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4501"/>
        <w:tblW w:w="11194" w:type="dxa"/>
        <w:tblLook w:val="04A0" w:firstRow="1" w:lastRow="0" w:firstColumn="1" w:lastColumn="0" w:noHBand="0" w:noVBand="1"/>
      </w:tblPr>
      <w:tblGrid>
        <w:gridCol w:w="3214"/>
        <w:gridCol w:w="1459"/>
        <w:gridCol w:w="1701"/>
        <w:gridCol w:w="1418"/>
        <w:gridCol w:w="3402"/>
      </w:tblGrid>
      <w:tr w:rsidR="008F35EC" w14:paraId="6F76189A" w14:textId="77777777" w:rsidTr="00801CDA">
        <w:trPr>
          <w:trHeight w:val="397"/>
        </w:trPr>
        <w:tc>
          <w:tcPr>
            <w:tcW w:w="11194" w:type="dxa"/>
            <w:gridSpan w:val="5"/>
          </w:tcPr>
          <w:p w14:paraId="5336916E" w14:textId="5C87196E" w:rsidR="008F35EC" w:rsidRDefault="001B149F" w:rsidP="00253AD3">
            <w:pPr>
              <w:jc w:val="center"/>
            </w:pPr>
            <w:r>
              <w:t xml:space="preserve">Análisis </w:t>
            </w:r>
            <w:r w:rsidR="009E38CD">
              <w:t>b</w:t>
            </w:r>
            <w:r>
              <w:t>ásico de estándares</w:t>
            </w:r>
            <w:r w:rsidR="000337A7">
              <w:t xml:space="preserve"> de competencias</w:t>
            </w:r>
            <w:r>
              <w:t>.</w:t>
            </w:r>
          </w:p>
        </w:tc>
      </w:tr>
      <w:tr w:rsidR="008F35EC" w14:paraId="6AB799BB" w14:textId="77777777" w:rsidTr="00801CDA">
        <w:trPr>
          <w:trHeight w:val="397"/>
        </w:trPr>
        <w:tc>
          <w:tcPr>
            <w:tcW w:w="11194" w:type="dxa"/>
            <w:gridSpan w:val="5"/>
          </w:tcPr>
          <w:p w14:paraId="71692B86" w14:textId="7563831A" w:rsidR="008F35EC" w:rsidRDefault="008F35EC" w:rsidP="00253AD3">
            <w:r>
              <w:t>Competencia:</w:t>
            </w:r>
          </w:p>
        </w:tc>
      </w:tr>
      <w:tr w:rsidR="008F35EC" w14:paraId="7BC51D14" w14:textId="77777777" w:rsidTr="00801CDA">
        <w:trPr>
          <w:trHeight w:val="397"/>
        </w:trPr>
        <w:tc>
          <w:tcPr>
            <w:tcW w:w="11194" w:type="dxa"/>
            <w:gridSpan w:val="5"/>
          </w:tcPr>
          <w:p w14:paraId="58DEF0B4" w14:textId="7E05BD54" w:rsidR="008F35EC" w:rsidRDefault="008F35EC" w:rsidP="00253AD3">
            <w:r>
              <w:t>Estándar de competencia:</w:t>
            </w:r>
          </w:p>
        </w:tc>
      </w:tr>
      <w:tr w:rsidR="00375263" w14:paraId="5E2DCAA4" w14:textId="1D258C11" w:rsidTr="00801CDA">
        <w:trPr>
          <w:trHeight w:val="397"/>
        </w:trPr>
        <w:tc>
          <w:tcPr>
            <w:tcW w:w="3214" w:type="dxa"/>
          </w:tcPr>
          <w:p w14:paraId="35691F6E" w14:textId="142E58DD" w:rsidR="00574032" w:rsidRDefault="00471F21" w:rsidP="00253AD3">
            <w:r>
              <w:t>Recurso</w:t>
            </w:r>
          </w:p>
        </w:tc>
        <w:tc>
          <w:tcPr>
            <w:tcW w:w="1459" w:type="dxa"/>
          </w:tcPr>
          <w:p w14:paraId="1CE79C66" w14:textId="5C8F1CA0" w:rsidR="00574032" w:rsidRDefault="00574032" w:rsidP="00253AD3">
            <w:r>
              <w:t xml:space="preserve">Desempeño </w:t>
            </w:r>
          </w:p>
        </w:tc>
        <w:tc>
          <w:tcPr>
            <w:tcW w:w="1701" w:type="dxa"/>
          </w:tcPr>
          <w:p w14:paraId="7C67BBEF" w14:textId="71A7C736" w:rsidR="00574032" w:rsidRDefault="00574032" w:rsidP="00253AD3">
            <w:r>
              <w:t>Productos</w:t>
            </w:r>
          </w:p>
        </w:tc>
        <w:tc>
          <w:tcPr>
            <w:tcW w:w="1418" w:type="dxa"/>
          </w:tcPr>
          <w:p w14:paraId="1EAFAF0C" w14:textId="56B13E42" w:rsidR="00574032" w:rsidRDefault="001B149F" w:rsidP="00253AD3">
            <w:r>
              <w:t>Área</w:t>
            </w:r>
            <w:r w:rsidR="00471F21">
              <w:t xml:space="preserve"> de </w:t>
            </w:r>
            <w:r>
              <w:t>inserción.</w:t>
            </w:r>
          </w:p>
        </w:tc>
        <w:tc>
          <w:tcPr>
            <w:tcW w:w="3402" w:type="dxa"/>
          </w:tcPr>
          <w:p w14:paraId="447B2CBC" w14:textId="5E04DF0D" w:rsidR="00574032" w:rsidRDefault="00375263" w:rsidP="00801CDA">
            <w:pPr>
              <w:jc w:val="both"/>
            </w:pPr>
            <w:r>
              <w:t xml:space="preserve">Identifica las competencias </w:t>
            </w:r>
            <w:r w:rsidR="00801CDA">
              <w:t>que aplicaste</w:t>
            </w:r>
            <w:r w:rsidR="001B149F">
              <w:t xml:space="preserve"> en el escenario real.</w:t>
            </w:r>
          </w:p>
        </w:tc>
      </w:tr>
      <w:tr w:rsidR="00375263" w14:paraId="6F5C2DBF" w14:textId="5938C947" w:rsidTr="00801CDA">
        <w:trPr>
          <w:trHeight w:val="773"/>
        </w:trPr>
        <w:tc>
          <w:tcPr>
            <w:tcW w:w="3214" w:type="dxa"/>
          </w:tcPr>
          <w:p w14:paraId="1DC3EC31" w14:textId="47393EFC" w:rsidR="00574032" w:rsidRDefault="00574032" w:rsidP="00253AD3">
            <w:r>
              <w:t>Procesador de texto.</w:t>
            </w:r>
          </w:p>
        </w:tc>
        <w:tc>
          <w:tcPr>
            <w:tcW w:w="1459" w:type="dxa"/>
          </w:tcPr>
          <w:p w14:paraId="0048E75A" w14:textId="77777777" w:rsidR="00574032" w:rsidRDefault="00574032" w:rsidP="00253AD3"/>
        </w:tc>
        <w:tc>
          <w:tcPr>
            <w:tcW w:w="1701" w:type="dxa"/>
          </w:tcPr>
          <w:p w14:paraId="07E0091E" w14:textId="77777777" w:rsidR="00574032" w:rsidRDefault="00574032" w:rsidP="00253AD3"/>
        </w:tc>
        <w:tc>
          <w:tcPr>
            <w:tcW w:w="1418" w:type="dxa"/>
          </w:tcPr>
          <w:p w14:paraId="53AF7C97" w14:textId="77777777" w:rsidR="00574032" w:rsidRDefault="00574032" w:rsidP="00253AD3"/>
        </w:tc>
        <w:tc>
          <w:tcPr>
            <w:tcW w:w="3402" w:type="dxa"/>
          </w:tcPr>
          <w:p w14:paraId="728E8EC5" w14:textId="77777777" w:rsidR="00574032" w:rsidRDefault="00574032" w:rsidP="00253AD3"/>
        </w:tc>
      </w:tr>
      <w:tr w:rsidR="00375263" w14:paraId="1E22BCD6" w14:textId="500C33D3" w:rsidTr="00801CDA">
        <w:trPr>
          <w:trHeight w:val="795"/>
        </w:trPr>
        <w:tc>
          <w:tcPr>
            <w:tcW w:w="3214" w:type="dxa"/>
          </w:tcPr>
          <w:p w14:paraId="3E53FB83" w14:textId="4FDC085A" w:rsidR="00574032" w:rsidRDefault="00574032" w:rsidP="00253AD3">
            <w:r>
              <w:t>Procesador de hoja de cálculo.</w:t>
            </w:r>
          </w:p>
        </w:tc>
        <w:tc>
          <w:tcPr>
            <w:tcW w:w="1459" w:type="dxa"/>
          </w:tcPr>
          <w:p w14:paraId="36E4A5A2" w14:textId="77777777" w:rsidR="00574032" w:rsidRDefault="00574032" w:rsidP="00253AD3"/>
        </w:tc>
        <w:tc>
          <w:tcPr>
            <w:tcW w:w="1701" w:type="dxa"/>
          </w:tcPr>
          <w:p w14:paraId="7CB317E8" w14:textId="77777777" w:rsidR="00574032" w:rsidRDefault="00574032" w:rsidP="00253AD3"/>
        </w:tc>
        <w:tc>
          <w:tcPr>
            <w:tcW w:w="1418" w:type="dxa"/>
          </w:tcPr>
          <w:p w14:paraId="6F6DEA80" w14:textId="77777777" w:rsidR="00574032" w:rsidRDefault="00574032" w:rsidP="00253AD3"/>
        </w:tc>
        <w:tc>
          <w:tcPr>
            <w:tcW w:w="3402" w:type="dxa"/>
          </w:tcPr>
          <w:p w14:paraId="7F2D0316" w14:textId="77777777" w:rsidR="00574032" w:rsidRDefault="00574032" w:rsidP="00253AD3"/>
        </w:tc>
      </w:tr>
      <w:tr w:rsidR="00375263" w14:paraId="3AD1C8A4" w14:textId="53549A75" w:rsidTr="00801CDA">
        <w:trPr>
          <w:trHeight w:val="1170"/>
        </w:trPr>
        <w:tc>
          <w:tcPr>
            <w:tcW w:w="3214" w:type="dxa"/>
          </w:tcPr>
          <w:p w14:paraId="35B31497" w14:textId="3DA9F058" w:rsidR="00574032" w:rsidRDefault="00574032" w:rsidP="00253AD3">
            <w:r>
              <w:t>Manejo básico de equipo de cómputo.</w:t>
            </w:r>
          </w:p>
        </w:tc>
        <w:tc>
          <w:tcPr>
            <w:tcW w:w="1459" w:type="dxa"/>
          </w:tcPr>
          <w:p w14:paraId="3229BD32" w14:textId="77777777" w:rsidR="00574032" w:rsidRDefault="00574032" w:rsidP="00253AD3"/>
        </w:tc>
        <w:tc>
          <w:tcPr>
            <w:tcW w:w="1701" w:type="dxa"/>
          </w:tcPr>
          <w:p w14:paraId="064C06ED" w14:textId="77777777" w:rsidR="00574032" w:rsidRDefault="00574032" w:rsidP="00253AD3"/>
        </w:tc>
        <w:tc>
          <w:tcPr>
            <w:tcW w:w="1418" w:type="dxa"/>
          </w:tcPr>
          <w:p w14:paraId="657E95A6" w14:textId="77777777" w:rsidR="00574032" w:rsidRDefault="00574032" w:rsidP="00253AD3"/>
        </w:tc>
        <w:tc>
          <w:tcPr>
            <w:tcW w:w="3402" w:type="dxa"/>
          </w:tcPr>
          <w:p w14:paraId="6FB661E7" w14:textId="77777777" w:rsidR="00574032" w:rsidRDefault="00574032" w:rsidP="00253AD3"/>
        </w:tc>
      </w:tr>
      <w:tr w:rsidR="00375263" w14:paraId="777283B8" w14:textId="0E8248D2" w:rsidTr="00801CDA">
        <w:trPr>
          <w:trHeight w:val="1170"/>
        </w:trPr>
        <w:tc>
          <w:tcPr>
            <w:tcW w:w="3214" w:type="dxa"/>
          </w:tcPr>
          <w:p w14:paraId="1D0AFDAB" w14:textId="4A938984" w:rsidR="00574032" w:rsidRDefault="00574032" w:rsidP="00253AD3">
            <w:r>
              <w:t>Desarrollo de código de software.</w:t>
            </w:r>
          </w:p>
        </w:tc>
        <w:tc>
          <w:tcPr>
            <w:tcW w:w="1459" w:type="dxa"/>
          </w:tcPr>
          <w:p w14:paraId="49B2448A" w14:textId="77777777" w:rsidR="00574032" w:rsidRDefault="00574032" w:rsidP="00253AD3"/>
        </w:tc>
        <w:tc>
          <w:tcPr>
            <w:tcW w:w="1701" w:type="dxa"/>
          </w:tcPr>
          <w:p w14:paraId="56FC3D8B" w14:textId="77777777" w:rsidR="00574032" w:rsidRDefault="00574032" w:rsidP="00253AD3"/>
        </w:tc>
        <w:tc>
          <w:tcPr>
            <w:tcW w:w="1418" w:type="dxa"/>
          </w:tcPr>
          <w:p w14:paraId="11F5452B" w14:textId="77777777" w:rsidR="00574032" w:rsidRDefault="00574032" w:rsidP="00253AD3"/>
        </w:tc>
        <w:tc>
          <w:tcPr>
            <w:tcW w:w="3402" w:type="dxa"/>
          </w:tcPr>
          <w:p w14:paraId="37305809" w14:textId="77777777" w:rsidR="00574032" w:rsidRDefault="00574032" w:rsidP="00253AD3"/>
        </w:tc>
      </w:tr>
      <w:tr w:rsidR="00375263" w14:paraId="582DA918" w14:textId="449A5720" w:rsidTr="00801CDA">
        <w:trPr>
          <w:trHeight w:val="2239"/>
        </w:trPr>
        <w:tc>
          <w:tcPr>
            <w:tcW w:w="3214" w:type="dxa"/>
          </w:tcPr>
          <w:p w14:paraId="7F341EBB" w14:textId="622AA580" w:rsidR="00574032" w:rsidRDefault="00471F21" w:rsidP="00253AD3">
            <w:r>
              <w:t>Manejo de base de datos.</w:t>
            </w:r>
          </w:p>
        </w:tc>
        <w:tc>
          <w:tcPr>
            <w:tcW w:w="1459" w:type="dxa"/>
          </w:tcPr>
          <w:p w14:paraId="0D8BEAA4" w14:textId="77777777" w:rsidR="00574032" w:rsidRDefault="00574032" w:rsidP="00253AD3"/>
        </w:tc>
        <w:tc>
          <w:tcPr>
            <w:tcW w:w="1701" w:type="dxa"/>
          </w:tcPr>
          <w:p w14:paraId="4BB54F0C" w14:textId="77777777" w:rsidR="00574032" w:rsidRDefault="00574032" w:rsidP="00253AD3"/>
        </w:tc>
        <w:tc>
          <w:tcPr>
            <w:tcW w:w="1418" w:type="dxa"/>
          </w:tcPr>
          <w:p w14:paraId="4D8E0CAF" w14:textId="77777777" w:rsidR="00574032" w:rsidRDefault="00574032" w:rsidP="00253AD3"/>
        </w:tc>
        <w:tc>
          <w:tcPr>
            <w:tcW w:w="3402" w:type="dxa"/>
          </w:tcPr>
          <w:p w14:paraId="700D3F30" w14:textId="77777777" w:rsidR="00574032" w:rsidRDefault="00574032" w:rsidP="00253AD3"/>
        </w:tc>
      </w:tr>
    </w:tbl>
    <w:p w14:paraId="5C741299" w14:textId="77777777" w:rsidR="00253AD3" w:rsidRDefault="00253AD3" w:rsidP="00253AD3">
      <w:pPr>
        <w:suppressLineNumbers/>
        <w:spacing w:after="0"/>
        <w:jc w:val="center"/>
        <w:rPr>
          <w:i/>
        </w:rPr>
      </w:pPr>
      <w:r>
        <w:rPr>
          <w:i/>
        </w:rPr>
        <w:t>CBT No. 1 Dr. Jorge Jiménez Cantú, Tecámac</w:t>
      </w:r>
    </w:p>
    <w:p w14:paraId="6BFA70BD" w14:textId="77777777" w:rsidR="00253AD3" w:rsidRDefault="00253AD3" w:rsidP="00253AD3">
      <w:pPr>
        <w:suppressLineNumbers/>
        <w:spacing w:after="0"/>
        <w:jc w:val="center"/>
        <w:rPr>
          <w:i/>
        </w:rPr>
      </w:pPr>
      <w:r>
        <w:rPr>
          <w:i/>
        </w:rPr>
        <w:t>Técnico en Informática.</w:t>
      </w:r>
    </w:p>
    <w:p w14:paraId="01C3F7DA" w14:textId="77777777" w:rsidR="00253AD3" w:rsidRDefault="00253AD3" w:rsidP="00253AD3">
      <w:pPr>
        <w:pStyle w:val="Default"/>
        <w:jc w:val="center"/>
        <w:rPr>
          <w:rFonts w:eastAsia="Times New Roman"/>
          <w:sz w:val="18"/>
          <w:szCs w:val="18"/>
          <w:lang w:val="es-ES" w:eastAsia="es-ES"/>
        </w:rPr>
      </w:pPr>
      <w:r w:rsidRPr="006F7DC6">
        <w:rPr>
          <w:rFonts w:eastAsia="Times New Roman"/>
          <w:b/>
          <w:sz w:val="18"/>
          <w:szCs w:val="18"/>
          <w:lang w:val="es-ES" w:eastAsia="es-ES"/>
        </w:rPr>
        <w:t>Módulo profesional I</w:t>
      </w:r>
      <w:r>
        <w:rPr>
          <w:rFonts w:eastAsia="Times New Roman"/>
          <w:b/>
          <w:sz w:val="18"/>
          <w:szCs w:val="18"/>
          <w:lang w:val="es-ES" w:eastAsia="es-ES"/>
        </w:rPr>
        <w:t>I</w:t>
      </w:r>
      <w:r w:rsidRPr="006F7DC6">
        <w:rPr>
          <w:rFonts w:eastAsia="Times New Roman"/>
          <w:b/>
          <w:sz w:val="18"/>
          <w:szCs w:val="18"/>
          <w:lang w:val="es-ES" w:eastAsia="es-ES"/>
        </w:rPr>
        <w:t>I</w:t>
      </w:r>
      <w:r>
        <w:rPr>
          <w:rFonts w:eastAsia="Times New Roman"/>
          <w:sz w:val="18"/>
          <w:szCs w:val="18"/>
          <w:lang w:val="es-ES" w:eastAsia="es-ES"/>
        </w:rPr>
        <w:t>: D</w:t>
      </w:r>
      <w:r w:rsidRPr="00E5338F">
        <w:rPr>
          <w:rFonts w:eastAsia="Times New Roman"/>
          <w:sz w:val="18"/>
          <w:szCs w:val="18"/>
          <w:lang w:val="es-ES" w:eastAsia="es-ES"/>
        </w:rPr>
        <w:t>esarrolla aplicaciones web y móviles</w:t>
      </w:r>
      <w:r w:rsidRPr="006F7DC6">
        <w:rPr>
          <w:rFonts w:eastAsia="Times New Roman"/>
          <w:sz w:val="18"/>
          <w:szCs w:val="18"/>
          <w:lang w:val="es-ES" w:eastAsia="es-ES"/>
        </w:rPr>
        <w:t>.</w:t>
      </w:r>
    </w:p>
    <w:p w14:paraId="56081CF8" w14:textId="77777777" w:rsidR="00253AD3" w:rsidRDefault="00253AD3" w:rsidP="00253AD3">
      <w:pPr>
        <w:suppressLineNumbers/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Cuestionario tipo canevá:  Introducción al manejo de base de datos a través la POO </w:t>
      </w:r>
    </w:p>
    <w:p w14:paraId="104C2779" w14:textId="7CAEF695" w:rsidR="00253AD3" w:rsidRDefault="00253AD3" w:rsidP="00253AD3">
      <w:pPr>
        <w:suppressLineNumbers/>
        <w:tabs>
          <w:tab w:val="left" w:pos="5387"/>
        </w:tabs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Nombre del docente: Ramiro Feregrino López</w:t>
      </w:r>
      <w:r>
        <w:rPr>
          <w:i/>
          <w:sz w:val="20"/>
          <w:szCs w:val="20"/>
        </w:rPr>
        <w:tab/>
        <w:t>Nombre del estudiante: ______________________________________</w:t>
      </w:r>
    </w:p>
    <w:p w14:paraId="5492FB1D" w14:textId="77777777" w:rsidR="00253AD3" w:rsidRDefault="00253AD3" w:rsidP="00253AD3">
      <w:pPr>
        <w:suppressLineNumbers/>
        <w:tabs>
          <w:tab w:val="left" w:pos="5387"/>
        </w:tabs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Fecha de aplicación: ________________________________</w:t>
      </w:r>
      <w:r>
        <w:rPr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Turno: Matutino       </w:t>
      </w:r>
      <w:r>
        <w:rPr>
          <w:i/>
          <w:sz w:val="20"/>
          <w:szCs w:val="20"/>
        </w:rPr>
        <w:t xml:space="preserve">Segundo de </w:t>
      </w:r>
      <w:proofErr w:type="spellStart"/>
      <w:r>
        <w:rPr>
          <w:i/>
          <w:sz w:val="20"/>
          <w:szCs w:val="20"/>
        </w:rPr>
        <w:t>Info</w:t>
      </w:r>
      <w:proofErr w:type="spellEnd"/>
      <w:r>
        <w:rPr>
          <w:i/>
          <w:sz w:val="20"/>
          <w:szCs w:val="20"/>
        </w:rPr>
        <w:t>. _____      Núm. de lista: _________</w:t>
      </w:r>
    </w:p>
    <w:p w14:paraId="25B85D2E" w14:textId="5F36BD1F" w:rsidR="00253AD3" w:rsidRDefault="00253AD3" w:rsidP="00253AD3">
      <w:pPr>
        <w:pStyle w:val="Default"/>
        <w:tabs>
          <w:tab w:val="left" w:pos="5387"/>
        </w:tabs>
        <w:rPr>
          <w:i/>
          <w:sz w:val="20"/>
          <w:szCs w:val="20"/>
        </w:rPr>
      </w:pPr>
      <w:r w:rsidRPr="006F7DC6">
        <w:rPr>
          <w:rFonts w:eastAsia="Times New Roman"/>
          <w:b/>
          <w:sz w:val="18"/>
          <w:szCs w:val="18"/>
          <w:lang w:val="es-ES" w:eastAsia="es-ES"/>
        </w:rPr>
        <w:t xml:space="preserve">Submódulo </w:t>
      </w:r>
      <w:r>
        <w:rPr>
          <w:rFonts w:eastAsia="Times New Roman"/>
          <w:b/>
          <w:sz w:val="18"/>
          <w:szCs w:val="18"/>
          <w:lang w:val="es-ES" w:eastAsia="es-ES"/>
        </w:rPr>
        <w:t>V</w:t>
      </w:r>
      <w:r>
        <w:rPr>
          <w:rFonts w:eastAsia="Times New Roman"/>
          <w:sz w:val="18"/>
          <w:szCs w:val="18"/>
          <w:lang w:val="es-ES" w:eastAsia="es-ES"/>
        </w:rPr>
        <w:t xml:space="preserve">: </w:t>
      </w:r>
      <w:r w:rsidRPr="006C08FC">
        <w:rPr>
          <w:rFonts w:ascii="Calibri" w:hAnsi="Calibri" w:cs="Calibri"/>
          <w:sz w:val="20"/>
          <w:szCs w:val="20"/>
        </w:rPr>
        <w:t>Demuestra las habilidades en un puesto laboral</w:t>
      </w:r>
      <w:r>
        <w:rPr>
          <w:rFonts w:ascii="Calibri" w:hAnsi="Calibri" w:cs="Calibri"/>
          <w:sz w:val="20"/>
          <w:szCs w:val="20"/>
        </w:rPr>
        <w:t>.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 xml:space="preserve">    </w:t>
      </w:r>
      <w:r>
        <w:rPr>
          <w:b/>
          <w:i/>
          <w:sz w:val="20"/>
          <w:szCs w:val="20"/>
        </w:rPr>
        <w:tab/>
      </w:r>
      <w:r>
        <w:rPr>
          <w:i/>
          <w:sz w:val="20"/>
          <w:szCs w:val="20"/>
        </w:rPr>
        <w:t>Aciertos: __________   Calificación: _______</w:t>
      </w:r>
    </w:p>
    <w:p w14:paraId="3778C2BD" w14:textId="7C66FAA2" w:rsidR="00253AD3" w:rsidRDefault="00253AD3" w:rsidP="00253AD3">
      <w:pPr>
        <w:jc w:val="both"/>
        <w:rPr>
          <w:bCs/>
        </w:rPr>
      </w:pPr>
      <w:r>
        <w:t xml:space="preserve">Instrucciones: considerando los estándares y productos del módulo II, aplicados en el escenario real, así como la información proporcionada </w:t>
      </w:r>
      <w:r w:rsidRPr="00A620F6">
        <w:rPr>
          <w:bCs/>
        </w:rPr>
        <w:t>por el docente</w:t>
      </w:r>
      <w:r>
        <w:rPr>
          <w:bCs/>
        </w:rPr>
        <w:t xml:space="preserve"> </w:t>
      </w:r>
      <w:r w:rsidRPr="00A620F6">
        <w:rPr>
          <w:bCs/>
        </w:rPr>
        <w:t>(</w:t>
      </w:r>
      <w:r w:rsidRPr="00A620F6">
        <w:rPr>
          <w:rFonts w:ascii="Montserrat" w:hAnsi="Montserrat"/>
          <w:bCs/>
        </w:rPr>
        <w:t>Estándar de Competencia</w:t>
      </w:r>
      <w:r>
        <w:rPr>
          <w:rFonts w:ascii="Montserrat" w:hAnsi="Montserrat"/>
          <w:bCs/>
        </w:rPr>
        <w:t xml:space="preserve"> RENEC, antología: habilidades técnicas o duras; blandas, sociales y video: e</w:t>
      </w:r>
      <w:r w:rsidRPr="00243ECC">
        <w:rPr>
          <w:rFonts w:ascii="Montserrat" w:hAnsi="Montserrat"/>
          <w:bCs/>
        </w:rPr>
        <w:t>n que se fijan las empresas antes de contratarte</w:t>
      </w:r>
      <w:r w:rsidRPr="00A620F6">
        <w:rPr>
          <w:bCs/>
        </w:rPr>
        <w:t>) se solicita</w:t>
      </w:r>
      <w:r>
        <w:rPr>
          <w:bCs/>
        </w:rPr>
        <w:t>:</w:t>
      </w:r>
      <w:r>
        <w:rPr>
          <w:bCs/>
        </w:rPr>
        <w:t xml:space="preserve"> complemente la siguiente tabla de doble entrada. El cuadro de doble entrada lo deberá realizar en una hoja doble carta, considerando la estructura que se muestra enseguida:</w:t>
      </w:r>
    </w:p>
    <w:p w14:paraId="345C0DF2" w14:textId="4FA9A36E" w:rsidR="00253AD3" w:rsidRDefault="00801CDA">
      <w:r>
        <w:t>Fecha limite de entrega: 27 de febrero del 2020.</w:t>
      </w:r>
    </w:p>
    <w:sectPr w:rsidR="00253AD3" w:rsidSect="00253AD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EC"/>
    <w:rsid w:val="000337A7"/>
    <w:rsid w:val="00121A48"/>
    <w:rsid w:val="001B149F"/>
    <w:rsid w:val="00253AD3"/>
    <w:rsid w:val="00375263"/>
    <w:rsid w:val="00471F21"/>
    <w:rsid w:val="00574032"/>
    <w:rsid w:val="00801CDA"/>
    <w:rsid w:val="008F35EC"/>
    <w:rsid w:val="009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8A99"/>
  <w15:chartTrackingRefBased/>
  <w15:docId w15:val="{909770A2-42DD-452D-830C-BC4F92E0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AD3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2020-02-09T16:29:00Z</dcterms:created>
  <dcterms:modified xsi:type="dcterms:W3CDTF">2020-02-23T21:05:00Z</dcterms:modified>
</cp:coreProperties>
</file>