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A5D1D1">
      <w:pPr>
        <w:keepNext w:val="0"/>
        <w:keepLines w:val="0"/>
        <w:pageBreakBefore w:val="0"/>
        <w:tabs>
          <w:tab w:val="left" w:leader="dot" w:pos="9240"/>
        </w:tabs>
        <w:kinsoku/>
        <w:wordWrap/>
        <w:overflowPunct/>
        <w:topLinePunct w:val="0"/>
        <w:autoSpaceDE/>
        <w:autoSpaceDN/>
        <w:bidi w:val="0"/>
        <w:adjustRightInd/>
        <w:snapToGrid/>
        <w:spacing w:line="360" w:lineRule="auto"/>
        <w:jc w:val="center"/>
        <w:textAlignment w:val="auto"/>
        <w:rPr>
          <w:rFonts w:hint="eastAsia"/>
          <w:sz w:val="24"/>
        </w:rPr>
      </w:pPr>
      <w:r>
        <w:rPr>
          <w:rFonts w:hint="eastAsia"/>
        </w:rPr>
        <w:drawing>
          <wp:inline distT="0" distB="0" distL="114300" distR="114300">
            <wp:extent cx="2576195" cy="706120"/>
            <wp:effectExtent l="0" t="0" r="1905"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5"/>
                    <a:stretch>
                      <a:fillRect/>
                    </a:stretch>
                  </pic:blipFill>
                  <pic:spPr>
                    <a:xfrm>
                      <a:off x="0" y="0"/>
                      <a:ext cx="2576195" cy="706120"/>
                    </a:xfrm>
                    <a:prstGeom prst="rect">
                      <a:avLst/>
                    </a:prstGeom>
                    <a:noFill/>
                    <a:ln>
                      <a:noFill/>
                    </a:ln>
                  </pic:spPr>
                </pic:pic>
              </a:graphicData>
            </a:graphic>
          </wp:inline>
        </w:drawing>
      </w:r>
    </w:p>
    <w:p w14:paraId="3ACE2AA2">
      <w:pPr>
        <w:keepNext w:val="0"/>
        <w:keepLines w:val="0"/>
        <w:pageBreakBefore w:val="0"/>
        <w:tabs>
          <w:tab w:val="left" w:leader="dot" w:pos="9240"/>
        </w:tabs>
        <w:kinsoku/>
        <w:wordWrap/>
        <w:overflowPunct/>
        <w:topLinePunct w:val="0"/>
        <w:autoSpaceDE/>
        <w:autoSpaceDN/>
        <w:bidi w:val="0"/>
        <w:adjustRightInd/>
        <w:snapToGrid/>
        <w:spacing w:line="360" w:lineRule="auto"/>
        <w:textAlignment w:val="auto"/>
        <w:rPr>
          <w:rFonts w:hint="eastAsia"/>
          <w:sz w:val="28"/>
          <w:szCs w:val="28"/>
        </w:rPr>
      </w:pPr>
      <w:r>
        <w:rPr>
          <w:rFonts w:hint="eastAsia" w:ascii="黑体" w:eastAsia="黑体"/>
          <w:b/>
          <w:sz w:val="44"/>
          <w:szCs w:val="44"/>
        </w:rPr>
        <w:drawing>
          <wp:anchor distT="0" distB="0" distL="114300" distR="114300" simplePos="0" relativeHeight="251660288" behindDoc="0" locked="0" layoutInCell="1" allowOverlap="1">
            <wp:simplePos x="0" y="0"/>
            <wp:positionH relativeFrom="column">
              <wp:posOffset>1950720</wp:posOffset>
            </wp:positionH>
            <wp:positionV relativeFrom="paragraph">
              <wp:posOffset>61595</wp:posOffset>
            </wp:positionV>
            <wp:extent cx="2286000" cy="2234565"/>
            <wp:effectExtent l="0" t="0" r="0" b="635"/>
            <wp:wrapTopAndBottom/>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6"/>
                    <a:stretch>
                      <a:fillRect/>
                    </a:stretch>
                  </pic:blipFill>
                  <pic:spPr>
                    <a:xfrm>
                      <a:off x="0" y="0"/>
                      <a:ext cx="2286000" cy="2234565"/>
                    </a:xfrm>
                    <a:prstGeom prst="rect">
                      <a:avLst/>
                    </a:prstGeom>
                    <a:noFill/>
                    <a:ln>
                      <a:noFill/>
                    </a:ln>
                  </pic:spPr>
                </pic:pic>
              </a:graphicData>
            </a:graphic>
          </wp:anchor>
        </w:drawing>
      </w:r>
    </w:p>
    <w:p w14:paraId="2CD20CB7">
      <w:pPr>
        <w:keepNext w:val="0"/>
        <w:keepLines w:val="0"/>
        <w:pageBreakBefore w:val="0"/>
        <w:tabs>
          <w:tab w:val="left" w:leader="dot" w:pos="9240"/>
        </w:tabs>
        <w:kinsoku/>
        <w:wordWrap/>
        <w:overflowPunct/>
        <w:topLinePunct w:val="0"/>
        <w:autoSpaceDE/>
        <w:autoSpaceDN/>
        <w:bidi w:val="0"/>
        <w:adjustRightInd/>
        <w:snapToGrid/>
        <w:spacing w:line="360" w:lineRule="auto"/>
        <w:jc w:val="center"/>
        <w:textAlignment w:val="auto"/>
        <w:rPr>
          <w:rFonts w:hint="eastAsia"/>
          <w:sz w:val="24"/>
        </w:rPr>
      </w:pPr>
      <w:r>
        <w:rPr>
          <w:rFonts w:hint="eastAsia"/>
          <w:b/>
          <w:bCs/>
          <w:sz w:val="32"/>
          <w:szCs w:val="32"/>
        </w:rPr>
        <w:t>本科实验报告</w:t>
      </w:r>
    </w:p>
    <w:p w14:paraId="0BE841C4">
      <w:pPr>
        <w:keepNext w:val="0"/>
        <w:keepLines w:val="0"/>
        <w:pageBreakBefore w:val="0"/>
        <w:tabs>
          <w:tab w:val="left" w:leader="dot" w:pos="9240"/>
        </w:tabs>
        <w:kinsoku/>
        <w:wordWrap/>
        <w:overflowPunct/>
        <w:topLinePunct w:val="0"/>
        <w:autoSpaceDE/>
        <w:autoSpaceDN/>
        <w:bidi w:val="0"/>
        <w:adjustRightInd/>
        <w:snapToGrid/>
        <w:spacing w:line="360" w:lineRule="auto"/>
        <w:ind w:firstLine="2760" w:firstLineChars="1150"/>
        <w:textAlignment w:val="auto"/>
        <w:rPr>
          <w:rFonts w:hint="eastAsia"/>
          <w:sz w:val="24"/>
        </w:rPr>
      </w:pPr>
    </w:p>
    <w:tbl>
      <w:tblPr>
        <w:tblStyle w:val="10"/>
        <w:tblW w:w="0" w:type="auto"/>
        <w:jc w:val="center"/>
        <w:tblLayout w:type="autofit"/>
        <w:tblCellMar>
          <w:top w:w="0" w:type="dxa"/>
          <w:left w:w="108" w:type="dxa"/>
          <w:bottom w:w="0" w:type="dxa"/>
          <w:right w:w="108" w:type="dxa"/>
        </w:tblCellMar>
      </w:tblPr>
      <w:tblGrid>
        <w:gridCol w:w="1908"/>
        <w:gridCol w:w="5220"/>
      </w:tblGrid>
      <w:tr w14:paraId="2183BD48">
        <w:tblPrEx>
          <w:tblCellMar>
            <w:top w:w="0" w:type="dxa"/>
            <w:left w:w="108" w:type="dxa"/>
            <w:bottom w:w="0" w:type="dxa"/>
            <w:right w:w="108" w:type="dxa"/>
          </w:tblCellMar>
        </w:tblPrEx>
        <w:trPr>
          <w:trHeight w:val="762" w:hRule="atLeast"/>
          <w:jc w:val="center"/>
        </w:trPr>
        <w:tc>
          <w:tcPr>
            <w:tcW w:w="1908" w:type="dxa"/>
            <w:noWrap w:val="0"/>
            <w:vAlign w:val="center"/>
          </w:tcPr>
          <w:p w14:paraId="050EC87A">
            <w:pPr>
              <w:keepNext w:val="0"/>
              <w:keepLines w:val="0"/>
              <w:pageBreakBefore w:val="0"/>
              <w:tabs>
                <w:tab w:val="left" w:leader="dot" w:pos="9240"/>
              </w:tabs>
              <w:kinsoku/>
              <w:wordWrap/>
              <w:overflowPunct/>
              <w:topLinePunct w:val="0"/>
              <w:autoSpaceDE/>
              <w:autoSpaceDN/>
              <w:bidi w:val="0"/>
              <w:adjustRightInd/>
              <w:snapToGrid/>
              <w:spacing w:line="360" w:lineRule="auto"/>
              <w:jc w:val="right"/>
              <w:textAlignment w:val="auto"/>
              <w:rPr>
                <w:rFonts w:hint="eastAsia"/>
                <w:sz w:val="28"/>
                <w:szCs w:val="28"/>
              </w:rPr>
            </w:pPr>
            <w:r>
              <w:rPr>
                <w:rFonts w:hint="eastAsia"/>
                <w:sz w:val="28"/>
                <w:szCs w:val="28"/>
              </w:rPr>
              <w:t>课程名称：</w:t>
            </w:r>
          </w:p>
        </w:tc>
        <w:tc>
          <w:tcPr>
            <w:tcW w:w="5220" w:type="dxa"/>
            <w:tcBorders>
              <w:bottom w:val="single" w:color="auto" w:sz="4" w:space="0"/>
            </w:tcBorders>
            <w:noWrap w:val="0"/>
            <w:vAlign w:val="center"/>
          </w:tcPr>
          <w:p w14:paraId="0D2835C8">
            <w:pPr>
              <w:keepNext w:val="0"/>
              <w:keepLines w:val="0"/>
              <w:pageBreakBefore w:val="0"/>
              <w:tabs>
                <w:tab w:val="left" w:leader="dot" w:pos="9240"/>
              </w:tabs>
              <w:kinsoku/>
              <w:wordWrap/>
              <w:overflowPunct/>
              <w:topLinePunct w:val="0"/>
              <w:autoSpaceDE/>
              <w:autoSpaceDN/>
              <w:bidi w:val="0"/>
              <w:adjustRightInd/>
              <w:snapToGrid/>
              <w:spacing w:line="360" w:lineRule="auto"/>
              <w:textAlignment w:val="auto"/>
              <w:rPr>
                <w:rFonts w:hint="default" w:eastAsia="宋体"/>
                <w:sz w:val="28"/>
                <w:szCs w:val="28"/>
                <w:lang w:val="en-US" w:eastAsia="zh-CN"/>
              </w:rPr>
            </w:pPr>
            <w:r>
              <w:rPr>
                <w:rFonts w:hint="eastAsia"/>
                <w:sz w:val="28"/>
                <w:szCs w:val="28"/>
                <w:lang w:val="en-US" w:eastAsia="zh-CN"/>
              </w:rPr>
              <w:t>天线理论与设计</w:t>
            </w:r>
          </w:p>
        </w:tc>
      </w:tr>
      <w:tr w14:paraId="1BEF07FA">
        <w:tblPrEx>
          <w:tblCellMar>
            <w:top w:w="0" w:type="dxa"/>
            <w:left w:w="108" w:type="dxa"/>
            <w:bottom w:w="0" w:type="dxa"/>
            <w:right w:w="108" w:type="dxa"/>
          </w:tblCellMar>
        </w:tblPrEx>
        <w:trPr>
          <w:trHeight w:val="776" w:hRule="atLeast"/>
          <w:jc w:val="center"/>
        </w:trPr>
        <w:tc>
          <w:tcPr>
            <w:tcW w:w="1908" w:type="dxa"/>
            <w:noWrap w:val="0"/>
            <w:vAlign w:val="center"/>
          </w:tcPr>
          <w:p w14:paraId="6F478F85">
            <w:pPr>
              <w:keepNext w:val="0"/>
              <w:keepLines w:val="0"/>
              <w:pageBreakBefore w:val="0"/>
              <w:tabs>
                <w:tab w:val="left" w:leader="dot" w:pos="9240"/>
              </w:tabs>
              <w:kinsoku/>
              <w:wordWrap/>
              <w:overflowPunct/>
              <w:topLinePunct w:val="0"/>
              <w:autoSpaceDE/>
              <w:autoSpaceDN/>
              <w:bidi w:val="0"/>
              <w:adjustRightInd/>
              <w:snapToGrid/>
              <w:spacing w:line="360" w:lineRule="auto"/>
              <w:jc w:val="right"/>
              <w:textAlignment w:val="auto"/>
              <w:rPr>
                <w:rFonts w:hint="eastAsia"/>
                <w:sz w:val="28"/>
                <w:szCs w:val="28"/>
              </w:rPr>
            </w:pPr>
            <w:r>
              <w:rPr>
                <w:rFonts w:hint="eastAsia"/>
                <w:sz w:val="28"/>
                <w:szCs w:val="28"/>
              </w:rPr>
              <w:t>姓    名：</w:t>
            </w:r>
          </w:p>
        </w:tc>
        <w:tc>
          <w:tcPr>
            <w:tcW w:w="5220" w:type="dxa"/>
            <w:tcBorders>
              <w:top w:val="single" w:color="auto" w:sz="4" w:space="0"/>
              <w:bottom w:val="single" w:color="auto" w:sz="4" w:space="0"/>
            </w:tcBorders>
            <w:noWrap w:val="0"/>
            <w:vAlign w:val="center"/>
          </w:tcPr>
          <w:p w14:paraId="2F73E6D1">
            <w:pPr>
              <w:keepNext w:val="0"/>
              <w:keepLines w:val="0"/>
              <w:pageBreakBefore w:val="0"/>
              <w:tabs>
                <w:tab w:val="left" w:leader="dot" w:pos="9240"/>
              </w:tabs>
              <w:kinsoku/>
              <w:wordWrap/>
              <w:overflowPunct/>
              <w:topLinePunct w:val="0"/>
              <w:autoSpaceDE/>
              <w:autoSpaceDN/>
              <w:bidi w:val="0"/>
              <w:adjustRightInd/>
              <w:snapToGrid/>
              <w:spacing w:line="360" w:lineRule="auto"/>
              <w:textAlignment w:val="auto"/>
              <w:rPr>
                <w:rFonts w:hint="eastAsia" w:eastAsia="宋体"/>
                <w:sz w:val="28"/>
                <w:szCs w:val="28"/>
                <w:lang w:val="en-US" w:eastAsia="zh-CN"/>
              </w:rPr>
            </w:pPr>
            <w:r>
              <w:rPr>
                <w:rFonts w:hint="eastAsia"/>
                <w:sz w:val="28"/>
                <w:szCs w:val="28"/>
                <w:lang w:val="en-US" w:eastAsia="zh-CN"/>
              </w:rPr>
              <w:t>吴溪语</w:t>
            </w:r>
          </w:p>
        </w:tc>
      </w:tr>
      <w:tr w14:paraId="7DB1DC44">
        <w:tblPrEx>
          <w:tblCellMar>
            <w:top w:w="0" w:type="dxa"/>
            <w:left w:w="108" w:type="dxa"/>
            <w:bottom w:w="0" w:type="dxa"/>
            <w:right w:w="108" w:type="dxa"/>
          </w:tblCellMar>
        </w:tblPrEx>
        <w:trPr>
          <w:trHeight w:val="772" w:hRule="atLeast"/>
          <w:jc w:val="center"/>
        </w:trPr>
        <w:tc>
          <w:tcPr>
            <w:tcW w:w="1908" w:type="dxa"/>
            <w:noWrap w:val="0"/>
            <w:vAlign w:val="center"/>
          </w:tcPr>
          <w:p w14:paraId="3164EFB7">
            <w:pPr>
              <w:keepNext w:val="0"/>
              <w:keepLines w:val="0"/>
              <w:pageBreakBefore w:val="0"/>
              <w:tabs>
                <w:tab w:val="left" w:leader="dot" w:pos="9240"/>
              </w:tabs>
              <w:kinsoku/>
              <w:wordWrap/>
              <w:overflowPunct/>
              <w:topLinePunct w:val="0"/>
              <w:autoSpaceDE/>
              <w:autoSpaceDN/>
              <w:bidi w:val="0"/>
              <w:adjustRightInd/>
              <w:snapToGrid/>
              <w:spacing w:line="360" w:lineRule="auto"/>
              <w:jc w:val="right"/>
              <w:textAlignment w:val="auto"/>
              <w:rPr>
                <w:rFonts w:hint="eastAsia"/>
                <w:sz w:val="28"/>
                <w:szCs w:val="28"/>
              </w:rPr>
            </w:pPr>
            <w:r>
              <w:rPr>
                <w:rFonts w:hint="eastAsia"/>
                <w:sz w:val="28"/>
                <w:szCs w:val="28"/>
              </w:rPr>
              <w:t>学    院：</w:t>
            </w:r>
          </w:p>
        </w:tc>
        <w:tc>
          <w:tcPr>
            <w:tcW w:w="5220" w:type="dxa"/>
            <w:tcBorders>
              <w:top w:val="single" w:color="auto" w:sz="4" w:space="0"/>
              <w:bottom w:val="single" w:color="auto" w:sz="4" w:space="0"/>
            </w:tcBorders>
            <w:noWrap w:val="0"/>
            <w:vAlign w:val="center"/>
          </w:tcPr>
          <w:p w14:paraId="46A55A7D">
            <w:pPr>
              <w:keepNext w:val="0"/>
              <w:keepLines w:val="0"/>
              <w:pageBreakBefore w:val="0"/>
              <w:tabs>
                <w:tab w:val="left" w:leader="dot" w:pos="9240"/>
              </w:tabs>
              <w:kinsoku/>
              <w:wordWrap/>
              <w:overflowPunct/>
              <w:topLinePunct w:val="0"/>
              <w:autoSpaceDE/>
              <w:autoSpaceDN/>
              <w:bidi w:val="0"/>
              <w:adjustRightInd/>
              <w:snapToGrid/>
              <w:spacing w:line="360" w:lineRule="auto"/>
              <w:textAlignment w:val="auto"/>
              <w:rPr>
                <w:rFonts w:hint="eastAsia"/>
                <w:sz w:val="28"/>
                <w:szCs w:val="28"/>
              </w:rPr>
            </w:pPr>
            <w:r>
              <w:rPr>
                <w:rFonts w:hint="eastAsia"/>
                <w:sz w:val="28"/>
                <w:szCs w:val="28"/>
              </w:rPr>
              <w:t>信息与电子工程学院</w:t>
            </w:r>
          </w:p>
        </w:tc>
      </w:tr>
      <w:tr w14:paraId="393A23D3">
        <w:tblPrEx>
          <w:tblCellMar>
            <w:top w:w="0" w:type="dxa"/>
            <w:left w:w="108" w:type="dxa"/>
            <w:bottom w:w="0" w:type="dxa"/>
            <w:right w:w="108" w:type="dxa"/>
          </w:tblCellMar>
        </w:tblPrEx>
        <w:trPr>
          <w:trHeight w:val="768" w:hRule="atLeast"/>
          <w:jc w:val="center"/>
        </w:trPr>
        <w:tc>
          <w:tcPr>
            <w:tcW w:w="1908" w:type="dxa"/>
            <w:noWrap w:val="0"/>
            <w:vAlign w:val="center"/>
          </w:tcPr>
          <w:p w14:paraId="3AF57A0E">
            <w:pPr>
              <w:keepNext w:val="0"/>
              <w:keepLines w:val="0"/>
              <w:pageBreakBefore w:val="0"/>
              <w:tabs>
                <w:tab w:val="left" w:leader="dot" w:pos="9240"/>
              </w:tabs>
              <w:kinsoku/>
              <w:wordWrap/>
              <w:overflowPunct/>
              <w:topLinePunct w:val="0"/>
              <w:autoSpaceDE/>
              <w:autoSpaceDN/>
              <w:bidi w:val="0"/>
              <w:adjustRightInd/>
              <w:snapToGrid/>
              <w:spacing w:line="360" w:lineRule="auto"/>
              <w:jc w:val="right"/>
              <w:textAlignment w:val="auto"/>
              <w:rPr>
                <w:rFonts w:hint="eastAsia"/>
                <w:sz w:val="28"/>
                <w:szCs w:val="28"/>
              </w:rPr>
            </w:pPr>
            <w:r>
              <w:rPr>
                <w:rFonts w:hint="eastAsia"/>
                <w:sz w:val="28"/>
                <w:szCs w:val="28"/>
              </w:rPr>
              <w:t>系：</w:t>
            </w:r>
          </w:p>
        </w:tc>
        <w:tc>
          <w:tcPr>
            <w:tcW w:w="5220" w:type="dxa"/>
            <w:tcBorders>
              <w:top w:val="single" w:color="auto" w:sz="4" w:space="0"/>
              <w:bottom w:val="single" w:color="auto" w:sz="4" w:space="0"/>
            </w:tcBorders>
            <w:noWrap w:val="0"/>
            <w:vAlign w:val="center"/>
          </w:tcPr>
          <w:p w14:paraId="70A7662A">
            <w:pPr>
              <w:keepNext w:val="0"/>
              <w:keepLines w:val="0"/>
              <w:pageBreakBefore w:val="0"/>
              <w:tabs>
                <w:tab w:val="left" w:leader="dot" w:pos="9240"/>
              </w:tabs>
              <w:kinsoku/>
              <w:wordWrap/>
              <w:overflowPunct/>
              <w:topLinePunct w:val="0"/>
              <w:autoSpaceDE/>
              <w:autoSpaceDN/>
              <w:bidi w:val="0"/>
              <w:adjustRightInd/>
              <w:snapToGrid/>
              <w:spacing w:line="360" w:lineRule="auto"/>
              <w:textAlignment w:val="auto"/>
              <w:rPr>
                <w:rFonts w:hint="eastAsia" w:eastAsia="宋体"/>
                <w:sz w:val="28"/>
                <w:szCs w:val="28"/>
                <w:lang w:val="en-US" w:eastAsia="zh-CN"/>
              </w:rPr>
            </w:pPr>
            <w:r>
              <w:rPr>
                <w:rFonts w:hint="eastAsia"/>
                <w:sz w:val="28"/>
                <w:szCs w:val="28"/>
                <w:lang w:val="en-US" w:eastAsia="zh-CN"/>
              </w:rPr>
              <w:t>信电</w:t>
            </w:r>
          </w:p>
        </w:tc>
      </w:tr>
      <w:tr w14:paraId="423C2574">
        <w:tblPrEx>
          <w:tblCellMar>
            <w:top w:w="0" w:type="dxa"/>
            <w:left w:w="108" w:type="dxa"/>
            <w:bottom w:w="0" w:type="dxa"/>
            <w:right w:w="108" w:type="dxa"/>
          </w:tblCellMar>
        </w:tblPrEx>
        <w:trPr>
          <w:trHeight w:val="764" w:hRule="atLeast"/>
          <w:jc w:val="center"/>
        </w:trPr>
        <w:tc>
          <w:tcPr>
            <w:tcW w:w="1908" w:type="dxa"/>
            <w:noWrap w:val="0"/>
            <w:vAlign w:val="center"/>
          </w:tcPr>
          <w:p w14:paraId="2B832D0C">
            <w:pPr>
              <w:keepNext w:val="0"/>
              <w:keepLines w:val="0"/>
              <w:pageBreakBefore w:val="0"/>
              <w:tabs>
                <w:tab w:val="left" w:leader="dot" w:pos="9240"/>
              </w:tabs>
              <w:kinsoku/>
              <w:wordWrap/>
              <w:overflowPunct/>
              <w:topLinePunct w:val="0"/>
              <w:autoSpaceDE/>
              <w:autoSpaceDN/>
              <w:bidi w:val="0"/>
              <w:adjustRightInd/>
              <w:snapToGrid/>
              <w:spacing w:line="360" w:lineRule="auto"/>
              <w:jc w:val="right"/>
              <w:textAlignment w:val="auto"/>
              <w:rPr>
                <w:rFonts w:hint="eastAsia"/>
                <w:sz w:val="28"/>
                <w:szCs w:val="28"/>
              </w:rPr>
            </w:pPr>
            <w:r>
              <w:rPr>
                <w:rFonts w:hint="eastAsia"/>
                <w:sz w:val="28"/>
                <w:szCs w:val="28"/>
              </w:rPr>
              <w:t>专    业：</w:t>
            </w:r>
          </w:p>
        </w:tc>
        <w:tc>
          <w:tcPr>
            <w:tcW w:w="5220" w:type="dxa"/>
            <w:tcBorders>
              <w:top w:val="single" w:color="auto" w:sz="4" w:space="0"/>
              <w:bottom w:val="single" w:color="auto" w:sz="4" w:space="0"/>
            </w:tcBorders>
            <w:noWrap w:val="0"/>
            <w:vAlign w:val="center"/>
          </w:tcPr>
          <w:p w14:paraId="3981751B">
            <w:pPr>
              <w:keepNext w:val="0"/>
              <w:keepLines w:val="0"/>
              <w:pageBreakBefore w:val="0"/>
              <w:tabs>
                <w:tab w:val="left" w:leader="dot" w:pos="9240"/>
              </w:tabs>
              <w:kinsoku/>
              <w:wordWrap/>
              <w:overflowPunct/>
              <w:topLinePunct w:val="0"/>
              <w:autoSpaceDE/>
              <w:autoSpaceDN/>
              <w:bidi w:val="0"/>
              <w:adjustRightInd/>
              <w:snapToGrid/>
              <w:spacing w:line="360" w:lineRule="auto"/>
              <w:textAlignment w:val="auto"/>
              <w:rPr>
                <w:rFonts w:hint="eastAsia" w:eastAsia="宋体"/>
                <w:sz w:val="28"/>
                <w:szCs w:val="28"/>
                <w:lang w:val="en-US" w:eastAsia="zh-CN"/>
              </w:rPr>
            </w:pPr>
            <w:r>
              <w:rPr>
                <w:rFonts w:hint="eastAsia"/>
                <w:sz w:val="28"/>
                <w:szCs w:val="28"/>
                <w:lang w:val="en-US" w:eastAsia="zh-CN"/>
              </w:rPr>
              <w:t>电子科学与技术</w:t>
            </w:r>
          </w:p>
        </w:tc>
      </w:tr>
      <w:tr w14:paraId="34B16516">
        <w:tblPrEx>
          <w:tblCellMar>
            <w:top w:w="0" w:type="dxa"/>
            <w:left w:w="108" w:type="dxa"/>
            <w:bottom w:w="0" w:type="dxa"/>
            <w:right w:w="108" w:type="dxa"/>
          </w:tblCellMar>
        </w:tblPrEx>
        <w:trPr>
          <w:trHeight w:val="774" w:hRule="atLeast"/>
          <w:jc w:val="center"/>
        </w:trPr>
        <w:tc>
          <w:tcPr>
            <w:tcW w:w="1908" w:type="dxa"/>
            <w:noWrap w:val="0"/>
            <w:vAlign w:val="center"/>
          </w:tcPr>
          <w:p w14:paraId="551D7D66">
            <w:pPr>
              <w:keepNext w:val="0"/>
              <w:keepLines w:val="0"/>
              <w:pageBreakBefore w:val="0"/>
              <w:tabs>
                <w:tab w:val="left" w:leader="dot" w:pos="9240"/>
              </w:tabs>
              <w:kinsoku/>
              <w:wordWrap/>
              <w:overflowPunct/>
              <w:topLinePunct w:val="0"/>
              <w:autoSpaceDE/>
              <w:autoSpaceDN/>
              <w:bidi w:val="0"/>
              <w:adjustRightInd/>
              <w:snapToGrid/>
              <w:spacing w:line="360" w:lineRule="auto"/>
              <w:jc w:val="right"/>
              <w:textAlignment w:val="auto"/>
              <w:rPr>
                <w:rFonts w:hint="eastAsia"/>
                <w:sz w:val="28"/>
                <w:szCs w:val="28"/>
              </w:rPr>
            </w:pPr>
            <w:r>
              <w:rPr>
                <w:rFonts w:hint="eastAsia"/>
                <w:sz w:val="28"/>
                <w:szCs w:val="28"/>
              </w:rPr>
              <w:t>学    号：</w:t>
            </w:r>
          </w:p>
        </w:tc>
        <w:tc>
          <w:tcPr>
            <w:tcW w:w="5220" w:type="dxa"/>
            <w:tcBorders>
              <w:top w:val="single" w:color="auto" w:sz="4" w:space="0"/>
              <w:bottom w:val="single" w:color="auto" w:sz="4" w:space="0"/>
            </w:tcBorders>
            <w:noWrap w:val="0"/>
            <w:vAlign w:val="center"/>
          </w:tcPr>
          <w:p w14:paraId="29627E25">
            <w:pPr>
              <w:keepNext w:val="0"/>
              <w:keepLines w:val="0"/>
              <w:pageBreakBefore w:val="0"/>
              <w:widowControl/>
              <w:tabs>
                <w:tab w:val="left" w:leader="dot" w:pos="9240"/>
              </w:tabs>
              <w:kinsoku/>
              <w:wordWrap/>
              <w:overflowPunct/>
              <w:topLinePunct w:val="0"/>
              <w:autoSpaceDE/>
              <w:autoSpaceDN/>
              <w:bidi w:val="0"/>
              <w:adjustRightInd/>
              <w:snapToGrid/>
              <w:jc w:val="left"/>
              <w:textAlignment w:val="auto"/>
              <w:rPr>
                <w:rFonts w:hint="default" w:eastAsia="宋体"/>
                <w:kern w:val="0"/>
                <w:sz w:val="28"/>
                <w:szCs w:val="28"/>
                <w:lang w:val="en-US" w:eastAsia="zh-CN"/>
              </w:rPr>
            </w:pPr>
          </w:p>
        </w:tc>
      </w:tr>
      <w:tr w14:paraId="4C8D7ED6">
        <w:tblPrEx>
          <w:tblCellMar>
            <w:top w:w="0" w:type="dxa"/>
            <w:left w:w="108" w:type="dxa"/>
            <w:bottom w:w="0" w:type="dxa"/>
            <w:right w:w="108" w:type="dxa"/>
          </w:tblCellMar>
        </w:tblPrEx>
        <w:trPr>
          <w:trHeight w:val="757" w:hRule="atLeast"/>
          <w:jc w:val="center"/>
        </w:trPr>
        <w:tc>
          <w:tcPr>
            <w:tcW w:w="1908" w:type="dxa"/>
            <w:noWrap w:val="0"/>
            <w:vAlign w:val="center"/>
          </w:tcPr>
          <w:p w14:paraId="2AB6A3C1">
            <w:pPr>
              <w:keepNext w:val="0"/>
              <w:keepLines w:val="0"/>
              <w:pageBreakBefore w:val="0"/>
              <w:tabs>
                <w:tab w:val="left" w:leader="dot" w:pos="9240"/>
              </w:tabs>
              <w:kinsoku/>
              <w:wordWrap/>
              <w:overflowPunct/>
              <w:topLinePunct w:val="0"/>
              <w:autoSpaceDE/>
              <w:autoSpaceDN/>
              <w:bidi w:val="0"/>
              <w:adjustRightInd/>
              <w:snapToGrid/>
              <w:spacing w:line="360" w:lineRule="auto"/>
              <w:jc w:val="right"/>
              <w:textAlignment w:val="auto"/>
              <w:rPr>
                <w:rFonts w:hint="eastAsia"/>
                <w:sz w:val="28"/>
                <w:szCs w:val="28"/>
              </w:rPr>
            </w:pPr>
            <w:r>
              <w:rPr>
                <w:rFonts w:hint="eastAsia"/>
                <w:sz w:val="28"/>
                <w:szCs w:val="28"/>
              </w:rPr>
              <w:t>指导教师：</w:t>
            </w:r>
          </w:p>
        </w:tc>
        <w:tc>
          <w:tcPr>
            <w:tcW w:w="5220" w:type="dxa"/>
            <w:tcBorders>
              <w:top w:val="single" w:color="auto" w:sz="4" w:space="0"/>
              <w:bottom w:val="single" w:color="auto" w:sz="4" w:space="0"/>
            </w:tcBorders>
            <w:noWrap w:val="0"/>
            <w:vAlign w:val="center"/>
          </w:tcPr>
          <w:p w14:paraId="05A9C1CA">
            <w:pPr>
              <w:keepNext w:val="0"/>
              <w:keepLines w:val="0"/>
              <w:pageBreakBefore w:val="0"/>
              <w:tabs>
                <w:tab w:val="left" w:leader="dot" w:pos="9240"/>
              </w:tabs>
              <w:kinsoku/>
              <w:wordWrap/>
              <w:overflowPunct/>
              <w:topLinePunct w:val="0"/>
              <w:autoSpaceDE/>
              <w:autoSpaceDN/>
              <w:bidi w:val="0"/>
              <w:adjustRightInd/>
              <w:snapToGrid/>
              <w:spacing w:line="360" w:lineRule="auto"/>
              <w:textAlignment w:val="auto"/>
              <w:rPr>
                <w:rFonts w:hint="default"/>
                <w:sz w:val="28"/>
                <w:szCs w:val="28"/>
                <w:lang w:val="en-US"/>
              </w:rPr>
            </w:pPr>
            <w:r>
              <w:rPr>
                <w:rFonts w:hint="eastAsia"/>
                <w:sz w:val="28"/>
                <w:szCs w:val="28"/>
                <w:lang w:val="en-US" w:eastAsia="zh-CN"/>
              </w:rPr>
              <w:t>李达</w:t>
            </w:r>
          </w:p>
        </w:tc>
      </w:tr>
    </w:tbl>
    <w:p w14:paraId="4B6B7D55">
      <w:pPr>
        <w:keepNext w:val="0"/>
        <w:keepLines w:val="0"/>
        <w:pageBreakBefore w:val="0"/>
        <w:tabs>
          <w:tab w:val="left" w:leader="dot" w:pos="9240"/>
        </w:tabs>
        <w:kinsoku/>
        <w:wordWrap/>
        <w:overflowPunct/>
        <w:topLinePunct w:val="0"/>
        <w:autoSpaceDE/>
        <w:autoSpaceDN/>
        <w:bidi w:val="0"/>
        <w:adjustRightInd/>
        <w:snapToGrid/>
        <w:spacing w:line="360" w:lineRule="auto"/>
        <w:textAlignment w:val="auto"/>
        <w:rPr>
          <w:rFonts w:hint="eastAsia"/>
          <w:sz w:val="24"/>
        </w:rPr>
      </w:pPr>
    </w:p>
    <w:p w14:paraId="3DA504D7">
      <w:pPr>
        <w:keepNext w:val="0"/>
        <w:keepLines w:val="0"/>
        <w:pageBreakBefore w:val="0"/>
        <w:tabs>
          <w:tab w:val="left" w:leader="dot" w:pos="9240"/>
        </w:tabs>
        <w:kinsoku/>
        <w:wordWrap/>
        <w:overflowPunct/>
        <w:topLinePunct w:val="0"/>
        <w:autoSpaceDE/>
        <w:autoSpaceDN/>
        <w:bidi w:val="0"/>
        <w:adjustRightInd/>
        <w:snapToGrid/>
        <w:spacing w:line="360" w:lineRule="auto"/>
        <w:textAlignment w:val="auto"/>
        <w:rPr>
          <w:rFonts w:hint="eastAsia"/>
          <w:sz w:val="24"/>
        </w:rPr>
      </w:pPr>
    </w:p>
    <w:p w14:paraId="4C6ECE04">
      <w:pPr>
        <w:keepNext w:val="0"/>
        <w:keepLines w:val="0"/>
        <w:pageBreakBefore w:val="0"/>
        <w:tabs>
          <w:tab w:val="left" w:leader="dot" w:pos="9240"/>
        </w:tabs>
        <w:kinsoku/>
        <w:wordWrap/>
        <w:overflowPunct/>
        <w:topLinePunct w:val="0"/>
        <w:autoSpaceDE/>
        <w:autoSpaceDN/>
        <w:bidi w:val="0"/>
        <w:adjustRightInd/>
        <w:snapToGrid/>
        <w:spacing w:line="360" w:lineRule="auto"/>
        <w:jc w:val="center"/>
        <w:textAlignment w:val="auto"/>
        <w:rPr>
          <w:rFonts w:hint="eastAsia"/>
          <w:sz w:val="28"/>
          <w:szCs w:val="28"/>
        </w:rPr>
      </w:pPr>
      <w:r>
        <w:rPr>
          <w:rFonts w:hint="eastAsia"/>
          <w:sz w:val="28"/>
          <w:szCs w:val="28"/>
        </w:rPr>
        <w:t>20</w:t>
      </w:r>
      <w:r>
        <w:rPr>
          <w:rFonts w:hint="eastAsia"/>
          <w:sz w:val="28"/>
          <w:szCs w:val="28"/>
          <w:lang w:val="en-US" w:eastAsia="zh-CN"/>
        </w:rPr>
        <w:t>25</w:t>
      </w:r>
      <w:r>
        <w:rPr>
          <w:rFonts w:hint="eastAsia"/>
          <w:sz w:val="28"/>
          <w:szCs w:val="28"/>
        </w:rPr>
        <w:t>年</w:t>
      </w:r>
      <w:r>
        <w:rPr>
          <w:rFonts w:hint="eastAsia"/>
          <w:sz w:val="28"/>
          <w:szCs w:val="28"/>
          <w:lang w:val="en-US" w:eastAsia="zh-CN"/>
        </w:rPr>
        <w:t>11</w:t>
      </w:r>
      <w:r>
        <w:rPr>
          <w:rFonts w:hint="eastAsia"/>
          <w:sz w:val="28"/>
          <w:szCs w:val="28"/>
        </w:rPr>
        <w:t>月</w:t>
      </w:r>
      <w:r>
        <w:rPr>
          <w:rFonts w:hint="eastAsia"/>
          <w:sz w:val="28"/>
          <w:szCs w:val="28"/>
          <w:lang w:val="en-US" w:eastAsia="zh-CN"/>
        </w:rPr>
        <w:t>1</w:t>
      </w:r>
      <w:r>
        <w:rPr>
          <w:rFonts w:hint="eastAsia"/>
          <w:sz w:val="28"/>
          <w:szCs w:val="28"/>
        </w:rPr>
        <w:t>日</w:t>
      </w:r>
    </w:p>
    <w:p w14:paraId="1301304D">
      <w:pPr>
        <w:keepNext w:val="0"/>
        <w:keepLines w:val="0"/>
        <w:pageBreakBefore w:val="0"/>
        <w:tabs>
          <w:tab w:val="left" w:leader="dot" w:pos="9240"/>
        </w:tabs>
        <w:kinsoku/>
        <w:wordWrap/>
        <w:overflowPunct/>
        <w:topLinePunct w:val="0"/>
        <w:autoSpaceDE/>
        <w:autoSpaceDN/>
        <w:bidi w:val="0"/>
        <w:adjustRightInd/>
        <w:snapToGrid/>
        <w:spacing w:line="360" w:lineRule="auto"/>
        <w:jc w:val="center"/>
        <w:textAlignment w:val="auto"/>
        <w:rPr>
          <w:rFonts w:hint="eastAsia"/>
          <w:sz w:val="28"/>
          <w:szCs w:val="28"/>
        </w:rPr>
        <w:sectPr>
          <w:pgSz w:w="11906" w:h="16838"/>
          <w:pgMar w:top="1304" w:right="851" w:bottom="1304" w:left="1440" w:header="851" w:footer="992" w:gutter="0"/>
          <w:cols w:space="425" w:num="1"/>
          <w:docGrid w:type="lines" w:linePitch="312" w:charSpace="0"/>
        </w:sectPr>
      </w:pPr>
    </w:p>
    <w:p w14:paraId="130DF60C">
      <w:pPr>
        <w:keepNext w:val="0"/>
        <w:keepLines w:val="0"/>
        <w:pageBreakBefore w:val="0"/>
        <w:widowControl w:val="0"/>
        <w:tabs>
          <w:tab w:val="left" w:leader="dot" w:pos="9240"/>
        </w:tabs>
        <w:kinsoku/>
        <w:wordWrap/>
        <w:overflowPunct/>
        <w:topLinePunct w:val="0"/>
        <w:autoSpaceDE/>
        <w:autoSpaceDN/>
        <w:bidi w:val="0"/>
        <w:adjustRightInd/>
        <w:snapToGrid/>
        <w:spacing w:line="360" w:lineRule="auto"/>
        <w:jc w:val="center"/>
        <w:textAlignment w:val="auto"/>
        <w:rPr>
          <w:rFonts w:hint="eastAsia"/>
          <w:sz w:val="28"/>
          <w:szCs w:val="28"/>
        </w:rPr>
      </w:pPr>
      <w:r>
        <w:rPr>
          <w:rFonts w:hint="eastAsia" w:ascii="仿宋" w:hAnsi="仿宋" w:eastAsia="仿宋" w:cs="仿宋"/>
          <w:b/>
          <w:bCs/>
          <w:sz w:val="36"/>
          <w:szCs w:val="36"/>
        </w:rPr>
        <w:t>目录</w:t>
      </w:r>
    </w:p>
    <w:p w14:paraId="35007F55">
      <w:pPr>
        <w:keepNext w:val="0"/>
        <w:keepLines w:val="0"/>
        <w:pageBreakBefore w:val="0"/>
        <w:widowControl w:val="0"/>
        <w:tabs>
          <w:tab w:val="left" w:leader="dot" w:pos="9240"/>
        </w:tabs>
        <w:kinsoku/>
        <w:wordWrap/>
        <w:overflowPunct/>
        <w:topLinePunct w:val="0"/>
        <w:autoSpaceDE/>
        <w:autoSpaceDN/>
        <w:bidi w:val="0"/>
        <w:adjustRightInd/>
        <w:snapToGrid/>
        <w:spacing w:line="288" w:lineRule="auto"/>
        <w:jc w:val="both"/>
        <w:textAlignment w:val="auto"/>
        <w:rPr>
          <w:rFonts w:hint="eastAsia" w:ascii="仿宋" w:hAnsi="仿宋" w:eastAsia="仿宋" w:cs="仿宋"/>
          <w:sz w:val="24"/>
          <w:szCs w:val="24"/>
          <w:lang w:val="en-US" w:eastAsia="zh-CN"/>
        </w:rPr>
      </w:pPr>
      <w:r>
        <w:rPr>
          <w:rFonts w:hint="eastAsia" w:ascii="仿宋" w:hAnsi="仿宋" w:eastAsia="仿宋" w:cs="仿宋"/>
          <w:b/>
          <w:bCs/>
          <w:sz w:val="28"/>
          <w:szCs w:val="28"/>
          <w:lang w:val="en-US" w:eastAsia="zh-CN"/>
        </w:rPr>
        <w:t>一、实验任务与要求</w:t>
      </w:r>
      <w:r>
        <w:rPr>
          <w:rFonts w:hint="eastAsia" w:ascii="仿宋" w:hAnsi="仿宋" w:eastAsia="仿宋" w:cs="仿宋"/>
          <w:sz w:val="28"/>
          <w:szCs w:val="28"/>
          <w:lang w:val="en-US" w:eastAsia="zh-CN"/>
        </w:rPr>
        <w:tab/>
      </w:r>
      <w:r>
        <w:rPr>
          <w:rFonts w:hint="eastAsia" w:ascii="仿宋" w:hAnsi="仿宋" w:eastAsia="仿宋" w:cs="仿宋"/>
          <w:sz w:val="24"/>
          <w:szCs w:val="24"/>
          <w:lang w:val="en-US" w:eastAsia="zh-CN"/>
        </w:rPr>
        <w:t>1</w:t>
      </w:r>
    </w:p>
    <w:p w14:paraId="767C4B70">
      <w:pPr>
        <w:keepNext w:val="0"/>
        <w:keepLines w:val="0"/>
        <w:pageBreakBefore w:val="0"/>
        <w:widowControl w:val="0"/>
        <w:tabs>
          <w:tab w:val="left" w:leader="dot" w:pos="9240"/>
        </w:tabs>
        <w:kinsoku/>
        <w:wordWrap/>
        <w:overflowPunct/>
        <w:topLinePunct w:val="0"/>
        <w:autoSpaceDE/>
        <w:autoSpaceDN/>
        <w:bidi w:val="0"/>
        <w:adjustRightInd/>
        <w:snapToGrid/>
        <w:spacing w:line="288" w:lineRule="auto"/>
        <w:jc w:val="both"/>
        <w:textAlignment w:val="auto"/>
        <w:rPr>
          <w:rFonts w:hint="eastAsia" w:ascii="仿宋" w:hAnsi="仿宋" w:eastAsia="仿宋" w:cs="仿宋"/>
          <w:sz w:val="24"/>
          <w:szCs w:val="24"/>
          <w:lang w:val="en-US" w:eastAsia="zh-CN"/>
        </w:rPr>
      </w:pPr>
      <w:r>
        <w:rPr>
          <w:rFonts w:hint="eastAsia" w:ascii="仿宋" w:hAnsi="仿宋" w:eastAsia="仿宋" w:cs="仿宋"/>
          <w:b/>
          <w:bCs/>
          <w:sz w:val="28"/>
          <w:szCs w:val="28"/>
          <w:lang w:val="en-US" w:eastAsia="zh-CN"/>
        </w:rPr>
        <w:t>二、微带天线原理</w:t>
      </w:r>
      <w:r>
        <w:rPr>
          <w:rFonts w:hint="eastAsia" w:ascii="仿宋" w:hAnsi="仿宋" w:eastAsia="仿宋" w:cs="仿宋"/>
          <w:sz w:val="28"/>
          <w:szCs w:val="28"/>
          <w:lang w:val="en-US" w:eastAsia="zh-CN"/>
        </w:rPr>
        <w:tab/>
      </w:r>
      <w:r>
        <w:rPr>
          <w:rFonts w:hint="eastAsia" w:ascii="仿宋" w:hAnsi="仿宋" w:eastAsia="仿宋" w:cs="仿宋"/>
          <w:sz w:val="24"/>
          <w:szCs w:val="24"/>
          <w:lang w:val="en-US" w:eastAsia="zh-CN"/>
        </w:rPr>
        <w:t xml:space="preserve">1 </w:t>
      </w:r>
    </w:p>
    <w:p w14:paraId="5E43999E">
      <w:pPr>
        <w:keepNext w:val="0"/>
        <w:keepLines w:val="0"/>
        <w:pageBreakBefore w:val="0"/>
        <w:widowControl w:val="0"/>
        <w:tabs>
          <w:tab w:val="left" w:leader="dot" w:pos="9240"/>
        </w:tabs>
        <w:kinsoku/>
        <w:wordWrap/>
        <w:overflowPunct/>
        <w:topLinePunct w:val="0"/>
        <w:autoSpaceDE/>
        <w:autoSpaceDN/>
        <w:bidi w:val="0"/>
        <w:adjustRightInd/>
        <w:snapToGrid/>
        <w:spacing w:line="288" w:lineRule="auto"/>
        <w:jc w:val="both"/>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三、天线参数理论计算</w:t>
      </w:r>
      <w:r>
        <w:rPr>
          <w:rFonts w:hint="eastAsia" w:ascii="仿宋" w:hAnsi="仿宋" w:eastAsia="仿宋" w:cs="仿宋"/>
          <w:sz w:val="28"/>
          <w:szCs w:val="28"/>
          <w:lang w:val="en-US" w:eastAsia="zh-CN"/>
        </w:rPr>
        <w:tab/>
      </w:r>
      <w:r>
        <w:rPr>
          <w:rFonts w:hint="eastAsia" w:ascii="仿宋" w:hAnsi="仿宋" w:eastAsia="仿宋" w:cs="仿宋"/>
          <w:sz w:val="24"/>
          <w:szCs w:val="24"/>
          <w:lang w:val="en-US" w:eastAsia="zh-CN"/>
        </w:rPr>
        <w:t>2</w:t>
      </w:r>
    </w:p>
    <w:p w14:paraId="38C12613">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3.1辐射贴片宽度W与长度L计算</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2</w:t>
      </w:r>
    </w:p>
    <w:p w14:paraId="132B2CDC">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3.2微带线宽度W0计算</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3</w:t>
      </w:r>
    </w:p>
    <w:p w14:paraId="323CABFF">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3.3馈线嵌入距离y0计算</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3</w:t>
      </w:r>
    </w:p>
    <w:p w14:paraId="3E84BB4A">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 xml:space="preserve">    3.4切缝宽度Wc计算</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3</w:t>
      </w:r>
    </w:p>
    <w:p w14:paraId="385C33B1">
      <w:pPr>
        <w:keepNext w:val="0"/>
        <w:keepLines w:val="0"/>
        <w:pageBreakBefore w:val="0"/>
        <w:widowControl w:val="0"/>
        <w:tabs>
          <w:tab w:val="left" w:leader="dot" w:pos="9240"/>
        </w:tabs>
        <w:kinsoku/>
        <w:wordWrap/>
        <w:overflowPunct/>
        <w:topLinePunct w:val="0"/>
        <w:autoSpaceDE/>
        <w:autoSpaceDN/>
        <w:bidi w:val="0"/>
        <w:adjustRightInd/>
        <w:snapToGrid/>
        <w:spacing w:line="288" w:lineRule="auto"/>
        <w:jc w:val="both"/>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四、HFSS建模与仿真设计</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4</w:t>
      </w:r>
    </w:p>
    <w:p w14:paraId="2803A6C9">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4.1基本参数设定</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4</w:t>
      </w:r>
    </w:p>
    <w:p w14:paraId="55624005">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 xml:space="preserve">    4.2微带天线3D建模</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4</w:t>
      </w:r>
    </w:p>
    <w:p w14:paraId="3C23EE74">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4.3设置辐射边界条件</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6</w:t>
      </w:r>
    </w:p>
    <w:p w14:paraId="5D96FA23">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4.4激励端口设置</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6</w:t>
      </w:r>
    </w:p>
    <w:p w14:paraId="269289A5">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4.5仿真求解设置</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7</w:t>
      </w:r>
    </w:p>
    <w:p w14:paraId="79539121">
      <w:pPr>
        <w:keepNext w:val="0"/>
        <w:keepLines w:val="0"/>
        <w:pageBreakBefore w:val="0"/>
        <w:widowControl w:val="0"/>
        <w:tabs>
          <w:tab w:val="left" w:leader="dot" w:pos="9240"/>
        </w:tabs>
        <w:kinsoku/>
        <w:wordWrap/>
        <w:overflowPunct/>
        <w:topLinePunct w:val="0"/>
        <w:autoSpaceDE/>
        <w:autoSpaceDN/>
        <w:bidi w:val="0"/>
        <w:adjustRightInd/>
        <w:snapToGrid/>
        <w:spacing w:line="240" w:lineRule="auto"/>
        <w:jc w:val="both"/>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五、仿真结果分析</w:t>
      </w:r>
      <w:r>
        <w:rPr>
          <w:rFonts w:hint="eastAsia" w:ascii="仿宋" w:hAnsi="仿宋" w:eastAsia="仿宋" w:cs="仿宋"/>
          <w:sz w:val="28"/>
          <w:szCs w:val="28"/>
          <w:lang w:val="en-US" w:eastAsia="zh-CN"/>
        </w:rPr>
        <w:tab/>
      </w:r>
      <w:r>
        <w:rPr>
          <w:rFonts w:hint="eastAsia" w:ascii="仿宋" w:hAnsi="仿宋" w:eastAsia="仿宋" w:cs="仿宋"/>
          <w:sz w:val="24"/>
          <w:szCs w:val="24"/>
          <w:lang w:val="en-US" w:eastAsia="zh-CN"/>
        </w:rPr>
        <w:t>8</w:t>
      </w:r>
    </w:p>
    <w:p w14:paraId="3608FE0E">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5.1输入阻抗</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8</w:t>
      </w:r>
    </w:p>
    <w:p w14:paraId="4E2ED57C">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5.2回波损耗</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8</w:t>
      </w:r>
    </w:p>
    <w:p w14:paraId="0D97B7EC">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5.3驻波比</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9</w:t>
      </w:r>
    </w:p>
    <w:p w14:paraId="5CD78B97">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default"/>
          <w:sz w:val="24"/>
          <w:szCs w:val="24"/>
          <w:lang w:val="en-US" w:eastAsia="zh-CN"/>
        </w:rPr>
      </w:pPr>
      <w:r>
        <w:rPr>
          <w:rFonts w:hint="eastAsia" w:ascii="仿宋" w:hAnsi="仿宋" w:eastAsia="仿宋" w:cs="仿宋"/>
          <w:sz w:val="24"/>
          <w:szCs w:val="24"/>
          <w:lang w:val="en-US" w:eastAsia="zh-CN"/>
        </w:rPr>
        <w:t xml:space="preserve">    5.4方向图</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9</w:t>
      </w:r>
    </w:p>
    <w:p w14:paraId="0EDF0354">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default"/>
          <w:sz w:val="24"/>
          <w:szCs w:val="24"/>
          <w:lang w:val="en-US" w:eastAsia="zh-CN"/>
        </w:rPr>
        <w:sectPr>
          <w:pgSz w:w="11906" w:h="16838"/>
          <w:pgMar w:top="1304" w:right="851" w:bottom="1304" w:left="1440" w:header="851" w:footer="992" w:gutter="0"/>
          <w:cols w:space="425" w:num="1"/>
          <w:docGrid w:type="lines" w:linePitch="312" w:charSpace="0"/>
        </w:sectPr>
      </w:pPr>
      <w:r>
        <w:rPr>
          <w:rFonts w:hint="eastAsia" w:ascii="仿宋" w:hAnsi="仿宋" w:eastAsia="仿宋" w:cs="仿宋"/>
          <w:b/>
          <w:bCs/>
          <w:sz w:val="28"/>
          <w:szCs w:val="28"/>
          <w:lang w:val="en-US" w:eastAsia="zh-CN"/>
        </w:rPr>
        <w:t>六、实验总结与感想</w:t>
      </w:r>
      <w:r>
        <w:rPr>
          <w:rFonts w:hint="eastAsia"/>
          <w:sz w:val="24"/>
          <w:szCs w:val="24"/>
          <w:lang w:val="en-US" w:eastAsia="zh-CN"/>
        </w:rPr>
        <w:tab/>
      </w:r>
      <w:r>
        <w:rPr>
          <w:rFonts w:hint="eastAsia" w:ascii="仿宋" w:hAnsi="仿宋" w:eastAsia="仿宋" w:cs="仿宋"/>
          <w:sz w:val="24"/>
          <w:szCs w:val="24"/>
          <w:lang w:val="en-US" w:eastAsia="zh-CN"/>
        </w:rPr>
        <w:t>12</w:t>
      </w:r>
    </w:p>
    <w:p w14:paraId="3F401008">
      <w:pPr>
        <w:keepNext w:val="0"/>
        <w:keepLines w:val="0"/>
        <w:pageBreakBefore w:val="0"/>
        <w:tabs>
          <w:tab w:val="left" w:leader="dot" w:pos="9240"/>
        </w:tabs>
        <w:kinsoku/>
        <w:wordWrap/>
        <w:overflowPunct/>
        <w:topLinePunct w:val="0"/>
        <w:autoSpaceDE/>
        <w:autoSpaceDN/>
        <w:bidi w:val="0"/>
        <w:adjustRightInd/>
        <w:snapToGrid/>
        <w:ind w:left="840" w:firstLine="420"/>
        <w:textAlignment w:val="auto"/>
        <w:rPr>
          <w:rFonts w:hint="eastAsia"/>
          <w:snapToGrid w:val="0"/>
          <w:kern w:val="0"/>
          <w:position w:val="6"/>
        </w:rPr>
      </w:pPr>
    </w:p>
    <w:p w14:paraId="45F91DBC">
      <w:pPr>
        <w:keepNext w:val="0"/>
        <w:keepLines w:val="0"/>
        <w:pageBreakBefore w:val="0"/>
        <w:tabs>
          <w:tab w:val="left" w:leader="dot" w:pos="9240"/>
        </w:tabs>
        <w:kinsoku/>
        <w:wordWrap/>
        <w:overflowPunct/>
        <w:topLinePunct w:val="0"/>
        <w:autoSpaceDE/>
        <w:autoSpaceDN/>
        <w:bidi w:val="0"/>
        <w:adjustRightInd/>
        <w:snapToGrid/>
        <w:ind w:left="840" w:firstLine="420"/>
        <w:textAlignment w:val="auto"/>
        <w:rPr>
          <w:rFonts w:hint="eastAsia" w:ascii="楷体_GB2312" w:hAnsi="新宋体" w:eastAsia="楷体_GB2312"/>
          <w:b/>
          <w:bCs/>
          <w:snapToGrid w:val="0"/>
          <w:kern w:val="0"/>
          <w:position w:val="6"/>
          <w:sz w:val="52"/>
          <w:szCs w:val="52"/>
        </w:rPr>
      </w:pPr>
      <w:bookmarkStart w:id="0" w:name="_GoBack"/>
      <w:bookmarkEnd w:id="0"/>
      <w:r>
        <w:rPr>
          <w:rFonts w:hint="eastAsia"/>
          <w:kern w:val="0"/>
          <w:position w:val="6"/>
        </w:rPr>
        <mc:AlternateContent>
          <mc:Choice Requires="wps">
            <w:drawing>
              <wp:anchor distT="0" distB="0" distL="114300" distR="114300" simplePos="0" relativeHeight="251659264" behindDoc="0" locked="0" layoutInCell="1" allowOverlap="1">
                <wp:simplePos x="0" y="0"/>
                <wp:positionH relativeFrom="column">
                  <wp:posOffset>4495800</wp:posOffset>
                </wp:positionH>
                <wp:positionV relativeFrom="paragraph">
                  <wp:posOffset>-396240</wp:posOffset>
                </wp:positionV>
                <wp:extent cx="1714500" cy="1188720"/>
                <wp:effectExtent l="0" t="0" r="0" b="0"/>
                <wp:wrapNone/>
                <wp:docPr id="1" name="文本框 4"/>
                <wp:cNvGraphicFramePr/>
                <a:graphic xmlns:a="http://schemas.openxmlformats.org/drawingml/2006/main">
                  <a:graphicData uri="http://schemas.microsoft.com/office/word/2010/wordprocessingShape">
                    <wps:wsp>
                      <wps:cNvSpPr txBox="1"/>
                      <wps:spPr>
                        <a:xfrm>
                          <a:off x="0" y="0"/>
                          <a:ext cx="1714500" cy="1188720"/>
                        </a:xfrm>
                        <a:prstGeom prst="rect">
                          <a:avLst/>
                        </a:prstGeom>
                        <a:solidFill>
                          <a:srgbClr val="FFFFFF"/>
                        </a:solidFill>
                        <a:ln>
                          <a:noFill/>
                        </a:ln>
                      </wps:spPr>
                      <wps:txbx>
                        <w:txbxContent>
                          <w:p w14:paraId="021537A3">
                            <w:pPr>
                              <w:adjustRightInd w:val="0"/>
                              <w:snapToGrid w:val="0"/>
                              <w:spacing w:line="300" w:lineRule="auto"/>
                              <w:rPr>
                                <w:rFonts w:hint="eastAsia"/>
                                <w:u w:val="single"/>
                              </w:rPr>
                            </w:pPr>
                            <w:r>
                              <w:rPr>
                                <w:rFonts w:hint="eastAsia"/>
                              </w:rPr>
                              <w:t>专业：</w:t>
                            </w:r>
                            <w:r>
                              <w:rPr>
                                <w:rFonts w:hint="eastAsia"/>
                                <w:u w:val="single"/>
                                <w:lang w:val="en-US" w:eastAsia="zh-CN"/>
                              </w:rPr>
                              <w:t xml:space="preserve"> 电子科学与技术 </w:t>
                            </w:r>
                          </w:p>
                          <w:p w14:paraId="1BB269ED">
                            <w:pPr>
                              <w:adjustRightInd w:val="0"/>
                              <w:snapToGrid w:val="0"/>
                              <w:spacing w:line="300" w:lineRule="auto"/>
                              <w:rPr>
                                <w:rFonts w:hint="default" w:eastAsia="宋体"/>
                                <w:lang w:val="en-US" w:eastAsia="zh-CN"/>
                              </w:rPr>
                            </w:pPr>
                            <w:r>
                              <w:rPr>
                                <w:rFonts w:hint="eastAsia"/>
                              </w:rPr>
                              <w:t>姓名：</w:t>
                            </w:r>
                            <w:r>
                              <w:rPr>
                                <w:rFonts w:hint="eastAsia"/>
                                <w:u w:val="single"/>
                                <w:lang w:val="en-US" w:eastAsia="zh-CN"/>
                              </w:rPr>
                              <w:t xml:space="preserve">     吴溪语     </w:t>
                            </w:r>
                          </w:p>
                          <w:p w14:paraId="109A13AC">
                            <w:pPr>
                              <w:adjustRightInd w:val="0"/>
                              <w:snapToGrid w:val="0"/>
                              <w:spacing w:line="300" w:lineRule="auto"/>
                              <w:rPr>
                                <w:rFonts w:hint="eastAsia"/>
                              </w:rPr>
                            </w:pPr>
                            <w:r>
                              <w:rPr>
                                <w:rFonts w:hint="eastAsia"/>
                              </w:rPr>
                              <w:t>学号：</w:t>
                            </w:r>
                            <w:r>
                              <w:rPr>
                                <w:rFonts w:hint="eastAsia"/>
                                <w:u w:val="single"/>
                                <w:lang w:val="en-US" w:eastAsia="zh-CN"/>
                              </w:rPr>
                              <w:t xml:space="preserve">                </w:t>
                            </w:r>
                          </w:p>
                          <w:p w14:paraId="79163B19">
                            <w:pPr>
                              <w:adjustRightInd w:val="0"/>
                              <w:snapToGrid w:val="0"/>
                              <w:spacing w:line="300" w:lineRule="auto"/>
                              <w:rPr>
                                <w:rFonts w:hint="eastAsia"/>
                                <w:u w:val="single"/>
                              </w:rPr>
                            </w:pPr>
                            <w:r>
                              <w:rPr>
                                <w:rFonts w:hint="eastAsia"/>
                              </w:rPr>
                              <w:t>日期：</w:t>
                            </w:r>
                            <w:r>
                              <w:rPr>
                                <w:rFonts w:hint="eastAsia"/>
                                <w:u w:val="single"/>
                                <w:lang w:val="en-US" w:eastAsia="zh-CN"/>
                              </w:rPr>
                              <w:t xml:space="preserve">    2025.11.1 </w:t>
                            </w:r>
                          </w:p>
                          <w:p w14:paraId="6E73A941">
                            <w:pPr>
                              <w:adjustRightInd w:val="0"/>
                              <w:snapToGrid w:val="0"/>
                              <w:spacing w:line="300" w:lineRule="auto"/>
                              <w:rPr>
                                <w:rFonts w:hint="eastAsia"/>
                              </w:rPr>
                            </w:pPr>
                          </w:p>
                        </w:txbxContent>
                      </wps:txbx>
                      <wps:bodyPr wrap="square" upright="1"/>
                    </wps:wsp>
                  </a:graphicData>
                </a:graphic>
              </wp:anchor>
            </w:drawing>
          </mc:Choice>
          <mc:Fallback>
            <w:pict>
              <v:shape id="文本框 4" o:spid="_x0000_s1026" o:spt="202" type="#_x0000_t202" style="position:absolute;left:0pt;margin-left:354pt;margin-top:-31.2pt;height:93.6pt;width:135pt;z-index:251659264;mso-width-relative:page;mso-height-relative:page;" fillcolor="#FFFFFF" filled="t" stroked="f" coordsize="21600,21600" o:gfxdata="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DkIIdgAAAALAQAADwAAAAAAAAABACAAAAAiAAAAZHJz&#10;L2Rvd25yZXYueG1sUEsBAhQAFAAAAAgAh07iQN/kCYnLAQAAhgMAAA4AAAAAAAAAAQAgAAAAJwEA&#10;AGRycy9lMm9Eb2MueG1sUEsFBgAAAAAGAAYAWQEAAGQFAAAAAA==&#10;">
                <v:fill on="t" focussize="0,0"/>
                <v:stroke on="f"/>
                <v:imagedata o:title=""/>
                <o:lock v:ext="edit" aspectratio="f"/>
                <v:textbox>
                  <w:txbxContent>
                    <w:p w14:paraId="021537A3">
                      <w:pPr>
                        <w:adjustRightInd w:val="0"/>
                        <w:snapToGrid w:val="0"/>
                        <w:spacing w:line="300" w:lineRule="auto"/>
                        <w:rPr>
                          <w:rFonts w:hint="eastAsia"/>
                          <w:u w:val="single"/>
                        </w:rPr>
                      </w:pPr>
                      <w:r>
                        <w:rPr>
                          <w:rFonts w:hint="eastAsia"/>
                        </w:rPr>
                        <w:t>专业：</w:t>
                      </w:r>
                      <w:r>
                        <w:rPr>
                          <w:rFonts w:hint="eastAsia"/>
                          <w:u w:val="single"/>
                          <w:lang w:val="en-US" w:eastAsia="zh-CN"/>
                        </w:rPr>
                        <w:t xml:space="preserve"> 电子科学与技术 </w:t>
                      </w:r>
                    </w:p>
                    <w:p w14:paraId="1BB269ED">
                      <w:pPr>
                        <w:adjustRightInd w:val="0"/>
                        <w:snapToGrid w:val="0"/>
                        <w:spacing w:line="300" w:lineRule="auto"/>
                        <w:rPr>
                          <w:rFonts w:hint="default" w:eastAsia="宋体"/>
                          <w:lang w:val="en-US" w:eastAsia="zh-CN"/>
                        </w:rPr>
                      </w:pPr>
                      <w:r>
                        <w:rPr>
                          <w:rFonts w:hint="eastAsia"/>
                        </w:rPr>
                        <w:t>姓名：</w:t>
                      </w:r>
                      <w:r>
                        <w:rPr>
                          <w:rFonts w:hint="eastAsia"/>
                          <w:u w:val="single"/>
                          <w:lang w:val="en-US" w:eastAsia="zh-CN"/>
                        </w:rPr>
                        <w:t xml:space="preserve">     吴溪语     </w:t>
                      </w:r>
                    </w:p>
                    <w:p w14:paraId="109A13AC">
                      <w:pPr>
                        <w:adjustRightInd w:val="0"/>
                        <w:snapToGrid w:val="0"/>
                        <w:spacing w:line="300" w:lineRule="auto"/>
                        <w:rPr>
                          <w:rFonts w:hint="eastAsia"/>
                        </w:rPr>
                      </w:pPr>
                      <w:r>
                        <w:rPr>
                          <w:rFonts w:hint="eastAsia"/>
                        </w:rPr>
                        <w:t>学号：</w:t>
                      </w:r>
                      <w:r>
                        <w:rPr>
                          <w:rFonts w:hint="eastAsia"/>
                          <w:u w:val="single"/>
                          <w:lang w:val="en-US" w:eastAsia="zh-CN"/>
                        </w:rPr>
                        <w:t xml:space="preserve">                </w:t>
                      </w:r>
                    </w:p>
                    <w:p w14:paraId="79163B19">
                      <w:pPr>
                        <w:adjustRightInd w:val="0"/>
                        <w:snapToGrid w:val="0"/>
                        <w:spacing w:line="300" w:lineRule="auto"/>
                        <w:rPr>
                          <w:rFonts w:hint="eastAsia"/>
                          <w:u w:val="single"/>
                        </w:rPr>
                      </w:pPr>
                      <w:r>
                        <w:rPr>
                          <w:rFonts w:hint="eastAsia"/>
                        </w:rPr>
                        <w:t>日期：</w:t>
                      </w:r>
                      <w:r>
                        <w:rPr>
                          <w:rFonts w:hint="eastAsia"/>
                          <w:u w:val="single"/>
                          <w:lang w:val="en-US" w:eastAsia="zh-CN"/>
                        </w:rPr>
                        <w:t xml:space="preserve">    2025.11.1 </w:t>
                      </w:r>
                    </w:p>
                    <w:p w14:paraId="6E73A941">
                      <w:pPr>
                        <w:adjustRightInd w:val="0"/>
                        <w:snapToGrid w:val="0"/>
                        <w:spacing w:line="300" w:lineRule="auto"/>
                        <w:rPr>
                          <w:rFonts w:hint="eastAsia"/>
                        </w:rPr>
                      </w:pPr>
                    </w:p>
                  </w:txbxContent>
                </v:textbox>
              </v:shape>
            </w:pict>
          </mc:Fallback>
        </mc:AlternateContent>
      </w:r>
      <w:r>
        <w:rPr>
          <w:rFonts w:hint="eastAsia"/>
          <w:snapToGrid w:val="0"/>
          <w:kern w:val="0"/>
          <w:position w:val="6"/>
        </w:rPr>
        <w:drawing>
          <wp:inline distT="0" distB="0" distL="114300" distR="114300">
            <wp:extent cx="1599565" cy="43688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stretch>
                      <a:fillRect/>
                    </a:stretch>
                  </pic:blipFill>
                  <pic:spPr>
                    <a:xfrm>
                      <a:off x="0" y="0"/>
                      <a:ext cx="1599565" cy="436880"/>
                    </a:xfrm>
                    <a:prstGeom prst="rect">
                      <a:avLst/>
                    </a:prstGeom>
                    <a:noFill/>
                    <a:ln>
                      <a:noFill/>
                    </a:ln>
                  </pic:spPr>
                </pic:pic>
              </a:graphicData>
            </a:graphic>
          </wp:inline>
        </w:drawing>
      </w:r>
      <w:r>
        <w:rPr>
          <w:rFonts w:hint="eastAsia" w:ascii="楷体_GB2312" w:hAnsi="新宋体" w:eastAsia="楷体_GB2312"/>
          <w:b/>
          <w:bCs/>
          <w:snapToGrid w:val="0"/>
          <w:spacing w:val="20"/>
          <w:kern w:val="0"/>
          <w:position w:val="18"/>
          <w:sz w:val="52"/>
          <w:szCs w:val="52"/>
        </w:rPr>
        <w:t>实验报告</w:t>
      </w:r>
    </w:p>
    <w:p w14:paraId="64E63FE2">
      <w:pPr>
        <w:keepNext w:val="0"/>
        <w:keepLines w:val="0"/>
        <w:pageBreakBefore w:val="0"/>
        <w:tabs>
          <w:tab w:val="left" w:leader="dot" w:pos="9240"/>
        </w:tabs>
        <w:kinsoku/>
        <w:wordWrap/>
        <w:overflowPunct/>
        <w:topLinePunct w:val="0"/>
        <w:autoSpaceDE/>
        <w:autoSpaceDN/>
        <w:bidi w:val="0"/>
        <w:adjustRightInd/>
        <w:snapToGrid/>
        <w:textAlignment w:val="auto"/>
        <w:rPr>
          <w:rFonts w:hint="eastAsia"/>
          <w:snapToGrid w:val="0"/>
          <w:kern w:val="0"/>
          <w:position w:val="6"/>
          <w:szCs w:val="21"/>
        </w:rPr>
      </w:pPr>
    </w:p>
    <w:p w14:paraId="2DA0A7E6">
      <w:pPr>
        <w:keepNext w:val="0"/>
        <w:keepLines w:val="0"/>
        <w:pageBreakBefore w:val="0"/>
        <w:tabs>
          <w:tab w:val="left" w:leader="dot" w:pos="9240"/>
        </w:tabs>
        <w:kinsoku/>
        <w:wordWrap/>
        <w:overflowPunct/>
        <w:topLinePunct w:val="0"/>
        <w:autoSpaceDE/>
        <w:autoSpaceDN/>
        <w:bidi w:val="0"/>
        <w:adjustRightInd/>
        <w:snapToGrid/>
        <w:textAlignment w:val="auto"/>
        <w:rPr>
          <w:rFonts w:hint="eastAsia"/>
          <w:snapToGrid w:val="0"/>
          <w:kern w:val="0"/>
          <w:position w:val="6"/>
          <w:szCs w:val="21"/>
          <w:u w:val="single"/>
          <w:lang w:val="en-US" w:eastAsia="zh-CN"/>
        </w:rPr>
      </w:pPr>
      <w:r>
        <w:rPr>
          <w:rFonts w:hint="eastAsia"/>
          <w:snapToGrid w:val="0"/>
          <w:kern w:val="0"/>
          <w:position w:val="6"/>
          <w:szCs w:val="21"/>
        </w:rPr>
        <w:t>课程名称：</w:t>
      </w:r>
      <w:r>
        <w:rPr>
          <w:rFonts w:hint="eastAsia"/>
          <w:u w:val="single"/>
          <w:lang w:val="en-US" w:eastAsia="zh-CN"/>
        </w:rPr>
        <w:t xml:space="preserve">  </w:t>
      </w:r>
      <w:r>
        <w:rPr>
          <w:rFonts w:hint="eastAsia"/>
          <w:snapToGrid w:val="0"/>
          <w:kern w:val="0"/>
          <w:position w:val="6"/>
          <w:szCs w:val="21"/>
          <w:u w:val="single"/>
          <w:lang w:val="en-US" w:eastAsia="zh-CN"/>
        </w:rPr>
        <w:t xml:space="preserve">天线理论与设计 </w:t>
      </w:r>
      <w:r>
        <w:rPr>
          <w:rFonts w:hint="eastAsia"/>
          <w:snapToGrid w:val="0"/>
          <w:kern w:val="0"/>
          <w:position w:val="6"/>
          <w:szCs w:val="21"/>
          <w:lang w:val="en-US" w:eastAsia="zh-CN"/>
        </w:rPr>
        <w:t xml:space="preserve">  </w:t>
      </w:r>
      <w:r>
        <w:rPr>
          <w:rFonts w:hint="eastAsia"/>
          <w:snapToGrid w:val="0"/>
          <w:kern w:val="0"/>
          <w:position w:val="6"/>
          <w:szCs w:val="21"/>
        </w:rPr>
        <w:t>指导老师：</w:t>
      </w:r>
      <w:r>
        <w:rPr>
          <w:rFonts w:hint="eastAsia"/>
          <w:snapToGrid w:val="0"/>
          <w:kern w:val="0"/>
          <w:position w:val="6"/>
          <w:szCs w:val="21"/>
          <w:u w:val="single"/>
          <w:lang w:val="en-US" w:eastAsia="zh-CN"/>
        </w:rPr>
        <w:t xml:space="preserve">  李达  </w:t>
      </w:r>
      <w:r>
        <w:rPr>
          <w:rFonts w:hint="eastAsia" w:ascii="Times New Roman" w:hAnsi="Times New Roman" w:eastAsia="宋体" w:cs="Times New Roman"/>
          <w:snapToGrid w:val="0"/>
          <w:kern w:val="0"/>
          <w:position w:val="6"/>
          <w:szCs w:val="21"/>
          <w:u w:val="none"/>
          <w:lang w:val="en-US" w:eastAsia="zh-CN"/>
        </w:rPr>
        <w:t xml:space="preserve"> 成</w:t>
      </w:r>
      <w:r>
        <w:rPr>
          <w:rFonts w:hint="eastAsia"/>
          <w:snapToGrid w:val="0"/>
          <w:kern w:val="0"/>
          <w:position w:val="6"/>
          <w:szCs w:val="21"/>
        </w:rPr>
        <w:t>绩：</w:t>
      </w:r>
      <w:r>
        <w:rPr>
          <w:rFonts w:hint="eastAsia"/>
          <w:snapToGrid w:val="0"/>
          <w:kern w:val="0"/>
          <w:position w:val="6"/>
          <w:szCs w:val="21"/>
          <w:u w:val="none"/>
          <w:lang w:val="en-US" w:eastAsia="zh-CN"/>
        </w:rPr>
        <w:t>____________</w:t>
      </w:r>
    </w:p>
    <w:p w14:paraId="2AA89324">
      <w:pPr>
        <w:keepNext w:val="0"/>
        <w:keepLines w:val="0"/>
        <w:pageBreakBefore w:val="0"/>
        <w:widowControl/>
        <w:suppressLineNumbers w:val="0"/>
        <w:tabs>
          <w:tab w:val="left" w:leader="dot" w:pos="9240"/>
        </w:tabs>
        <w:kinsoku/>
        <w:wordWrap/>
        <w:overflowPunct/>
        <w:topLinePunct w:val="0"/>
        <w:autoSpaceDE/>
        <w:autoSpaceDN/>
        <w:bidi w:val="0"/>
        <w:adjustRightInd/>
        <w:snapToGrid/>
        <w:jc w:val="left"/>
        <w:textAlignment w:val="auto"/>
        <w:rPr>
          <w:rFonts w:hint="eastAsia"/>
          <w:snapToGrid w:val="0"/>
          <w:kern w:val="0"/>
          <w:position w:val="6"/>
          <w:szCs w:val="21"/>
          <w:u w:val="none"/>
          <w:lang w:val="en-US" w:eastAsia="zh-CN"/>
        </w:rPr>
      </w:pPr>
      <w:r>
        <w:rPr>
          <w:rFonts w:hint="eastAsia"/>
          <w:snapToGrid w:val="0"/>
          <w:kern w:val="0"/>
          <w:position w:val="6"/>
          <w:szCs w:val="21"/>
        </w:rPr>
        <w:t>实验名称：</w:t>
      </w:r>
      <w:r>
        <w:rPr>
          <w:rFonts w:hint="eastAsia"/>
          <w:u w:val="single"/>
          <w:lang w:val="en-US" w:eastAsia="zh-CN"/>
        </w:rPr>
        <w:t xml:space="preserve"> </w:t>
      </w:r>
      <w:r>
        <w:rPr>
          <w:rFonts w:hint="eastAsia"/>
          <w:snapToGrid w:val="0"/>
          <w:kern w:val="0"/>
          <w:position w:val="6"/>
          <w:szCs w:val="21"/>
          <w:u w:val="single"/>
          <w:lang w:val="en-US" w:eastAsia="zh-CN"/>
        </w:rPr>
        <w:t xml:space="preserve"> </w:t>
      </w:r>
      <w:r>
        <w:rPr>
          <w:rFonts w:hint="eastAsia"/>
          <w:u w:val="single"/>
          <w:lang w:val="en-US" w:eastAsia="zh-CN"/>
        </w:rPr>
        <w:t>矩形微带贴片天线设计与仿真</w:t>
      </w:r>
      <w:r>
        <w:rPr>
          <w:rFonts w:hint="eastAsia"/>
          <w:snapToGrid w:val="0"/>
          <w:kern w:val="0"/>
          <w:position w:val="6"/>
          <w:szCs w:val="21"/>
          <w:u w:val="single"/>
          <w:lang w:val="en-US" w:eastAsia="zh-CN"/>
        </w:rPr>
        <w:t xml:space="preserve">    </w:t>
      </w:r>
      <w:r>
        <w:rPr>
          <w:rFonts w:hint="eastAsia"/>
          <w:snapToGrid w:val="0"/>
          <w:kern w:val="0"/>
          <w:position w:val="6"/>
          <w:szCs w:val="21"/>
          <w:lang w:val="en-US" w:eastAsia="zh-CN"/>
        </w:rPr>
        <w:t xml:space="preserve"> </w:t>
      </w:r>
      <w:r>
        <w:rPr>
          <w:rFonts w:hint="eastAsia"/>
          <w:snapToGrid w:val="0"/>
          <w:kern w:val="0"/>
          <w:position w:val="6"/>
          <w:szCs w:val="21"/>
        </w:rPr>
        <w:t>实验类型：</w:t>
      </w:r>
      <w:r>
        <w:rPr>
          <w:rFonts w:hint="eastAsia"/>
          <w:snapToGrid w:val="0"/>
          <w:kern w:val="0"/>
          <w:position w:val="6"/>
          <w:szCs w:val="21"/>
          <w:lang w:val="en-US" w:eastAsia="zh-CN"/>
        </w:rPr>
        <w:t xml:space="preserve"> </w:t>
      </w:r>
      <w:r>
        <w:rPr>
          <w:rFonts w:hint="eastAsia"/>
          <w:u w:val="single"/>
          <w:lang w:val="en-US" w:eastAsia="zh-CN"/>
        </w:rPr>
        <w:t xml:space="preserve">  </w:t>
      </w:r>
      <w:r>
        <w:rPr>
          <w:rFonts w:hint="eastAsia"/>
          <w:snapToGrid w:val="0"/>
          <w:kern w:val="0"/>
          <w:position w:val="6"/>
          <w:szCs w:val="21"/>
          <w:u w:val="single"/>
          <w:lang w:val="en-US" w:eastAsia="zh-CN"/>
        </w:rPr>
        <w:t>设计实验</w:t>
      </w:r>
      <w:r>
        <w:rPr>
          <w:rFonts w:hint="eastAsia"/>
          <w:u w:val="single"/>
          <w:lang w:val="en-US" w:eastAsia="zh-CN"/>
        </w:rPr>
        <w:t xml:space="preserve">  </w:t>
      </w:r>
      <w:r>
        <w:rPr>
          <w:rFonts w:hint="eastAsia"/>
          <w:snapToGrid w:val="0"/>
          <w:kern w:val="0"/>
          <w:position w:val="6"/>
          <w:szCs w:val="21"/>
          <w:u w:val="none"/>
          <w:lang w:val="en-US" w:eastAsia="zh-CN"/>
        </w:rPr>
        <w:t xml:space="preserve">    </w:t>
      </w:r>
    </w:p>
    <w:p w14:paraId="0694AECD">
      <w:pPr>
        <w:keepNext w:val="0"/>
        <w:keepLines w:val="0"/>
        <w:pageBreakBefore w:val="0"/>
        <w:widowControl w:val="0"/>
        <w:tabs>
          <w:tab w:val="left" w:leader="dot" w:pos="9240"/>
        </w:tabs>
        <w:kinsoku/>
        <w:wordWrap/>
        <w:overflowPunct/>
        <w:topLinePunct w:val="0"/>
        <w:autoSpaceDE/>
        <w:autoSpaceDN/>
        <w:bidi w:val="0"/>
        <w:adjustRightInd/>
        <w:snapToGrid/>
        <w:spacing w:line="288" w:lineRule="auto"/>
        <w:jc w:val="both"/>
        <w:textAlignment w:val="auto"/>
        <w:rPr>
          <w:rFonts w:hint="default"/>
          <w:b/>
          <w:bCs/>
          <w:sz w:val="24"/>
          <w:szCs w:val="24"/>
          <w:lang w:val="en-US" w:eastAsia="zh-CN"/>
        </w:rPr>
      </w:pPr>
      <w:r>
        <w:rPr>
          <w:rFonts w:hint="eastAsia" w:ascii="仿宋" w:hAnsi="仿宋" w:eastAsia="仿宋" w:cs="仿宋"/>
          <w:b/>
          <w:bCs/>
          <w:sz w:val="28"/>
          <w:szCs w:val="28"/>
          <w:lang w:val="en-US" w:eastAsia="zh-CN"/>
        </w:rPr>
        <w:t>一、实验任务与要求</w:t>
      </w:r>
    </w:p>
    <w:p w14:paraId="32370435">
      <w:pPr>
        <w:keepNext w:val="0"/>
        <w:keepLines w:val="0"/>
        <w:pageBreakBefore w:val="0"/>
        <w:widowControl w:val="0"/>
        <w:tabs>
          <w:tab w:val="left" w:leader="dot" w:pos="9240"/>
        </w:tabs>
        <w:kinsoku/>
        <w:wordWrap/>
        <w:overflowPunct/>
        <w:topLinePunct w:val="0"/>
        <w:autoSpaceDE/>
        <w:autoSpaceDN/>
        <w:bidi w:val="0"/>
        <w:adjustRightInd/>
        <w:snapToGrid/>
        <w:spacing w:line="288" w:lineRule="auto"/>
        <w:ind w:firstLine="480" w:firstLineChars="200"/>
        <w:jc w:val="both"/>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prob14.9：Design a rectangular microstrip patch with dimensions W and L, over a single substrate, whose center frequency is 10 GHz. The dielectric constant of the substrate is 10.2 and the height of the substrate is 0.127 cm (0.050 in.). Determine the physical dimensions W and L (in cm) of the patch, taking into account field fringing. </w:t>
      </w:r>
    </w:p>
    <w:p w14:paraId="7A019D98">
      <w:pPr>
        <w:keepNext w:val="0"/>
        <w:keepLines w:val="0"/>
        <w:pageBreakBefore w:val="0"/>
        <w:widowControl w:val="0"/>
        <w:tabs>
          <w:tab w:val="left" w:leader="dot" w:pos="9240"/>
        </w:tabs>
        <w:kinsoku/>
        <w:wordWrap/>
        <w:overflowPunct/>
        <w:topLinePunct w:val="0"/>
        <w:autoSpaceDE/>
        <w:autoSpaceDN/>
        <w:bidi w:val="0"/>
        <w:adjustRightInd/>
        <w:snapToGrid/>
        <w:spacing w:line="288" w:lineRule="auto"/>
        <w:ind w:firstLine="480" w:firstLineChars="200"/>
        <w:jc w:val="both"/>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Use HFSS to simulate the input impedance of Prob. 14.9, where: </w:t>
      </w:r>
    </w:p>
    <w:p w14:paraId="5BE103C6">
      <w:pPr>
        <w:keepNext w:val="0"/>
        <w:keepLines w:val="0"/>
        <w:pageBreakBefore w:val="0"/>
        <w:widowControl w:val="0"/>
        <w:tabs>
          <w:tab w:val="left" w:leader="dot" w:pos="9240"/>
        </w:tabs>
        <w:kinsoku/>
        <w:wordWrap/>
        <w:overflowPunct/>
        <w:topLinePunct w:val="0"/>
        <w:autoSpaceDE/>
        <w:autoSpaceDN/>
        <w:bidi w:val="0"/>
        <w:adjustRightInd/>
        <w:snapToGrid/>
        <w:spacing w:line="288" w:lineRule="auto"/>
        <w:ind w:firstLine="480" w:firstLineChars="200"/>
        <w:jc w:val="both"/>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(1) The patch antenna is feed by a 50 Ohm microstrip line(use Eq. 14.19 to calculate the width of the feeder line);</w:t>
      </w:r>
    </w:p>
    <w:p w14:paraId="365096F8">
      <w:pPr>
        <w:keepNext w:val="0"/>
        <w:keepLines w:val="0"/>
        <w:pageBreakBefore w:val="0"/>
        <w:widowControl w:val="0"/>
        <w:tabs>
          <w:tab w:val="left" w:leader="dot" w:pos="9240"/>
        </w:tabs>
        <w:kinsoku/>
        <w:wordWrap/>
        <w:overflowPunct/>
        <w:topLinePunct w:val="0"/>
        <w:autoSpaceDE/>
        <w:autoSpaceDN/>
        <w:bidi w:val="0"/>
        <w:adjustRightInd/>
        <w:snapToGrid/>
        <w:spacing w:line="288" w:lineRule="auto"/>
        <w:ind w:firstLine="480" w:firstLineChars="200"/>
        <w:jc w:val="both"/>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(2) Theground plane should be larger than the patch(can be 5L*5W); </w:t>
      </w:r>
    </w:p>
    <w:p w14:paraId="1C89665C">
      <w:pPr>
        <w:keepNext w:val="0"/>
        <w:keepLines w:val="0"/>
        <w:pageBreakBefore w:val="0"/>
        <w:widowControl w:val="0"/>
        <w:tabs>
          <w:tab w:val="left" w:leader="dot" w:pos="9240"/>
        </w:tabs>
        <w:kinsoku/>
        <w:wordWrap/>
        <w:overflowPunct/>
        <w:topLinePunct w:val="0"/>
        <w:autoSpaceDE/>
        <w:autoSpaceDN/>
        <w:bidi w:val="0"/>
        <w:adjustRightInd/>
        <w:snapToGrid/>
        <w:spacing w:line="288" w:lineRule="auto"/>
        <w:ind w:firstLine="480" w:firstLineChars="200"/>
        <w:jc w:val="both"/>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(3) Both patch and ground are PEC; </w:t>
      </w:r>
    </w:p>
    <w:p w14:paraId="153F19D1">
      <w:pPr>
        <w:keepNext w:val="0"/>
        <w:keepLines w:val="0"/>
        <w:pageBreakBefore w:val="0"/>
        <w:widowControl w:val="0"/>
        <w:tabs>
          <w:tab w:val="left" w:leader="dot" w:pos="9240"/>
        </w:tabs>
        <w:kinsoku/>
        <w:wordWrap/>
        <w:overflowPunct/>
        <w:topLinePunct w:val="0"/>
        <w:autoSpaceDE/>
        <w:autoSpaceDN/>
        <w:bidi w:val="0"/>
        <w:adjustRightInd/>
        <w:snapToGrid/>
        <w:spacing w:line="288" w:lineRule="auto"/>
        <w:ind w:firstLine="480" w:firstLineChars="200"/>
        <w:jc w:val="both"/>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(4) Lumped port is used for the excitation; </w:t>
      </w:r>
    </w:p>
    <w:p w14:paraId="66CE1557">
      <w:pPr>
        <w:keepNext w:val="0"/>
        <w:keepLines w:val="0"/>
        <w:pageBreakBefore w:val="0"/>
        <w:widowControl w:val="0"/>
        <w:tabs>
          <w:tab w:val="left" w:leader="dot" w:pos="9240"/>
        </w:tabs>
        <w:kinsoku/>
        <w:wordWrap/>
        <w:overflowPunct/>
        <w:topLinePunct w:val="0"/>
        <w:autoSpaceDE/>
        <w:autoSpaceDN/>
        <w:bidi w:val="0"/>
        <w:adjustRightInd/>
        <w:snapToGrid/>
        <w:spacing w:line="288" w:lineRule="auto"/>
        <w:ind w:firstLine="480" w:firstLineChars="200"/>
        <w:jc w:val="both"/>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(5) Frequency range: 8GHz-14GHz. </w:t>
      </w:r>
    </w:p>
    <w:p w14:paraId="2E79259F">
      <w:pPr>
        <w:keepNext w:val="0"/>
        <w:keepLines w:val="0"/>
        <w:pageBreakBefore w:val="0"/>
        <w:widowControl w:val="0"/>
        <w:tabs>
          <w:tab w:val="left" w:leader="dot" w:pos="9240"/>
        </w:tabs>
        <w:kinsoku/>
        <w:wordWrap/>
        <w:overflowPunct/>
        <w:topLinePunct w:val="0"/>
        <w:autoSpaceDE/>
        <w:autoSpaceDN/>
        <w:bidi w:val="0"/>
        <w:adjustRightInd/>
        <w:snapToGrid/>
        <w:spacing w:line="288" w:lineRule="auto"/>
        <w:ind w:firstLine="480" w:firstLineChars="200"/>
        <w:jc w:val="both"/>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Determine:</w:t>
      </w:r>
    </w:p>
    <w:p w14:paraId="13EF2B88">
      <w:pPr>
        <w:keepNext w:val="0"/>
        <w:keepLines w:val="0"/>
        <w:pageBreakBefore w:val="0"/>
        <w:widowControl w:val="0"/>
        <w:tabs>
          <w:tab w:val="left" w:leader="dot" w:pos="9240"/>
        </w:tabs>
        <w:kinsoku/>
        <w:wordWrap/>
        <w:overflowPunct/>
        <w:topLinePunct w:val="0"/>
        <w:autoSpaceDE/>
        <w:autoSpaceDN/>
        <w:bidi w:val="0"/>
        <w:adjustRightInd/>
        <w:snapToGrid/>
        <w:spacing w:line="288" w:lineRule="auto"/>
        <w:ind w:firstLine="480" w:firstLineChars="200"/>
        <w:jc w:val="both"/>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(1) The difference between HFSS’s resonant frequency and 10GHz, why is there difference? </w:t>
      </w:r>
    </w:p>
    <w:p w14:paraId="360F103E">
      <w:pPr>
        <w:keepNext w:val="0"/>
        <w:keepLines w:val="0"/>
        <w:pageBreakBefore w:val="0"/>
        <w:widowControl w:val="0"/>
        <w:tabs>
          <w:tab w:val="left" w:leader="dot" w:pos="9240"/>
        </w:tabs>
        <w:kinsoku/>
        <w:wordWrap/>
        <w:overflowPunct/>
        <w:topLinePunct w:val="0"/>
        <w:autoSpaceDE/>
        <w:autoSpaceDN/>
        <w:bidi w:val="0"/>
        <w:adjustRightInd/>
        <w:snapToGrid/>
        <w:spacing w:line="288" w:lineRule="auto"/>
        <w:ind w:firstLine="480" w:firstLineChars="200"/>
        <w:jc w:val="both"/>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(2) Calculate the E-and H-plane radiation at the HFSS resonant frequency.</w:t>
      </w:r>
    </w:p>
    <w:p w14:paraId="45CDFB1E">
      <w:pPr>
        <w:keepNext w:val="0"/>
        <w:keepLines w:val="0"/>
        <w:pageBreakBefore w:val="0"/>
        <w:widowControl w:val="0"/>
        <w:tabs>
          <w:tab w:val="left" w:leader="dot" w:pos="9240"/>
        </w:tabs>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4"/>
          <w:szCs w:val="24"/>
          <w:lang w:val="en-US" w:eastAsia="zh-CN"/>
        </w:rPr>
      </w:pPr>
    </w:p>
    <w:p w14:paraId="4BE6D333">
      <w:pPr>
        <w:keepNext w:val="0"/>
        <w:keepLines w:val="0"/>
        <w:pageBreakBefore w:val="0"/>
        <w:widowControl w:val="0"/>
        <w:tabs>
          <w:tab w:val="left" w:leader="dot" w:pos="9240"/>
        </w:tabs>
        <w:kinsoku/>
        <w:wordWrap/>
        <w:overflowPunct/>
        <w:topLinePunct w:val="0"/>
        <w:autoSpaceDE/>
        <w:autoSpaceDN/>
        <w:bidi w:val="0"/>
        <w:adjustRightInd/>
        <w:snapToGrid/>
        <w:spacing w:line="288" w:lineRule="auto"/>
        <w:jc w:val="both"/>
        <w:textAlignment w:val="auto"/>
        <w:rPr>
          <w:rFonts w:hint="eastAsia" w:ascii="仿宋" w:hAnsi="仿宋" w:eastAsia="仿宋" w:cs="仿宋"/>
          <w:b/>
          <w:bCs/>
          <w:color w:val="0000FF"/>
          <w:sz w:val="28"/>
          <w:szCs w:val="28"/>
          <w:lang w:val="en-US" w:eastAsia="zh-CN"/>
        </w:rPr>
      </w:pPr>
      <w:r>
        <w:rPr>
          <w:rFonts w:hint="eastAsia" w:ascii="仿宋" w:hAnsi="仿宋" w:eastAsia="仿宋" w:cs="仿宋"/>
          <w:b w:val="0"/>
          <w:bCs w:val="0"/>
          <w:color w:val="000000" w:themeColor="text1"/>
          <w:sz w:val="24"/>
          <w:szCs w:val="24"/>
          <w:lang w:val="en-US" w:eastAsia="zh-CN"/>
          <w14:textFill>
            <w14:solidFill>
              <w14:schemeClr w14:val="tx1"/>
            </w14:solidFill>
          </w14:textFill>
        </w:rPr>
        <w:t>二、</w:t>
      </w:r>
      <w:r>
        <w:rPr>
          <w:rFonts w:hint="eastAsia" w:ascii="仿宋" w:hAnsi="仿宋" w:eastAsia="仿宋" w:cs="仿宋"/>
          <w:b/>
          <w:bCs/>
          <w:color w:val="000000" w:themeColor="text1"/>
          <w:sz w:val="28"/>
          <w:szCs w:val="28"/>
          <w:lang w:val="en-US" w:eastAsia="zh-CN"/>
          <w14:textFill>
            <w14:solidFill>
              <w14:schemeClr w14:val="tx1"/>
            </w14:solidFill>
          </w14:textFill>
        </w:rPr>
        <w:t>微带天线原理</w:t>
      </w:r>
    </w:p>
    <w:p w14:paraId="3C6100D1">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80" w:firstLineChars="200"/>
        <w:jc w:val="both"/>
        <w:textAlignment w:val="auto"/>
        <w:rPr>
          <w:rFonts w:hint="default" w:ascii="仿宋" w:hAnsi="仿宋" w:eastAsia="仿宋" w:cs="仿宋"/>
          <w:b w:val="0"/>
          <w:bCs w:val="0"/>
          <w:color w:val="000000" w:themeColor="text1"/>
          <w:sz w:val="24"/>
          <w:szCs w:val="24"/>
          <w:lang w:val="en-US" w:eastAsia="zh-CN"/>
          <w14:textFill>
            <w14:solidFill>
              <w14:schemeClr w14:val="tx1"/>
            </w14:solidFill>
          </w14:textFill>
        </w:rPr>
      </w:pPr>
      <w:r>
        <w:rPr>
          <w:rFonts w:hint="default" w:ascii="仿宋" w:hAnsi="仿宋" w:eastAsia="仿宋" w:cs="仿宋"/>
          <w:b w:val="0"/>
          <w:bCs w:val="0"/>
          <w:color w:val="000000" w:themeColor="text1"/>
          <w:sz w:val="24"/>
          <w:szCs w:val="24"/>
          <w:lang w:val="en-US" w:eastAsia="zh-CN"/>
          <w14:textFill>
            <w14:solidFill>
              <w14:schemeClr w14:val="tx1"/>
            </w14:solidFill>
          </w14:textFill>
        </w:rPr>
        <w:t>微带天线是在一种薄的介质板上一面附上某种金属层作为接地板，另一面用蚀刻的方法可制成某种需要的形状，利用微带线或者同轴线等馈电方式馈电的天线形式。按照其辐射单元形式大致可以分为</w:t>
      </w:r>
      <w:r>
        <w:rPr>
          <w:rFonts w:hint="eastAsia" w:ascii="仿宋" w:hAnsi="仿宋" w:eastAsia="仿宋" w:cs="仿宋"/>
          <w:b w:val="0"/>
          <w:bCs w:val="0"/>
          <w:color w:val="000000" w:themeColor="text1"/>
          <w:sz w:val="24"/>
          <w:szCs w:val="24"/>
          <w:lang w:val="en-US" w:eastAsia="zh-CN"/>
          <w14:textFill>
            <w14:solidFill>
              <w14:schemeClr w14:val="tx1"/>
            </w14:solidFill>
          </w14:textFill>
        </w:rPr>
        <w:t>四</w:t>
      </w:r>
      <w:r>
        <w:rPr>
          <w:rFonts w:hint="default" w:ascii="仿宋" w:hAnsi="仿宋" w:eastAsia="仿宋" w:cs="仿宋"/>
          <w:b w:val="0"/>
          <w:bCs w:val="0"/>
          <w:color w:val="000000" w:themeColor="text1"/>
          <w:sz w:val="24"/>
          <w:szCs w:val="24"/>
          <w:lang w:val="en-US" w:eastAsia="zh-CN"/>
          <w14:textFill>
            <w14:solidFill>
              <w14:schemeClr w14:val="tx1"/>
            </w14:solidFill>
          </w14:textFill>
        </w:rPr>
        <w:t>类：微带贴片天线</w:t>
      </w:r>
      <w:r>
        <w:rPr>
          <w:rFonts w:hint="eastAsia" w:ascii="仿宋" w:hAnsi="仿宋" w:eastAsia="仿宋" w:cs="仿宋"/>
          <w:b w:val="0"/>
          <w:bCs w:val="0"/>
          <w:color w:val="000000" w:themeColor="text1"/>
          <w:sz w:val="24"/>
          <w:szCs w:val="24"/>
          <w:lang w:val="en-US" w:eastAsia="zh-CN"/>
          <w14:textFill>
            <w14:solidFill>
              <w14:schemeClr w14:val="tx1"/>
            </w14:solidFill>
          </w14:textFill>
        </w:rPr>
        <w:t>、</w:t>
      </w:r>
      <w:r>
        <w:rPr>
          <w:rFonts w:hint="default" w:ascii="仿宋" w:hAnsi="仿宋" w:eastAsia="仿宋" w:cs="仿宋"/>
          <w:b w:val="0"/>
          <w:bCs w:val="0"/>
          <w:color w:val="000000" w:themeColor="text1"/>
          <w:sz w:val="24"/>
          <w:szCs w:val="24"/>
          <w:lang w:val="en-US" w:eastAsia="zh-CN"/>
          <w14:textFill>
            <w14:solidFill>
              <w14:schemeClr w14:val="tx1"/>
            </w14:solidFill>
          </w14:textFill>
        </w:rPr>
        <w:t>微带振子天线</w:t>
      </w:r>
      <w:r>
        <w:rPr>
          <w:rFonts w:hint="eastAsia" w:ascii="仿宋" w:hAnsi="仿宋" w:eastAsia="仿宋" w:cs="仿宋"/>
          <w:b w:val="0"/>
          <w:bCs w:val="0"/>
          <w:color w:val="000000" w:themeColor="text1"/>
          <w:sz w:val="24"/>
          <w:szCs w:val="24"/>
          <w:lang w:val="en-US" w:eastAsia="zh-CN"/>
          <w14:textFill>
            <w14:solidFill>
              <w14:schemeClr w14:val="tx1"/>
            </w14:solidFill>
          </w14:textFill>
        </w:rPr>
        <w:t>、</w:t>
      </w:r>
      <w:r>
        <w:rPr>
          <w:rFonts w:hint="default" w:ascii="仿宋" w:hAnsi="仿宋" w:eastAsia="仿宋" w:cs="仿宋"/>
          <w:b w:val="0"/>
          <w:bCs w:val="0"/>
          <w:color w:val="000000" w:themeColor="text1"/>
          <w:sz w:val="24"/>
          <w:szCs w:val="24"/>
          <w:lang w:val="en-US" w:eastAsia="zh-CN"/>
          <w14:textFill>
            <w14:solidFill>
              <w14:schemeClr w14:val="tx1"/>
            </w14:solidFill>
          </w14:textFill>
        </w:rPr>
        <w:t>微带线性天线</w:t>
      </w:r>
      <w:r>
        <w:rPr>
          <w:rFonts w:hint="eastAsia" w:ascii="仿宋" w:hAnsi="仿宋" w:eastAsia="仿宋" w:cs="仿宋"/>
          <w:b w:val="0"/>
          <w:bCs w:val="0"/>
          <w:color w:val="000000" w:themeColor="text1"/>
          <w:sz w:val="24"/>
          <w:szCs w:val="24"/>
          <w:lang w:val="en-US" w:eastAsia="zh-CN"/>
          <w14:textFill>
            <w14:solidFill>
              <w14:schemeClr w14:val="tx1"/>
            </w14:solidFill>
          </w14:textFill>
        </w:rPr>
        <w:t>、</w:t>
      </w:r>
      <w:r>
        <w:rPr>
          <w:rFonts w:hint="default" w:ascii="仿宋" w:hAnsi="仿宋" w:eastAsia="仿宋" w:cs="仿宋"/>
          <w:b w:val="0"/>
          <w:bCs w:val="0"/>
          <w:color w:val="000000" w:themeColor="text1"/>
          <w:sz w:val="24"/>
          <w:szCs w:val="24"/>
          <w:lang w:val="en-US" w:eastAsia="zh-CN"/>
          <w14:textFill>
            <w14:solidFill>
              <w14:schemeClr w14:val="tx1"/>
            </w14:solidFill>
          </w14:textFill>
        </w:rPr>
        <w:t>微带缝隙天线</w:t>
      </w:r>
      <w:r>
        <w:rPr>
          <w:rFonts w:hint="eastAsia" w:ascii="仿宋" w:hAnsi="仿宋" w:eastAsia="仿宋" w:cs="仿宋"/>
          <w:b w:val="0"/>
          <w:bCs w:val="0"/>
          <w:color w:val="000000" w:themeColor="text1"/>
          <w:sz w:val="24"/>
          <w:szCs w:val="24"/>
          <w:lang w:val="en-US" w:eastAsia="zh-CN"/>
          <w14:textFill>
            <w14:solidFill>
              <w14:schemeClr w14:val="tx1"/>
            </w14:solidFill>
          </w14:textFill>
        </w:rPr>
        <w:t>。如图1所示。</w:t>
      </w:r>
    </w:p>
    <w:p w14:paraId="3DC80E9D">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80" w:firstLineChars="200"/>
        <w:jc w:val="center"/>
        <w:textAlignment w:val="auto"/>
        <w:rPr>
          <w:rFonts w:hint="eastAsia" w:ascii="仿宋" w:hAnsi="仿宋" w:eastAsia="仿宋" w:cs="仿宋"/>
          <w:b w:val="0"/>
          <w:bCs w:val="0"/>
          <w:color w:val="000000" w:themeColor="text1"/>
          <w:sz w:val="24"/>
          <w:szCs w:val="24"/>
          <w:lang w:val="en-US" w:eastAsia="zh-CN"/>
          <w14:textFill>
            <w14:solidFill>
              <w14:schemeClr w14:val="tx1"/>
            </w14:solidFill>
          </w14:textFill>
        </w:rPr>
      </w:pPr>
      <w:r>
        <w:rPr>
          <w:rFonts w:hint="eastAsia" w:ascii="仿宋" w:hAnsi="仿宋" w:eastAsia="仿宋" w:cs="仿宋"/>
          <w:b w:val="0"/>
          <w:bCs w:val="0"/>
          <w:color w:val="000000" w:themeColor="text1"/>
          <w:sz w:val="24"/>
          <w:szCs w:val="24"/>
          <w:lang w:val="en-US" w:eastAsia="zh-CN"/>
          <w14:textFill>
            <w14:solidFill>
              <w14:schemeClr w14:val="tx1"/>
            </w14:solidFill>
          </w14:textFill>
        </w:rPr>
        <w:drawing>
          <wp:inline distT="0" distB="0" distL="114300" distR="114300">
            <wp:extent cx="1898015" cy="1693545"/>
            <wp:effectExtent l="0" t="0" r="6985" b="8255"/>
            <wp:docPr id="8" name="图片 8" descr="1762865908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62865908702"/>
                    <pic:cNvPicPr>
                      <a:picLocks noChangeAspect="1"/>
                    </pic:cNvPicPr>
                  </pic:nvPicPr>
                  <pic:blipFill>
                    <a:blip r:embed="rId7"/>
                    <a:stretch>
                      <a:fillRect/>
                    </a:stretch>
                  </pic:blipFill>
                  <pic:spPr>
                    <a:xfrm>
                      <a:off x="0" y="0"/>
                      <a:ext cx="1898015" cy="1693545"/>
                    </a:xfrm>
                    <a:prstGeom prst="rect">
                      <a:avLst/>
                    </a:prstGeom>
                  </pic:spPr>
                </pic:pic>
              </a:graphicData>
            </a:graphic>
          </wp:inline>
        </w:drawing>
      </w:r>
    </w:p>
    <w:p w14:paraId="38D61EF8">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20" w:firstLineChars="200"/>
        <w:jc w:val="center"/>
        <w:textAlignment w:val="auto"/>
        <w:rPr>
          <w:rFonts w:hint="default" w:ascii="仿宋" w:hAnsi="仿宋" w:eastAsia="仿宋" w:cs="仿宋"/>
          <w:b w:val="0"/>
          <w:bCs w:val="0"/>
          <w:color w:val="000000" w:themeColor="text1"/>
          <w:sz w:val="24"/>
          <w:szCs w:val="24"/>
          <w:lang w:val="en-US" w:eastAsia="zh-CN"/>
          <w14:textFill>
            <w14:solidFill>
              <w14:schemeClr w14:val="tx1"/>
            </w14:solidFill>
          </w14:textFill>
        </w:rPr>
      </w:pPr>
      <w:r>
        <w:rPr>
          <w:rFonts w:hint="eastAsia" w:ascii="仿宋" w:hAnsi="仿宋" w:eastAsia="仿宋" w:cs="仿宋"/>
          <w:b w:val="0"/>
          <w:bCs w:val="0"/>
          <w:color w:val="000000" w:themeColor="text1"/>
          <w:sz w:val="21"/>
          <w:szCs w:val="21"/>
          <w:lang w:val="en-US" w:eastAsia="zh-CN"/>
          <w14:textFill>
            <w14:solidFill>
              <w14:schemeClr w14:val="tx1"/>
            </w14:solidFill>
          </w14:textFill>
        </w:rPr>
        <w:t>图1 四类微带天线</w:t>
      </w:r>
    </w:p>
    <w:p w14:paraId="7A5F2DD3">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80" w:firstLineChars="200"/>
        <w:jc w:val="both"/>
        <w:textAlignment w:val="auto"/>
        <w:rPr>
          <w:rFonts w:hint="default" w:ascii="仿宋" w:hAnsi="仿宋" w:eastAsia="仿宋" w:cs="仿宋"/>
          <w:b w:val="0"/>
          <w:bCs w:val="0"/>
          <w:color w:val="000000" w:themeColor="text1"/>
          <w:sz w:val="24"/>
          <w:szCs w:val="24"/>
          <w:lang w:val="en-US" w:eastAsia="zh-CN"/>
          <w14:textFill>
            <w14:solidFill>
              <w14:schemeClr w14:val="tx1"/>
            </w14:solidFill>
          </w14:textFill>
        </w:rPr>
      </w:pPr>
      <w:r>
        <w:rPr>
          <w:rFonts w:hint="default" w:ascii="仿宋" w:hAnsi="仿宋" w:eastAsia="仿宋" w:cs="仿宋"/>
          <w:b w:val="0"/>
          <w:bCs w:val="0"/>
          <w:color w:val="000000" w:themeColor="text1"/>
          <w:sz w:val="24"/>
          <w:szCs w:val="24"/>
          <w:lang w:val="en-US" w:eastAsia="zh-CN"/>
          <w14:textFill>
            <w14:solidFill>
              <w14:schemeClr w14:val="tx1"/>
            </w14:solidFill>
          </w14:textFill>
        </w:rPr>
        <w:t>微带贴片天线是最基本的微带天线，由介质基板、接地板、贴加导体薄片或微带线组成。通常用微带线或者同轴线馈电，使导体贴片与接地板之间激励起</w:t>
      </w:r>
      <w:r>
        <w:rPr>
          <w:rFonts w:hint="default" w:ascii="仿宋" w:hAnsi="仿宋" w:eastAsia="仿宋" w:cs="仿宋"/>
          <w:b w:val="0"/>
          <w:bCs w:val="0"/>
          <w:color w:val="000000" w:themeColor="text1"/>
          <w:sz w:val="24"/>
          <w:szCs w:val="24"/>
          <w:lang w:val="en-US" w:eastAsia="zh-CN"/>
          <w14:textFill>
            <w14:solidFill>
              <w14:schemeClr w14:val="tx1"/>
            </w14:solidFill>
          </w14:textFill>
        </w:rPr>
        <w:fldChar w:fldCharType="begin"/>
      </w:r>
      <w:r>
        <w:rPr>
          <w:rFonts w:hint="default" w:ascii="仿宋" w:hAnsi="仿宋" w:eastAsia="仿宋" w:cs="仿宋"/>
          <w:b w:val="0"/>
          <w:bCs w:val="0"/>
          <w:color w:val="000000" w:themeColor="text1"/>
          <w:sz w:val="24"/>
          <w:szCs w:val="24"/>
          <w:lang w:val="en-US" w:eastAsia="zh-CN"/>
          <w14:textFill>
            <w14:solidFill>
              <w14:schemeClr w14:val="tx1"/>
            </w14:solidFill>
          </w14:textFill>
        </w:rPr>
        <w:instrText xml:space="preserve"> HYPERLINK "https://so.csdn.net/so/search?q=%E5%B0%84%E9%A2%91&amp;spm=1001.2101.3001.7020" \t "https://blog.csdn.net/qq_33866593/article/details/_blank" </w:instrText>
      </w:r>
      <w:r>
        <w:rPr>
          <w:rFonts w:hint="default" w:ascii="仿宋" w:hAnsi="仿宋" w:eastAsia="仿宋" w:cs="仿宋"/>
          <w:b w:val="0"/>
          <w:bCs w:val="0"/>
          <w:color w:val="000000" w:themeColor="text1"/>
          <w:sz w:val="24"/>
          <w:szCs w:val="24"/>
          <w:lang w:val="en-US" w:eastAsia="zh-CN"/>
          <w14:textFill>
            <w14:solidFill>
              <w14:schemeClr w14:val="tx1"/>
            </w14:solidFill>
          </w14:textFill>
        </w:rPr>
        <w:fldChar w:fldCharType="separate"/>
      </w:r>
      <w:r>
        <w:rPr>
          <w:rFonts w:hint="default" w:ascii="仿宋" w:hAnsi="仿宋" w:eastAsia="仿宋" w:cs="仿宋"/>
          <w:b w:val="0"/>
          <w:bCs w:val="0"/>
          <w:color w:val="000000" w:themeColor="text1"/>
          <w:sz w:val="24"/>
          <w:szCs w:val="24"/>
          <w:lang w:val="en-US" w:eastAsia="zh-CN"/>
          <w14:textFill>
            <w14:solidFill>
              <w14:schemeClr w14:val="tx1"/>
            </w14:solidFill>
          </w14:textFill>
        </w:rPr>
        <w:t>射频</w:t>
      </w:r>
      <w:r>
        <w:rPr>
          <w:rFonts w:hint="default" w:ascii="仿宋" w:hAnsi="仿宋" w:eastAsia="仿宋" w:cs="仿宋"/>
          <w:b w:val="0"/>
          <w:bCs w:val="0"/>
          <w:color w:val="000000" w:themeColor="text1"/>
          <w:sz w:val="24"/>
          <w:szCs w:val="24"/>
          <w:lang w:val="en-US" w:eastAsia="zh-CN"/>
          <w14:textFill>
            <w14:solidFill>
              <w14:schemeClr w14:val="tx1"/>
            </w14:solidFill>
          </w14:textFill>
        </w:rPr>
        <w:fldChar w:fldCharType="end"/>
      </w:r>
      <w:r>
        <w:rPr>
          <w:rFonts w:hint="default" w:ascii="仿宋" w:hAnsi="仿宋" w:eastAsia="仿宋" w:cs="仿宋"/>
          <w:b w:val="0"/>
          <w:bCs w:val="0"/>
          <w:color w:val="000000" w:themeColor="text1"/>
          <w:sz w:val="24"/>
          <w:szCs w:val="24"/>
          <w:lang w:val="en-US" w:eastAsia="zh-CN"/>
          <w14:textFill>
            <w14:solidFill>
              <w14:schemeClr w14:val="tx1"/>
            </w14:solidFill>
          </w14:textFill>
        </w:rPr>
        <w:t>电磁场，通过贴片与四周的接地板之间的缝隙向外辐射。基板厚度与波长相比一般很小，实现一维小型化。</w:t>
      </w:r>
    </w:p>
    <w:p w14:paraId="65A4E6B6">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80" w:firstLineChars="200"/>
        <w:jc w:val="both"/>
        <w:textAlignment w:val="auto"/>
        <w:rPr>
          <w:rFonts w:hint="default" w:ascii="仿宋" w:hAnsi="仿宋" w:eastAsia="仿宋" w:cs="仿宋"/>
          <w:b w:val="0"/>
          <w:bCs w:val="0"/>
          <w:color w:val="000000" w:themeColor="text1"/>
          <w:sz w:val="24"/>
          <w:szCs w:val="24"/>
          <w:lang w:val="en-US" w:eastAsia="zh-CN"/>
          <w14:textFill>
            <w14:solidFill>
              <w14:schemeClr w14:val="tx1"/>
            </w14:solidFill>
          </w14:textFill>
        </w:rPr>
      </w:pPr>
    </w:p>
    <w:p w14:paraId="422AFD31">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80" w:firstLineChars="200"/>
        <w:jc w:val="left"/>
        <w:textAlignment w:val="auto"/>
        <w:rPr>
          <w:rFonts w:hint="default" w:ascii="仿宋" w:hAnsi="仿宋" w:eastAsia="仿宋" w:cs="仿宋"/>
          <w:b w:val="0"/>
          <w:bCs w:val="0"/>
          <w:color w:val="000000" w:themeColor="text1"/>
          <w:sz w:val="24"/>
          <w:szCs w:val="24"/>
          <w:lang w:val="en-US" w:eastAsia="zh-CN"/>
          <w14:textFill>
            <w14:solidFill>
              <w14:schemeClr w14:val="tx1"/>
            </w14:solidFill>
          </w14:textFill>
        </w:rPr>
      </w:pPr>
      <w:r>
        <w:rPr>
          <w:rFonts w:hint="default" w:ascii="仿宋" w:hAnsi="仿宋" w:eastAsia="仿宋" w:cs="仿宋"/>
          <w:b w:val="0"/>
          <w:bCs w:val="0"/>
          <w:color w:val="000000" w:themeColor="text1"/>
          <w:sz w:val="24"/>
          <w:szCs w:val="24"/>
          <w:lang w:val="en-US" w:eastAsia="zh-CN"/>
          <w14:textFill>
            <w14:solidFill>
              <w14:schemeClr w14:val="tx1"/>
            </w14:solidFill>
          </w14:textFill>
        </w:rPr>
        <w:drawing>
          <wp:inline distT="0" distB="0" distL="114300" distR="114300">
            <wp:extent cx="3575685" cy="1082675"/>
            <wp:effectExtent l="0" t="0" r="5715" b="9525"/>
            <wp:docPr id="7" name="图片 7" descr="1762865699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62865699307"/>
                    <pic:cNvPicPr>
                      <a:picLocks noChangeAspect="1"/>
                    </pic:cNvPicPr>
                  </pic:nvPicPr>
                  <pic:blipFill>
                    <a:blip r:embed="rId8"/>
                    <a:stretch>
                      <a:fillRect/>
                    </a:stretch>
                  </pic:blipFill>
                  <pic:spPr>
                    <a:xfrm>
                      <a:off x="0" y="0"/>
                      <a:ext cx="3575685" cy="1082675"/>
                    </a:xfrm>
                    <a:prstGeom prst="rect">
                      <a:avLst/>
                    </a:prstGeom>
                  </pic:spPr>
                </pic:pic>
              </a:graphicData>
            </a:graphic>
          </wp:inline>
        </w:drawing>
      </w:r>
      <w:r>
        <w:rPr>
          <w:rFonts w:hint="default" w:ascii="仿宋" w:hAnsi="仿宋" w:eastAsia="仿宋" w:cs="仿宋"/>
          <w:b w:val="0"/>
          <w:bCs w:val="0"/>
          <w:color w:val="000000" w:themeColor="text1"/>
          <w:sz w:val="24"/>
          <w:szCs w:val="24"/>
          <w:lang w:val="en-US" w:eastAsia="zh-CN"/>
          <w14:textFill>
            <w14:solidFill>
              <w14:schemeClr w14:val="tx1"/>
            </w14:solidFill>
          </w14:textFill>
        </w:rPr>
        <w:drawing>
          <wp:inline distT="0" distB="0" distL="114300" distR="114300">
            <wp:extent cx="2033905" cy="986155"/>
            <wp:effectExtent l="0" t="0" r="10795" b="4445"/>
            <wp:docPr id="10" name="图片 10" descr="176286613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762866131532"/>
                    <pic:cNvPicPr>
                      <a:picLocks noChangeAspect="1"/>
                    </pic:cNvPicPr>
                  </pic:nvPicPr>
                  <pic:blipFill>
                    <a:blip r:embed="rId9"/>
                    <a:stretch>
                      <a:fillRect/>
                    </a:stretch>
                  </pic:blipFill>
                  <pic:spPr>
                    <a:xfrm>
                      <a:off x="0" y="0"/>
                      <a:ext cx="2033905" cy="986155"/>
                    </a:xfrm>
                    <a:prstGeom prst="rect">
                      <a:avLst/>
                    </a:prstGeom>
                  </pic:spPr>
                </pic:pic>
              </a:graphicData>
            </a:graphic>
          </wp:inline>
        </w:drawing>
      </w:r>
    </w:p>
    <w:p w14:paraId="1044534F">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20" w:firstLineChars="200"/>
        <w:jc w:val="center"/>
        <w:textAlignment w:val="auto"/>
        <w:rPr>
          <w:rFonts w:hint="eastAsia" w:ascii="仿宋" w:hAnsi="仿宋" w:eastAsia="仿宋" w:cs="仿宋"/>
          <w:b w:val="0"/>
          <w:bCs w:val="0"/>
          <w:color w:val="000000" w:themeColor="text1"/>
          <w:sz w:val="21"/>
          <w:szCs w:val="21"/>
          <w:lang w:val="en-US" w:eastAsia="zh-CN"/>
          <w14:textFill>
            <w14:solidFill>
              <w14:schemeClr w14:val="tx1"/>
            </w14:solidFill>
          </w14:textFill>
        </w:rPr>
      </w:pPr>
      <w:r>
        <w:rPr>
          <w:rFonts w:hint="eastAsia" w:ascii="仿宋" w:hAnsi="仿宋" w:eastAsia="仿宋" w:cs="仿宋"/>
          <w:b w:val="0"/>
          <w:bCs w:val="0"/>
          <w:color w:val="000000" w:themeColor="text1"/>
          <w:sz w:val="21"/>
          <w:szCs w:val="21"/>
          <w:lang w:val="en-US" w:eastAsia="zh-CN"/>
          <w14:textFill>
            <w14:solidFill>
              <w14:schemeClr w14:val="tx1"/>
            </w14:solidFill>
          </w14:textFill>
        </w:rPr>
        <w:t>图2 微带贴片天线的结构</w:t>
      </w:r>
    </w:p>
    <w:p w14:paraId="7B89D862">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20" w:firstLineChars="200"/>
        <w:jc w:val="center"/>
        <w:textAlignment w:val="auto"/>
        <w:rPr>
          <w:rFonts w:hint="default" w:ascii="仿宋" w:hAnsi="仿宋" w:eastAsia="仿宋" w:cs="仿宋"/>
          <w:b w:val="0"/>
          <w:bCs w:val="0"/>
          <w:color w:val="000000" w:themeColor="text1"/>
          <w:sz w:val="21"/>
          <w:szCs w:val="21"/>
          <w:lang w:val="en-US" w:eastAsia="zh-CN"/>
          <w14:textFill>
            <w14:solidFill>
              <w14:schemeClr w14:val="tx1"/>
            </w14:solidFill>
          </w14:textFill>
        </w:rPr>
      </w:pPr>
    </w:p>
    <w:p w14:paraId="13BE0BFD">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80" w:firstLineChars="200"/>
        <w:jc w:val="both"/>
        <w:textAlignment w:val="auto"/>
        <w:rPr>
          <w:rFonts w:hint="default" w:ascii="仿宋" w:hAnsi="仿宋" w:eastAsia="仿宋" w:cs="仿宋"/>
          <w:b w:val="0"/>
          <w:bCs w:val="0"/>
          <w:color w:val="000000" w:themeColor="text1"/>
          <w:sz w:val="24"/>
          <w:szCs w:val="24"/>
          <w:lang w:val="en-US" w:eastAsia="zh-CN"/>
          <w14:textFill>
            <w14:solidFill>
              <w14:schemeClr w14:val="tx1"/>
            </w14:solidFill>
          </w14:textFill>
        </w:rPr>
      </w:pPr>
      <w:r>
        <w:rPr>
          <w:rFonts w:hint="eastAsia" w:ascii="仿宋" w:hAnsi="仿宋" w:eastAsia="仿宋" w:cs="仿宋"/>
          <w:b w:val="0"/>
          <w:bCs w:val="0"/>
          <w:color w:val="000000" w:themeColor="text1"/>
          <w:sz w:val="24"/>
          <w:szCs w:val="24"/>
          <w:lang w:val="en-US" w:eastAsia="zh-CN"/>
          <w14:textFill>
            <w14:solidFill>
              <w14:schemeClr w14:val="tx1"/>
            </w14:solidFill>
          </w14:textFill>
        </w:rPr>
        <w:t>如图2，</w:t>
      </w:r>
      <w:r>
        <w:rPr>
          <w:rFonts w:hint="default" w:ascii="仿宋" w:hAnsi="仿宋" w:eastAsia="仿宋" w:cs="仿宋"/>
          <w:b w:val="0"/>
          <w:bCs w:val="0"/>
          <w:color w:val="000000" w:themeColor="text1"/>
          <w:sz w:val="24"/>
          <w:szCs w:val="24"/>
          <w:lang w:val="en-US" w:eastAsia="zh-CN"/>
          <w14:textFill>
            <w14:solidFill>
              <w14:schemeClr w14:val="tx1"/>
            </w14:solidFill>
          </w14:textFill>
        </w:rPr>
        <w:t>贴片尺寸为宽W，长L，介质基片厚度为h，贴片厚度t取决于电路板</w:t>
      </w:r>
      <w:r>
        <w:rPr>
          <w:rFonts w:hint="eastAsia" w:ascii="仿宋" w:hAnsi="仿宋" w:eastAsia="仿宋" w:cs="仿宋"/>
          <w:b w:val="0"/>
          <w:bCs w:val="0"/>
          <w:color w:val="000000" w:themeColor="text1"/>
          <w:sz w:val="24"/>
          <w:szCs w:val="24"/>
          <w:lang w:val="en-US" w:eastAsia="zh-CN"/>
          <w14:textFill>
            <w14:solidFill>
              <w14:schemeClr w14:val="tx1"/>
            </w14:solidFill>
          </w14:textFill>
        </w:rPr>
        <w:t>，</w:t>
      </w:r>
      <w:r>
        <w:rPr>
          <w:rFonts w:hint="default" w:ascii="仿宋" w:hAnsi="仿宋" w:eastAsia="仿宋" w:cs="仿宋"/>
          <w:b w:val="0"/>
          <w:bCs w:val="0"/>
          <w:color w:val="000000" w:themeColor="text1"/>
          <w:sz w:val="24"/>
          <w:szCs w:val="24"/>
          <w:lang w:val="en-US" w:eastAsia="zh-CN"/>
          <w14:textFill>
            <w14:solidFill>
              <w14:schemeClr w14:val="tx1"/>
            </w14:solidFill>
          </w14:textFill>
        </w:rPr>
        <w:t>微带天线看做一段长L宽W的微带传输线。若电磁波在介质层中的波长为λ，L一般取λ/2，由于传输线终端开路，在传输线上呈驻波分布，且两个宽边为电压波腹点，中间为波节，其中电压在宽边上分布基本不变</w:t>
      </w:r>
      <w:r>
        <w:rPr>
          <w:rFonts w:hint="eastAsia" w:ascii="仿宋" w:hAnsi="仿宋" w:eastAsia="仿宋" w:cs="仿宋"/>
          <w:b w:val="0"/>
          <w:bCs w:val="0"/>
          <w:color w:val="000000" w:themeColor="text1"/>
          <w:sz w:val="24"/>
          <w:szCs w:val="24"/>
          <w:lang w:val="en-US" w:eastAsia="zh-CN"/>
          <w14:textFill>
            <w14:solidFill>
              <w14:schemeClr w14:val="tx1"/>
            </w14:solidFill>
          </w14:textFill>
        </w:rPr>
        <w:t>，</w:t>
      </w:r>
      <w:r>
        <w:rPr>
          <w:rFonts w:hint="default" w:ascii="仿宋" w:hAnsi="仿宋" w:eastAsia="仿宋" w:cs="仿宋"/>
          <w:b w:val="0"/>
          <w:bCs w:val="0"/>
          <w:color w:val="000000" w:themeColor="text1"/>
          <w:sz w:val="24"/>
          <w:szCs w:val="24"/>
          <w:lang w:val="en-US" w:eastAsia="zh-CN"/>
          <w14:textFill>
            <w14:solidFill>
              <w14:schemeClr w14:val="tx1"/>
            </w14:solidFill>
          </w14:textFill>
        </w:rPr>
        <w:t>即传输线中间电流最大两端电流最小。</w:t>
      </w:r>
    </w:p>
    <w:p w14:paraId="6D905630">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80" w:firstLineChars="200"/>
        <w:jc w:val="both"/>
        <w:textAlignment w:val="auto"/>
        <w:rPr>
          <w:rFonts w:hint="default" w:ascii="仿宋" w:hAnsi="仿宋" w:eastAsia="仿宋" w:cs="仿宋"/>
          <w:b w:val="0"/>
          <w:bCs w:val="0"/>
          <w:color w:val="000000" w:themeColor="text1"/>
          <w:sz w:val="24"/>
          <w:szCs w:val="24"/>
          <w:lang w:val="en-US" w:eastAsia="zh-CN"/>
          <w14:textFill>
            <w14:solidFill>
              <w14:schemeClr w14:val="tx1"/>
            </w14:solidFill>
          </w14:textFill>
        </w:rPr>
      </w:pPr>
      <w:r>
        <w:rPr>
          <w:rFonts w:hint="default" w:ascii="仿宋" w:hAnsi="仿宋" w:eastAsia="仿宋" w:cs="仿宋"/>
          <w:b w:val="0"/>
          <w:bCs w:val="0"/>
          <w:color w:val="000000" w:themeColor="text1"/>
          <w:sz w:val="24"/>
          <w:szCs w:val="24"/>
          <w:lang w:val="en-US" w:eastAsia="zh-CN"/>
          <w14:textFill>
            <w14:solidFill>
              <w14:schemeClr w14:val="tx1"/>
            </w14:solidFill>
          </w14:textFill>
        </w:rPr>
        <w:t>在只考虑主模激励的(TM10模) 的情况下，天线的辐射基本是可以认为是由辐射贴片开路边的边缘引起的。在两开路端的电场可以分解为相对于接地板的水平分量和垂直分量。由于辐射贴片长度约为半个波长，因此两开路端电场的垂直分量方向相反，水平分量方向相同。所以，两开路端的水平分量电场可以等效为无限大平面上同相激励的两个缝隙，缝隙的宽度为ΔL，长度为w，两缝隙间距为半波长，缝隙的电场沿着w方向均匀分布，电场垂直于w方向</w:t>
      </w:r>
      <w:r>
        <w:rPr>
          <w:rFonts w:hint="eastAsia" w:ascii="仿宋" w:hAnsi="仿宋" w:eastAsia="仿宋" w:cs="仿宋"/>
          <w:b w:val="0"/>
          <w:bCs w:val="0"/>
          <w:color w:val="000000" w:themeColor="text1"/>
          <w:sz w:val="24"/>
          <w:szCs w:val="24"/>
          <w:lang w:val="en-US" w:eastAsia="zh-CN"/>
          <w14:textFill>
            <w14:solidFill>
              <w14:schemeClr w14:val="tx1"/>
            </w14:solidFill>
          </w14:textFill>
        </w:rPr>
        <w:t>。</w:t>
      </w:r>
    </w:p>
    <w:p w14:paraId="5F9D5058">
      <w:pPr>
        <w:keepNext w:val="0"/>
        <w:keepLines w:val="0"/>
        <w:pageBreakBefore w:val="0"/>
        <w:widowControl w:val="0"/>
        <w:tabs>
          <w:tab w:val="left" w:pos="2305"/>
        </w:tabs>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color w:val="0000FF"/>
          <w:sz w:val="24"/>
          <w:szCs w:val="24"/>
          <w:lang w:val="en-US" w:eastAsia="zh-CN"/>
        </w:rPr>
      </w:pPr>
      <w:r>
        <w:rPr>
          <w:rFonts w:hint="eastAsia" w:cs="Times New Roman"/>
          <w:b w:val="0"/>
          <w:bCs w:val="0"/>
          <w:color w:val="0000FF"/>
          <w:sz w:val="24"/>
          <w:szCs w:val="24"/>
          <w:lang w:val="en-US" w:eastAsia="zh-CN"/>
        </w:rPr>
        <w:tab/>
      </w:r>
    </w:p>
    <w:p w14:paraId="4D6C29FC">
      <w:pPr>
        <w:keepNext w:val="0"/>
        <w:keepLines w:val="0"/>
        <w:pageBreakBefore w:val="0"/>
        <w:widowControl w:val="0"/>
        <w:tabs>
          <w:tab w:val="left" w:leader="dot" w:pos="9240"/>
        </w:tabs>
        <w:kinsoku/>
        <w:wordWrap/>
        <w:overflowPunct/>
        <w:topLinePunct w:val="0"/>
        <w:autoSpaceDE/>
        <w:autoSpaceDN/>
        <w:bidi w:val="0"/>
        <w:adjustRightInd/>
        <w:snapToGrid/>
        <w:spacing w:line="288" w:lineRule="auto"/>
        <w:jc w:val="both"/>
        <w:textAlignment w:val="auto"/>
        <w:rPr>
          <w:rFonts w:hint="eastAsia" w:ascii="仿宋" w:hAnsi="仿宋" w:eastAsia="仿宋" w:cs="仿宋"/>
          <w:b/>
          <w:bCs/>
          <w:color w:val="0000FF"/>
          <w:sz w:val="28"/>
          <w:szCs w:val="28"/>
          <w:lang w:val="en-US" w:eastAsia="zh-CN"/>
        </w:rPr>
      </w:pPr>
      <w:r>
        <w:rPr>
          <w:rFonts w:hint="eastAsia" w:ascii="仿宋" w:hAnsi="仿宋" w:eastAsia="仿宋" w:cs="仿宋"/>
          <w:b/>
          <w:bCs/>
          <w:color w:val="000000" w:themeColor="text1"/>
          <w:sz w:val="28"/>
          <w:szCs w:val="28"/>
          <w:lang w:val="en-US" w:eastAsia="zh-CN"/>
          <w14:textFill>
            <w14:solidFill>
              <w14:schemeClr w14:val="tx1"/>
            </w14:solidFill>
          </w14:textFill>
        </w:rPr>
        <w:t>三、天线参数理论计算</w:t>
      </w:r>
    </w:p>
    <w:p w14:paraId="62988785">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b/>
          <w:bCs/>
          <w:color w:val="000000" w:themeColor="text1"/>
          <w:sz w:val="24"/>
          <w:szCs w:val="24"/>
          <w:lang w:val="en-US" w:eastAsia="zh-CN"/>
          <w14:textFill>
            <w14:solidFill>
              <w14:schemeClr w14:val="tx1"/>
            </w14:solidFill>
          </w14:textFill>
        </w:rPr>
      </w:pPr>
      <w:r>
        <w:rPr>
          <w:rFonts w:hint="eastAsia" w:ascii="仿宋" w:hAnsi="仿宋" w:eastAsia="仿宋" w:cs="仿宋"/>
          <w:b/>
          <w:bCs/>
          <w:color w:val="000000" w:themeColor="text1"/>
          <w:sz w:val="24"/>
          <w:szCs w:val="24"/>
          <w:lang w:val="en-US" w:eastAsia="zh-CN"/>
          <w14:textFill>
            <w14:solidFill>
              <w14:schemeClr w14:val="tx1"/>
            </w14:solidFill>
          </w14:textFill>
        </w:rPr>
        <w:t>3.1辐射贴片宽度W与长度L计算</w:t>
      </w:r>
    </w:p>
    <w:p w14:paraId="322DDB65">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80" w:firstLineChars="200"/>
        <w:jc w:val="both"/>
        <w:textAlignment w:val="auto"/>
        <w:rPr>
          <w:rFonts w:hint="eastAsia" w:ascii="仿宋" w:hAnsi="仿宋" w:eastAsia="仿宋" w:cs="仿宋"/>
          <w:b w:val="0"/>
          <w:bCs w:val="0"/>
          <w:color w:val="000000" w:themeColor="text1"/>
          <w:sz w:val="24"/>
          <w:szCs w:val="24"/>
          <w:lang w:val="en-US" w:eastAsia="zh-CN"/>
          <w14:textFill>
            <w14:solidFill>
              <w14:schemeClr w14:val="tx1"/>
            </w14:solidFill>
          </w14:textFill>
        </w:rPr>
      </w:pPr>
      <w:r>
        <w:rPr>
          <w:rFonts w:hint="eastAsia" w:ascii="仿宋" w:hAnsi="仿宋" w:eastAsia="仿宋" w:cs="仿宋"/>
          <w:b w:val="0"/>
          <w:bCs w:val="0"/>
          <w:color w:val="000000" w:themeColor="text1"/>
          <w:sz w:val="24"/>
          <w:szCs w:val="24"/>
          <w:lang w:val="en-US" w:eastAsia="zh-CN"/>
          <w14:textFill>
            <w14:solidFill>
              <w14:schemeClr w14:val="tx1"/>
            </w14:solidFill>
          </w14:textFill>
        </w:rPr>
        <w:t>已知天线中心频率为</w:t>
      </w:r>
      <w:r>
        <w:rPr>
          <w:rFonts w:hint="eastAsia" w:ascii="仿宋" w:hAnsi="仿宋" w:eastAsia="仿宋" w:cs="仿宋"/>
          <w:b w:val="0"/>
          <w:bCs w:val="0"/>
          <w:color w:val="000000" w:themeColor="text1"/>
          <w:position w:val="-10"/>
          <w:sz w:val="24"/>
          <w:szCs w:val="24"/>
          <w:lang w:val="en-US" w:eastAsia="zh-CN"/>
          <w14:textFill>
            <w14:solidFill>
              <w14:schemeClr w14:val="tx1"/>
            </w14:solidFill>
          </w14:textFill>
        </w:rPr>
        <w:object>
          <v:shape id="_x0000_i1025" o:spt="75" type="#_x0000_t75" style="height:17pt;width:60pt;" o:ole="t" filled="f" o:preferrelative="t" stroked="f" coordsize="21600,21600">
            <v:path/>
            <v:fill on="f" focussize="0,0"/>
            <v:stroke on="f"/>
            <v:imagedata r:id="rId11" o:title=""/>
            <o:lock v:ext="edit" aspectratio="t"/>
            <w10:wrap type="none"/>
            <w10:anchorlock/>
          </v:shape>
          <o:OLEObject Type="Embed" ProgID="Equation.KSEE3" ShapeID="_x0000_i1025" DrawAspect="Content" ObjectID="_1468075725" r:id="rId10">
            <o:LockedField>false</o:LockedField>
          </o:OLEObject>
        </w:object>
      </w:r>
      <w:r>
        <w:rPr>
          <w:rFonts w:hint="eastAsia" w:ascii="仿宋" w:hAnsi="仿宋" w:eastAsia="仿宋" w:cs="仿宋"/>
          <w:b w:val="0"/>
          <w:bCs w:val="0"/>
          <w:color w:val="000000" w:themeColor="text1"/>
          <w:sz w:val="24"/>
          <w:szCs w:val="24"/>
          <w:lang w:val="en-US" w:eastAsia="zh-CN"/>
          <w14:textFill>
            <w14:solidFill>
              <w14:schemeClr w14:val="tx1"/>
            </w14:solidFill>
          </w14:textFill>
        </w:rPr>
        <w:t>，介质基片相对介电常数</w:t>
      </w:r>
      <w:r>
        <w:rPr>
          <w:rFonts w:hint="eastAsia" w:ascii="仿宋" w:hAnsi="仿宋" w:eastAsia="仿宋" w:cs="仿宋"/>
          <w:b w:val="0"/>
          <w:bCs w:val="0"/>
          <w:color w:val="000000" w:themeColor="text1"/>
          <w:position w:val="-10"/>
          <w:sz w:val="24"/>
          <w:szCs w:val="24"/>
          <w:lang w:val="en-US" w:eastAsia="zh-CN"/>
          <w14:textFill>
            <w14:solidFill>
              <w14:schemeClr w14:val="tx1"/>
            </w14:solidFill>
          </w14:textFill>
        </w:rPr>
        <w:object>
          <v:shape id="_x0000_i1026" o:spt="75" type="#_x0000_t75" style="height:17pt;width:46pt;" o:ole="t" filled="f" o:preferrelative="t" stroked="f" coordsize="21600,21600">
            <v:path/>
            <v:fill on="f" focussize="0,0"/>
            <v:stroke on="f"/>
            <v:imagedata r:id="rId13" o:title=""/>
            <o:lock v:ext="edit" aspectratio="t"/>
            <w10:wrap type="none"/>
            <w10:anchorlock/>
          </v:shape>
          <o:OLEObject Type="Embed" ProgID="Equation.KSEE3" ShapeID="_x0000_i1026" DrawAspect="Content" ObjectID="_1468075726" r:id="rId12">
            <o:LockedField>false</o:LockedField>
          </o:OLEObject>
        </w:object>
      </w:r>
      <w:r>
        <w:rPr>
          <w:rFonts w:hint="eastAsia" w:ascii="仿宋" w:hAnsi="仿宋" w:eastAsia="仿宋" w:cs="仿宋"/>
          <w:b w:val="0"/>
          <w:bCs w:val="0"/>
          <w:color w:val="000000" w:themeColor="text1"/>
          <w:sz w:val="24"/>
          <w:szCs w:val="24"/>
          <w:lang w:val="en-US" w:eastAsia="zh-CN"/>
          <w14:textFill>
            <w14:solidFill>
              <w14:schemeClr w14:val="tx1"/>
            </w14:solidFill>
          </w14:textFill>
        </w:rPr>
        <w:t>，高度为</w:t>
      </w:r>
      <w:r>
        <w:rPr>
          <w:rFonts w:hint="eastAsia" w:ascii="仿宋" w:hAnsi="仿宋" w:eastAsia="仿宋" w:cs="仿宋"/>
          <w:b w:val="0"/>
          <w:bCs w:val="0"/>
          <w:color w:val="000000" w:themeColor="text1"/>
          <w:position w:val="-6"/>
          <w:sz w:val="24"/>
          <w:szCs w:val="24"/>
          <w:lang w:val="en-US" w:eastAsia="zh-CN"/>
          <w14:textFill>
            <w14:solidFill>
              <w14:schemeClr w14:val="tx1"/>
            </w14:solidFill>
          </w14:textFill>
        </w:rPr>
        <w:object>
          <v:shape id="_x0000_i1027" o:spt="75" type="#_x0000_t75" style="height:13.95pt;width:63pt;" o:ole="t" filled="f" o:preferrelative="t" stroked="f" coordsize="21600,21600">
            <v:path/>
            <v:fill on="f" focussize="0,0"/>
            <v:stroke on="f"/>
            <v:imagedata r:id="rId15" o:title=""/>
            <o:lock v:ext="edit" aspectratio="t"/>
            <w10:wrap type="none"/>
            <w10:anchorlock/>
          </v:shape>
          <o:OLEObject Type="Embed" ProgID="Equation.KSEE3" ShapeID="_x0000_i1027" DrawAspect="Content" ObjectID="_1468075727" r:id="rId14">
            <o:LockedField>false</o:LockedField>
          </o:OLEObject>
        </w:object>
      </w:r>
      <w:r>
        <w:rPr>
          <w:rFonts w:hint="eastAsia" w:ascii="仿宋" w:hAnsi="仿宋" w:eastAsia="仿宋" w:cs="仿宋"/>
          <w:b w:val="0"/>
          <w:bCs w:val="0"/>
          <w:color w:val="000000" w:themeColor="text1"/>
          <w:sz w:val="24"/>
          <w:szCs w:val="24"/>
          <w:lang w:val="en-US" w:eastAsia="zh-CN"/>
          <w14:textFill>
            <w14:solidFill>
              <w14:schemeClr w14:val="tx1"/>
            </w14:solidFill>
          </w14:textFill>
        </w:rPr>
        <w:t>，则辐射贴片宽度W为：</w:t>
      </w:r>
    </w:p>
    <w:p w14:paraId="70EC1CF6">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80" w:firstLineChars="200"/>
        <w:jc w:val="center"/>
        <w:textAlignment w:val="auto"/>
        <w:rPr>
          <w:rFonts w:hint="eastAsia" w:ascii="仿宋" w:hAnsi="仿宋" w:eastAsia="仿宋" w:cs="仿宋"/>
          <w:b w:val="0"/>
          <w:bCs w:val="0"/>
          <w:color w:val="000000" w:themeColor="text1"/>
          <w:sz w:val="24"/>
          <w:szCs w:val="24"/>
          <w:lang w:val="en-US" w:eastAsia="zh-CN"/>
          <w14:textFill>
            <w14:solidFill>
              <w14:schemeClr w14:val="tx1"/>
            </w14:solidFill>
          </w14:textFill>
        </w:rPr>
      </w:pPr>
      <w:r>
        <w:rPr>
          <w:rFonts w:hint="eastAsia" w:ascii="仿宋" w:hAnsi="仿宋" w:eastAsia="仿宋" w:cs="仿宋"/>
          <w:b w:val="0"/>
          <w:bCs w:val="0"/>
          <w:color w:val="000000" w:themeColor="text1"/>
          <w:position w:val="-32"/>
          <w:sz w:val="24"/>
          <w:szCs w:val="24"/>
          <w:lang w:val="en-US" w:eastAsia="zh-CN"/>
          <w14:textFill>
            <w14:solidFill>
              <w14:schemeClr w14:val="tx1"/>
            </w14:solidFill>
          </w14:textFill>
        </w:rPr>
        <w:object>
          <v:shape id="_x0000_i1028" o:spt="75" type="#_x0000_t75" style="height:38pt;width:254pt;" o:ole="t" filled="f" o:preferrelative="t" stroked="f" coordsize="21600,21600">
            <v:path/>
            <v:fill on="f" focussize="0,0"/>
            <v:stroke on="f"/>
            <v:imagedata r:id="rId17" o:title=""/>
            <o:lock v:ext="edit" aspectratio="t"/>
            <w10:wrap type="none"/>
            <w10:anchorlock/>
          </v:shape>
          <o:OLEObject Type="Embed" ProgID="Equation.KSEE3" ShapeID="_x0000_i1028" DrawAspect="Content" ObjectID="_1468075728" r:id="rId16">
            <o:LockedField>false</o:LockedField>
          </o:OLEObject>
        </w:object>
      </w:r>
    </w:p>
    <w:p w14:paraId="66D2C143">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80" w:firstLineChars="200"/>
        <w:jc w:val="both"/>
        <w:textAlignment w:val="auto"/>
        <w:rPr>
          <w:rFonts w:hint="eastAsia" w:ascii="仿宋" w:hAnsi="仿宋" w:eastAsia="仿宋" w:cs="仿宋"/>
          <w:b w:val="0"/>
          <w:bCs w:val="0"/>
          <w:color w:val="000000" w:themeColor="text1"/>
          <w:sz w:val="24"/>
          <w:szCs w:val="24"/>
          <w:lang w:val="en-US" w:eastAsia="zh-CN"/>
          <w14:textFill>
            <w14:solidFill>
              <w14:schemeClr w14:val="tx1"/>
            </w14:solidFill>
          </w14:textFill>
        </w:rPr>
      </w:pPr>
      <w:r>
        <w:rPr>
          <w:rFonts w:hint="eastAsia" w:ascii="仿宋" w:hAnsi="仿宋" w:eastAsia="仿宋" w:cs="仿宋"/>
          <w:b w:val="0"/>
          <w:bCs w:val="0"/>
          <w:color w:val="000000" w:themeColor="text1"/>
          <w:sz w:val="24"/>
          <w:szCs w:val="24"/>
          <w:lang w:val="en-US" w:eastAsia="zh-CN"/>
          <w14:textFill>
            <w14:solidFill>
              <w14:schemeClr w14:val="tx1"/>
            </w14:solidFill>
          </w14:textFill>
        </w:rPr>
        <w:t>可计算得</w:t>
      </w:r>
      <w:r>
        <w:rPr>
          <w:rFonts w:hint="eastAsia" w:ascii="仿宋" w:hAnsi="仿宋" w:eastAsia="仿宋" w:cs="仿宋"/>
          <w:b w:val="0"/>
          <w:bCs w:val="0"/>
          <w:color w:val="000000" w:themeColor="text1"/>
          <w:position w:val="-24"/>
          <w:sz w:val="24"/>
          <w:szCs w:val="24"/>
          <w:lang w:val="en-US" w:eastAsia="zh-CN"/>
          <w14:textFill>
            <w14:solidFill>
              <w14:schemeClr w14:val="tx1"/>
            </w14:solidFill>
          </w14:textFill>
        </w:rPr>
        <w:object>
          <v:shape id="_x0000_i1029" o:spt="75" type="#_x0000_t75" style="height:31pt;width:42.95pt;" o:ole="t" filled="f" o:preferrelative="t" stroked="f" coordsize="21600,21600">
            <v:path/>
            <v:fill on="f" focussize="0,0"/>
            <v:stroke on="f"/>
            <v:imagedata r:id="rId19" o:title=""/>
            <o:lock v:ext="edit" aspectratio="t"/>
            <w10:wrap type="none"/>
            <w10:anchorlock/>
          </v:shape>
          <o:OLEObject Type="Embed" ProgID="Equation.KSEE3" ShapeID="_x0000_i1029" DrawAspect="Content" ObjectID="_1468075729" r:id="rId18">
            <o:LockedField>false</o:LockedField>
          </o:OLEObject>
        </w:object>
      </w:r>
      <w:r>
        <w:rPr>
          <w:rFonts w:hint="eastAsia" w:ascii="仿宋" w:hAnsi="仿宋" w:eastAsia="仿宋" w:cs="仿宋"/>
          <w:b w:val="0"/>
          <w:bCs w:val="0"/>
          <w:color w:val="000000" w:themeColor="text1"/>
          <w:sz w:val="24"/>
          <w:szCs w:val="24"/>
          <w:lang w:val="en-US" w:eastAsia="zh-CN"/>
          <w14:textFill>
            <w14:solidFill>
              <w14:schemeClr w14:val="tx1"/>
            </w14:solidFill>
          </w14:textFill>
        </w:rPr>
        <w:t>,计算有效相对介电常数为：</w:t>
      </w:r>
      <w:r>
        <w:rPr>
          <w:rFonts w:hint="eastAsia" w:ascii="仿宋" w:hAnsi="仿宋" w:eastAsia="仿宋" w:cs="仿宋"/>
          <w:b w:val="0"/>
          <w:bCs w:val="0"/>
          <w:color w:val="000000" w:themeColor="text1"/>
          <w:position w:val="-24"/>
          <w:sz w:val="24"/>
          <w:szCs w:val="24"/>
          <w:lang w:val="en-US" w:eastAsia="zh-CN"/>
          <w14:textFill>
            <w14:solidFill>
              <w14:schemeClr w14:val="tx1"/>
            </w14:solidFill>
          </w14:textFill>
        </w:rPr>
        <w:object>
          <v:shape id="_x0000_i1030" o:spt="75" type="#_x0000_t75" style="height:31pt;width:197pt;" o:ole="t" filled="f" o:preferrelative="t" stroked="f" coordsize="21600,21600">
            <v:path/>
            <v:fill on="f" focussize="0,0"/>
            <v:stroke on="f"/>
            <v:imagedata r:id="rId21" o:title=""/>
            <o:lock v:ext="edit" aspectratio="t"/>
            <w10:wrap type="none"/>
            <w10:anchorlock/>
          </v:shape>
          <o:OLEObject Type="Embed" ProgID="Equation.KSEE3" ShapeID="_x0000_i1030" DrawAspect="Content" ObjectID="_1468075730" r:id="rId20">
            <o:LockedField>false</o:LockedField>
          </o:OLEObject>
        </w:object>
      </w:r>
    </w:p>
    <w:p w14:paraId="130E27C6">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80" w:firstLineChars="200"/>
        <w:jc w:val="both"/>
        <w:textAlignment w:val="auto"/>
        <w:rPr>
          <w:rFonts w:hint="eastAsia" w:ascii="仿宋" w:hAnsi="仿宋" w:eastAsia="仿宋" w:cs="仿宋"/>
          <w:b w:val="0"/>
          <w:bCs w:val="0"/>
          <w:color w:val="000000" w:themeColor="text1"/>
          <w:sz w:val="24"/>
          <w:szCs w:val="24"/>
          <w:lang w:val="en-US" w:eastAsia="zh-CN"/>
          <w14:textFill>
            <w14:solidFill>
              <w14:schemeClr w14:val="tx1"/>
            </w14:solidFill>
          </w14:textFill>
        </w:rPr>
      </w:pPr>
      <w:r>
        <w:rPr>
          <w:rFonts w:hint="eastAsia" w:ascii="仿宋" w:hAnsi="仿宋" w:eastAsia="仿宋" w:cs="仿宋"/>
          <w:b w:val="0"/>
          <w:bCs w:val="0"/>
          <w:color w:val="000000" w:themeColor="text1"/>
          <w:sz w:val="24"/>
          <w:szCs w:val="24"/>
          <w:lang w:val="en-US" w:eastAsia="zh-CN"/>
          <w14:textFill>
            <w14:solidFill>
              <w14:schemeClr w14:val="tx1"/>
            </w14:solidFill>
          </w14:textFill>
        </w:rPr>
        <w:t>那么</w:t>
      </w:r>
      <w:r>
        <w:rPr>
          <w:rFonts w:hint="eastAsia" w:ascii="仿宋" w:hAnsi="仿宋" w:eastAsia="仿宋" w:cs="仿宋"/>
          <w:b w:val="0"/>
          <w:bCs w:val="0"/>
          <w:color w:val="000000" w:themeColor="text1"/>
          <w:position w:val="-54"/>
          <w:sz w:val="24"/>
          <w:szCs w:val="24"/>
          <w:lang w:val="en-US" w:eastAsia="zh-CN"/>
          <w14:textFill>
            <w14:solidFill>
              <w14:schemeClr w14:val="tx1"/>
            </w14:solidFill>
          </w14:textFill>
        </w:rPr>
        <w:object>
          <v:shape id="_x0000_i1031" o:spt="75" type="#_x0000_t75" style="height:60pt;width:231pt;" o:ole="t" filled="f" o:preferrelative="t" stroked="f" coordsize="21600,21600">
            <v:path/>
            <v:fill on="f" focussize="0,0"/>
            <v:stroke on="f"/>
            <v:imagedata r:id="rId23" o:title=""/>
            <o:lock v:ext="edit" aspectratio="t"/>
            <w10:wrap type="none"/>
            <w10:anchorlock/>
          </v:shape>
          <o:OLEObject Type="Embed" ProgID="Equation.KSEE3" ShapeID="_x0000_i1031" DrawAspect="Content" ObjectID="_1468075731" r:id="rId22">
            <o:LockedField>false</o:LockedField>
          </o:OLEObject>
        </w:object>
      </w:r>
      <w:r>
        <w:rPr>
          <w:rFonts w:hint="eastAsia" w:ascii="仿宋" w:hAnsi="仿宋" w:eastAsia="仿宋" w:cs="仿宋"/>
          <w:b w:val="0"/>
          <w:bCs w:val="0"/>
          <w:color w:val="000000" w:themeColor="text1"/>
          <w:sz w:val="24"/>
          <w:szCs w:val="24"/>
          <w:lang w:val="en-US" w:eastAsia="zh-CN"/>
          <w14:textFill>
            <w14:solidFill>
              <w14:schemeClr w14:val="tx1"/>
            </w14:solidFill>
          </w14:textFill>
        </w:rPr>
        <w:t>，</w:t>
      </w:r>
    </w:p>
    <w:p w14:paraId="55F35DA9">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80" w:firstLineChars="200"/>
        <w:jc w:val="both"/>
        <w:textAlignment w:val="auto"/>
        <w:rPr>
          <w:rFonts w:hint="eastAsia" w:ascii="仿宋" w:hAnsi="仿宋" w:eastAsia="仿宋" w:cs="仿宋"/>
          <w:b w:val="0"/>
          <w:bCs w:val="0"/>
          <w:color w:val="000000" w:themeColor="text1"/>
          <w:sz w:val="24"/>
          <w:szCs w:val="24"/>
          <w:lang w:val="en-US" w:eastAsia="zh-CN"/>
          <w14:textFill>
            <w14:solidFill>
              <w14:schemeClr w14:val="tx1"/>
            </w14:solidFill>
          </w14:textFill>
        </w:rPr>
      </w:pPr>
    </w:p>
    <w:p w14:paraId="4E1A5687">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80" w:firstLineChars="200"/>
        <w:jc w:val="both"/>
        <w:textAlignment w:val="auto"/>
        <w:rPr>
          <w:rFonts w:hint="eastAsia" w:ascii="仿宋" w:hAnsi="仿宋" w:eastAsia="仿宋" w:cs="仿宋"/>
          <w:b w:val="0"/>
          <w:bCs w:val="0"/>
          <w:color w:val="000000" w:themeColor="text1"/>
          <w:sz w:val="24"/>
          <w:szCs w:val="24"/>
          <w:lang w:val="en-US" w:eastAsia="zh-CN"/>
          <w14:textFill>
            <w14:solidFill>
              <w14:schemeClr w14:val="tx1"/>
            </w14:solidFill>
          </w14:textFill>
        </w:rPr>
      </w:pPr>
      <w:r>
        <w:rPr>
          <w:rFonts w:hint="eastAsia" w:ascii="仿宋" w:hAnsi="仿宋" w:eastAsia="仿宋" w:cs="仿宋"/>
          <w:b w:val="0"/>
          <w:bCs w:val="0"/>
          <w:color w:val="000000" w:themeColor="text1"/>
          <w:sz w:val="24"/>
          <w:szCs w:val="24"/>
          <w:lang w:val="en-US" w:eastAsia="zh-CN"/>
          <w14:textFill>
            <w14:solidFill>
              <w14:schemeClr w14:val="tx1"/>
            </w14:solidFill>
          </w14:textFill>
        </w:rPr>
        <w:t>则可以计算辐射贴片长度L为：</w:t>
      </w:r>
    </w:p>
    <w:p w14:paraId="432E75BE">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80" w:firstLineChars="200"/>
        <w:jc w:val="center"/>
        <w:textAlignment w:val="auto"/>
        <w:rPr>
          <w:rFonts w:hint="default" w:ascii="仿宋" w:hAnsi="仿宋" w:eastAsia="仿宋" w:cs="仿宋"/>
          <w:b w:val="0"/>
          <w:bCs w:val="0"/>
          <w:color w:val="000000" w:themeColor="text1"/>
          <w:sz w:val="24"/>
          <w:szCs w:val="24"/>
          <w:lang w:val="en-US" w:eastAsia="zh-CN"/>
          <w14:textFill>
            <w14:solidFill>
              <w14:schemeClr w14:val="tx1"/>
            </w14:solidFill>
          </w14:textFill>
        </w:rPr>
      </w:pPr>
      <w:r>
        <w:rPr>
          <w:rFonts w:hint="eastAsia" w:ascii="仿宋" w:hAnsi="仿宋" w:eastAsia="仿宋" w:cs="仿宋"/>
          <w:b w:val="0"/>
          <w:bCs w:val="0"/>
          <w:color w:val="000000" w:themeColor="text1"/>
          <w:position w:val="-24"/>
          <w:sz w:val="24"/>
          <w:szCs w:val="24"/>
          <w:lang w:val="en-US" w:eastAsia="zh-CN"/>
          <w14:textFill>
            <w14:solidFill>
              <w14:schemeClr w14:val="tx1"/>
            </w14:solidFill>
          </w14:textFill>
        </w:rPr>
        <w:object>
          <v:shape id="_x0000_i1032" o:spt="75" type="#_x0000_t75" style="height:31pt;width:126pt;" o:ole="t" filled="f" o:preferrelative="t" stroked="f" coordsize="21600,21600">
            <v:path/>
            <v:fill on="f" focussize="0,0"/>
            <v:stroke on="f"/>
            <v:imagedata r:id="rId25" o:title=""/>
            <o:lock v:ext="edit" aspectratio="t"/>
            <w10:wrap type="none"/>
            <w10:anchorlock/>
          </v:shape>
          <o:OLEObject Type="Embed" ProgID="Equation.KSEE3" ShapeID="_x0000_i1032" DrawAspect="Content" ObjectID="_1468075732" r:id="rId24">
            <o:LockedField>false</o:LockedField>
          </o:OLEObject>
        </w:object>
      </w:r>
    </w:p>
    <w:p w14:paraId="75310944">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b/>
          <w:bCs/>
          <w:color w:val="0000FF"/>
          <w:sz w:val="24"/>
          <w:szCs w:val="24"/>
          <w:lang w:val="en-US" w:eastAsia="zh-CN"/>
        </w:rPr>
      </w:pPr>
      <w:r>
        <w:rPr>
          <w:rFonts w:hint="eastAsia" w:ascii="仿宋" w:hAnsi="仿宋" w:eastAsia="仿宋" w:cs="仿宋"/>
          <w:b/>
          <w:bCs/>
          <w:color w:val="auto"/>
          <w:sz w:val="24"/>
          <w:szCs w:val="24"/>
          <w:lang w:val="en-US" w:eastAsia="zh-CN"/>
        </w:rPr>
        <w:t>3.2微带线宽度W0计算</w:t>
      </w:r>
    </w:p>
    <w:p w14:paraId="5236F121">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80" w:firstLineChars="200"/>
        <w:jc w:val="both"/>
        <w:textAlignment w:val="auto"/>
        <w:rPr>
          <w:rFonts w:hint="default" w:ascii="仿宋" w:hAnsi="仿宋" w:eastAsia="仿宋" w:cs="仿宋"/>
          <w:b w:val="0"/>
          <w:bCs w:val="0"/>
          <w:color w:val="000000" w:themeColor="text1"/>
          <w:sz w:val="24"/>
          <w:szCs w:val="24"/>
          <w:lang w:val="en-US" w:eastAsia="zh-CN"/>
          <w14:textFill>
            <w14:solidFill>
              <w14:schemeClr w14:val="tx1"/>
            </w14:solidFill>
          </w14:textFill>
        </w:rPr>
      </w:pPr>
      <w:r>
        <w:rPr>
          <w:rFonts w:hint="eastAsia" w:ascii="仿宋" w:hAnsi="仿宋" w:eastAsia="仿宋" w:cs="仿宋"/>
          <w:b w:val="0"/>
          <w:bCs w:val="0"/>
          <w:color w:val="000000" w:themeColor="text1"/>
          <w:sz w:val="24"/>
          <w:szCs w:val="24"/>
          <w:lang w:val="en-US" w:eastAsia="zh-CN"/>
          <w14:textFill>
            <w14:solidFill>
              <w14:schemeClr w14:val="tx1"/>
            </w14:solidFill>
          </w14:textFill>
        </w:rPr>
        <w:t>参考公式</w:t>
      </w:r>
      <w:r>
        <w:rPr>
          <w:rFonts w:hint="eastAsia" w:ascii="Times New Roman" w:hAnsi="Times New Roman" w:cs="Times New Roman"/>
          <w:b w:val="0"/>
          <w:bCs w:val="0"/>
          <w:sz w:val="24"/>
          <w:szCs w:val="24"/>
          <w:lang w:val="en-US" w:eastAsia="zh-CN"/>
        </w:rPr>
        <w:t>14-19（a）</w:t>
      </w:r>
      <w:r>
        <w:rPr>
          <w:rFonts w:hint="eastAsia" w:ascii="仿宋" w:hAnsi="仿宋" w:eastAsia="仿宋" w:cs="仿宋"/>
          <w:b w:val="0"/>
          <w:bCs w:val="0"/>
          <w:color w:val="000000" w:themeColor="text1"/>
          <w:sz w:val="24"/>
          <w:szCs w:val="24"/>
          <w:lang w:val="en-US" w:eastAsia="zh-CN"/>
          <w14:textFill>
            <w14:solidFill>
              <w14:schemeClr w14:val="tx1"/>
            </w14:solidFill>
          </w14:textFill>
        </w:rPr>
        <w:t>：</w:t>
      </w:r>
    </w:p>
    <w:p w14:paraId="6A780A3B">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b/>
          <w:bCs/>
          <w:color w:val="0000FF"/>
          <w:sz w:val="24"/>
          <w:szCs w:val="24"/>
          <w:lang w:val="en-US" w:eastAsia="zh-CN"/>
        </w:rPr>
      </w:pPr>
      <w:r>
        <w:rPr>
          <w:rFonts w:hint="eastAsia" w:ascii="仿宋" w:hAnsi="仿宋" w:eastAsia="仿宋" w:cs="仿宋"/>
          <w:b/>
          <w:bCs/>
          <w:color w:val="0000FF"/>
          <w:sz w:val="24"/>
          <w:szCs w:val="24"/>
          <w:lang w:val="en-US" w:eastAsia="zh-CN"/>
        </w:rPr>
        <w:drawing>
          <wp:inline distT="0" distB="0" distL="114300" distR="114300">
            <wp:extent cx="4880610" cy="1145540"/>
            <wp:effectExtent l="0" t="0" r="8890" b="10160"/>
            <wp:docPr id="2" name="图片 2" descr="1762851134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62851134936"/>
                    <pic:cNvPicPr>
                      <a:picLocks noChangeAspect="1"/>
                    </pic:cNvPicPr>
                  </pic:nvPicPr>
                  <pic:blipFill>
                    <a:blip r:embed="rId26"/>
                    <a:stretch>
                      <a:fillRect/>
                    </a:stretch>
                  </pic:blipFill>
                  <pic:spPr>
                    <a:xfrm>
                      <a:off x="0" y="0"/>
                      <a:ext cx="4880610" cy="1145540"/>
                    </a:xfrm>
                    <a:prstGeom prst="rect">
                      <a:avLst/>
                    </a:prstGeom>
                  </pic:spPr>
                </pic:pic>
              </a:graphicData>
            </a:graphic>
          </wp:inline>
        </w:drawing>
      </w:r>
    </w:p>
    <w:p w14:paraId="1E25CBEF">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b/>
          <w:bCs/>
          <w:color w:val="0000FF"/>
          <w:sz w:val="24"/>
          <w:szCs w:val="24"/>
          <w:lang w:val="en-US" w:eastAsia="zh-CN"/>
        </w:rPr>
      </w:pPr>
    </w:p>
    <w:p w14:paraId="55E172DC">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80" w:firstLineChars="200"/>
        <w:jc w:val="both"/>
        <w:textAlignment w:val="center"/>
        <w:rPr>
          <w:rFonts w:hint="default" w:ascii="仿宋" w:hAnsi="仿宋" w:eastAsia="仿宋" w:cs="仿宋"/>
          <w:b w:val="0"/>
          <w:bCs w:val="0"/>
          <w:color w:val="000000" w:themeColor="text1"/>
          <w:position w:val="-24"/>
          <w:sz w:val="24"/>
          <w:szCs w:val="24"/>
          <w:lang w:val="en-US" w:eastAsia="zh-CN"/>
          <w14:textFill>
            <w14:solidFill>
              <w14:schemeClr w14:val="tx1"/>
            </w14:solidFill>
          </w14:textFill>
        </w:rPr>
      </w:pPr>
      <w:r>
        <w:rPr>
          <w:rFonts w:hint="eastAsia" w:ascii="仿宋" w:hAnsi="仿宋" w:eastAsia="仿宋" w:cs="仿宋"/>
          <w:sz w:val="24"/>
          <w:szCs w:val="24"/>
          <w:lang w:val="en-US" w:eastAsia="zh-CN"/>
        </w:rPr>
        <w:t>首先假设</w:t>
      </w:r>
      <w:r>
        <w:rPr>
          <w:rFonts w:hint="eastAsia" w:ascii="仿宋" w:hAnsi="仿宋" w:eastAsia="仿宋" w:cs="仿宋"/>
          <w:sz w:val="24"/>
          <w:szCs w:val="24"/>
          <w:lang w:val="en-US" w:eastAsia="zh-CN"/>
        </w:rPr>
        <w:object>
          <v:shape id="_x0000_i1033" o:spt="75" type="#_x0000_t75" style="height:31pt;width:35pt;" o:ole="t" filled="f" o:preferrelative="t" stroked="f" coordsize="21600,21600">
            <v:path/>
            <v:fill on="f" focussize="0,0"/>
            <v:stroke on="f"/>
            <v:imagedata r:id="rId28" o:title=""/>
            <o:lock v:ext="edit" aspectratio="t"/>
            <w10:wrap type="none"/>
            <w10:anchorlock/>
          </v:shape>
          <o:OLEObject Type="Embed" ProgID="Equation.KSEE3" ShapeID="_x0000_i1033" DrawAspect="Content" ObjectID="_1468075733" r:id="rId27">
            <o:LockedField>false</o:LockedField>
          </o:OLEObject>
        </w:object>
      </w:r>
      <w:r>
        <w:rPr>
          <w:rFonts w:hint="eastAsia" w:ascii="仿宋" w:hAnsi="仿宋" w:eastAsia="仿宋" w:cs="仿宋"/>
          <w:sz w:val="24"/>
          <w:szCs w:val="24"/>
          <w:lang w:val="en-US" w:eastAsia="zh-CN"/>
        </w:rPr>
        <w:t>，则由参考公式可利用</w:t>
      </w:r>
      <w:r>
        <w:rPr>
          <w:rFonts w:hint="eastAsia" w:ascii="仿宋" w:hAnsi="仿宋" w:eastAsia="仿宋" w:cs="仿宋"/>
          <w:sz w:val="24"/>
          <w:szCs w:val="24"/>
          <w:lang w:val="en-US" w:eastAsia="zh-CN"/>
        </w:rPr>
        <w:object>
          <v:shape id="_x0000_i1034" o:spt="75" type="#_x0000_t75" style="height:18pt;width:49pt;" o:ole="t" filled="f" o:preferrelative="t" stroked="f" coordsize="21600,21600">
            <v:path/>
            <v:fill on="f" focussize="0,0"/>
            <v:stroke on="f"/>
            <v:imagedata r:id="rId30" o:title=""/>
            <o:lock v:ext="edit" aspectratio="t"/>
            <w10:wrap type="none"/>
            <w10:anchorlock/>
          </v:shape>
          <o:OLEObject Type="Embed" ProgID="Equation.KSEE3" ShapeID="_x0000_i1034" DrawAspect="Content" ObjectID="_1468075734" r:id="rId29">
            <o:LockedField>false</o:LockedField>
          </o:OLEObject>
        </w:object>
      </w:r>
      <w:r>
        <w:rPr>
          <w:rFonts w:hint="eastAsia" w:ascii="仿宋" w:hAnsi="仿宋" w:eastAsia="仿宋" w:cs="仿宋"/>
          <w:sz w:val="24"/>
          <w:szCs w:val="24"/>
          <w:lang w:val="en-US" w:eastAsia="zh-CN"/>
        </w:rPr>
        <w:t>计算得</w:t>
      </w:r>
      <w:r>
        <w:rPr>
          <w:rFonts w:hint="eastAsia" w:ascii="仿宋" w:hAnsi="仿宋" w:eastAsia="仿宋" w:cs="仿宋"/>
          <w:sz w:val="24"/>
          <w:szCs w:val="24"/>
          <w:lang w:val="en-US" w:eastAsia="zh-CN"/>
        </w:rPr>
        <w:object>
          <v:shape id="_x0000_i1035" o:spt="75" type="#_x0000_t75" style="height:18pt;width:74pt;" o:ole="t" filled="f" o:preferrelative="t" stroked="f" coordsize="21600,21600">
            <v:path/>
            <v:fill on="f" focussize="0,0"/>
            <v:stroke on="f"/>
            <v:imagedata r:id="rId32" o:title=""/>
            <o:lock v:ext="edit" aspectratio="t"/>
            <w10:wrap type="none"/>
            <w10:anchorlock/>
          </v:shape>
          <o:OLEObject Type="Embed" ProgID="Equation.KSEE3" ShapeID="_x0000_i1035" DrawAspect="Content" ObjectID="_1468075735" r:id="rId31">
            <o:LockedField>false</o:LockedField>
          </o:OLEObject>
        </w:object>
      </w:r>
      <w:r>
        <w:rPr>
          <w:rFonts w:hint="eastAsia" w:ascii="仿宋" w:hAnsi="仿宋" w:eastAsia="仿宋" w:cs="仿宋"/>
          <w:sz w:val="24"/>
          <w:szCs w:val="24"/>
          <w:lang w:val="en-US" w:eastAsia="zh-CN"/>
        </w:rPr>
        <w:t>。验算可知</w:t>
      </w:r>
      <w:r>
        <w:rPr>
          <w:rFonts w:hint="eastAsia" w:ascii="仿宋" w:hAnsi="仿宋" w:eastAsia="仿宋" w:cs="仿宋"/>
          <w:sz w:val="24"/>
          <w:szCs w:val="24"/>
          <w:lang w:val="en-US" w:eastAsia="zh-CN"/>
        </w:rPr>
        <w:object>
          <v:shape id="_x0000_i1036" o:spt="75" type="#_x0000_t75" style="height:31pt;width:81pt;" o:ole="t" filled="f" o:preferrelative="t" stroked="f" coordsize="21600,21600">
            <v:path/>
            <v:fill on="f" focussize="0,0"/>
            <v:stroke on="f"/>
            <v:imagedata r:id="rId34" o:title=""/>
            <o:lock v:ext="edit" aspectratio="t"/>
            <w10:wrap type="none"/>
            <w10:anchorlock/>
          </v:shape>
          <o:OLEObject Type="Embed" ProgID="Equation.KSEE3" ShapeID="_x0000_i1036" DrawAspect="Content" ObjectID="_1468075736" r:id="rId33">
            <o:LockedField>false</o:LockedField>
          </o:OLEObject>
        </w:object>
      </w:r>
      <w:r>
        <w:rPr>
          <w:rFonts w:hint="eastAsia" w:ascii="仿宋" w:hAnsi="仿宋" w:eastAsia="仿宋" w:cs="仿宋"/>
          <w:sz w:val="24"/>
          <w:szCs w:val="24"/>
          <w:lang w:val="en-US" w:eastAsia="zh-CN"/>
        </w:rPr>
        <w:t>，则条件成立。</w:t>
      </w:r>
    </w:p>
    <w:p w14:paraId="4A30FFCF">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b/>
          <w:bCs/>
          <w:color w:val="0000FF"/>
          <w:sz w:val="24"/>
          <w:szCs w:val="24"/>
          <w:lang w:val="en-US" w:eastAsia="zh-CN"/>
        </w:rPr>
      </w:pPr>
    </w:p>
    <w:p w14:paraId="615BCA5B">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b/>
          <w:bCs/>
          <w:color w:val="0000FF"/>
          <w:sz w:val="24"/>
          <w:szCs w:val="24"/>
          <w:lang w:val="en-US" w:eastAsia="zh-CN"/>
        </w:rPr>
      </w:pPr>
      <w:r>
        <w:rPr>
          <w:rFonts w:hint="eastAsia" w:ascii="仿宋" w:hAnsi="仿宋" w:eastAsia="仿宋" w:cs="仿宋"/>
          <w:b/>
          <w:bCs/>
          <w:color w:val="000000" w:themeColor="text1"/>
          <w:sz w:val="24"/>
          <w:szCs w:val="24"/>
          <w:lang w:val="en-US" w:eastAsia="zh-CN"/>
          <w14:textFill>
            <w14:solidFill>
              <w14:schemeClr w14:val="tx1"/>
            </w14:solidFill>
          </w14:textFill>
        </w:rPr>
        <w:t>3.3馈线嵌入距离y0计算</w:t>
      </w:r>
    </w:p>
    <w:p w14:paraId="1759A8E2">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80" w:firstLineChars="200"/>
        <w:jc w:val="both"/>
        <w:textAlignment w:val="auto"/>
        <w:rPr>
          <w:rFonts w:hint="eastAsia" w:ascii="仿宋" w:hAnsi="仿宋" w:eastAsia="仿宋" w:cs="仿宋"/>
          <w:b w:val="0"/>
          <w:bCs w:val="0"/>
          <w:color w:val="000000" w:themeColor="text1"/>
          <w:sz w:val="24"/>
          <w:szCs w:val="24"/>
          <w:lang w:val="en-US" w:eastAsia="zh-CN"/>
          <w14:textFill>
            <w14:solidFill>
              <w14:schemeClr w14:val="tx1"/>
            </w14:solidFill>
          </w14:textFill>
        </w:rPr>
      </w:pPr>
      <w:r>
        <w:rPr>
          <w:rFonts w:hint="eastAsia" w:ascii="仿宋" w:hAnsi="仿宋" w:eastAsia="仿宋" w:cs="仿宋"/>
          <w:b w:val="0"/>
          <w:bCs w:val="0"/>
          <w:color w:val="000000" w:themeColor="text1"/>
          <w:sz w:val="24"/>
          <w:szCs w:val="24"/>
          <w:lang w:val="en-US" w:eastAsia="zh-CN"/>
          <w14:textFill>
            <w14:solidFill>
              <w14:schemeClr w14:val="tx1"/>
            </w14:solidFill>
          </w14:textFill>
        </w:rPr>
        <w:t>参考公式</w:t>
      </w:r>
      <w:r>
        <w:rPr>
          <w:rFonts w:hint="eastAsia" w:ascii="Times New Roman" w:hAnsi="Times New Roman" w:cs="Times New Roman"/>
          <w:b w:val="0"/>
          <w:bCs w:val="0"/>
          <w:sz w:val="24"/>
          <w:szCs w:val="24"/>
          <w:lang w:val="en-US" w:eastAsia="zh-CN"/>
        </w:rPr>
        <w:t>14-17、14-18、14-18（a）</w:t>
      </w:r>
      <w:r>
        <w:rPr>
          <w:rFonts w:hint="eastAsia" w:ascii="仿宋" w:hAnsi="仿宋" w:eastAsia="仿宋" w:cs="仿宋"/>
          <w:b w:val="0"/>
          <w:bCs w:val="0"/>
          <w:color w:val="000000" w:themeColor="text1"/>
          <w:sz w:val="24"/>
          <w:szCs w:val="24"/>
          <w:lang w:val="en-US" w:eastAsia="zh-CN"/>
          <w14:textFill>
            <w14:solidFill>
              <w14:schemeClr w14:val="tx1"/>
            </w14:solidFill>
          </w14:textFill>
        </w:rPr>
        <w:t>：</w:t>
      </w:r>
    </w:p>
    <w:p w14:paraId="19E10FEB">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80" w:firstLineChars="200"/>
        <w:jc w:val="both"/>
        <w:textAlignment w:val="auto"/>
        <w:rPr>
          <w:rFonts w:hint="default" w:ascii="仿宋" w:hAnsi="仿宋" w:eastAsia="仿宋" w:cs="仿宋"/>
          <w:b w:val="0"/>
          <w:bCs w:val="0"/>
          <w:color w:val="000000" w:themeColor="text1"/>
          <w:sz w:val="24"/>
          <w:szCs w:val="24"/>
          <w:lang w:val="en-US" w:eastAsia="zh-CN"/>
          <w14:textFill>
            <w14:solidFill>
              <w14:schemeClr w14:val="tx1"/>
            </w14:solidFill>
          </w14:textFill>
        </w:rPr>
      </w:pPr>
      <w:r>
        <w:rPr>
          <w:rFonts w:hint="default" w:ascii="仿宋" w:hAnsi="仿宋" w:eastAsia="仿宋" w:cs="仿宋"/>
          <w:b w:val="0"/>
          <w:bCs w:val="0"/>
          <w:color w:val="000000" w:themeColor="text1"/>
          <w:sz w:val="24"/>
          <w:szCs w:val="24"/>
          <w:lang w:val="en-US" w:eastAsia="zh-CN"/>
          <w14:textFill>
            <w14:solidFill>
              <w14:schemeClr w14:val="tx1"/>
            </w14:solidFill>
          </w14:textFill>
        </w:rPr>
        <w:drawing>
          <wp:inline distT="0" distB="0" distL="114300" distR="114300">
            <wp:extent cx="3101975" cy="487680"/>
            <wp:effectExtent l="0" t="0" r="9525" b="7620"/>
            <wp:docPr id="4" name="图片 4" descr="17628606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62860600052"/>
                    <pic:cNvPicPr>
                      <a:picLocks noChangeAspect="1"/>
                    </pic:cNvPicPr>
                  </pic:nvPicPr>
                  <pic:blipFill>
                    <a:blip r:embed="rId35"/>
                    <a:stretch>
                      <a:fillRect/>
                    </a:stretch>
                  </pic:blipFill>
                  <pic:spPr>
                    <a:xfrm>
                      <a:off x="0" y="0"/>
                      <a:ext cx="3101975" cy="487680"/>
                    </a:xfrm>
                    <a:prstGeom prst="rect">
                      <a:avLst/>
                    </a:prstGeom>
                  </pic:spPr>
                </pic:pic>
              </a:graphicData>
            </a:graphic>
          </wp:inline>
        </w:drawing>
      </w:r>
    </w:p>
    <w:p w14:paraId="52C242DA">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80" w:firstLineChars="200"/>
        <w:jc w:val="both"/>
        <w:textAlignment w:val="auto"/>
        <w:rPr>
          <w:rFonts w:hint="default" w:ascii="仿宋" w:hAnsi="仿宋" w:eastAsia="仿宋" w:cs="仿宋"/>
          <w:b w:val="0"/>
          <w:bCs w:val="0"/>
          <w:color w:val="000000" w:themeColor="text1"/>
          <w:sz w:val="24"/>
          <w:szCs w:val="24"/>
          <w:lang w:val="en-US" w:eastAsia="zh-CN"/>
          <w14:textFill>
            <w14:solidFill>
              <w14:schemeClr w14:val="tx1"/>
            </w14:solidFill>
          </w14:textFill>
        </w:rPr>
      </w:pPr>
      <w:r>
        <w:rPr>
          <w:rFonts w:hint="default" w:ascii="仿宋" w:hAnsi="仿宋" w:eastAsia="仿宋" w:cs="仿宋"/>
          <w:b w:val="0"/>
          <w:bCs w:val="0"/>
          <w:color w:val="000000" w:themeColor="text1"/>
          <w:sz w:val="24"/>
          <w:szCs w:val="24"/>
          <w:lang w:val="en-US" w:eastAsia="zh-CN"/>
          <w14:textFill>
            <w14:solidFill>
              <w14:schemeClr w14:val="tx1"/>
            </w14:solidFill>
          </w14:textFill>
        </w:rPr>
        <w:drawing>
          <wp:inline distT="0" distB="0" distL="114300" distR="114300">
            <wp:extent cx="3461385" cy="520700"/>
            <wp:effectExtent l="0" t="0" r="5715" b="0"/>
            <wp:docPr id="5" name="图片 5" descr="1762860645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62860645264"/>
                    <pic:cNvPicPr>
                      <a:picLocks noChangeAspect="1"/>
                    </pic:cNvPicPr>
                  </pic:nvPicPr>
                  <pic:blipFill>
                    <a:blip r:embed="rId36"/>
                    <a:stretch>
                      <a:fillRect/>
                    </a:stretch>
                  </pic:blipFill>
                  <pic:spPr>
                    <a:xfrm>
                      <a:off x="0" y="0"/>
                      <a:ext cx="3461385" cy="520700"/>
                    </a:xfrm>
                    <a:prstGeom prst="rect">
                      <a:avLst/>
                    </a:prstGeom>
                  </pic:spPr>
                </pic:pic>
              </a:graphicData>
            </a:graphic>
          </wp:inline>
        </w:drawing>
      </w:r>
    </w:p>
    <w:p w14:paraId="13611BAA">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80" w:firstLineChars="200"/>
        <w:jc w:val="both"/>
        <w:textAlignment w:val="auto"/>
        <w:rPr>
          <w:rFonts w:hint="default" w:ascii="仿宋" w:hAnsi="仿宋" w:eastAsia="仿宋" w:cs="仿宋"/>
          <w:b w:val="0"/>
          <w:bCs w:val="0"/>
          <w:color w:val="000000" w:themeColor="text1"/>
          <w:sz w:val="24"/>
          <w:szCs w:val="24"/>
          <w:lang w:val="en-US" w:eastAsia="zh-CN"/>
          <w14:textFill>
            <w14:solidFill>
              <w14:schemeClr w14:val="tx1"/>
            </w14:solidFill>
          </w14:textFill>
        </w:rPr>
      </w:pPr>
      <w:r>
        <w:rPr>
          <w:rFonts w:hint="default" w:ascii="仿宋" w:hAnsi="仿宋" w:eastAsia="仿宋" w:cs="仿宋"/>
          <w:b w:val="0"/>
          <w:bCs w:val="0"/>
          <w:color w:val="000000" w:themeColor="text1"/>
          <w:sz w:val="24"/>
          <w:szCs w:val="24"/>
          <w:lang w:val="en-US" w:eastAsia="zh-CN"/>
          <w14:textFill>
            <w14:solidFill>
              <w14:schemeClr w14:val="tx1"/>
            </w14:solidFill>
          </w14:textFill>
        </w:rPr>
        <w:drawing>
          <wp:inline distT="0" distB="0" distL="114300" distR="114300">
            <wp:extent cx="4568190" cy="868680"/>
            <wp:effectExtent l="0" t="0" r="3810" b="7620"/>
            <wp:docPr id="6" name="图片 6" descr="1762860673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62860673097"/>
                    <pic:cNvPicPr>
                      <a:picLocks noChangeAspect="1"/>
                    </pic:cNvPicPr>
                  </pic:nvPicPr>
                  <pic:blipFill>
                    <a:blip r:embed="rId37"/>
                    <a:stretch>
                      <a:fillRect/>
                    </a:stretch>
                  </pic:blipFill>
                  <pic:spPr>
                    <a:xfrm>
                      <a:off x="0" y="0"/>
                      <a:ext cx="4568190" cy="868680"/>
                    </a:xfrm>
                    <a:prstGeom prst="rect">
                      <a:avLst/>
                    </a:prstGeom>
                  </pic:spPr>
                </pic:pic>
              </a:graphicData>
            </a:graphic>
          </wp:inline>
        </w:drawing>
      </w:r>
    </w:p>
    <w:p w14:paraId="739FD254">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80" w:firstLineChars="200"/>
        <w:jc w:val="both"/>
        <w:textAlignment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频率为</w:t>
      </w:r>
      <w:r>
        <w:rPr>
          <w:rFonts w:hint="eastAsia" w:ascii="仿宋" w:hAnsi="仿宋" w:eastAsia="仿宋" w:cs="仿宋"/>
          <w:sz w:val="24"/>
          <w:szCs w:val="24"/>
          <w:lang w:val="en-US" w:eastAsia="zh-CN"/>
        </w:rPr>
        <w:object>
          <v:shape id="_x0000_i1037" o:spt="75" type="#_x0000_t75" style="height:17pt;width:60pt;" o:ole="t" filled="f" o:preferrelative="t" stroked="f" coordsize="21600,21600">
            <v:path/>
            <v:fill on="f" focussize="0,0"/>
            <v:stroke on="f"/>
            <v:imagedata r:id="rId11" o:title=""/>
            <o:lock v:ext="edit" aspectratio="t"/>
            <w10:wrap type="none"/>
            <w10:anchorlock/>
          </v:shape>
          <o:OLEObject Type="Embed" ProgID="Equation.KSEE3" ShapeID="_x0000_i1037" DrawAspect="Content" ObjectID="_1468075737" r:id="rId38">
            <o:LockedField>false</o:LockedField>
          </o:OLEObject>
        </w:object>
      </w:r>
      <w:r>
        <w:rPr>
          <w:rFonts w:hint="eastAsia" w:ascii="仿宋" w:hAnsi="仿宋" w:eastAsia="仿宋" w:cs="仿宋"/>
          <w:sz w:val="24"/>
          <w:szCs w:val="24"/>
          <w:lang w:val="en-US" w:eastAsia="zh-CN"/>
        </w:rPr>
        <w:t>,则波长为</w:t>
      </w:r>
      <w:r>
        <w:rPr>
          <w:rFonts w:hint="eastAsia" w:ascii="仿宋" w:hAnsi="仿宋" w:eastAsia="仿宋" w:cs="仿宋"/>
          <w:sz w:val="24"/>
          <w:szCs w:val="24"/>
          <w:lang w:val="en-US" w:eastAsia="zh-CN"/>
        </w:rPr>
        <w:object>
          <v:shape id="_x0000_i1038" o:spt="75" type="#_x0000_t75" style="height:33pt;width:106pt;" o:ole="t" filled="f" o:preferrelative="t" stroked="f" coordsize="21600,21600">
            <v:path/>
            <v:fill on="f" focussize="0,0"/>
            <v:stroke on="f"/>
            <v:imagedata r:id="rId40" o:title=""/>
            <o:lock v:ext="edit" aspectratio="t"/>
            <w10:wrap type="none"/>
            <w10:anchorlock/>
          </v:shape>
          <o:OLEObject Type="Embed" ProgID="Equation.KSEE3" ShapeID="_x0000_i1038" DrawAspect="Content" ObjectID="_1468075738" r:id="rId39">
            <o:LockedField>false</o:LockedField>
          </o:OLEObject>
        </w:object>
      </w:r>
      <w:r>
        <w:rPr>
          <w:rFonts w:hint="eastAsia" w:ascii="仿宋" w:hAnsi="仿宋" w:eastAsia="仿宋" w:cs="仿宋"/>
          <w:sz w:val="24"/>
          <w:szCs w:val="24"/>
          <w:lang w:val="en-US" w:eastAsia="zh-CN"/>
        </w:rPr>
        <w:t>，计算得</w:t>
      </w:r>
      <w:r>
        <w:rPr>
          <w:rFonts w:hint="eastAsia" w:ascii="仿宋" w:hAnsi="仿宋" w:eastAsia="仿宋" w:cs="仿宋"/>
          <w:sz w:val="24"/>
          <w:szCs w:val="24"/>
          <w:lang w:val="en-US" w:eastAsia="zh-CN"/>
        </w:rPr>
        <w:object>
          <v:shape id="_x0000_i1039" o:spt="75" type="#_x0000_t75" style="height:31pt;width:139pt;" o:ole="t" filled="f" o:preferrelative="t" stroked="f" coordsize="21600,21600">
            <v:path/>
            <v:fill on="f" focussize="0,0"/>
            <v:stroke on="f"/>
            <v:imagedata r:id="rId42" o:title=""/>
            <o:lock v:ext="edit" aspectratio="t"/>
            <w10:wrap type="none"/>
            <w10:anchorlock/>
          </v:shape>
          <o:OLEObject Type="Embed" ProgID="Equation.KSEE3" ShapeID="_x0000_i1039" DrawAspect="Content" ObjectID="_1468075739" r:id="rId41">
            <o:LockedField>false</o:LockedField>
          </o:OLEObject>
        </w:object>
      </w:r>
      <w:r>
        <w:rPr>
          <w:rFonts w:hint="eastAsia" w:ascii="仿宋" w:hAnsi="仿宋" w:eastAsia="仿宋" w:cs="仿宋"/>
          <w:sz w:val="24"/>
          <w:szCs w:val="24"/>
          <w:lang w:val="en-US" w:eastAsia="zh-CN"/>
        </w:rPr>
        <w:t>，</w:t>
      </w:r>
    </w:p>
    <w:p w14:paraId="4D728E22">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由14-18（a）可计算得</w:t>
      </w:r>
      <w:r>
        <w:rPr>
          <w:rFonts w:hint="eastAsia" w:ascii="仿宋" w:hAnsi="仿宋" w:eastAsia="仿宋" w:cs="仿宋"/>
          <w:sz w:val="24"/>
          <w:szCs w:val="24"/>
          <w:lang w:val="en-US" w:eastAsia="zh-CN"/>
        </w:rPr>
        <w:object>
          <v:shape id="_x0000_i1040" o:spt="75" type="#_x0000_t75" style="height:18pt;width:93pt;" o:ole="t" filled="f" o:preferrelative="t" stroked="f" coordsize="21600,21600">
            <v:path/>
            <v:fill on="f" focussize="0,0"/>
            <v:stroke on="f"/>
            <v:imagedata r:id="rId44" o:title=""/>
            <o:lock v:ext="edit" aspectratio="t"/>
            <w10:wrap type="none"/>
            <w10:anchorlock/>
          </v:shape>
          <o:OLEObject Type="Embed" ProgID="Equation.KSEE3" ShapeID="_x0000_i1040" DrawAspect="Content" ObjectID="_1468075740" r:id="rId43">
            <o:LockedField>false</o:LockedField>
          </o:OLEObject>
        </w:object>
      </w:r>
      <w:r>
        <w:rPr>
          <w:rFonts w:hint="eastAsia" w:ascii="仿宋" w:hAnsi="仿宋" w:eastAsia="仿宋" w:cs="仿宋"/>
          <w:sz w:val="24"/>
          <w:szCs w:val="24"/>
          <w:lang w:val="en-US" w:eastAsia="zh-CN"/>
        </w:rPr>
        <w:t>，则</w:t>
      </w:r>
      <w:r>
        <w:rPr>
          <w:rFonts w:hint="eastAsia" w:ascii="仿宋" w:hAnsi="仿宋" w:eastAsia="仿宋" w:cs="仿宋"/>
          <w:sz w:val="24"/>
          <w:szCs w:val="24"/>
          <w:lang w:val="en-US" w:eastAsia="zh-CN"/>
        </w:rPr>
        <w:object>
          <v:shape id="_x0000_i1041" o:spt="75" type="#_x0000_t75" style="height:33pt;width:219pt;" o:ole="t" filled="f" o:preferrelative="t" stroked="f" coordsize="21600,21600">
            <v:path/>
            <v:fill on="f" focussize="0,0"/>
            <v:stroke on="f"/>
            <v:imagedata r:id="rId46" o:title=""/>
            <o:lock v:ext="edit" aspectratio="t"/>
            <w10:wrap type="none"/>
            <w10:anchorlock/>
          </v:shape>
          <o:OLEObject Type="Embed" ProgID="Equation.KSEE3" ShapeID="_x0000_i1041" DrawAspect="Content" ObjectID="_1468075741" r:id="rId45">
            <o:LockedField>false</o:LockedField>
          </o:OLEObject>
        </w:object>
      </w:r>
      <w:r>
        <w:rPr>
          <w:rFonts w:hint="eastAsia" w:ascii="仿宋" w:hAnsi="仿宋" w:eastAsia="仿宋" w:cs="仿宋"/>
          <w:sz w:val="24"/>
          <w:szCs w:val="24"/>
          <w:lang w:val="en-US" w:eastAsia="zh-CN"/>
        </w:rPr>
        <w:t>。</w:t>
      </w:r>
    </w:p>
    <w:p w14:paraId="1C97C29D">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因为</w:t>
      </w:r>
      <w:r>
        <w:rPr>
          <w:rFonts w:hint="eastAsia" w:ascii="仿宋" w:hAnsi="仿宋" w:eastAsia="仿宋" w:cs="仿宋"/>
          <w:sz w:val="24"/>
          <w:szCs w:val="24"/>
          <w:lang w:val="en-US" w:eastAsia="zh-CN"/>
        </w:rPr>
        <w:object>
          <v:shape id="_x0000_i1042" o:spt="75" type="#_x0000_t75" style="height:31pt;width:96pt;" o:ole="t" filled="f" o:preferrelative="t" stroked="f" coordsize="21600,21600">
            <v:path/>
            <v:fill on="f" focussize="0,0"/>
            <v:stroke on="f"/>
            <v:imagedata r:id="rId48" o:title=""/>
            <o:lock v:ext="edit" aspectratio="t"/>
            <w10:wrap type="none"/>
            <w10:anchorlock/>
          </v:shape>
          <o:OLEObject Type="Embed" ProgID="Equation.KSEE3" ShapeID="_x0000_i1042" DrawAspect="Content" ObjectID="_1468075742" r:id="rId47">
            <o:LockedField>false</o:LockedField>
          </o:OLEObject>
        </w:object>
      </w:r>
      <w:r>
        <w:rPr>
          <w:rFonts w:hint="eastAsia" w:ascii="仿宋" w:hAnsi="仿宋" w:eastAsia="仿宋" w:cs="仿宋"/>
          <w:sz w:val="24"/>
          <w:szCs w:val="24"/>
          <w:lang w:val="en-US" w:eastAsia="zh-CN"/>
        </w:rPr>
        <w:t>，则可以解出馈线嵌入距离</w:t>
      </w:r>
      <w:r>
        <w:rPr>
          <w:rFonts w:hint="eastAsia" w:ascii="仿宋" w:hAnsi="仿宋" w:eastAsia="仿宋" w:cs="仿宋"/>
          <w:sz w:val="24"/>
          <w:szCs w:val="24"/>
          <w:lang w:val="en-US" w:eastAsia="zh-CN"/>
        </w:rPr>
        <w:object>
          <v:shape id="_x0000_i1043" o:spt="75" type="#_x0000_t75" style="height:18pt;width:74pt;" o:ole="t" filled="f" o:preferrelative="t" stroked="f" coordsize="21600,21600">
            <v:path/>
            <v:fill on="f" focussize="0,0"/>
            <v:stroke on="f"/>
            <v:imagedata r:id="rId50" o:title=""/>
            <o:lock v:ext="edit" aspectratio="t"/>
            <w10:wrap type="none"/>
            <w10:anchorlock/>
          </v:shape>
          <o:OLEObject Type="Embed" ProgID="Equation.KSEE3" ShapeID="_x0000_i1043" DrawAspect="Content" ObjectID="_1468075743" r:id="rId49">
            <o:LockedField>false</o:LockedField>
          </o:OLEObject>
        </w:object>
      </w:r>
      <w:r>
        <w:rPr>
          <w:rFonts w:hint="eastAsia" w:ascii="仿宋" w:hAnsi="仿宋" w:eastAsia="仿宋" w:cs="仿宋"/>
          <w:sz w:val="24"/>
          <w:szCs w:val="24"/>
          <w:lang w:val="en-US" w:eastAsia="zh-CN"/>
        </w:rPr>
        <w:t>。</w:t>
      </w:r>
    </w:p>
    <w:p w14:paraId="67CD50D9">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center"/>
        <w:rPr>
          <w:rFonts w:hint="default" w:ascii="仿宋" w:hAnsi="仿宋" w:eastAsia="仿宋" w:cs="仿宋"/>
          <w:sz w:val="24"/>
          <w:szCs w:val="24"/>
          <w:lang w:val="en-US" w:eastAsia="zh-CN"/>
        </w:rPr>
      </w:pPr>
    </w:p>
    <w:p w14:paraId="1314C531">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b/>
          <w:bCs/>
          <w:color w:val="0000FF"/>
          <w:sz w:val="28"/>
          <w:szCs w:val="28"/>
          <w:lang w:val="en-US" w:eastAsia="zh-CN"/>
        </w:rPr>
      </w:pPr>
      <w:r>
        <w:rPr>
          <w:rFonts w:hint="eastAsia" w:ascii="仿宋" w:hAnsi="仿宋" w:eastAsia="仿宋" w:cs="仿宋"/>
          <w:b/>
          <w:bCs/>
          <w:color w:val="000000" w:themeColor="text1"/>
          <w:sz w:val="24"/>
          <w:szCs w:val="24"/>
          <w:lang w:val="en-US" w:eastAsia="zh-CN"/>
          <w14:textFill>
            <w14:solidFill>
              <w14:schemeClr w14:val="tx1"/>
            </w14:solidFill>
          </w14:textFill>
        </w:rPr>
        <w:t>3.4切缝宽度Wc计算</w:t>
      </w:r>
    </w:p>
    <w:p w14:paraId="4E339604">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四分之一波长阻抗转换器的宽度</w:t>
      </w:r>
      <w:r>
        <w:rPr>
          <w:rFonts w:hint="eastAsia" w:ascii="仿宋" w:hAnsi="仿宋" w:eastAsia="仿宋" w:cs="仿宋"/>
          <w:sz w:val="24"/>
          <w:szCs w:val="24"/>
          <w:lang w:val="en-US" w:eastAsia="zh-CN"/>
        </w:rPr>
        <w:object>
          <v:shape id="_x0000_i1044" o:spt="75" type="#_x0000_t75" style="height:17pt;width:17pt;" o:ole="t" filled="f" o:preferrelative="t" stroked="f" coordsize="21600,21600">
            <v:path/>
            <v:fill on="f" focussize="0,0"/>
            <v:stroke on="f"/>
            <v:imagedata r:id="rId52" o:title=""/>
            <o:lock v:ext="edit" aspectratio="t"/>
            <w10:wrap type="none"/>
            <w10:anchorlock/>
          </v:shape>
          <o:OLEObject Type="Embed" ProgID="Equation.KSEE3" ShapeID="_x0000_i1044" DrawAspect="Content" ObjectID="_1468075744" r:id="rId51">
            <o:LockedField>false</o:LockedField>
          </o:OLEObject>
        </w:object>
      </w:r>
      <w:r>
        <w:rPr>
          <w:rFonts w:hint="eastAsia" w:ascii="仿宋" w:hAnsi="仿宋" w:eastAsia="仿宋" w:cs="仿宋"/>
          <w:sz w:val="24"/>
          <w:szCs w:val="24"/>
          <w:lang w:val="en-US" w:eastAsia="zh-CN"/>
        </w:rPr>
        <w:t>与切缝宽度</w:t>
      </w:r>
      <w:r>
        <w:rPr>
          <w:rFonts w:hint="eastAsia" w:ascii="仿宋" w:hAnsi="仿宋" w:eastAsia="仿宋" w:cs="仿宋"/>
          <w:sz w:val="24"/>
          <w:szCs w:val="24"/>
          <w:lang w:val="en-US" w:eastAsia="zh-CN"/>
        </w:rPr>
        <w:object>
          <v:shape id="_x0000_i1045" o:spt="75" type="#_x0000_t75" style="height:18pt;width:16pt;" o:ole="t" filled="f" o:preferrelative="t" stroked="f" coordsize="21600,21600">
            <v:path/>
            <v:fill on="f" focussize="0,0"/>
            <v:stroke on="f"/>
            <v:imagedata r:id="rId54" o:title=""/>
            <o:lock v:ext="edit" aspectratio="t"/>
            <w10:wrap type="none"/>
            <w10:anchorlock/>
          </v:shape>
          <o:OLEObject Type="Embed" ProgID="Equation.KSEE3" ShapeID="_x0000_i1045" DrawAspect="Content" ObjectID="_1468075745" r:id="rId53">
            <o:LockedField>false</o:LockedField>
          </o:OLEObject>
        </w:object>
      </w:r>
      <w:r>
        <w:rPr>
          <w:rFonts w:hint="eastAsia" w:ascii="仿宋" w:hAnsi="仿宋" w:eastAsia="仿宋" w:cs="仿宋"/>
          <w:sz w:val="24"/>
          <w:szCs w:val="24"/>
          <w:lang w:val="en-US" w:eastAsia="zh-CN"/>
        </w:rPr>
        <w:t>的值与贴片宽度相同，即0.0966cm。</w:t>
      </w:r>
    </w:p>
    <w:p w14:paraId="2B15A053">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center"/>
        <w:rPr>
          <w:rFonts w:hint="eastAsia" w:ascii="仿宋" w:hAnsi="仿宋" w:eastAsia="仿宋" w:cs="仿宋"/>
          <w:sz w:val="24"/>
          <w:szCs w:val="24"/>
          <w:lang w:val="en-US" w:eastAsia="zh-CN"/>
        </w:rPr>
      </w:pPr>
    </w:p>
    <w:p w14:paraId="06271F3C">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center"/>
        <w:rPr>
          <w:rFonts w:hint="eastAsia" w:ascii="仿宋" w:hAnsi="仿宋" w:eastAsia="仿宋" w:cs="仿宋"/>
          <w:sz w:val="24"/>
          <w:szCs w:val="24"/>
          <w:lang w:val="en-US" w:eastAsia="zh-CN"/>
        </w:rPr>
      </w:pPr>
    </w:p>
    <w:p w14:paraId="60F02E79">
      <w:pPr>
        <w:keepNext w:val="0"/>
        <w:keepLines w:val="0"/>
        <w:pageBreakBefore w:val="0"/>
        <w:widowControl w:val="0"/>
        <w:tabs>
          <w:tab w:val="left" w:leader="dot" w:pos="9240"/>
        </w:tabs>
        <w:kinsoku/>
        <w:wordWrap/>
        <w:overflowPunct/>
        <w:topLinePunct w:val="0"/>
        <w:autoSpaceDE/>
        <w:autoSpaceDN/>
        <w:bidi w:val="0"/>
        <w:adjustRightInd/>
        <w:snapToGrid/>
        <w:spacing w:line="288" w:lineRule="auto"/>
        <w:jc w:val="both"/>
        <w:textAlignment w:val="auto"/>
        <w:rPr>
          <w:rFonts w:hint="eastAsia" w:ascii="仿宋" w:hAnsi="仿宋" w:eastAsia="仿宋" w:cs="仿宋"/>
          <w:b/>
          <w:bCs/>
          <w:color w:val="0000FF"/>
          <w:sz w:val="28"/>
          <w:szCs w:val="28"/>
          <w:lang w:val="en-US" w:eastAsia="zh-CN"/>
        </w:rPr>
      </w:pPr>
      <w:r>
        <w:rPr>
          <w:rFonts w:hint="eastAsia" w:ascii="仿宋" w:hAnsi="仿宋" w:eastAsia="仿宋" w:cs="仿宋"/>
          <w:b/>
          <w:bCs/>
          <w:color w:val="000000" w:themeColor="text1"/>
          <w:sz w:val="28"/>
          <w:szCs w:val="28"/>
          <w:lang w:val="en-US" w:eastAsia="zh-CN"/>
          <w14:textFill>
            <w14:solidFill>
              <w14:schemeClr w14:val="tx1"/>
            </w14:solidFill>
          </w14:textFill>
        </w:rPr>
        <w:t>四、HFSS建模与仿真设计</w:t>
      </w:r>
    </w:p>
    <w:p w14:paraId="6DA88193">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b/>
          <w:bCs/>
          <w:color w:val="0000FF"/>
          <w:sz w:val="24"/>
          <w:szCs w:val="24"/>
          <w:lang w:val="en-US" w:eastAsia="zh-CN"/>
        </w:rPr>
      </w:pPr>
      <w:r>
        <w:rPr>
          <w:rFonts w:hint="eastAsia" w:ascii="仿宋" w:hAnsi="仿宋" w:eastAsia="仿宋" w:cs="仿宋"/>
          <w:b/>
          <w:bCs/>
          <w:color w:val="000000" w:themeColor="text1"/>
          <w:sz w:val="24"/>
          <w:szCs w:val="24"/>
          <w:lang w:val="en-US" w:eastAsia="zh-CN"/>
          <w14:textFill>
            <w14:solidFill>
              <w14:schemeClr w14:val="tx1"/>
            </w14:solidFill>
          </w14:textFill>
        </w:rPr>
        <w:t>4.1基本参数设定</w:t>
      </w:r>
    </w:p>
    <w:p w14:paraId="4BD05266">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80" w:firstLineChars="200"/>
        <w:jc w:val="both"/>
        <w:textAlignment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运行</w:t>
      </w:r>
      <w:r>
        <w:rPr>
          <w:rFonts w:hint="default" w:ascii="Times New Roman" w:hAnsi="Times New Roman" w:eastAsia="仿宋" w:cs="Times New Roman"/>
          <w:sz w:val="24"/>
          <w:szCs w:val="24"/>
          <w:lang w:val="en-US" w:eastAsia="zh-CN"/>
        </w:rPr>
        <w:t>HFSS</w:t>
      </w:r>
      <w:r>
        <w:rPr>
          <w:rFonts w:hint="eastAsia" w:ascii="仿宋" w:hAnsi="仿宋" w:eastAsia="仿宋" w:cs="仿宋"/>
          <w:sz w:val="24"/>
          <w:szCs w:val="24"/>
          <w:lang w:val="en-US" w:eastAsia="zh-CN"/>
        </w:rPr>
        <w:t>软件并新建工程，将工程文件另存为m</w:t>
      </w:r>
      <w:r>
        <w:rPr>
          <w:rFonts w:hint="default" w:ascii="Times New Roman" w:hAnsi="Times New Roman" w:eastAsia="仿宋" w:cs="Times New Roman"/>
          <w:sz w:val="24"/>
          <w:szCs w:val="24"/>
          <w:lang w:val="en-US" w:eastAsia="zh-CN"/>
        </w:rPr>
        <w:t>icrostrip</w:t>
      </w:r>
      <w:r>
        <w:rPr>
          <w:rFonts w:hint="eastAsia" w:eastAsia="仿宋" w:cs="Times New Roman"/>
          <w:sz w:val="24"/>
          <w:szCs w:val="24"/>
          <w:lang w:val="en-US" w:eastAsia="zh-CN"/>
        </w:rPr>
        <w:t>_antenna</w:t>
      </w:r>
      <w:r>
        <w:rPr>
          <w:rFonts w:hint="default" w:ascii="Times New Roman" w:hAnsi="Times New Roman" w:eastAsia="仿宋" w:cs="Times New Roman"/>
          <w:sz w:val="24"/>
          <w:szCs w:val="24"/>
          <w:lang w:val="en-US" w:eastAsia="zh-CN"/>
        </w:rPr>
        <w:t>.aedt</w:t>
      </w:r>
      <w:r>
        <w:rPr>
          <w:rFonts w:hint="eastAsia" w:ascii="仿宋" w:hAnsi="仿宋" w:eastAsia="仿宋" w:cs="仿宋"/>
          <w:sz w:val="24"/>
          <w:szCs w:val="24"/>
          <w:lang w:val="en-US" w:eastAsia="zh-CN"/>
        </w:rPr>
        <w:t xml:space="preserve">。设置求解类型， </w:t>
      </w:r>
      <w:r>
        <w:rPr>
          <w:rFonts w:hint="default" w:ascii="Times New Roman" w:hAnsi="Times New Roman" w:eastAsia="仿宋" w:cs="Times New Roman"/>
          <w:sz w:val="24"/>
          <w:szCs w:val="24"/>
          <w:lang w:val="en-US" w:eastAsia="zh-CN"/>
        </w:rPr>
        <w:t>HFSS</w:t>
      </w:r>
      <w:r>
        <w:rPr>
          <w:rFonts w:hint="eastAsia" w:eastAsia="仿宋" w:cs="Times New Roman"/>
          <w:sz w:val="24"/>
          <w:szCs w:val="24"/>
          <w:lang w:val="en-US" w:eastAsia="zh-CN"/>
        </w:rPr>
        <w:t>-</w:t>
      </w:r>
      <w:r>
        <w:rPr>
          <w:rFonts w:hint="default" w:ascii="Times New Roman" w:hAnsi="Times New Roman" w:eastAsia="仿宋" w:cs="Times New Roman"/>
          <w:sz w:val="24"/>
          <w:szCs w:val="24"/>
          <w:lang w:val="en-US" w:eastAsia="zh-CN"/>
        </w:rPr>
        <w:t>Solution Type</w:t>
      </w:r>
      <w:r>
        <w:rPr>
          <w:rFonts w:hint="eastAsia" w:ascii="仿宋" w:hAnsi="仿宋" w:eastAsia="仿宋" w:cs="仿宋"/>
          <w:sz w:val="24"/>
          <w:szCs w:val="24"/>
          <w:lang w:val="en-US" w:eastAsia="zh-CN"/>
        </w:rPr>
        <w:t>窗口中选择</w:t>
      </w:r>
      <w:r>
        <w:rPr>
          <w:rFonts w:hint="default" w:ascii="Times New Roman" w:hAnsi="Times New Roman" w:eastAsia="仿宋" w:cs="Times New Roman"/>
          <w:sz w:val="24"/>
          <w:szCs w:val="24"/>
          <w:lang w:val="en-US" w:eastAsia="zh-CN"/>
        </w:rPr>
        <w:t>Modal</w:t>
      </w:r>
      <w:r>
        <w:rPr>
          <w:rFonts w:hint="eastAsia" w:ascii="仿宋" w:hAnsi="仿宋" w:eastAsia="仿宋" w:cs="仿宋"/>
          <w:sz w:val="24"/>
          <w:szCs w:val="24"/>
          <w:lang w:val="en-US" w:eastAsia="zh-CN"/>
        </w:rPr>
        <w:t>。另设置</w:t>
      </w:r>
      <w:r>
        <w:rPr>
          <w:rFonts w:hint="default" w:ascii="Times New Roman" w:hAnsi="Times New Roman" w:eastAsia="仿宋" w:cs="Times New Roman"/>
          <w:sz w:val="24"/>
          <w:szCs w:val="24"/>
          <w:lang w:val="en-US" w:eastAsia="zh-CN"/>
        </w:rPr>
        <w:t>Modeler</w:t>
      </w:r>
      <w:r>
        <w:rPr>
          <w:rFonts w:hint="eastAsia" w:eastAsia="仿宋" w:cs="Times New Roman"/>
          <w:sz w:val="24"/>
          <w:szCs w:val="24"/>
          <w:lang w:val="en-US" w:eastAsia="zh-CN"/>
        </w:rPr>
        <w:t>-</w:t>
      </w:r>
      <w:r>
        <w:rPr>
          <w:rFonts w:hint="default" w:ascii="Times New Roman" w:hAnsi="Times New Roman" w:eastAsia="仿宋" w:cs="Times New Roman"/>
          <w:sz w:val="24"/>
          <w:szCs w:val="24"/>
          <w:lang w:val="en-US" w:eastAsia="zh-CN"/>
        </w:rPr>
        <w:t>Units</w:t>
      </w:r>
      <w:r>
        <w:rPr>
          <w:rFonts w:hint="eastAsia" w:ascii="仿宋" w:hAnsi="仿宋" w:eastAsia="仿宋" w:cs="仿宋"/>
          <w:sz w:val="24"/>
          <w:szCs w:val="24"/>
          <w:lang w:val="en-US" w:eastAsia="zh-CN"/>
        </w:rPr>
        <w:t>为</w:t>
      </w:r>
      <w:r>
        <w:rPr>
          <w:rFonts w:hint="default" w:ascii="Times New Roman" w:hAnsi="Times New Roman" w:eastAsia="仿宋" w:cs="Times New Roman"/>
          <w:sz w:val="24"/>
          <w:szCs w:val="24"/>
          <w:lang w:val="en-US" w:eastAsia="zh-CN"/>
        </w:rPr>
        <w:t>cm</w:t>
      </w:r>
      <w:r>
        <w:rPr>
          <w:rFonts w:hint="eastAsia" w:ascii="仿宋" w:hAnsi="仿宋" w:eastAsia="仿宋" w:cs="仿宋"/>
          <w:sz w:val="24"/>
          <w:szCs w:val="24"/>
          <w:lang w:val="en-US" w:eastAsia="zh-CN"/>
        </w:rPr>
        <w:t>。</w:t>
      </w:r>
    </w:p>
    <w:p w14:paraId="319DCAE1">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80" w:firstLineChars="200"/>
        <w:jc w:val="both"/>
        <w:textAlignment w:val="center"/>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根据理论计算结果，在</w:t>
      </w:r>
      <w:r>
        <w:rPr>
          <w:rFonts w:hint="default" w:ascii="Times New Roman" w:hAnsi="Times New Roman" w:eastAsia="仿宋" w:cs="Times New Roman"/>
          <w:sz w:val="24"/>
          <w:szCs w:val="24"/>
          <w:lang w:val="en-US" w:eastAsia="zh-CN"/>
        </w:rPr>
        <w:t>Design Properties</w:t>
      </w:r>
      <w:r>
        <w:rPr>
          <w:rFonts w:hint="eastAsia" w:ascii="仿宋" w:hAnsi="仿宋" w:eastAsia="仿宋" w:cs="仿宋"/>
          <w:sz w:val="24"/>
          <w:szCs w:val="24"/>
          <w:lang w:val="en-US" w:eastAsia="zh-CN"/>
        </w:rPr>
        <w:t>中添加相应参数，如图3所示。</w:t>
      </w:r>
    </w:p>
    <w:p w14:paraId="1A3F22B5">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b/>
          <w:bCs/>
          <w:color w:val="0000FF"/>
          <w:sz w:val="24"/>
          <w:szCs w:val="24"/>
          <w:lang w:val="en-US" w:eastAsia="zh-CN"/>
        </w:rPr>
      </w:pPr>
      <w:r>
        <w:rPr>
          <w:rFonts w:hint="eastAsia" w:ascii="仿宋" w:hAnsi="仿宋" w:eastAsia="仿宋" w:cs="仿宋"/>
          <w:b/>
          <w:bCs/>
          <w:color w:val="0000FF"/>
          <w:sz w:val="24"/>
          <w:szCs w:val="24"/>
          <w:lang w:val="en-US" w:eastAsia="zh-CN"/>
        </w:rPr>
        <w:drawing>
          <wp:inline distT="0" distB="0" distL="114300" distR="114300">
            <wp:extent cx="6101080" cy="3440430"/>
            <wp:effectExtent l="0" t="0" r="0" b="0"/>
            <wp:docPr id="11" name="图片 11" descr="1762927965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762927965343"/>
                    <pic:cNvPicPr>
                      <a:picLocks noChangeAspect="1"/>
                    </pic:cNvPicPr>
                  </pic:nvPicPr>
                  <pic:blipFill>
                    <a:blip r:embed="rId55"/>
                    <a:srcRect b="5560"/>
                    <a:stretch>
                      <a:fillRect/>
                    </a:stretch>
                  </pic:blipFill>
                  <pic:spPr>
                    <a:xfrm>
                      <a:off x="0" y="0"/>
                      <a:ext cx="6101080" cy="3440430"/>
                    </a:xfrm>
                    <a:prstGeom prst="rect">
                      <a:avLst/>
                    </a:prstGeom>
                  </pic:spPr>
                </pic:pic>
              </a:graphicData>
            </a:graphic>
          </wp:inline>
        </w:drawing>
      </w:r>
    </w:p>
    <w:p w14:paraId="319EE3BC">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20" w:firstLineChars="200"/>
        <w:jc w:val="center"/>
        <w:textAlignment w:val="auto"/>
        <w:rPr>
          <w:rFonts w:hint="eastAsia" w:ascii="仿宋" w:hAnsi="仿宋" w:eastAsia="仿宋" w:cs="仿宋"/>
          <w:b w:val="0"/>
          <w:bCs w:val="0"/>
          <w:color w:val="000000" w:themeColor="text1"/>
          <w:sz w:val="21"/>
          <w:szCs w:val="21"/>
          <w:lang w:val="en-US" w:eastAsia="zh-CN"/>
          <w14:textFill>
            <w14:solidFill>
              <w14:schemeClr w14:val="tx1"/>
            </w14:solidFill>
          </w14:textFill>
        </w:rPr>
      </w:pPr>
      <w:r>
        <w:rPr>
          <w:rFonts w:hint="eastAsia" w:ascii="仿宋" w:hAnsi="仿宋" w:eastAsia="仿宋" w:cs="仿宋"/>
          <w:b w:val="0"/>
          <w:bCs w:val="0"/>
          <w:color w:val="000000" w:themeColor="text1"/>
          <w:sz w:val="21"/>
          <w:szCs w:val="21"/>
          <w:lang w:val="en-US" w:eastAsia="zh-CN"/>
          <w14:textFill>
            <w14:solidFill>
              <w14:schemeClr w14:val="tx1"/>
            </w14:solidFill>
          </w14:textFill>
        </w:rPr>
        <w:t>图3 天线参数表</w:t>
      </w:r>
    </w:p>
    <w:p w14:paraId="7287574E">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20" w:firstLineChars="200"/>
        <w:jc w:val="center"/>
        <w:textAlignment w:val="auto"/>
        <w:rPr>
          <w:rFonts w:hint="default" w:ascii="仿宋" w:hAnsi="仿宋" w:eastAsia="仿宋" w:cs="仿宋"/>
          <w:b w:val="0"/>
          <w:bCs w:val="0"/>
          <w:color w:val="000000" w:themeColor="text1"/>
          <w:sz w:val="21"/>
          <w:szCs w:val="21"/>
          <w:lang w:val="en-US" w:eastAsia="zh-CN"/>
          <w14:textFill>
            <w14:solidFill>
              <w14:schemeClr w14:val="tx1"/>
            </w14:solidFill>
          </w14:textFill>
        </w:rPr>
      </w:pPr>
    </w:p>
    <w:p w14:paraId="35AF69D2">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b/>
          <w:bCs/>
          <w:color w:val="000000" w:themeColor="text1"/>
          <w:sz w:val="24"/>
          <w:szCs w:val="24"/>
          <w:lang w:val="en-US" w:eastAsia="zh-CN"/>
          <w14:textFill>
            <w14:solidFill>
              <w14:schemeClr w14:val="tx1"/>
            </w14:solidFill>
          </w14:textFill>
        </w:rPr>
      </w:pPr>
      <w:r>
        <w:rPr>
          <w:rFonts w:hint="eastAsia" w:ascii="仿宋" w:hAnsi="仿宋" w:eastAsia="仿宋" w:cs="仿宋"/>
          <w:b/>
          <w:bCs/>
          <w:color w:val="000000" w:themeColor="text1"/>
          <w:sz w:val="24"/>
          <w:szCs w:val="24"/>
          <w:lang w:val="en-US" w:eastAsia="zh-CN"/>
          <w14:textFill>
            <w14:solidFill>
              <w14:schemeClr w14:val="tx1"/>
            </w14:solidFill>
          </w14:textFill>
        </w:rPr>
        <w:t>4.2微带天线3D建模</w:t>
      </w:r>
    </w:p>
    <w:p w14:paraId="6DEF7B67">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default" w:ascii="仿宋" w:hAnsi="仿宋" w:eastAsia="仿宋" w:cs="仿宋"/>
          <w:b/>
          <w:bCs/>
          <w:color w:val="000000" w:themeColor="text1"/>
          <w:sz w:val="24"/>
          <w:szCs w:val="24"/>
          <w:lang w:val="en-US" w:eastAsia="zh-CN"/>
          <w14:textFill>
            <w14:solidFill>
              <w14:schemeClr w14:val="tx1"/>
            </w14:solidFill>
          </w14:textFill>
        </w:rPr>
      </w:pPr>
      <w:r>
        <w:rPr>
          <w:rFonts w:hint="eastAsia" w:ascii="仿宋" w:hAnsi="仿宋" w:eastAsia="仿宋" w:cs="仿宋"/>
          <w:sz w:val="24"/>
          <w:szCs w:val="24"/>
          <w:lang w:val="en-US" w:eastAsia="zh-CN"/>
        </w:rPr>
        <w:t>（1）绘制介质基片</w:t>
      </w:r>
    </w:p>
    <w:p w14:paraId="720022ED">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80" w:firstLineChars="200"/>
        <w:jc w:val="both"/>
        <w:textAlignment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绘制长方体基片，新建材料s</w:t>
      </w:r>
      <w:r>
        <w:rPr>
          <w:rFonts w:hint="eastAsia" w:ascii="Times New Roman" w:hAnsi="Times New Roman" w:eastAsia="仿宋" w:cs="Times New Roman"/>
          <w:sz w:val="24"/>
          <w:szCs w:val="24"/>
          <w:lang w:val="en-US" w:eastAsia="zh-CN"/>
        </w:rPr>
        <w:t>ub</w:t>
      </w:r>
      <w:r>
        <w:rPr>
          <w:rFonts w:hint="eastAsia" w:eastAsia="仿宋" w:cs="Times New Roman"/>
          <w:sz w:val="24"/>
          <w:szCs w:val="24"/>
          <w:lang w:val="en-US" w:eastAsia="zh-CN"/>
        </w:rPr>
        <w:t>，</w:t>
      </w:r>
      <w:r>
        <w:rPr>
          <w:rFonts w:hint="eastAsia" w:ascii="仿宋" w:hAnsi="仿宋" w:eastAsia="仿宋" w:cs="仿宋"/>
          <w:sz w:val="24"/>
          <w:szCs w:val="24"/>
          <w:lang w:val="en-US" w:eastAsia="zh-CN"/>
        </w:rPr>
        <w:t>并设置其介电常数</w:t>
      </w:r>
      <w:r>
        <w:rPr>
          <w:rFonts w:hint="default" w:ascii="Times New Roman" w:hAnsi="Times New Roman" w:eastAsia="仿宋" w:cs="Times New Roman"/>
          <w:sz w:val="24"/>
          <w:szCs w:val="24"/>
          <w:lang w:val="en-US" w:eastAsia="zh-CN"/>
        </w:rPr>
        <w:t>Relative Permittivity</w:t>
      </w:r>
      <w:r>
        <w:rPr>
          <w:rFonts w:hint="eastAsia" w:ascii="仿宋" w:hAnsi="仿宋" w:eastAsia="仿宋" w:cs="仿宋"/>
          <w:sz w:val="24"/>
          <w:szCs w:val="24"/>
          <w:lang w:val="en-US" w:eastAsia="zh-CN"/>
        </w:rPr>
        <w:t>为10.2，损耗角正切设为</w:t>
      </w:r>
      <w:r>
        <w:rPr>
          <w:rFonts w:hint="default" w:ascii="仿宋" w:hAnsi="仿宋" w:eastAsia="仿宋" w:cs="仿宋"/>
          <w:sz w:val="24"/>
          <w:szCs w:val="24"/>
          <w:lang w:val="en-US" w:eastAsia="zh-CN"/>
        </w:rPr>
        <w:t>0.003(</w:t>
      </w:r>
      <w:r>
        <w:rPr>
          <w:rFonts w:hint="eastAsia" w:ascii="仿宋" w:hAnsi="仿宋" w:eastAsia="仿宋" w:cs="仿宋"/>
          <w:sz w:val="24"/>
          <w:szCs w:val="24"/>
          <w:lang w:val="en-US" w:eastAsia="zh-CN"/>
        </w:rPr>
        <w:t>更符合实际材料</w:t>
      </w:r>
      <w:r>
        <w:rPr>
          <w:rFonts w:hint="default" w:ascii="仿宋" w:hAnsi="仿宋" w:eastAsia="仿宋" w:cs="仿宋"/>
          <w:sz w:val="24"/>
          <w:szCs w:val="24"/>
          <w:lang w:val="en-US" w:eastAsia="zh-CN"/>
        </w:rPr>
        <w:t>)</w:t>
      </w:r>
      <w:r>
        <w:rPr>
          <w:rFonts w:hint="eastAsia" w:ascii="仿宋" w:hAnsi="仿宋" w:eastAsia="仿宋" w:cs="仿宋"/>
          <w:sz w:val="24"/>
          <w:szCs w:val="24"/>
          <w:lang w:val="en-US" w:eastAsia="zh-CN"/>
        </w:rPr>
        <w:t>,如图4。图5中设置长方体的底面顶点坐标为</w:t>
      </w:r>
      <w:r>
        <w:rPr>
          <w:rFonts w:hint="eastAsia" w:ascii="Times New Roman" w:hAnsi="Times New Roman" w:eastAsia="仿宋" w:cs="Times New Roman"/>
          <w:sz w:val="24"/>
          <w:szCs w:val="24"/>
          <w:lang w:val="en-US" w:eastAsia="zh-CN"/>
        </w:rPr>
        <w:t>(-5*L/2,-5*W/2,0)</w:t>
      </w:r>
      <w:r>
        <w:rPr>
          <w:rFonts w:hint="eastAsia" w:ascii="仿宋" w:hAnsi="仿宋" w:eastAsia="仿宋" w:cs="仿宋"/>
          <w:sz w:val="24"/>
          <w:szCs w:val="24"/>
          <w:lang w:val="en-US" w:eastAsia="zh-CN"/>
        </w:rPr>
        <w:t>、长为</w:t>
      </w:r>
      <w:r>
        <w:rPr>
          <w:rFonts w:hint="eastAsia" w:ascii="Times New Roman" w:hAnsi="Times New Roman" w:eastAsia="仿宋" w:cs="Times New Roman"/>
          <w:sz w:val="24"/>
          <w:szCs w:val="24"/>
          <w:lang w:val="en-US" w:eastAsia="zh-CN"/>
        </w:rPr>
        <w:t>5*L</w:t>
      </w:r>
      <w:r>
        <w:rPr>
          <w:rFonts w:hint="eastAsia" w:ascii="仿宋" w:hAnsi="仿宋" w:eastAsia="仿宋" w:cs="仿宋"/>
          <w:sz w:val="24"/>
          <w:szCs w:val="24"/>
          <w:lang w:val="en-US" w:eastAsia="zh-CN"/>
        </w:rPr>
        <w:t>、宽为</w:t>
      </w:r>
      <w:r>
        <w:rPr>
          <w:rFonts w:hint="eastAsia" w:ascii="Times New Roman" w:hAnsi="Times New Roman" w:eastAsia="仿宋" w:cs="Times New Roman"/>
          <w:sz w:val="24"/>
          <w:szCs w:val="24"/>
          <w:lang w:val="en-US" w:eastAsia="zh-CN"/>
        </w:rPr>
        <w:t>5*W</w:t>
      </w:r>
      <w:r>
        <w:rPr>
          <w:rFonts w:hint="eastAsia" w:ascii="仿宋" w:hAnsi="仿宋" w:eastAsia="仿宋" w:cs="仿宋"/>
          <w:sz w:val="24"/>
          <w:szCs w:val="24"/>
          <w:lang w:val="en-US" w:eastAsia="zh-CN"/>
        </w:rPr>
        <w:t>、高为</w:t>
      </w:r>
      <w:r>
        <w:rPr>
          <w:rFonts w:hint="eastAsia" w:ascii="Times New Roman" w:hAnsi="Times New Roman" w:eastAsia="仿宋" w:cs="Times New Roman"/>
          <w:sz w:val="24"/>
          <w:szCs w:val="24"/>
          <w:lang w:val="en-US" w:eastAsia="zh-CN"/>
        </w:rPr>
        <w:t>h</w:t>
      </w:r>
      <w:r>
        <w:rPr>
          <w:rFonts w:hint="eastAsia" w:ascii="仿宋" w:hAnsi="仿宋" w:eastAsia="仿宋" w:cs="仿宋"/>
          <w:sz w:val="24"/>
          <w:szCs w:val="24"/>
          <w:lang w:val="en-US" w:eastAsia="zh-CN"/>
        </w:rPr>
        <w:t>，介质基片</w:t>
      </w:r>
      <w:r>
        <w:rPr>
          <w:rFonts w:hint="eastAsia" w:ascii="Times New Roman" w:hAnsi="Times New Roman" w:eastAsia="仿宋" w:cs="Times New Roman"/>
          <w:sz w:val="24"/>
          <w:szCs w:val="24"/>
          <w:lang w:val="en-US" w:eastAsia="zh-CN"/>
        </w:rPr>
        <w:t>Substrate</w:t>
      </w:r>
      <w:r>
        <w:rPr>
          <w:rFonts w:hint="eastAsia" w:ascii="仿宋" w:hAnsi="仿宋" w:eastAsia="仿宋" w:cs="仿宋"/>
          <w:sz w:val="24"/>
          <w:szCs w:val="24"/>
          <w:lang w:val="en-US" w:eastAsia="zh-CN"/>
        </w:rPr>
        <w:t>创建完成。</w:t>
      </w:r>
    </w:p>
    <w:p w14:paraId="4019D9F3">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center"/>
        <w:textAlignment w:val="center"/>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drawing>
          <wp:inline distT="0" distB="0" distL="114300" distR="114300">
            <wp:extent cx="2748915" cy="2215515"/>
            <wp:effectExtent l="0" t="0" r="6985" b="6985"/>
            <wp:docPr id="12" name="图片 12" descr="cb751fc2dd95bd626dfd44a260247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b751fc2dd95bd626dfd44a2602475c"/>
                    <pic:cNvPicPr>
                      <a:picLocks noChangeAspect="1"/>
                    </pic:cNvPicPr>
                  </pic:nvPicPr>
                  <pic:blipFill>
                    <a:blip r:embed="rId56"/>
                    <a:srcRect l="2422" t="6498" r="38962" b="49073"/>
                    <a:stretch>
                      <a:fillRect/>
                    </a:stretch>
                  </pic:blipFill>
                  <pic:spPr>
                    <a:xfrm>
                      <a:off x="0" y="0"/>
                      <a:ext cx="2748915" cy="2215515"/>
                    </a:xfrm>
                    <a:prstGeom prst="rect">
                      <a:avLst/>
                    </a:prstGeom>
                  </pic:spPr>
                </pic:pic>
              </a:graphicData>
            </a:graphic>
          </wp:inline>
        </w:drawing>
      </w:r>
    </w:p>
    <w:p w14:paraId="06F8A1D1">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20" w:firstLineChars="200"/>
        <w:jc w:val="center"/>
        <w:textAlignment w:val="auto"/>
        <w:rPr>
          <w:rFonts w:hint="default" w:ascii="仿宋" w:hAnsi="仿宋" w:eastAsia="仿宋" w:cs="仿宋"/>
          <w:sz w:val="24"/>
          <w:szCs w:val="24"/>
          <w:lang w:val="en-US" w:eastAsia="zh-CN"/>
        </w:rPr>
      </w:pPr>
      <w:r>
        <w:rPr>
          <w:rFonts w:hint="eastAsia" w:ascii="仿宋" w:hAnsi="仿宋" w:eastAsia="仿宋" w:cs="仿宋"/>
          <w:b w:val="0"/>
          <w:bCs w:val="0"/>
          <w:color w:val="000000" w:themeColor="text1"/>
          <w:sz w:val="21"/>
          <w:szCs w:val="21"/>
          <w:lang w:val="en-US" w:eastAsia="zh-CN"/>
          <w14:textFill>
            <w14:solidFill>
              <w14:schemeClr w14:val="tx1"/>
            </w14:solidFill>
          </w14:textFill>
        </w:rPr>
        <w:t>图4 新建sub材料</w:t>
      </w:r>
    </w:p>
    <w:p w14:paraId="7A6C0F91">
      <w:pPr>
        <w:keepNext w:val="0"/>
        <w:keepLines w:val="0"/>
        <w:widowControl/>
        <w:suppressLineNumbers w:val="0"/>
        <w:jc w:val="left"/>
        <w:rPr>
          <w:rFonts w:hint="eastAsia" w:eastAsia="宋体"/>
          <w:lang w:val="en-US" w:eastAsia="zh-CN"/>
        </w:rPr>
      </w:pPr>
      <w:r>
        <w:rPr>
          <w:rFonts w:hint="eastAsia" w:eastAsia="宋体"/>
          <w:lang w:val="en-US" w:eastAsia="zh-CN"/>
        </w:rPr>
        <w:drawing>
          <wp:inline distT="0" distB="0" distL="114300" distR="114300">
            <wp:extent cx="6101080" cy="833755"/>
            <wp:effectExtent l="0" t="0" r="0" b="0"/>
            <wp:docPr id="14" name="图片 14" descr="89c9d12f411c2ef4f2a5724131be6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9c9d12f411c2ef4f2a5724131be6b6"/>
                    <pic:cNvPicPr>
                      <a:picLocks noChangeAspect="1"/>
                    </pic:cNvPicPr>
                  </pic:nvPicPr>
                  <pic:blipFill>
                    <a:blip r:embed="rId57"/>
                    <a:srcRect b="70777"/>
                    <a:stretch>
                      <a:fillRect/>
                    </a:stretch>
                  </pic:blipFill>
                  <pic:spPr>
                    <a:xfrm>
                      <a:off x="0" y="0"/>
                      <a:ext cx="6101080" cy="833755"/>
                    </a:xfrm>
                    <a:prstGeom prst="rect">
                      <a:avLst/>
                    </a:prstGeom>
                  </pic:spPr>
                </pic:pic>
              </a:graphicData>
            </a:graphic>
          </wp:inline>
        </w:drawing>
      </w:r>
    </w:p>
    <w:p w14:paraId="2B38825F">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20" w:firstLineChars="200"/>
        <w:jc w:val="center"/>
        <w:textAlignment w:val="auto"/>
        <w:rPr>
          <w:rFonts w:hint="eastAsia" w:ascii="仿宋" w:hAnsi="仿宋" w:eastAsia="仿宋" w:cs="仿宋"/>
          <w:b w:val="0"/>
          <w:bCs w:val="0"/>
          <w:color w:val="000000" w:themeColor="text1"/>
          <w:sz w:val="21"/>
          <w:szCs w:val="21"/>
          <w:lang w:val="en-US" w:eastAsia="zh-CN"/>
          <w14:textFill>
            <w14:solidFill>
              <w14:schemeClr w14:val="tx1"/>
            </w14:solidFill>
          </w14:textFill>
        </w:rPr>
      </w:pPr>
      <w:r>
        <w:rPr>
          <w:rFonts w:hint="eastAsia" w:ascii="仿宋" w:hAnsi="仿宋" w:eastAsia="仿宋" w:cs="仿宋"/>
          <w:b w:val="0"/>
          <w:bCs w:val="0"/>
          <w:color w:val="000000" w:themeColor="text1"/>
          <w:sz w:val="21"/>
          <w:szCs w:val="21"/>
          <w:lang w:val="en-US" w:eastAsia="zh-CN"/>
          <w14:textFill>
            <w14:solidFill>
              <w14:schemeClr w14:val="tx1"/>
            </w14:solidFill>
          </w14:textFill>
        </w:rPr>
        <w:t>图5 长方体参数设定</w:t>
      </w:r>
    </w:p>
    <w:p w14:paraId="2521E7D7">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20" w:firstLineChars="200"/>
        <w:jc w:val="center"/>
        <w:textAlignment w:val="auto"/>
        <w:rPr>
          <w:rFonts w:hint="eastAsia" w:ascii="仿宋" w:hAnsi="仿宋" w:eastAsia="仿宋" w:cs="仿宋"/>
          <w:b w:val="0"/>
          <w:bCs w:val="0"/>
          <w:color w:val="000000" w:themeColor="text1"/>
          <w:sz w:val="21"/>
          <w:szCs w:val="21"/>
          <w:lang w:val="en-US" w:eastAsia="zh-CN"/>
          <w14:textFill>
            <w14:solidFill>
              <w14:schemeClr w14:val="tx1"/>
            </w14:solidFill>
          </w14:textFill>
        </w:rPr>
      </w:pPr>
    </w:p>
    <w:p w14:paraId="5B8F44FF">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80" w:firstLineChars="200"/>
        <w:jc w:val="both"/>
        <w:textAlignment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选中衬底底面，</w:t>
      </w:r>
      <w:r>
        <w:rPr>
          <w:rFonts w:hint="default" w:ascii="Times New Roman" w:hAnsi="Times New Roman" w:eastAsia="仿宋" w:cs="Times New Roman"/>
          <w:sz w:val="24"/>
          <w:szCs w:val="24"/>
          <w:lang w:val="en-US" w:eastAsia="zh-CN"/>
        </w:rPr>
        <w:t>Edit</w:t>
      </w:r>
      <w:r>
        <w:rPr>
          <w:rFonts w:hint="eastAsia" w:eastAsia="仿宋" w:cs="Times New Roman"/>
          <w:sz w:val="24"/>
          <w:szCs w:val="24"/>
          <w:lang w:val="en-US" w:eastAsia="zh-CN"/>
        </w:rPr>
        <w:t>-</w:t>
      </w:r>
      <w:r>
        <w:rPr>
          <w:rFonts w:hint="default" w:ascii="Times New Roman" w:hAnsi="Times New Roman" w:eastAsia="仿宋" w:cs="Times New Roman"/>
          <w:sz w:val="24"/>
          <w:szCs w:val="24"/>
          <w:lang w:val="en-US" w:eastAsia="zh-CN"/>
        </w:rPr>
        <w:t>Surface</w:t>
      </w:r>
      <w:r>
        <w:rPr>
          <w:rFonts w:hint="eastAsia" w:eastAsia="仿宋" w:cs="Times New Roman"/>
          <w:sz w:val="24"/>
          <w:szCs w:val="24"/>
          <w:lang w:val="en-US" w:eastAsia="zh-CN"/>
        </w:rPr>
        <w:t>-</w:t>
      </w:r>
      <w:r>
        <w:rPr>
          <w:rFonts w:hint="default" w:ascii="Times New Roman" w:hAnsi="Times New Roman" w:eastAsia="仿宋" w:cs="Times New Roman"/>
          <w:sz w:val="24"/>
          <w:szCs w:val="24"/>
          <w:lang w:val="en-US" w:eastAsia="zh-CN"/>
        </w:rPr>
        <w:t>Create Object From Face</w:t>
      </w:r>
      <w:r>
        <w:rPr>
          <w:rFonts w:hint="eastAsia" w:ascii="仿宋" w:hAnsi="仿宋" w:eastAsia="仿宋" w:cs="仿宋"/>
          <w:sz w:val="24"/>
          <w:szCs w:val="24"/>
          <w:lang w:val="en-US" w:eastAsia="zh-CN"/>
        </w:rPr>
        <w:t>，新建地面</w:t>
      </w:r>
      <w:r>
        <w:rPr>
          <w:rFonts w:hint="eastAsia" w:ascii="Times New Roman" w:hAnsi="Times New Roman" w:eastAsia="仿宋" w:cs="Times New Roman"/>
          <w:sz w:val="24"/>
          <w:szCs w:val="24"/>
          <w:lang w:val="en-US" w:eastAsia="zh-CN"/>
        </w:rPr>
        <w:t>GND</w:t>
      </w:r>
      <w:r>
        <w:rPr>
          <w:rFonts w:hint="eastAsia" w:ascii="仿宋" w:hAnsi="仿宋" w:eastAsia="仿宋" w:cs="仿宋"/>
          <w:sz w:val="24"/>
          <w:szCs w:val="24"/>
          <w:lang w:val="en-US" w:eastAsia="zh-CN"/>
        </w:rPr>
        <w:t>，设置为</w:t>
      </w:r>
      <w:r>
        <w:rPr>
          <w:rFonts w:hint="default" w:ascii="Times New Roman" w:hAnsi="Times New Roman" w:eastAsia="仿宋" w:cs="Times New Roman"/>
          <w:sz w:val="24"/>
          <w:szCs w:val="24"/>
          <w:lang w:val="en-US" w:eastAsia="zh-CN"/>
        </w:rPr>
        <w:t>Perfect</w:t>
      </w:r>
      <w:r>
        <w:rPr>
          <w:rFonts w:hint="default" w:ascii="仿宋" w:hAnsi="仿宋" w:eastAsia="仿宋" w:cs="仿宋"/>
          <w:sz w:val="24"/>
          <w:szCs w:val="24"/>
          <w:lang w:val="en-US" w:eastAsia="zh-CN"/>
        </w:rPr>
        <w:t xml:space="preserve"> E</w:t>
      </w:r>
      <w:r>
        <w:rPr>
          <w:rFonts w:hint="eastAsia" w:ascii="仿宋" w:hAnsi="仿宋" w:eastAsia="仿宋" w:cs="仿宋"/>
          <w:sz w:val="24"/>
          <w:szCs w:val="24"/>
          <w:lang w:val="en-US" w:eastAsia="zh-CN"/>
        </w:rPr>
        <w:t>完美电导体，过程如下图所示。</w:t>
      </w:r>
    </w:p>
    <w:p w14:paraId="3F463CB7">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80" w:firstLineChars="200"/>
        <w:jc w:val="both"/>
        <w:textAlignment w:val="center"/>
        <w:rPr>
          <w:rFonts w:hint="default" w:ascii="仿宋" w:hAnsi="仿宋" w:eastAsia="仿宋" w:cs="仿宋"/>
          <w:sz w:val="24"/>
          <w:szCs w:val="24"/>
          <w:lang w:val="en-US" w:eastAsia="zh-CN"/>
        </w:rPr>
      </w:pPr>
    </w:p>
    <w:p w14:paraId="6DBC3881">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center"/>
        <w:textAlignment w:val="auto"/>
        <w:rPr>
          <w:rFonts w:hint="default" w:ascii="仿宋" w:hAnsi="仿宋" w:eastAsia="仿宋" w:cs="仿宋"/>
          <w:b w:val="0"/>
          <w:bCs w:val="0"/>
          <w:color w:val="000000" w:themeColor="text1"/>
          <w:sz w:val="21"/>
          <w:szCs w:val="21"/>
          <w:lang w:val="en-US" w:eastAsia="zh-CN"/>
          <w14:textFill>
            <w14:solidFill>
              <w14:schemeClr w14:val="tx1"/>
            </w14:solidFill>
          </w14:textFill>
        </w:rPr>
      </w:pPr>
      <w:r>
        <w:rPr>
          <w:rFonts w:hint="default" w:ascii="仿宋" w:hAnsi="仿宋" w:eastAsia="仿宋" w:cs="仿宋"/>
          <w:b w:val="0"/>
          <w:bCs w:val="0"/>
          <w:color w:val="000000" w:themeColor="text1"/>
          <w:sz w:val="21"/>
          <w:szCs w:val="21"/>
          <w:lang w:val="en-US" w:eastAsia="zh-CN"/>
          <w14:textFill>
            <w14:solidFill>
              <w14:schemeClr w14:val="tx1"/>
            </w14:solidFill>
          </w14:textFill>
        </w:rPr>
        <w:drawing>
          <wp:inline distT="0" distB="0" distL="114300" distR="114300">
            <wp:extent cx="5751195" cy="2193290"/>
            <wp:effectExtent l="0" t="0" r="1905" b="3810"/>
            <wp:docPr id="15" name="图片 15" descr="176292997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762929971038"/>
                    <pic:cNvPicPr>
                      <a:picLocks noChangeAspect="1"/>
                    </pic:cNvPicPr>
                  </pic:nvPicPr>
                  <pic:blipFill>
                    <a:blip r:embed="rId58"/>
                    <a:stretch>
                      <a:fillRect/>
                    </a:stretch>
                  </pic:blipFill>
                  <pic:spPr>
                    <a:xfrm>
                      <a:off x="0" y="0"/>
                      <a:ext cx="5751195" cy="2193290"/>
                    </a:xfrm>
                    <a:prstGeom prst="rect">
                      <a:avLst/>
                    </a:prstGeom>
                  </pic:spPr>
                </pic:pic>
              </a:graphicData>
            </a:graphic>
          </wp:inline>
        </w:drawing>
      </w:r>
    </w:p>
    <w:p w14:paraId="25E1DC1E">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20" w:firstLineChars="200"/>
        <w:jc w:val="center"/>
        <w:textAlignment w:val="auto"/>
        <w:rPr>
          <w:rFonts w:hint="eastAsia" w:ascii="仿宋" w:hAnsi="仿宋" w:eastAsia="仿宋" w:cs="仿宋"/>
          <w:b w:val="0"/>
          <w:bCs w:val="0"/>
          <w:color w:val="000000" w:themeColor="text1"/>
          <w:sz w:val="21"/>
          <w:szCs w:val="21"/>
          <w:lang w:val="en-US" w:eastAsia="zh-CN"/>
          <w14:textFill>
            <w14:solidFill>
              <w14:schemeClr w14:val="tx1"/>
            </w14:solidFill>
          </w14:textFill>
        </w:rPr>
      </w:pPr>
      <w:r>
        <w:rPr>
          <w:rFonts w:hint="eastAsia" w:ascii="仿宋" w:hAnsi="仿宋" w:eastAsia="仿宋" w:cs="仿宋"/>
          <w:b w:val="0"/>
          <w:bCs w:val="0"/>
          <w:color w:val="000000" w:themeColor="text1"/>
          <w:sz w:val="21"/>
          <w:szCs w:val="21"/>
          <w:lang w:val="en-US" w:eastAsia="zh-CN"/>
          <w14:textFill>
            <w14:solidFill>
              <w14:schemeClr w14:val="tx1"/>
            </w14:solidFill>
          </w14:textFill>
        </w:rPr>
        <w:t>图6 设置衬底GND</w:t>
      </w:r>
    </w:p>
    <w:p w14:paraId="692FC5DB">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20" w:firstLineChars="200"/>
        <w:jc w:val="center"/>
        <w:textAlignment w:val="auto"/>
        <w:rPr>
          <w:rFonts w:hint="default" w:ascii="仿宋" w:hAnsi="仿宋" w:eastAsia="仿宋" w:cs="仿宋"/>
          <w:b w:val="0"/>
          <w:bCs w:val="0"/>
          <w:color w:val="000000" w:themeColor="text1"/>
          <w:sz w:val="21"/>
          <w:szCs w:val="21"/>
          <w:lang w:val="en-US" w:eastAsia="zh-CN"/>
          <w14:textFill>
            <w14:solidFill>
              <w14:schemeClr w14:val="tx1"/>
            </w14:solidFill>
          </w14:textFill>
        </w:rPr>
      </w:pPr>
    </w:p>
    <w:p w14:paraId="726C2973">
      <w:pPr>
        <w:keepNext w:val="0"/>
        <w:keepLines w:val="0"/>
        <w:pageBreakBefore w:val="0"/>
        <w:widowControl/>
        <w:suppressLineNumbers w:val="0"/>
        <w:kinsoku/>
        <w:wordWrap/>
        <w:overflowPunct/>
        <w:topLinePunct w:val="0"/>
        <w:autoSpaceDE/>
        <w:autoSpaceDN/>
        <w:bidi w:val="0"/>
        <w:adjustRightInd/>
        <w:snapToGrid/>
        <w:spacing w:line="312" w:lineRule="auto"/>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（2）绘制辐射贴片、四分之一波长阻抗转换器、</w:t>
      </w:r>
      <w:r>
        <w:rPr>
          <w:rFonts w:hint="eastAsia" w:ascii="宋体" w:hAnsi="宋体" w:eastAsia="宋体" w:cs="宋体"/>
          <w:i/>
          <w:iCs/>
          <w:color w:val="000000"/>
          <w:kern w:val="0"/>
          <w:sz w:val="21"/>
          <w:szCs w:val="21"/>
          <w:lang w:val="en-US" w:eastAsia="zh-CN" w:bidi="ar"/>
        </w:rPr>
        <w:t xml:space="preserve"> </w:t>
      </w:r>
      <w:r>
        <w:rPr>
          <w:rFonts w:hint="default" w:ascii="Times New Roman" w:hAnsi="Times New Roman" w:eastAsia="仿宋" w:cs="Times New Roman"/>
          <w:sz w:val="24"/>
          <w:szCs w:val="24"/>
          <w:lang w:val="en-US" w:eastAsia="zh-CN"/>
        </w:rPr>
        <w:t>50</w:t>
      </w:r>
      <w:r>
        <w:rPr>
          <w:rFonts w:hint="eastAsia" w:eastAsia="仿宋" w:cs="Times New Roman"/>
          <w:sz w:val="24"/>
          <w:szCs w:val="24"/>
          <w:lang w:val="en-US" w:eastAsia="zh-CN"/>
        </w:rPr>
        <w:t>Ω</w:t>
      </w:r>
      <w:r>
        <w:rPr>
          <w:rFonts w:hint="eastAsia" w:ascii="仿宋" w:hAnsi="仿宋" w:eastAsia="仿宋" w:cs="仿宋"/>
          <w:sz w:val="24"/>
          <w:szCs w:val="24"/>
          <w:lang w:val="en-US" w:eastAsia="zh-CN"/>
        </w:rPr>
        <w:t>微带传输线</w:t>
      </w:r>
    </w:p>
    <w:p w14:paraId="28DADC1E">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default"/>
          <w:lang w:val="en-US"/>
        </w:rPr>
      </w:pPr>
      <w:r>
        <w:rPr>
          <w:rFonts w:hint="eastAsia" w:ascii="仿宋" w:hAnsi="仿宋" w:eastAsia="仿宋" w:cs="仿宋"/>
          <w:sz w:val="24"/>
          <w:szCs w:val="24"/>
          <w:lang w:val="en-US" w:eastAsia="zh-CN"/>
        </w:rPr>
        <w:t>通过</w:t>
      </w:r>
      <w:r>
        <w:rPr>
          <w:rFonts w:hint="default" w:ascii="Times New Roman" w:hAnsi="Times New Roman" w:eastAsia="仿宋" w:cs="Times New Roman"/>
          <w:sz w:val="24"/>
          <w:szCs w:val="24"/>
          <w:lang w:val="en-US" w:eastAsia="zh-CN"/>
        </w:rPr>
        <w:t>Draw</w:t>
      </w:r>
      <w:r>
        <w:rPr>
          <w:rFonts w:hint="eastAsia" w:eastAsia="仿宋" w:cs="Times New Roman"/>
          <w:sz w:val="24"/>
          <w:szCs w:val="24"/>
          <w:lang w:val="en-US" w:eastAsia="zh-CN"/>
        </w:rPr>
        <w:t>-</w:t>
      </w:r>
      <w:r>
        <w:rPr>
          <w:rFonts w:hint="default" w:ascii="Times New Roman" w:hAnsi="Times New Roman" w:eastAsia="仿宋" w:cs="Times New Roman"/>
          <w:sz w:val="24"/>
          <w:szCs w:val="24"/>
          <w:lang w:val="en-US" w:eastAsia="zh-CN"/>
        </w:rPr>
        <w:t>Rectangle</w:t>
      </w:r>
      <w:r>
        <w:rPr>
          <w:rFonts w:hint="eastAsia" w:ascii="仿宋" w:hAnsi="仿宋" w:eastAsia="仿宋" w:cs="仿宋"/>
          <w:sz w:val="24"/>
          <w:szCs w:val="24"/>
          <w:lang w:val="en-US" w:eastAsia="zh-CN"/>
        </w:rPr>
        <w:t>分别绘制辐射贴片、四分之一波长阻抗转换器与</w:t>
      </w:r>
      <w:r>
        <w:rPr>
          <w:rFonts w:hint="default" w:ascii="仿宋" w:hAnsi="仿宋" w:eastAsia="仿宋" w:cs="仿宋"/>
          <w:sz w:val="24"/>
          <w:szCs w:val="24"/>
          <w:lang w:val="en-US" w:eastAsia="zh-CN"/>
        </w:rPr>
        <w:t>50</w:t>
      </w:r>
      <w:r>
        <w:rPr>
          <w:rFonts w:hint="eastAsia" w:ascii="仿宋" w:hAnsi="仿宋" w:eastAsia="仿宋" w:cs="仿宋"/>
          <w:sz w:val="24"/>
          <w:szCs w:val="24"/>
          <w:lang w:val="en-US" w:eastAsia="zh-CN"/>
        </w:rPr>
        <w:t>Ω微带传输线。其中，辐射贴片</w:t>
      </w:r>
      <w:r>
        <w:rPr>
          <w:rFonts w:hint="eastAsia" w:ascii="Times New Roman" w:hAnsi="Times New Roman" w:eastAsia="仿宋" w:cs="Times New Roman"/>
          <w:sz w:val="24"/>
          <w:szCs w:val="24"/>
          <w:lang w:val="en-US" w:eastAsia="zh-CN"/>
        </w:rPr>
        <w:t>patch</w:t>
      </w:r>
      <w:r>
        <w:rPr>
          <w:rFonts w:hint="eastAsia" w:ascii="仿宋" w:hAnsi="仿宋" w:eastAsia="仿宋" w:cs="仿宋"/>
          <w:sz w:val="24"/>
          <w:szCs w:val="24"/>
          <w:lang w:val="en-US" w:eastAsia="zh-CN"/>
        </w:rPr>
        <w:t>的顶点坐标为</w:t>
      </w:r>
      <w:r>
        <w:rPr>
          <w:rFonts w:hint="default" w:ascii="Times New Roman" w:hAnsi="Times New Roman" w:eastAsia="仿宋" w:cs="Times New Roman"/>
          <w:sz w:val="24"/>
          <w:szCs w:val="24"/>
          <w:lang w:val="en-US" w:eastAsia="zh-CN"/>
        </w:rPr>
        <w:t>(-L/2, -W/2, h)</w:t>
      </w:r>
      <w:r>
        <w:rPr>
          <w:rFonts w:hint="eastAsia" w:ascii="仿宋" w:hAnsi="仿宋" w:eastAsia="仿宋" w:cs="仿宋"/>
          <w:sz w:val="24"/>
          <w:szCs w:val="24"/>
          <w:lang w:val="en-US" w:eastAsia="zh-CN"/>
        </w:rPr>
        <w:t>，</w:t>
      </w:r>
      <w:r>
        <w:rPr>
          <w:rFonts w:hint="default" w:ascii="Times New Roman" w:hAnsi="Times New Roman" w:eastAsia="仿宋" w:cs="Times New Roman"/>
          <w:sz w:val="24"/>
          <w:szCs w:val="24"/>
          <w:lang w:val="en-US" w:eastAsia="zh-CN"/>
        </w:rPr>
        <w:t>XSize</w:t>
      </w:r>
      <w:r>
        <w:rPr>
          <w:rFonts w:hint="eastAsia" w:ascii="仿宋" w:hAnsi="仿宋" w:eastAsia="仿宋" w:cs="仿宋"/>
          <w:sz w:val="24"/>
          <w:szCs w:val="24"/>
          <w:lang w:val="en-US" w:eastAsia="zh-CN"/>
        </w:rPr>
        <w:t>为</w:t>
      </w:r>
      <w:r>
        <w:rPr>
          <w:rFonts w:hint="default" w:ascii="Times New Roman" w:hAnsi="Times New Roman" w:eastAsia="仿宋" w:cs="Times New Roman"/>
          <w:sz w:val="24"/>
          <w:szCs w:val="24"/>
          <w:lang w:val="en-US" w:eastAsia="zh-CN"/>
        </w:rPr>
        <w:t>L</w:t>
      </w:r>
      <w:r>
        <w:rPr>
          <w:rFonts w:hint="eastAsia" w:ascii="仿宋" w:hAnsi="仿宋" w:eastAsia="仿宋" w:cs="仿宋"/>
          <w:sz w:val="24"/>
          <w:szCs w:val="24"/>
          <w:lang w:val="en-US" w:eastAsia="zh-CN"/>
        </w:rPr>
        <w:t>，</w:t>
      </w:r>
      <w:r>
        <w:rPr>
          <w:rFonts w:hint="default" w:ascii="Times New Roman" w:hAnsi="Times New Roman" w:eastAsia="仿宋" w:cs="Times New Roman"/>
          <w:sz w:val="24"/>
          <w:szCs w:val="24"/>
          <w:lang w:val="en-US" w:eastAsia="zh-CN"/>
        </w:rPr>
        <w:t>YSi</w:t>
      </w:r>
      <w:r>
        <w:rPr>
          <w:rFonts w:hint="eastAsia" w:ascii="Times New Roman" w:hAnsi="Times New Roman" w:eastAsia="仿宋" w:cs="Times New Roman"/>
          <w:sz w:val="24"/>
          <w:szCs w:val="24"/>
          <w:lang w:val="en-US" w:eastAsia="zh-CN"/>
        </w:rPr>
        <w:t>ze</w:t>
      </w:r>
      <w:r>
        <w:rPr>
          <w:rFonts w:hint="eastAsia" w:ascii="仿宋" w:hAnsi="仿宋" w:eastAsia="仿宋" w:cs="仿宋"/>
          <w:sz w:val="24"/>
          <w:szCs w:val="24"/>
          <w:lang w:val="en-US" w:eastAsia="zh-CN"/>
        </w:rPr>
        <w:t>为</w:t>
      </w:r>
      <w:r>
        <w:rPr>
          <w:rFonts w:hint="default" w:ascii="Times New Roman" w:hAnsi="Times New Roman" w:eastAsia="仿宋" w:cs="Times New Roman"/>
          <w:sz w:val="24"/>
          <w:szCs w:val="24"/>
          <w:lang w:val="en-US" w:eastAsia="zh-CN"/>
        </w:rPr>
        <w:t>W</w:t>
      </w:r>
      <w:r>
        <w:rPr>
          <w:rFonts w:hint="eastAsia" w:ascii="仿宋" w:hAnsi="仿宋" w:eastAsia="仿宋" w:cs="仿宋"/>
          <w:sz w:val="24"/>
          <w:szCs w:val="24"/>
          <w:lang w:val="en-US" w:eastAsia="zh-CN"/>
        </w:rPr>
        <w:t>；四分之一波长阻抗转换器</w:t>
      </w:r>
      <w:r>
        <w:rPr>
          <w:rFonts w:hint="default" w:ascii="Times New Roman" w:hAnsi="Times New Roman" w:eastAsia="仿宋" w:cs="Times New Roman"/>
          <w:sz w:val="24"/>
          <w:szCs w:val="24"/>
          <w:lang w:val="en-US" w:eastAsia="zh-CN"/>
        </w:rPr>
        <w:t>Transition</w:t>
      </w:r>
      <w:r>
        <w:rPr>
          <w:rFonts w:hint="eastAsia" w:ascii="仿宋" w:hAnsi="仿宋" w:eastAsia="仿宋" w:cs="仿宋"/>
          <w:sz w:val="24"/>
          <w:szCs w:val="24"/>
          <w:lang w:val="en-US" w:eastAsia="zh-CN"/>
        </w:rPr>
        <w:t>的顶点坐标为</w:t>
      </w:r>
      <w:r>
        <w:rPr>
          <w:rFonts w:hint="default" w:ascii="Times New Roman" w:hAnsi="Times New Roman" w:eastAsia="仿宋" w:cs="Times New Roman"/>
          <w:sz w:val="24"/>
          <w:szCs w:val="24"/>
          <w:lang w:val="en-US" w:eastAsia="zh-CN"/>
        </w:rPr>
        <w:t>(L/2-y0,-W0/2,h)</w:t>
      </w:r>
      <w:r>
        <w:rPr>
          <w:rFonts w:hint="eastAsia" w:ascii="仿宋" w:hAnsi="仿宋" w:eastAsia="仿宋" w:cs="仿宋"/>
          <w:sz w:val="24"/>
          <w:szCs w:val="24"/>
          <w:lang w:val="en-US" w:eastAsia="zh-CN"/>
        </w:rPr>
        <w:t>，</w:t>
      </w:r>
      <w:r>
        <w:rPr>
          <w:rFonts w:hint="default" w:ascii="Times New Roman" w:hAnsi="Times New Roman" w:eastAsia="仿宋" w:cs="Times New Roman"/>
          <w:sz w:val="24"/>
          <w:szCs w:val="24"/>
          <w:lang w:val="en-US" w:eastAsia="zh-CN"/>
        </w:rPr>
        <w:t>XSize</w:t>
      </w:r>
      <w:r>
        <w:rPr>
          <w:rFonts w:hint="eastAsia" w:ascii="仿宋" w:hAnsi="仿宋" w:eastAsia="仿宋" w:cs="仿宋"/>
          <w:sz w:val="24"/>
          <w:szCs w:val="24"/>
          <w:lang w:val="en-US" w:eastAsia="zh-CN"/>
        </w:rPr>
        <w:t>为</w:t>
      </w:r>
      <w:r>
        <w:rPr>
          <w:rFonts w:hint="default" w:ascii="Times New Roman" w:hAnsi="Times New Roman" w:eastAsia="仿宋" w:cs="Times New Roman"/>
          <w:sz w:val="24"/>
          <w:szCs w:val="24"/>
          <w:lang w:val="en-US" w:eastAsia="zh-CN"/>
        </w:rPr>
        <w:t>lambda/4</w:t>
      </w:r>
      <w:r>
        <w:rPr>
          <w:rFonts w:hint="eastAsia" w:ascii="仿宋" w:hAnsi="仿宋" w:eastAsia="仿宋" w:cs="仿宋"/>
          <w:sz w:val="24"/>
          <w:szCs w:val="24"/>
          <w:lang w:val="en-US" w:eastAsia="zh-CN"/>
        </w:rPr>
        <w:t>，</w:t>
      </w:r>
      <w:r>
        <w:rPr>
          <w:rFonts w:hint="default" w:ascii="Times New Roman" w:hAnsi="Times New Roman" w:eastAsia="仿宋" w:cs="Times New Roman"/>
          <w:sz w:val="24"/>
          <w:szCs w:val="24"/>
          <w:lang w:val="en-US" w:eastAsia="zh-CN"/>
        </w:rPr>
        <w:t>YSize</w:t>
      </w:r>
      <w:r>
        <w:rPr>
          <w:rFonts w:hint="eastAsia" w:ascii="仿宋" w:hAnsi="仿宋" w:eastAsia="仿宋" w:cs="仿宋"/>
          <w:sz w:val="24"/>
          <w:szCs w:val="24"/>
          <w:lang w:val="en-US" w:eastAsia="zh-CN"/>
        </w:rPr>
        <w:t>为</w:t>
      </w:r>
      <w:r>
        <w:rPr>
          <w:rFonts w:hint="default" w:ascii="Times New Roman" w:hAnsi="Times New Roman" w:eastAsia="仿宋" w:cs="Times New Roman"/>
          <w:sz w:val="24"/>
          <w:szCs w:val="24"/>
          <w:lang w:val="en-US" w:eastAsia="zh-CN"/>
        </w:rPr>
        <w:t>W0</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50</w:t>
      </w:r>
      <w:r>
        <w:rPr>
          <w:rFonts w:hint="eastAsia" w:ascii="仿宋" w:hAnsi="仿宋" w:eastAsia="仿宋" w:cs="仿宋"/>
          <w:sz w:val="24"/>
          <w:szCs w:val="24"/>
          <w:lang w:val="en-US" w:eastAsia="zh-CN"/>
        </w:rPr>
        <w:t>Ω微带传输线的顶点坐标为</w:t>
      </w:r>
      <w:r>
        <w:rPr>
          <w:rFonts w:hint="default" w:ascii="Times New Roman" w:hAnsi="Times New Roman" w:eastAsia="仿宋" w:cs="Times New Roman"/>
          <w:sz w:val="24"/>
          <w:szCs w:val="24"/>
          <w:lang w:val="en-US" w:eastAsia="zh-CN"/>
        </w:rPr>
        <w:t>(L/2-y0+lambda/4, -W0/2, h)</w:t>
      </w:r>
      <w:r>
        <w:rPr>
          <w:rFonts w:hint="eastAsia" w:ascii="仿宋" w:hAnsi="仿宋" w:eastAsia="仿宋" w:cs="仿宋"/>
          <w:sz w:val="24"/>
          <w:szCs w:val="24"/>
          <w:lang w:val="en-US" w:eastAsia="zh-CN"/>
        </w:rPr>
        <w:t>，</w:t>
      </w:r>
      <w:r>
        <w:rPr>
          <w:rFonts w:hint="default" w:ascii="Times New Roman" w:hAnsi="Times New Roman" w:eastAsia="仿宋" w:cs="Times New Roman"/>
          <w:sz w:val="24"/>
          <w:szCs w:val="24"/>
          <w:lang w:val="en-US" w:eastAsia="zh-CN"/>
        </w:rPr>
        <w:t>XSize</w:t>
      </w:r>
      <w:r>
        <w:rPr>
          <w:rFonts w:hint="eastAsia" w:eastAsia="仿宋" w:cs="Times New Roman"/>
          <w:sz w:val="24"/>
          <w:szCs w:val="24"/>
          <w:lang w:val="en-US" w:eastAsia="zh-CN"/>
        </w:rPr>
        <w:t>为</w:t>
      </w:r>
      <w:r>
        <w:rPr>
          <w:rFonts w:hint="default" w:ascii="Times New Roman" w:hAnsi="Times New Roman" w:eastAsia="仿宋" w:cs="Times New Roman"/>
          <w:sz w:val="24"/>
          <w:szCs w:val="24"/>
          <w:lang w:val="en-US" w:eastAsia="zh-CN"/>
        </w:rPr>
        <w:t>5*L/2-( L/2-y0+lambda/4)</w:t>
      </w:r>
      <w:r>
        <w:rPr>
          <w:rFonts w:hint="eastAsia" w:ascii="仿宋" w:hAnsi="仿宋" w:eastAsia="仿宋" w:cs="仿宋"/>
          <w:sz w:val="24"/>
          <w:szCs w:val="24"/>
          <w:lang w:val="en-US" w:eastAsia="zh-CN"/>
        </w:rPr>
        <w:t>，</w:t>
      </w:r>
      <w:r>
        <w:rPr>
          <w:rFonts w:hint="default" w:ascii="Times New Roman" w:hAnsi="Times New Roman" w:eastAsia="仿宋" w:cs="Times New Roman"/>
          <w:sz w:val="24"/>
          <w:szCs w:val="24"/>
          <w:lang w:val="en-US" w:eastAsia="zh-CN"/>
        </w:rPr>
        <w:t>YSize</w:t>
      </w:r>
      <w:r>
        <w:rPr>
          <w:rFonts w:hint="eastAsia" w:ascii="仿宋" w:hAnsi="仿宋" w:eastAsia="仿宋" w:cs="仿宋"/>
          <w:sz w:val="24"/>
          <w:szCs w:val="24"/>
          <w:lang w:val="en-US" w:eastAsia="zh-CN"/>
        </w:rPr>
        <w:t>为</w:t>
      </w:r>
      <w:r>
        <w:rPr>
          <w:rFonts w:hint="default" w:ascii="Times New Roman" w:hAnsi="Times New Roman" w:eastAsia="仿宋" w:cs="Times New Roman"/>
          <w:sz w:val="24"/>
          <w:szCs w:val="24"/>
          <w:lang w:val="en-US" w:eastAsia="zh-CN"/>
        </w:rPr>
        <w:t>W0</w:t>
      </w:r>
      <w:r>
        <w:rPr>
          <w:rFonts w:hint="eastAsia" w:eastAsia="仿宋" w:cs="Times New Roman"/>
          <w:sz w:val="24"/>
          <w:szCs w:val="24"/>
          <w:lang w:val="en-US" w:eastAsia="zh-CN"/>
        </w:rPr>
        <w:t>，</w:t>
      </w:r>
      <w:r>
        <w:rPr>
          <w:rFonts w:hint="eastAsia" w:ascii="仿宋" w:hAnsi="仿宋" w:eastAsia="仿宋" w:cs="仿宋"/>
          <w:sz w:val="24"/>
          <w:szCs w:val="24"/>
          <w:lang w:val="en-US" w:eastAsia="zh-CN"/>
        </w:rPr>
        <w:t>分别如下图所示。</w:t>
      </w:r>
    </w:p>
    <w:p w14:paraId="4918197F">
      <w:pPr>
        <w:keepNext w:val="0"/>
        <w:keepLines w:val="0"/>
        <w:widowControl/>
        <w:suppressLineNumbers w:val="0"/>
        <w:jc w:val="left"/>
        <w:rPr>
          <w:rFonts w:hint="default"/>
          <w:lang w:val="en-US"/>
        </w:rPr>
      </w:pPr>
    </w:p>
    <w:p w14:paraId="7F2B31F6">
      <w:pPr>
        <w:keepNext w:val="0"/>
        <w:keepLines w:val="0"/>
        <w:widowControl/>
        <w:suppressLineNumbers w:val="0"/>
        <w:jc w:val="left"/>
        <w:rPr>
          <w:rFonts w:hint="default" w:eastAsia="宋体"/>
          <w:lang w:val="en-US" w:eastAsia="zh-CN"/>
        </w:rPr>
      </w:pPr>
      <w:r>
        <w:rPr>
          <w:rFonts w:hint="default" w:eastAsia="宋体"/>
          <w:lang w:val="en-US" w:eastAsia="zh-CN"/>
        </w:rPr>
        <w:drawing>
          <wp:inline distT="0" distB="0" distL="114300" distR="114300">
            <wp:extent cx="6101080" cy="810895"/>
            <wp:effectExtent l="0" t="0" r="0" b="0"/>
            <wp:docPr id="16" name="图片 16" descr="b3f9234723f2dfe1bddddf5349c1b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3f9234723f2dfe1bddddf5349c1be5"/>
                    <pic:cNvPicPr>
                      <a:picLocks noChangeAspect="1"/>
                    </pic:cNvPicPr>
                  </pic:nvPicPr>
                  <pic:blipFill>
                    <a:blip r:embed="rId59"/>
                    <a:srcRect b="71578"/>
                    <a:stretch>
                      <a:fillRect/>
                    </a:stretch>
                  </pic:blipFill>
                  <pic:spPr>
                    <a:xfrm>
                      <a:off x="0" y="0"/>
                      <a:ext cx="6101080" cy="810895"/>
                    </a:xfrm>
                    <a:prstGeom prst="rect">
                      <a:avLst/>
                    </a:prstGeom>
                  </pic:spPr>
                </pic:pic>
              </a:graphicData>
            </a:graphic>
          </wp:inline>
        </w:drawing>
      </w:r>
    </w:p>
    <w:p w14:paraId="55B8C686">
      <w:pPr>
        <w:keepNext w:val="0"/>
        <w:keepLines w:val="0"/>
        <w:widowControl/>
        <w:suppressLineNumbers w:val="0"/>
        <w:jc w:val="left"/>
        <w:rPr>
          <w:rFonts w:hint="default" w:eastAsia="宋体"/>
          <w:lang w:val="en-US" w:eastAsia="zh-CN"/>
        </w:rPr>
      </w:pPr>
      <w:r>
        <w:rPr>
          <w:rFonts w:hint="default" w:eastAsia="宋体"/>
          <w:lang w:val="en-US" w:eastAsia="zh-CN"/>
        </w:rPr>
        <w:drawing>
          <wp:inline distT="0" distB="0" distL="114300" distR="114300">
            <wp:extent cx="6101080" cy="816610"/>
            <wp:effectExtent l="0" t="0" r="0" b="0"/>
            <wp:docPr id="17" name="图片 17" descr="9c12d18e5a73657242887f221ff4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c12d18e5a73657242887f221ff4948"/>
                    <pic:cNvPicPr>
                      <a:picLocks noChangeAspect="1"/>
                    </pic:cNvPicPr>
                  </pic:nvPicPr>
                  <pic:blipFill>
                    <a:blip r:embed="rId60"/>
                    <a:srcRect b="71378"/>
                    <a:stretch>
                      <a:fillRect/>
                    </a:stretch>
                  </pic:blipFill>
                  <pic:spPr>
                    <a:xfrm>
                      <a:off x="0" y="0"/>
                      <a:ext cx="6101080" cy="816610"/>
                    </a:xfrm>
                    <a:prstGeom prst="rect">
                      <a:avLst/>
                    </a:prstGeom>
                  </pic:spPr>
                </pic:pic>
              </a:graphicData>
            </a:graphic>
          </wp:inline>
        </w:drawing>
      </w:r>
    </w:p>
    <w:p w14:paraId="758D07A8">
      <w:pPr>
        <w:keepNext w:val="0"/>
        <w:keepLines w:val="0"/>
        <w:widowControl/>
        <w:suppressLineNumbers w:val="0"/>
        <w:jc w:val="left"/>
        <w:rPr>
          <w:rFonts w:hint="eastAsia" w:eastAsia="宋体"/>
          <w:lang w:val="en-US" w:eastAsia="zh-CN"/>
        </w:rPr>
      </w:pPr>
      <w:r>
        <w:rPr>
          <w:rFonts w:hint="eastAsia" w:eastAsia="宋体"/>
          <w:lang w:val="en-US" w:eastAsia="zh-CN"/>
        </w:rPr>
        <w:drawing>
          <wp:inline distT="0" distB="0" distL="114300" distR="114300">
            <wp:extent cx="6101080" cy="832485"/>
            <wp:effectExtent l="0" t="0" r="0" b="0"/>
            <wp:docPr id="18" name="图片 18" descr="9b9a15e8313cfb608956416dfa227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b9a15e8313cfb608956416dfa227f1"/>
                    <pic:cNvPicPr>
                      <a:picLocks noChangeAspect="1"/>
                    </pic:cNvPicPr>
                  </pic:nvPicPr>
                  <pic:blipFill>
                    <a:blip r:embed="rId61"/>
                    <a:srcRect b="70821"/>
                    <a:stretch>
                      <a:fillRect/>
                    </a:stretch>
                  </pic:blipFill>
                  <pic:spPr>
                    <a:xfrm>
                      <a:off x="0" y="0"/>
                      <a:ext cx="6101080" cy="832485"/>
                    </a:xfrm>
                    <a:prstGeom prst="rect">
                      <a:avLst/>
                    </a:prstGeom>
                  </pic:spPr>
                </pic:pic>
              </a:graphicData>
            </a:graphic>
          </wp:inline>
        </w:drawing>
      </w:r>
    </w:p>
    <w:p w14:paraId="62276244">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20" w:firstLineChars="200"/>
        <w:jc w:val="center"/>
        <w:textAlignment w:val="auto"/>
        <w:rPr>
          <w:rFonts w:hint="eastAsia" w:ascii="仿宋" w:hAnsi="仿宋" w:eastAsia="仿宋" w:cs="仿宋"/>
          <w:b w:val="0"/>
          <w:bCs w:val="0"/>
          <w:color w:val="000000" w:themeColor="text1"/>
          <w:sz w:val="21"/>
          <w:szCs w:val="21"/>
          <w:lang w:val="en-US" w:eastAsia="zh-CN"/>
          <w14:textFill>
            <w14:solidFill>
              <w14:schemeClr w14:val="tx1"/>
            </w14:solidFill>
          </w14:textFill>
        </w:rPr>
      </w:pPr>
      <w:r>
        <w:rPr>
          <w:rFonts w:hint="eastAsia" w:ascii="仿宋" w:hAnsi="仿宋" w:eastAsia="仿宋" w:cs="仿宋"/>
          <w:b w:val="0"/>
          <w:bCs w:val="0"/>
          <w:color w:val="000000" w:themeColor="text1"/>
          <w:sz w:val="21"/>
          <w:szCs w:val="21"/>
          <w:lang w:val="en-US" w:eastAsia="zh-CN"/>
          <w14:textFill>
            <w14:solidFill>
              <w14:schemeClr w14:val="tx1"/>
            </w14:solidFill>
          </w14:textFill>
        </w:rPr>
        <w:t>图7 各个rectangle的顶点坐标与长宽参数设置</w:t>
      </w:r>
    </w:p>
    <w:p w14:paraId="2066D791">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20" w:firstLineChars="200"/>
        <w:jc w:val="center"/>
        <w:textAlignment w:val="auto"/>
        <w:rPr>
          <w:rFonts w:hint="eastAsia" w:ascii="仿宋" w:hAnsi="仿宋" w:eastAsia="仿宋" w:cs="仿宋"/>
          <w:b w:val="0"/>
          <w:bCs w:val="0"/>
          <w:color w:val="000000" w:themeColor="text1"/>
          <w:sz w:val="21"/>
          <w:szCs w:val="21"/>
          <w:lang w:val="en-US" w:eastAsia="zh-CN"/>
          <w14:textFill>
            <w14:solidFill>
              <w14:schemeClr w14:val="tx1"/>
            </w14:solidFill>
          </w14:textFill>
        </w:rPr>
      </w:pPr>
    </w:p>
    <w:p w14:paraId="7CA1E30F">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default" w:ascii="仿宋" w:hAnsi="仿宋" w:eastAsia="仿宋" w:cs="仿宋"/>
          <w:b w:val="0"/>
          <w:bCs w:val="0"/>
          <w:color w:val="000000" w:themeColor="text1"/>
          <w:sz w:val="21"/>
          <w:szCs w:val="21"/>
          <w:lang w:val="en-US" w:eastAsia="zh-CN"/>
          <w14:textFill>
            <w14:solidFill>
              <w14:schemeClr w14:val="tx1"/>
            </w14:solidFill>
          </w14:textFill>
        </w:rPr>
      </w:pPr>
      <w:r>
        <w:rPr>
          <w:rFonts w:hint="eastAsia" w:ascii="仿宋" w:hAnsi="仿宋" w:eastAsia="仿宋" w:cs="仿宋"/>
          <w:sz w:val="24"/>
          <w:szCs w:val="24"/>
          <w:lang w:val="en-US" w:eastAsia="zh-CN"/>
        </w:rPr>
        <w:t>选中以上三个矩形，通过</w:t>
      </w:r>
      <w:r>
        <w:rPr>
          <w:rFonts w:hint="default" w:ascii="Times New Roman" w:hAnsi="Times New Roman" w:eastAsia="仿宋" w:cs="Times New Roman"/>
          <w:sz w:val="24"/>
          <w:szCs w:val="24"/>
          <w:lang w:val="en-US" w:eastAsia="zh-CN"/>
        </w:rPr>
        <w:t>Modeler</w:t>
      </w:r>
      <w:r>
        <w:rPr>
          <w:rFonts w:hint="eastAsia" w:eastAsia="仿宋" w:cs="Times New Roman"/>
          <w:sz w:val="24"/>
          <w:szCs w:val="24"/>
          <w:lang w:val="en-US" w:eastAsia="zh-CN"/>
        </w:rPr>
        <w:t>-</w:t>
      </w:r>
      <w:r>
        <w:rPr>
          <w:rFonts w:hint="default" w:ascii="Times New Roman" w:hAnsi="Times New Roman" w:eastAsia="仿宋" w:cs="Times New Roman"/>
          <w:sz w:val="24"/>
          <w:szCs w:val="24"/>
          <w:lang w:val="en-US" w:eastAsia="zh-CN"/>
        </w:rPr>
        <w:t>Boolean</w:t>
      </w:r>
      <w:r>
        <w:rPr>
          <w:rFonts w:hint="eastAsia" w:eastAsia="仿宋" w:cs="Times New Roman"/>
          <w:sz w:val="24"/>
          <w:szCs w:val="24"/>
          <w:lang w:val="en-US" w:eastAsia="zh-CN"/>
        </w:rPr>
        <w:t>-</w:t>
      </w:r>
      <w:r>
        <w:rPr>
          <w:rFonts w:hint="default" w:ascii="Times New Roman" w:hAnsi="Times New Roman" w:eastAsia="仿宋" w:cs="Times New Roman"/>
          <w:sz w:val="24"/>
          <w:szCs w:val="24"/>
          <w:lang w:val="en-US" w:eastAsia="zh-CN"/>
        </w:rPr>
        <w:t>Unite</w:t>
      </w:r>
      <w:r>
        <w:rPr>
          <w:rFonts w:hint="eastAsia" w:ascii="仿宋" w:hAnsi="仿宋" w:eastAsia="仿宋" w:cs="仿宋"/>
          <w:sz w:val="24"/>
          <w:szCs w:val="24"/>
          <w:lang w:val="en-US" w:eastAsia="zh-CN"/>
        </w:rPr>
        <w:t>进行合并，得到一个合成矩形</w:t>
      </w:r>
      <w:r>
        <w:rPr>
          <w:rFonts w:hint="eastAsia" w:ascii="Times New Roman" w:hAnsi="Times New Roman" w:eastAsia="仿宋" w:cs="Times New Roman"/>
          <w:sz w:val="24"/>
          <w:szCs w:val="24"/>
          <w:lang w:val="en-US" w:eastAsia="zh-CN"/>
        </w:rPr>
        <w:t>patch</w:t>
      </w:r>
      <w:r>
        <w:rPr>
          <w:rFonts w:hint="eastAsia" w:ascii="仿宋" w:hAnsi="仿宋" w:eastAsia="仿宋" w:cs="仿宋"/>
          <w:sz w:val="24"/>
          <w:szCs w:val="24"/>
          <w:lang w:val="en-US" w:eastAsia="zh-CN"/>
        </w:rPr>
        <w:t>。</w:t>
      </w:r>
    </w:p>
    <w:p w14:paraId="1ACD255B">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center"/>
        <w:rPr>
          <w:rFonts w:hint="eastAsia" w:ascii="仿宋" w:hAnsi="仿宋" w:eastAsia="仿宋" w:cs="仿宋"/>
          <w:sz w:val="24"/>
          <w:szCs w:val="24"/>
          <w:lang w:val="en-US" w:eastAsia="zh-CN"/>
        </w:rPr>
      </w:pPr>
    </w:p>
    <w:p w14:paraId="5879418D">
      <w:pPr>
        <w:keepNext w:val="0"/>
        <w:keepLines w:val="0"/>
        <w:pageBreakBefore w:val="0"/>
        <w:widowControl/>
        <w:suppressLineNumbers w:val="0"/>
        <w:kinsoku/>
        <w:wordWrap/>
        <w:overflowPunct/>
        <w:topLinePunct w:val="0"/>
        <w:autoSpaceDE/>
        <w:autoSpaceDN/>
        <w:bidi w:val="0"/>
        <w:adjustRightInd/>
        <w:snapToGrid/>
        <w:spacing w:line="312" w:lineRule="auto"/>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（3）切缝生成</w:t>
      </w:r>
    </w:p>
    <w:p w14:paraId="27C80000">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eastAsia" w:eastAsia="仿宋" w:cs="Times New Roman"/>
          <w:sz w:val="24"/>
          <w:szCs w:val="24"/>
          <w:lang w:val="en-US" w:eastAsia="zh-CN"/>
        </w:rPr>
      </w:pPr>
      <w:r>
        <w:rPr>
          <w:rFonts w:hint="eastAsia" w:ascii="仿宋" w:hAnsi="仿宋" w:eastAsia="仿宋" w:cs="仿宋"/>
          <w:sz w:val="24"/>
          <w:szCs w:val="24"/>
          <w:lang w:val="en-US" w:eastAsia="zh-CN"/>
        </w:rPr>
        <w:t>通过</w:t>
      </w:r>
      <w:r>
        <w:rPr>
          <w:rFonts w:hint="default" w:ascii="Times New Roman" w:hAnsi="Times New Roman" w:eastAsia="仿宋" w:cs="Times New Roman"/>
          <w:sz w:val="24"/>
          <w:szCs w:val="24"/>
          <w:lang w:val="en-US" w:eastAsia="zh-CN"/>
        </w:rPr>
        <w:t>Draw</w:t>
      </w:r>
      <w:r>
        <w:rPr>
          <w:rFonts w:hint="eastAsia" w:eastAsia="仿宋" w:cs="Times New Roman"/>
          <w:sz w:val="24"/>
          <w:szCs w:val="24"/>
          <w:lang w:val="en-US" w:eastAsia="zh-CN"/>
        </w:rPr>
        <w:t>-</w:t>
      </w:r>
      <w:r>
        <w:rPr>
          <w:rFonts w:hint="default" w:ascii="Times New Roman" w:hAnsi="Times New Roman" w:eastAsia="仿宋" w:cs="Times New Roman"/>
          <w:sz w:val="24"/>
          <w:szCs w:val="24"/>
          <w:lang w:val="en-US" w:eastAsia="zh-CN"/>
        </w:rPr>
        <w:t>Rectangle</w:t>
      </w:r>
      <w:r>
        <w:rPr>
          <w:rFonts w:hint="eastAsia" w:eastAsia="仿宋" w:cs="Times New Roman"/>
          <w:sz w:val="24"/>
          <w:szCs w:val="24"/>
          <w:lang w:val="en-US" w:eastAsia="zh-CN"/>
        </w:rPr>
        <w:t>绘制两个cut矩形，参数分别为：cut1的顶点坐标</w:t>
      </w:r>
      <w:r>
        <w:rPr>
          <w:rFonts w:hint="default" w:eastAsia="仿宋" w:cs="Times New Roman"/>
          <w:sz w:val="24"/>
          <w:szCs w:val="24"/>
          <w:lang w:val="en-US" w:eastAsia="zh-CN"/>
        </w:rPr>
        <w:t>(L/2-y0,-3*W0/2, h)</w:t>
      </w:r>
      <w:r>
        <w:rPr>
          <w:rFonts w:hint="eastAsia" w:eastAsia="仿宋" w:cs="Times New Roman"/>
          <w:sz w:val="24"/>
          <w:szCs w:val="24"/>
          <w:lang w:val="en-US" w:eastAsia="zh-CN"/>
        </w:rPr>
        <w:t>，长为y0，宽为W0,；cut2的顶点坐标</w:t>
      </w:r>
      <w:r>
        <w:rPr>
          <w:rFonts w:hint="default" w:eastAsia="仿宋" w:cs="Times New Roman"/>
          <w:sz w:val="24"/>
          <w:szCs w:val="24"/>
          <w:lang w:val="en-US" w:eastAsia="zh-CN"/>
        </w:rPr>
        <w:t>(L/2-y0, W0/2, h)</w:t>
      </w:r>
      <w:r>
        <w:rPr>
          <w:rFonts w:hint="eastAsia" w:eastAsia="仿宋" w:cs="Times New Roman"/>
          <w:sz w:val="24"/>
          <w:szCs w:val="24"/>
          <w:lang w:val="en-US" w:eastAsia="zh-CN"/>
        </w:rPr>
        <w:t>，长为y0，宽为W0。</w:t>
      </w:r>
    </w:p>
    <w:p w14:paraId="1071A736">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eastAsia" w:eastAsia="仿宋" w:cs="Times New Roman"/>
          <w:sz w:val="24"/>
          <w:szCs w:val="24"/>
          <w:lang w:val="en-US" w:eastAsia="zh-CN"/>
        </w:rPr>
      </w:pPr>
      <w:r>
        <w:rPr>
          <w:rFonts w:hint="eastAsia" w:eastAsia="仿宋" w:cs="Times New Roman"/>
          <w:sz w:val="24"/>
          <w:szCs w:val="24"/>
          <w:lang w:val="en-US" w:eastAsia="zh-CN"/>
        </w:rPr>
        <w:t xml:space="preserve">依次选中patch、cut1、cut2，通过 </w:t>
      </w:r>
      <w:r>
        <w:rPr>
          <w:rFonts w:hint="default" w:eastAsia="仿宋" w:cs="Times New Roman"/>
          <w:sz w:val="24"/>
          <w:szCs w:val="24"/>
          <w:lang w:val="en-US" w:eastAsia="zh-CN"/>
        </w:rPr>
        <w:t>Modeler</w:t>
      </w:r>
      <w:r>
        <w:rPr>
          <w:rFonts w:hint="eastAsia" w:eastAsia="仿宋" w:cs="Times New Roman"/>
          <w:sz w:val="24"/>
          <w:szCs w:val="24"/>
          <w:lang w:val="en-US" w:eastAsia="zh-CN"/>
        </w:rPr>
        <w:t>—</w:t>
      </w:r>
      <w:r>
        <w:rPr>
          <w:rFonts w:hint="default" w:eastAsia="仿宋" w:cs="Times New Roman"/>
          <w:sz w:val="24"/>
          <w:szCs w:val="24"/>
          <w:lang w:val="en-US" w:eastAsia="zh-CN"/>
        </w:rPr>
        <w:t>Boolean</w:t>
      </w:r>
      <w:r>
        <w:rPr>
          <w:rFonts w:hint="eastAsia" w:eastAsia="仿宋" w:cs="Times New Roman"/>
          <w:sz w:val="24"/>
          <w:szCs w:val="24"/>
          <w:lang w:val="en-US" w:eastAsia="zh-CN"/>
        </w:rPr>
        <w:t>—</w:t>
      </w:r>
      <w:r>
        <w:rPr>
          <w:rFonts w:hint="default" w:eastAsia="仿宋" w:cs="Times New Roman"/>
          <w:sz w:val="24"/>
          <w:szCs w:val="24"/>
          <w:lang w:val="en-US" w:eastAsia="zh-CN"/>
        </w:rPr>
        <w:t>Subtract</w:t>
      </w:r>
      <w:r>
        <w:rPr>
          <w:rFonts w:hint="eastAsia" w:eastAsia="仿宋" w:cs="Times New Roman"/>
          <w:sz w:val="24"/>
          <w:szCs w:val="24"/>
          <w:lang w:val="en-US" w:eastAsia="zh-CN"/>
        </w:rPr>
        <w:t>进行布尔减法运算，得到微带天线，如图8。</w:t>
      </w:r>
    </w:p>
    <w:p w14:paraId="7548FFBA">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eastAsia" w:eastAsia="仿宋" w:cs="Times New Roman"/>
          <w:sz w:val="24"/>
          <w:szCs w:val="24"/>
          <w:lang w:val="en-US" w:eastAsia="zh-CN"/>
        </w:rPr>
      </w:pPr>
    </w:p>
    <w:p w14:paraId="2A337BD5">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both"/>
        <w:textAlignment w:val="auto"/>
        <w:rPr>
          <w:rFonts w:hint="default" w:eastAsia="仿宋" w:cs="Times New Roman"/>
          <w:sz w:val="24"/>
          <w:szCs w:val="24"/>
          <w:lang w:val="en-US" w:eastAsia="zh-CN"/>
        </w:rPr>
      </w:pPr>
      <w:r>
        <w:rPr>
          <w:rFonts w:hint="default" w:eastAsia="仿宋" w:cs="Times New Roman"/>
          <w:sz w:val="24"/>
          <w:szCs w:val="24"/>
          <w:lang w:val="en-US" w:eastAsia="zh-CN"/>
        </w:rPr>
        <w:drawing>
          <wp:inline distT="0" distB="0" distL="114300" distR="114300">
            <wp:extent cx="5539740" cy="2093595"/>
            <wp:effectExtent l="0" t="0" r="10160" b="1905"/>
            <wp:docPr id="19" name="图片 19" descr="0bbc9e336457c71e9aa9d35c2ed86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bbc9e336457c71e9aa9d35c2ed86a6"/>
                    <pic:cNvPicPr>
                      <a:picLocks noChangeAspect="1"/>
                    </pic:cNvPicPr>
                  </pic:nvPicPr>
                  <pic:blipFill>
                    <a:blip r:embed="rId62"/>
                    <a:stretch>
                      <a:fillRect/>
                    </a:stretch>
                  </pic:blipFill>
                  <pic:spPr>
                    <a:xfrm>
                      <a:off x="0" y="0"/>
                      <a:ext cx="5539740" cy="2093595"/>
                    </a:xfrm>
                    <a:prstGeom prst="rect">
                      <a:avLst/>
                    </a:prstGeom>
                  </pic:spPr>
                </pic:pic>
              </a:graphicData>
            </a:graphic>
          </wp:inline>
        </w:drawing>
      </w:r>
    </w:p>
    <w:p w14:paraId="5FD7D285">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ind w:firstLine="420" w:firstLineChars="200"/>
        <w:jc w:val="center"/>
        <w:textAlignment w:val="auto"/>
        <w:rPr>
          <w:rFonts w:hint="default" w:eastAsia="仿宋" w:cs="Times New Roman"/>
          <w:sz w:val="24"/>
          <w:szCs w:val="24"/>
          <w:lang w:val="en-US" w:eastAsia="zh-CN"/>
        </w:rPr>
      </w:pPr>
      <w:r>
        <w:rPr>
          <w:rFonts w:hint="eastAsia" w:ascii="仿宋" w:hAnsi="仿宋" w:eastAsia="仿宋" w:cs="仿宋"/>
          <w:b w:val="0"/>
          <w:bCs w:val="0"/>
          <w:color w:val="000000" w:themeColor="text1"/>
          <w:sz w:val="21"/>
          <w:szCs w:val="21"/>
          <w:lang w:val="en-US" w:eastAsia="zh-CN"/>
          <w14:textFill>
            <w14:solidFill>
              <w14:schemeClr w14:val="tx1"/>
            </w14:solidFill>
          </w14:textFill>
        </w:rPr>
        <w:t>图8 微带天线</w:t>
      </w:r>
    </w:p>
    <w:p w14:paraId="253FE5D2">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center"/>
        <w:rPr>
          <w:rFonts w:hint="default" w:ascii="仿宋" w:hAnsi="仿宋" w:eastAsia="仿宋" w:cs="仿宋"/>
          <w:sz w:val="24"/>
          <w:szCs w:val="24"/>
          <w:lang w:val="en-US" w:eastAsia="zh-CN"/>
        </w:rPr>
      </w:pPr>
    </w:p>
    <w:p w14:paraId="4DC7E900">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b/>
          <w:bCs/>
          <w:color w:val="0000FF"/>
          <w:sz w:val="24"/>
          <w:szCs w:val="24"/>
          <w:lang w:val="en-US" w:eastAsia="zh-CN"/>
        </w:rPr>
      </w:pPr>
      <w:r>
        <w:rPr>
          <w:rFonts w:hint="eastAsia" w:ascii="仿宋" w:hAnsi="仿宋" w:eastAsia="仿宋" w:cs="仿宋"/>
          <w:b/>
          <w:bCs/>
          <w:color w:val="000000" w:themeColor="text1"/>
          <w:sz w:val="24"/>
          <w:szCs w:val="24"/>
          <w:lang w:val="en-US" w:eastAsia="zh-CN"/>
          <w14:textFill>
            <w14:solidFill>
              <w14:schemeClr w14:val="tx1"/>
            </w14:solidFill>
          </w14:textFill>
        </w:rPr>
        <w:t>4.3设置辐射边界条件</w:t>
      </w:r>
    </w:p>
    <w:p w14:paraId="591512BA">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eastAsia" w:eastAsia="仿宋" w:cs="Times New Roman"/>
          <w:sz w:val="24"/>
          <w:szCs w:val="24"/>
          <w:lang w:val="en-US" w:eastAsia="zh-CN"/>
        </w:rPr>
      </w:pPr>
      <w:r>
        <w:rPr>
          <w:rFonts w:hint="eastAsia" w:eastAsia="仿宋" w:cs="Times New Roman"/>
          <w:sz w:val="24"/>
          <w:szCs w:val="24"/>
          <w:lang w:val="en-US" w:eastAsia="zh-CN"/>
        </w:rPr>
        <w:t>Create Reign，并将Value改为lambda/4，可得到包裹微带天线的辐射边界，之后将该辐射边界的材质改为“air”，透明度设置为0.8，通过Assign Boundary-Radiation 将长方体的表面设置为辐射边界。</w:t>
      </w:r>
    </w:p>
    <w:p w14:paraId="3D6928DC">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eastAsia" w:eastAsia="仿宋" w:cs="Times New Roman"/>
          <w:sz w:val="24"/>
          <w:szCs w:val="24"/>
          <w:lang w:val="en-US" w:eastAsia="zh-CN"/>
        </w:rPr>
      </w:pPr>
    </w:p>
    <w:p w14:paraId="5D41355B">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b/>
          <w:bCs/>
          <w:color w:val="0000FF"/>
          <w:sz w:val="24"/>
          <w:szCs w:val="24"/>
          <w:lang w:val="en-US" w:eastAsia="zh-CN"/>
        </w:rPr>
      </w:pPr>
      <w:r>
        <w:rPr>
          <w:rFonts w:hint="eastAsia" w:ascii="仿宋" w:hAnsi="仿宋" w:eastAsia="仿宋" w:cs="仿宋"/>
          <w:b/>
          <w:bCs/>
          <w:color w:val="000000" w:themeColor="text1"/>
          <w:sz w:val="24"/>
          <w:szCs w:val="24"/>
          <w:lang w:val="en-US" w:eastAsia="zh-CN"/>
          <w14:textFill>
            <w14:solidFill>
              <w14:schemeClr w14:val="tx1"/>
            </w14:solidFill>
          </w14:textFill>
        </w:rPr>
        <w:t>4.4激励端口设置</w:t>
      </w:r>
    </w:p>
    <w:p w14:paraId="0C87B933">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eastAsia" w:ascii="仿宋" w:hAnsi="仿宋" w:eastAsia="仿宋" w:cs="仿宋"/>
          <w:b/>
          <w:bCs/>
          <w:color w:val="0000FF"/>
          <w:sz w:val="24"/>
          <w:szCs w:val="24"/>
          <w:lang w:val="en-US" w:eastAsia="zh-CN"/>
        </w:rPr>
      </w:pPr>
      <w:r>
        <w:rPr>
          <w:rFonts w:hint="eastAsia" w:eastAsia="仿宋" w:cs="Times New Roman"/>
          <w:sz w:val="24"/>
          <w:szCs w:val="24"/>
          <w:lang w:val="en-US" w:eastAsia="zh-CN"/>
        </w:rPr>
        <w:t>将当前工作面设置为 yz 平面，通过Draw-Rectangle 创建矩形Port。设置矩形的顶点坐标为(5*L/2, -W0/2, h)、YSize为W0、ZSize为-h。右键单击操作历史树中的 Port节点，选择Assign Excitation-Port-Lumped Port，将 Full Port Impedance 设为50Ω。进入下一页，在Integration Line选择New Line，在三维模型窗口中画出一条由下至上的端口积分线，在 Port Processing对话框中选择Do Not Renormalize。</w:t>
      </w:r>
    </w:p>
    <w:p w14:paraId="75F3756B">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center"/>
        <w:textAlignment w:val="auto"/>
        <w:rPr>
          <w:rFonts w:hint="eastAsia" w:ascii="仿宋" w:hAnsi="仿宋" w:eastAsia="仿宋" w:cs="仿宋"/>
          <w:b w:val="0"/>
          <w:bCs w:val="0"/>
          <w:color w:val="000000" w:themeColor="text1"/>
          <w:sz w:val="21"/>
          <w:szCs w:val="21"/>
          <w:lang w:val="en-US" w:eastAsia="zh-CN"/>
          <w14:textFill>
            <w14:solidFill>
              <w14:schemeClr w14:val="tx1"/>
            </w14:solidFill>
          </w14:textFill>
        </w:rPr>
      </w:pPr>
      <w:r>
        <w:rPr>
          <w:rFonts w:hint="eastAsia" w:ascii="仿宋" w:hAnsi="仿宋" w:eastAsia="仿宋" w:cs="仿宋"/>
          <w:b/>
          <w:bCs/>
          <w:color w:val="0000FF"/>
          <w:sz w:val="24"/>
          <w:szCs w:val="24"/>
          <w:lang w:val="en-US" w:eastAsia="zh-CN"/>
        </w:rPr>
        <w:drawing>
          <wp:inline distT="0" distB="0" distL="114300" distR="114300">
            <wp:extent cx="6099810" cy="2253615"/>
            <wp:effectExtent l="0" t="0" r="8890" b="6985"/>
            <wp:docPr id="20" name="图片 20" descr="1762933248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762933248913"/>
                    <pic:cNvPicPr>
                      <a:picLocks noChangeAspect="1"/>
                    </pic:cNvPicPr>
                  </pic:nvPicPr>
                  <pic:blipFill>
                    <a:blip r:embed="rId63"/>
                    <a:stretch>
                      <a:fillRect/>
                    </a:stretch>
                  </pic:blipFill>
                  <pic:spPr>
                    <a:xfrm>
                      <a:off x="0" y="0"/>
                      <a:ext cx="6099810" cy="2253615"/>
                    </a:xfrm>
                    <a:prstGeom prst="rect">
                      <a:avLst/>
                    </a:prstGeom>
                  </pic:spPr>
                </pic:pic>
              </a:graphicData>
            </a:graphic>
          </wp:inline>
        </w:drawing>
      </w:r>
      <w:r>
        <w:rPr>
          <w:rFonts w:hint="eastAsia" w:ascii="仿宋" w:hAnsi="仿宋" w:eastAsia="仿宋" w:cs="仿宋"/>
          <w:b w:val="0"/>
          <w:bCs w:val="0"/>
          <w:color w:val="000000" w:themeColor="text1"/>
          <w:sz w:val="21"/>
          <w:szCs w:val="21"/>
          <w:lang w:val="en-US" w:eastAsia="zh-CN"/>
          <w14:textFill>
            <w14:solidFill>
              <w14:schemeClr w14:val="tx1"/>
            </w14:solidFill>
          </w14:textFill>
        </w:rPr>
        <w:t>图9 激励端口设置完成后的微带天线</w:t>
      </w:r>
    </w:p>
    <w:p w14:paraId="48557F7C">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center"/>
        <w:textAlignment w:val="auto"/>
        <w:rPr>
          <w:rFonts w:hint="default" w:ascii="仿宋" w:hAnsi="仿宋" w:eastAsia="仿宋" w:cs="仿宋"/>
          <w:b w:val="0"/>
          <w:bCs w:val="0"/>
          <w:color w:val="000000" w:themeColor="text1"/>
          <w:sz w:val="21"/>
          <w:szCs w:val="21"/>
          <w:lang w:val="en-US" w:eastAsia="zh-CN"/>
          <w14:textFill>
            <w14:solidFill>
              <w14:schemeClr w14:val="tx1"/>
            </w14:solidFill>
          </w14:textFill>
        </w:rPr>
      </w:pPr>
    </w:p>
    <w:p w14:paraId="4560B133">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center"/>
        <w:textAlignment w:val="auto"/>
        <w:rPr>
          <w:rFonts w:hint="default" w:ascii="仿宋" w:hAnsi="仿宋" w:eastAsia="仿宋" w:cs="仿宋"/>
          <w:b w:val="0"/>
          <w:bCs w:val="0"/>
          <w:color w:val="000000" w:themeColor="text1"/>
          <w:sz w:val="21"/>
          <w:szCs w:val="21"/>
          <w:lang w:val="en-US" w:eastAsia="zh-CN"/>
          <w14:textFill>
            <w14:solidFill>
              <w14:schemeClr w14:val="tx1"/>
            </w14:solidFill>
          </w14:textFill>
        </w:rPr>
      </w:pPr>
    </w:p>
    <w:p w14:paraId="28FEE031">
      <w:pPr>
        <w:keepNext w:val="0"/>
        <w:keepLines w:val="0"/>
        <w:pageBreakBefore w:val="0"/>
        <w:widowControl/>
        <w:suppressLineNumbers w:val="0"/>
        <w:tabs>
          <w:tab w:val="left" w:leader="dot" w:pos="9240"/>
        </w:tabs>
        <w:kinsoku/>
        <w:wordWrap/>
        <w:overflowPunct/>
        <w:topLinePunct w:val="0"/>
        <w:autoSpaceDE/>
        <w:autoSpaceDN/>
        <w:bidi w:val="0"/>
        <w:adjustRightInd/>
        <w:snapToGrid/>
        <w:jc w:val="left"/>
        <w:textAlignment w:val="auto"/>
        <w:rPr>
          <w:rFonts w:hint="eastAsia" w:ascii="仿宋" w:hAnsi="仿宋" w:eastAsia="仿宋" w:cs="仿宋"/>
          <w:b/>
          <w:bCs/>
          <w:color w:val="0000FF"/>
          <w:sz w:val="24"/>
          <w:szCs w:val="24"/>
          <w:lang w:val="en-US" w:eastAsia="zh-CN"/>
        </w:rPr>
      </w:pPr>
      <w:r>
        <w:rPr>
          <w:rFonts w:hint="eastAsia" w:ascii="仿宋" w:hAnsi="仿宋" w:eastAsia="仿宋" w:cs="仿宋"/>
          <w:b/>
          <w:bCs/>
          <w:color w:val="000000" w:themeColor="text1"/>
          <w:sz w:val="24"/>
          <w:szCs w:val="24"/>
          <w:lang w:val="en-US" w:eastAsia="zh-CN"/>
          <w14:textFill>
            <w14:solidFill>
              <w14:schemeClr w14:val="tx1"/>
            </w14:solidFill>
          </w14:textFill>
        </w:rPr>
        <w:t>4.5仿真求解设置</w:t>
      </w:r>
    </w:p>
    <w:p w14:paraId="4B1B8879">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eastAsia" w:eastAsia="仿宋" w:cs="Times New Roman"/>
          <w:sz w:val="24"/>
          <w:szCs w:val="24"/>
          <w:lang w:val="en-US" w:eastAsia="zh-CN"/>
        </w:rPr>
      </w:pPr>
      <w:r>
        <w:rPr>
          <w:rFonts w:hint="eastAsia" w:eastAsia="仿宋" w:cs="Times New Roman"/>
          <w:sz w:val="24"/>
          <w:szCs w:val="24"/>
          <w:lang w:val="en-US" w:eastAsia="zh-CN"/>
        </w:rPr>
        <w:t>仿真微带天线的中心频率为10GHz，扫频范围为</w:t>
      </w:r>
      <w:r>
        <w:rPr>
          <w:rFonts w:hint="default" w:eastAsia="仿宋" w:cs="Times New Roman"/>
          <w:sz w:val="24"/>
          <w:szCs w:val="24"/>
          <w:lang w:val="en-US" w:eastAsia="zh-CN"/>
        </w:rPr>
        <w:t>8</w:t>
      </w:r>
      <w:r>
        <w:rPr>
          <w:rFonts w:hint="eastAsia" w:eastAsia="仿宋" w:cs="Times New Roman"/>
          <w:sz w:val="24"/>
          <w:szCs w:val="24"/>
          <w:lang w:val="en-US" w:eastAsia="zh-CN"/>
        </w:rPr>
        <w:t>GHz</w:t>
      </w:r>
      <w:r>
        <w:rPr>
          <w:rFonts w:hint="default" w:eastAsia="仿宋" w:cs="Times New Roman"/>
          <w:sz w:val="24"/>
          <w:szCs w:val="24"/>
          <w:lang w:val="en-US" w:eastAsia="zh-CN"/>
        </w:rPr>
        <w:t>− 14</w:t>
      </w:r>
      <w:r>
        <w:rPr>
          <w:rFonts w:hint="eastAsia" w:eastAsia="仿宋" w:cs="Times New Roman"/>
          <w:sz w:val="24"/>
          <w:szCs w:val="24"/>
          <w:lang w:val="en-US" w:eastAsia="zh-CN"/>
        </w:rPr>
        <w:t>GHz，选择快速扫频类型，分析天线在该频段的输入阻抗与回波损耗。</w:t>
      </w:r>
    </w:p>
    <w:p w14:paraId="6B8B3668">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eastAsia" w:eastAsia="仿宋" w:cs="Times New Roman"/>
          <w:sz w:val="24"/>
          <w:szCs w:val="24"/>
          <w:lang w:val="en-US" w:eastAsia="zh-CN"/>
        </w:rPr>
      </w:pPr>
      <w:r>
        <w:rPr>
          <w:rFonts w:hint="eastAsia" w:eastAsia="仿宋" w:cs="Times New Roman"/>
          <w:sz w:val="24"/>
          <w:szCs w:val="24"/>
          <w:lang w:val="en-US" w:eastAsia="zh-CN"/>
        </w:rPr>
        <w:t>右键点击工程树中的</w:t>
      </w:r>
      <w:r>
        <w:rPr>
          <w:rFonts w:hint="default" w:eastAsia="仿宋" w:cs="Times New Roman"/>
          <w:sz w:val="24"/>
          <w:szCs w:val="24"/>
          <w:lang w:val="en-US" w:eastAsia="zh-CN"/>
        </w:rPr>
        <w:t>Analysis</w:t>
      </w:r>
      <w:r>
        <w:rPr>
          <w:rFonts w:hint="eastAsia" w:eastAsia="仿宋" w:cs="Times New Roman"/>
          <w:sz w:val="24"/>
          <w:szCs w:val="24"/>
          <w:lang w:val="en-US" w:eastAsia="zh-CN"/>
        </w:rPr>
        <w:t>，选中</w:t>
      </w:r>
      <w:r>
        <w:rPr>
          <w:rFonts w:hint="default" w:eastAsia="仿宋" w:cs="Times New Roman"/>
          <w:sz w:val="24"/>
          <w:szCs w:val="24"/>
          <w:lang w:val="en-US" w:eastAsia="zh-CN"/>
        </w:rPr>
        <w:t>Add Solution Setup</w:t>
      </w:r>
      <w:r>
        <w:rPr>
          <w:rFonts w:hint="eastAsia" w:eastAsia="仿宋" w:cs="Times New Roman"/>
          <w:sz w:val="24"/>
          <w:szCs w:val="24"/>
          <w:lang w:val="en-US" w:eastAsia="zh-CN"/>
        </w:rPr>
        <w:t>，将求解频率设为</w:t>
      </w:r>
      <w:r>
        <w:rPr>
          <w:rFonts w:hint="default" w:eastAsia="仿宋" w:cs="Times New Roman"/>
          <w:sz w:val="24"/>
          <w:szCs w:val="24"/>
          <w:lang w:val="en-US" w:eastAsia="zh-CN"/>
        </w:rPr>
        <w:t>10</w:t>
      </w:r>
      <w:r>
        <w:rPr>
          <w:rFonts w:hint="eastAsia" w:eastAsia="仿宋" w:cs="Times New Roman"/>
          <w:sz w:val="24"/>
          <w:szCs w:val="24"/>
          <w:lang w:val="en-US" w:eastAsia="zh-CN"/>
        </w:rPr>
        <w:t>GHz，最大迭代次数设为</w:t>
      </w:r>
      <w:r>
        <w:rPr>
          <w:rFonts w:hint="default" w:eastAsia="仿宋" w:cs="Times New Roman"/>
          <w:sz w:val="24"/>
          <w:szCs w:val="24"/>
          <w:lang w:val="en-US" w:eastAsia="zh-CN"/>
        </w:rPr>
        <w:t>20</w:t>
      </w:r>
      <w:r>
        <w:rPr>
          <w:rFonts w:hint="eastAsia" w:eastAsia="仿宋" w:cs="Times New Roman"/>
          <w:sz w:val="24"/>
          <w:szCs w:val="24"/>
          <w:lang w:val="en-US" w:eastAsia="zh-CN"/>
        </w:rPr>
        <w:t>，收敛误差</w:t>
      </w:r>
      <w:r>
        <w:rPr>
          <w:rFonts w:hint="default" w:eastAsia="仿宋" w:cs="Times New Roman"/>
          <w:sz w:val="24"/>
          <w:szCs w:val="24"/>
          <w:lang w:val="en-US" w:eastAsia="zh-CN"/>
        </w:rPr>
        <w:t>0.02</w:t>
      </w:r>
      <w:r>
        <w:rPr>
          <w:rFonts w:hint="eastAsia" w:eastAsia="仿宋" w:cs="Times New Roman"/>
          <w:sz w:val="24"/>
          <w:szCs w:val="24"/>
          <w:lang w:val="en-US" w:eastAsia="zh-CN"/>
        </w:rPr>
        <w:t>。 展开工程</w:t>
      </w:r>
      <w:r>
        <w:rPr>
          <w:rFonts w:hint="default" w:eastAsia="仿宋" w:cs="Times New Roman"/>
          <w:sz w:val="24"/>
          <w:szCs w:val="24"/>
          <w:lang w:val="en-US" w:eastAsia="zh-CN"/>
        </w:rPr>
        <w:t>Setup1</w:t>
      </w:r>
      <w:r>
        <w:rPr>
          <w:rFonts w:hint="eastAsia" w:eastAsia="仿宋" w:cs="Times New Roman"/>
          <w:sz w:val="24"/>
          <w:szCs w:val="24"/>
          <w:lang w:val="en-US" w:eastAsia="zh-CN"/>
        </w:rPr>
        <w:t>，选择</w:t>
      </w:r>
      <w:r>
        <w:rPr>
          <w:rFonts w:hint="default" w:eastAsia="仿宋" w:cs="Times New Roman"/>
          <w:sz w:val="24"/>
          <w:szCs w:val="24"/>
          <w:lang w:val="en-US" w:eastAsia="zh-CN"/>
        </w:rPr>
        <w:t>Analysis</w:t>
      </w:r>
      <w:r>
        <w:rPr>
          <w:rFonts w:hint="eastAsia" w:eastAsia="仿宋" w:cs="Times New Roman"/>
          <w:sz w:val="24"/>
          <w:szCs w:val="24"/>
          <w:lang w:val="en-US" w:eastAsia="zh-CN"/>
        </w:rPr>
        <w:t>节点，右键单击求解设置项</w:t>
      </w:r>
      <w:r>
        <w:rPr>
          <w:rFonts w:hint="default" w:eastAsia="仿宋" w:cs="Times New Roman"/>
          <w:sz w:val="24"/>
          <w:szCs w:val="24"/>
          <w:lang w:val="en-US" w:eastAsia="zh-CN"/>
        </w:rPr>
        <w:t>Add Frequency Sweep</w:t>
      </w:r>
      <w:r>
        <w:rPr>
          <w:rFonts w:hint="eastAsia" w:eastAsia="仿宋" w:cs="Times New Roman"/>
          <w:sz w:val="24"/>
          <w:szCs w:val="24"/>
          <w:lang w:val="en-US" w:eastAsia="zh-CN"/>
        </w:rPr>
        <w:t>，将扫频类型选择为快速扫频，扫频范围为</w:t>
      </w:r>
      <w:r>
        <w:rPr>
          <w:rFonts w:hint="default" w:eastAsia="仿宋" w:cs="Times New Roman"/>
          <w:sz w:val="24"/>
          <w:szCs w:val="24"/>
          <w:lang w:val="en-US" w:eastAsia="zh-CN"/>
        </w:rPr>
        <w:t>8</w:t>
      </w:r>
      <w:r>
        <w:rPr>
          <w:rFonts w:hint="eastAsia" w:eastAsia="仿宋" w:cs="Times New Roman"/>
          <w:sz w:val="24"/>
          <w:szCs w:val="24"/>
          <w:lang w:val="en-US" w:eastAsia="zh-CN"/>
        </w:rPr>
        <w:t>GHz</w:t>
      </w:r>
      <w:r>
        <w:rPr>
          <w:rFonts w:hint="default" w:eastAsia="仿宋" w:cs="Times New Roman"/>
          <w:sz w:val="24"/>
          <w:szCs w:val="24"/>
          <w:lang w:val="en-US" w:eastAsia="zh-CN"/>
        </w:rPr>
        <w:t>−14</w:t>
      </w:r>
      <w:r>
        <w:rPr>
          <w:rFonts w:hint="eastAsia" w:eastAsia="仿宋" w:cs="Times New Roman"/>
          <w:sz w:val="24"/>
          <w:szCs w:val="24"/>
          <w:lang w:val="en-US" w:eastAsia="zh-CN"/>
        </w:rPr>
        <w:t>GHz，点数为</w:t>
      </w:r>
      <w:r>
        <w:rPr>
          <w:rFonts w:hint="default" w:eastAsia="仿宋" w:cs="Times New Roman"/>
          <w:sz w:val="24"/>
          <w:szCs w:val="24"/>
          <w:lang w:val="en-US" w:eastAsia="zh-CN"/>
        </w:rPr>
        <w:t>6000</w:t>
      </w:r>
      <w:r>
        <w:rPr>
          <w:rFonts w:hint="eastAsia" w:eastAsia="仿宋" w:cs="Times New Roman"/>
          <w:sz w:val="24"/>
          <w:szCs w:val="24"/>
          <w:lang w:val="en-US" w:eastAsia="zh-CN"/>
        </w:rPr>
        <w:t>。</w:t>
      </w:r>
    </w:p>
    <w:p w14:paraId="6B49BB8F">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eastAsia" w:eastAsia="仿宋" w:cs="Times New Roman"/>
          <w:sz w:val="24"/>
          <w:szCs w:val="24"/>
          <w:lang w:val="en-US" w:eastAsia="zh-CN"/>
        </w:rPr>
      </w:pPr>
      <w:r>
        <w:rPr>
          <w:rFonts w:hint="eastAsia" w:eastAsia="仿宋" w:cs="Times New Roman"/>
          <w:sz w:val="24"/>
          <w:szCs w:val="24"/>
          <w:lang w:val="en-US" w:eastAsia="zh-CN"/>
        </w:rPr>
        <w:t>通过Validation Check 进行设计检查后开始仿真。</w:t>
      </w:r>
    </w:p>
    <w:p w14:paraId="3D51E417">
      <w:pPr>
        <w:keepNext w:val="0"/>
        <w:keepLines w:val="0"/>
        <w:pageBreakBefore w:val="0"/>
        <w:widowControl/>
        <w:suppressLineNumbers w:val="0"/>
        <w:kinsoku/>
        <w:wordWrap/>
        <w:overflowPunct/>
        <w:topLinePunct w:val="0"/>
        <w:autoSpaceDE/>
        <w:autoSpaceDN/>
        <w:bidi w:val="0"/>
        <w:adjustRightInd/>
        <w:snapToGrid/>
        <w:spacing w:line="312" w:lineRule="auto"/>
        <w:jc w:val="left"/>
        <w:textAlignment w:val="auto"/>
        <w:rPr>
          <w:rFonts w:hint="eastAsia" w:eastAsia="仿宋" w:cs="Times New Roman"/>
          <w:sz w:val="24"/>
          <w:szCs w:val="24"/>
          <w:lang w:val="en-US" w:eastAsia="zh-CN"/>
        </w:rPr>
      </w:pPr>
    </w:p>
    <w:p w14:paraId="7FA41948">
      <w:pPr>
        <w:keepNext w:val="0"/>
        <w:keepLines w:val="0"/>
        <w:pageBreakBefore w:val="0"/>
        <w:widowControl/>
        <w:suppressLineNumbers w:val="0"/>
        <w:kinsoku/>
        <w:wordWrap/>
        <w:overflowPunct/>
        <w:topLinePunct w:val="0"/>
        <w:autoSpaceDE/>
        <w:autoSpaceDN/>
        <w:bidi w:val="0"/>
        <w:adjustRightInd/>
        <w:snapToGrid/>
        <w:spacing w:line="312" w:lineRule="auto"/>
        <w:ind w:firstLine="420" w:firstLineChars="200"/>
        <w:jc w:val="center"/>
        <w:textAlignment w:val="auto"/>
      </w:pPr>
      <w:r>
        <w:drawing>
          <wp:inline distT="0" distB="0" distL="114300" distR="114300">
            <wp:extent cx="3853180" cy="2941955"/>
            <wp:effectExtent l="0" t="0" r="7620" b="4445"/>
            <wp:docPr id="21" name="图片 21" descr="8ab886e863ec7adff6cd8b89023c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8ab886e863ec7adff6cd8b89023c8ef"/>
                    <pic:cNvPicPr>
                      <a:picLocks noChangeAspect="1"/>
                    </pic:cNvPicPr>
                  </pic:nvPicPr>
                  <pic:blipFill>
                    <a:blip r:embed="rId64"/>
                    <a:stretch>
                      <a:fillRect/>
                    </a:stretch>
                  </pic:blipFill>
                  <pic:spPr>
                    <a:xfrm>
                      <a:off x="0" y="0"/>
                      <a:ext cx="3853180" cy="2941955"/>
                    </a:xfrm>
                    <a:prstGeom prst="rect">
                      <a:avLst/>
                    </a:prstGeom>
                  </pic:spPr>
                </pic:pic>
              </a:graphicData>
            </a:graphic>
          </wp:inline>
        </w:drawing>
      </w:r>
    </w:p>
    <w:p w14:paraId="5A6F24F9">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center"/>
        <w:textAlignment w:val="auto"/>
        <w:rPr>
          <w:rFonts w:hint="eastAsia" w:ascii="仿宋" w:hAnsi="仿宋" w:eastAsia="仿宋" w:cs="仿宋"/>
          <w:b w:val="0"/>
          <w:bCs w:val="0"/>
          <w:color w:val="000000" w:themeColor="text1"/>
          <w:sz w:val="21"/>
          <w:szCs w:val="21"/>
          <w:lang w:val="en-US" w:eastAsia="zh-CN"/>
          <w14:textFill>
            <w14:solidFill>
              <w14:schemeClr w14:val="tx1"/>
            </w14:solidFill>
          </w14:textFill>
        </w:rPr>
      </w:pPr>
      <w:r>
        <w:rPr>
          <w:rFonts w:hint="eastAsia" w:ascii="仿宋" w:hAnsi="仿宋" w:eastAsia="仿宋" w:cs="仿宋"/>
          <w:b w:val="0"/>
          <w:bCs w:val="0"/>
          <w:color w:val="000000" w:themeColor="text1"/>
          <w:sz w:val="21"/>
          <w:szCs w:val="21"/>
          <w:lang w:val="en-US" w:eastAsia="zh-CN"/>
          <w14:textFill>
            <w14:solidFill>
              <w14:schemeClr w14:val="tx1"/>
            </w14:solidFill>
          </w14:textFill>
        </w:rPr>
        <w:t>图10 扫频设置</w:t>
      </w:r>
    </w:p>
    <w:p w14:paraId="746AD013">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center"/>
        <w:textAlignment w:val="auto"/>
        <w:rPr>
          <w:rFonts w:hint="eastAsia" w:ascii="仿宋" w:hAnsi="仿宋" w:eastAsia="仿宋" w:cs="仿宋"/>
          <w:b w:val="0"/>
          <w:bCs w:val="0"/>
          <w:color w:val="000000" w:themeColor="text1"/>
          <w:sz w:val="21"/>
          <w:szCs w:val="21"/>
          <w:lang w:val="en-US" w:eastAsia="zh-CN"/>
          <w14:textFill>
            <w14:solidFill>
              <w14:schemeClr w14:val="tx1"/>
            </w14:solidFill>
          </w14:textFill>
        </w:rPr>
      </w:pPr>
    </w:p>
    <w:p w14:paraId="5CA382D7">
      <w:pPr>
        <w:keepNext w:val="0"/>
        <w:keepLines w:val="0"/>
        <w:pageBreakBefore w:val="0"/>
        <w:widowControl/>
        <w:suppressLineNumbers w:val="0"/>
        <w:tabs>
          <w:tab w:val="left" w:leader="dot" w:pos="9240"/>
        </w:tabs>
        <w:kinsoku/>
        <w:wordWrap/>
        <w:overflowPunct/>
        <w:topLinePunct w:val="0"/>
        <w:autoSpaceDE/>
        <w:autoSpaceDN/>
        <w:bidi w:val="0"/>
        <w:adjustRightInd/>
        <w:snapToGrid/>
        <w:jc w:val="left"/>
        <w:textAlignment w:val="auto"/>
        <w:rPr>
          <w:rFonts w:hint="eastAsia" w:ascii="仿宋" w:hAnsi="仿宋" w:eastAsia="仿宋" w:cs="仿宋"/>
          <w:b/>
          <w:bCs/>
          <w:color w:val="0000FF"/>
          <w:sz w:val="24"/>
          <w:szCs w:val="24"/>
          <w:lang w:val="en-US" w:eastAsia="zh-CN"/>
        </w:rPr>
      </w:pPr>
    </w:p>
    <w:p w14:paraId="270EB0D6">
      <w:pPr>
        <w:keepNext w:val="0"/>
        <w:keepLines w:val="0"/>
        <w:pageBreakBefore w:val="0"/>
        <w:widowControl/>
        <w:suppressLineNumbers w:val="0"/>
        <w:tabs>
          <w:tab w:val="left" w:leader="dot" w:pos="9240"/>
        </w:tabs>
        <w:kinsoku/>
        <w:wordWrap/>
        <w:overflowPunct/>
        <w:topLinePunct w:val="0"/>
        <w:autoSpaceDE/>
        <w:autoSpaceDN/>
        <w:bidi w:val="0"/>
        <w:adjustRightInd/>
        <w:snapToGrid/>
        <w:jc w:val="left"/>
        <w:textAlignment w:val="auto"/>
        <w:rPr>
          <w:rFonts w:hint="eastAsia" w:ascii="仿宋" w:hAnsi="仿宋" w:eastAsia="仿宋" w:cs="仿宋"/>
          <w:b/>
          <w:bCs/>
          <w:color w:val="0000FF"/>
          <w:sz w:val="28"/>
          <w:szCs w:val="28"/>
          <w:lang w:val="en-US" w:eastAsia="zh-CN"/>
        </w:rPr>
      </w:pPr>
      <w:r>
        <w:rPr>
          <w:rFonts w:hint="eastAsia" w:ascii="仿宋" w:hAnsi="仿宋" w:eastAsia="仿宋" w:cs="仿宋"/>
          <w:b/>
          <w:bCs/>
          <w:color w:val="000000" w:themeColor="text1"/>
          <w:sz w:val="28"/>
          <w:szCs w:val="28"/>
          <w:lang w:val="en-US" w:eastAsia="zh-CN"/>
          <w14:textFill>
            <w14:solidFill>
              <w14:schemeClr w14:val="tx1"/>
            </w14:solidFill>
          </w14:textFill>
        </w:rPr>
        <w:t>五、仿真结果分析</w:t>
      </w:r>
    </w:p>
    <w:p w14:paraId="6EE5AA7A">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b/>
          <w:bCs/>
          <w:color w:val="0000FF"/>
          <w:sz w:val="24"/>
          <w:szCs w:val="24"/>
          <w:lang w:val="en-US" w:eastAsia="zh-CN"/>
        </w:rPr>
      </w:pPr>
      <w:r>
        <w:rPr>
          <w:rFonts w:hint="eastAsia" w:ascii="仿宋" w:hAnsi="仿宋" w:eastAsia="仿宋" w:cs="仿宋"/>
          <w:b/>
          <w:bCs/>
          <w:color w:val="000000" w:themeColor="text1"/>
          <w:sz w:val="24"/>
          <w:szCs w:val="24"/>
          <w:lang w:val="en-US" w:eastAsia="zh-CN"/>
          <w14:textFill>
            <w14:solidFill>
              <w14:schemeClr w14:val="tx1"/>
            </w14:solidFill>
          </w14:textFill>
        </w:rPr>
        <w:t>5.1输入阻抗</w:t>
      </w:r>
    </w:p>
    <w:p w14:paraId="10122FE6">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eastAsia" w:eastAsia="仿宋" w:cs="Times New Roman"/>
          <w:sz w:val="24"/>
          <w:szCs w:val="24"/>
          <w:lang w:val="en-US" w:eastAsia="zh-CN"/>
        </w:rPr>
      </w:pPr>
      <w:r>
        <w:rPr>
          <w:rFonts w:hint="eastAsia" w:eastAsia="仿宋" w:cs="Times New Roman"/>
          <w:sz w:val="24"/>
          <w:szCs w:val="24"/>
          <w:lang w:val="en-US" w:eastAsia="zh-CN"/>
        </w:rPr>
        <w:t>输入阻抗仿真结果（图11）显示，在10 GHz频率下，微带天线的输入阻抗为(5.1769 - j1.3702) Ω，虚部接近零，但实部与理论值50 Ω差距较大。该差异源于天线谐振频率偏离中心频率，图12中谐振频率为9.5383 GHz。在该谐振点处，天线输入阻抗为(31.3140 - j8.8498) Ω，仍与理论值之间有一定偏差，存在阻抗失配。这可能是计算过程估算导致的辐射贴片尺寸或馈电位置等因素影响了阻抗变换效率。</w:t>
      </w:r>
    </w:p>
    <w:p w14:paraId="1C9D5197">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eastAsia" w:eastAsia="仿宋" w:cs="Times New Roman"/>
          <w:sz w:val="24"/>
          <w:szCs w:val="24"/>
          <w:lang w:val="en-US" w:eastAsia="zh-CN"/>
        </w:rPr>
      </w:pPr>
      <w:r>
        <w:rPr>
          <w:rFonts w:hint="eastAsia" w:eastAsia="仿宋" w:cs="Times New Roman"/>
          <w:sz w:val="24"/>
          <w:szCs w:val="24"/>
          <w:lang w:val="en-US" w:eastAsia="zh-CN"/>
        </w:rPr>
        <w:t>另外，12 GHz附近可观察到高次模谐振现象，该频点处的电阻与电抗曲线均呈现对称特性，与高阶模谐振的理论预期相符。</w:t>
      </w:r>
    </w:p>
    <w:p w14:paraId="5E727399">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eastAsia" w:eastAsia="仿宋" w:cs="Times New Roman"/>
          <w:sz w:val="24"/>
          <w:szCs w:val="24"/>
          <w:lang w:val="en-US" w:eastAsia="zh-CN"/>
        </w:rPr>
      </w:pPr>
    </w:p>
    <w:p w14:paraId="1416B089">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default" w:eastAsia="仿宋" w:cs="Times New Roman"/>
          <w:sz w:val="24"/>
          <w:szCs w:val="24"/>
          <w:lang w:val="en-US" w:eastAsia="zh-CN"/>
        </w:rPr>
      </w:pPr>
    </w:p>
    <w:p w14:paraId="6752D0D3">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center"/>
        <w:textAlignment w:val="auto"/>
        <w:rPr>
          <w:rFonts w:hint="eastAsia" w:ascii="仿宋" w:hAnsi="仿宋" w:eastAsia="仿宋" w:cs="仿宋"/>
          <w:b/>
          <w:bCs/>
          <w:color w:val="0000FF"/>
          <w:sz w:val="24"/>
          <w:szCs w:val="24"/>
          <w:lang w:val="en-US" w:eastAsia="zh-CN"/>
        </w:rPr>
      </w:pPr>
      <w:r>
        <w:rPr>
          <w:rFonts w:hint="eastAsia" w:ascii="仿宋" w:hAnsi="仿宋" w:eastAsia="仿宋" w:cs="仿宋"/>
          <w:b/>
          <w:bCs/>
          <w:color w:val="0000FF"/>
          <w:sz w:val="24"/>
          <w:szCs w:val="24"/>
          <w:lang w:val="en-US" w:eastAsia="zh-CN"/>
        </w:rPr>
        <w:drawing>
          <wp:inline distT="0" distB="0" distL="114300" distR="114300">
            <wp:extent cx="5561965" cy="2672080"/>
            <wp:effectExtent l="0" t="0" r="635" b="7620"/>
            <wp:docPr id="27" name="图片 27" descr="486343d63036f1d6b496d23a586f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486343d63036f1d6b496d23a586f981"/>
                    <pic:cNvPicPr>
                      <a:picLocks noChangeAspect="1"/>
                    </pic:cNvPicPr>
                  </pic:nvPicPr>
                  <pic:blipFill>
                    <a:blip r:embed="rId65"/>
                    <a:stretch>
                      <a:fillRect/>
                    </a:stretch>
                  </pic:blipFill>
                  <pic:spPr>
                    <a:xfrm>
                      <a:off x="0" y="0"/>
                      <a:ext cx="5561965" cy="2672080"/>
                    </a:xfrm>
                    <a:prstGeom prst="rect">
                      <a:avLst/>
                    </a:prstGeom>
                  </pic:spPr>
                </pic:pic>
              </a:graphicData>
            </a:graphic>
          </wp:inline>
        </w:drawing>
      </w:r>
    </w:p>
    <w:p w14:paraId="2AEA6E54">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center"/>
        <w:textAlignment w:val="auto"/>
        <w:rPr>
          <w:rFonts w:hint="eastAsia" w:ascii="仿宋" w:hAnsi="仿宋" w:eastAsia="仿宋" w:cs="仿宋"/>
          <w:b w:val="0"/>
          <w:bCs w:val="0"/>
          <w:color w:val="000000" w:themeColor="text1"/>
          <w:sz w:val="21"/>
          <w:szCs w:val="21"/>
          <w:lang w:val="en-US" w:eastAsia="zh-CN"/>
          <w14:textFill>
            <w14:solidFill>
              <w14:schemeClr w14:val="tx1"/>
            </w14:solidFill>
          </w14:textFill>
        </w:rPr>
      </w:pPr>
      <w:r>
        <w:rPr>
          <w:rFonts w:hint="eastAsia" w:ascii="仿宋" w:hAnsi="仿宋" w:eastAsia="仿宋" w:cs="仿宋"/>
          <w:b w:val="0"/>
          <w:bCs w:val="0"/>
          <w:color w:val="000000" w:themeColor="text1"/>
          <w:sz w:val="21"/>
          <w:szCs w:val="21"/>
          <w:lang w:val="en-US" w:eastAsia="zh-CN"/>
          <w14:textFill>
            <w14:solidFill>
              <w14:schemeClr w14:val="tx1"/>
            </w14:solidFill>
          </w14:textFill>
        </w:rPr>
        <w:t>图11 输入阻抗图</w:t>
      </w:r>
    </w:p>
    <w:p w14:paraId="40EED167">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default" w:ascii="仿宋" w:hAnsi="仿宋" w:eastAsia="仿宋" w:cs="仿宋"/>
          <w:b w:val="0"/>
          <w:bCs w:val="0"/>
          <w:color w:val="000000" w:themeColor="text1"/>
          <w:sz w:val="21"/>
          <w:szCs w:val="21"/>
          <w:lang w:val="en-US" w:eastAsia="zh-CN"/>
          <w14:textFill>
            <w14:solidFill>
              <w14:schemeClr w14:val="tx1"/>
            </w14:solidFill>
          </w14:textFill>
        </w:rPr>
      </w:pPr>
    </w:p>
    <w:p w14:paraId="44775AC1">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eastAsia="仿宋" w:cs="Times New Roman"/>
          <w:sz w:val="24"/>
          <w:szCs w:val="24"/>
          <w:lang w:val="en-US" w:eastAsia="zh-CN"/>
        </w:rPr>
      </w:pPr>
      <w:r>
        <w:rPr>
          <w:rFonts w:hint="eastAsia" w:ascii="仿宋" w:hAnsi="仿宋" w:eastAsia="仿宋" w:cs="仿宋"/>
          <w:b/>
          <w:bCs/>
          <w:color w:val="000000" w:themeColor="text1"/>
          <w:sz w:val="24"/>
          <w:szCs w:val="24"/>
          <w:lang w:val="en-US" w:eastAsia="zh-CN"/>
          <w14:textFill>
            <w14:solidFill>
              <w14:schemeClr w14:val="tx1"/>
            </w14:solidFill>
          </w14:textFill>
        </w:rPr>
        <w:t>5.2回波损耗</w:t>
      </w:r>
    </w:p>
    <w:p w14:paraId="536C4040">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eastAsia" w:eastAsia="仿宋" w:cs="Times New Roman"/>
          <w:sz w:val="24"/>
          <w:szCs w:val="24"/>
          <w:lang w:val="en-US" w:eastAsia="zh-CN"/>
        </w:rPr>
      </w:pPr>
      <w:r>
        <w:rPr>
          <w:rFonts w:hint="eastAsia" w:eastAsia="仿宋" w:cs="Times New Roman"/>
          <w:sz w:val="24"/>
          <w:szCs w:val="24"/>
          <w:lang w:val="en-US" w:eastAsia="zh-CN"/>
        </w:rPr>
        <w:t>根据仿真结果，天线的回波损耗在9.5383GHz处达到最小值-11.9452dB，此时天线辐射性能最佳。该谐振频率与设计中心频率10GHz存在0.4617GHz的偏移，主要源于以下三方面因素：</w:t>
      </w:r>
    </w:p>
    <w:p w14:paraId="6049E198">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eastAsia" w:eastAsia="仿宋" w:cs="Times New Roman"/>
          <w:sz w:val="24"/>
          <w:szCs w:val="24"/>
          <w:lang w:val="en-US" w:eastAsia="zh-CN"/>
        </w:rPr>
      </w:pPr>
      <w:r>
        <w:rPr>
          <w:rFonts w:hint="eastAsia" w:eastAsia="仿宋" w:cs="Times New Roman"/>
          <w:sz w:val="24"/>
          <w:szCs w:val="24"/>
          <w:lang w:val="en-US" w:eastAsia="zh-CN"/>
        </w:rPr>
        <w:t>理论计算模型对边缘效应的估算存在一定简化，而仿真通过全波求解能更精确地捕捉场分布，导致电尺寸的微小变化；同时，仿真中构建的物理馈电结构（如阻抗变换器与切缝）引入了理论未考虑的寄生电抗，对谐振特性产生了实际影响；此外，仿真环境下高次模与主模的耦合作用也会轻微改变谐振频率。</w:t>
      </w:r>
    </w:p>
    <w:p w14:paraId="3EBAA149">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eastAsia" w:ascii="仿宋" w:hAnsi="仿宋" w:eastAsia="仿宋" w:cs="仿宋"/>
          <w:b/>
          <w:bCs/>
          <w:color w:val="000000" w:themeColor="text1"/>
          <w:sz w:val="24"/>
          <w:szCs w:val="24"/>
          <w:lang w:val="en-US" w:eastAsia="zh-CN"/>
          <w14:textFill>
            <w14:solidFill>
              <w14:schemeClr w14:val="tx1"/>
            </w14:solidFill>
          </w14:textFill>
        </w:rPr>
      </w:pPr>
      <w:r>
        <w:rPr>
          <w:rFonts w:hint="eastAsia" w:eastAsia="仿宋" w:cs="Times New Roman"/>
          <w:sz w:val="24"/>
          <w:szCs w:val="24"/>
          <w:lang w:val="en-US" w:eastAsia="zh-CN"/>
        </w:rPr>
        <w:t>在9.46GHz至9.60GHz频带内，回波损耗均低于-10dB，表明该范围内天线能够有效辐射，能量反射较小，辐射效率较高。然而，该-10dB带宽仅为0.14GHz，显示出微带天线固有的窄带特性，在一定程度上限制了其实际应用中的频率适应性。</w:t>
      </w:r>
    </w:p>
    <w:p w14:paraId="4803C1B7">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b/>
          <w:bCs/>
          <w:color w:val="0000FF"/>
          <w:sz w:val="24"/>
          <w:szCs w:val="24"/>
          <w:lang w:val="en-US" w:eastAsia="zh-CN"/>
        </w:rPr>
      </w:pPr>
    </w:p>
    <w:p w14:paraId="1AF269C0">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center"/>
        <w:textAlignment w:val="auto"/>
        <w:rPr>
          <w:rFonts w:hint="eastAsia" w:ascii="仿宋" w:hAnsi="仿宋" w:eastAsia="仿宋" w:cs="仿宋"/>
          <w:b/>
          <w:bCs/>
          <w:color w:val="0000FF"/>
          <w:sz w:val="24"/>
          <w:szCs w:val="24"/>
          <w:lang w:val="en-US" w:eastAsia="zh-CN"/>
        </w:rPr>
      </w:pPr>
      <w:r>
        <w:rPr>
          <w:rFonts w:hint="eastAsia" w:ascii="仿宋" w:hAnsi="仿宋" w:eastAsia="仿宋" w:cs="仿宋"/>
          <w:b/>
          <w:bCs/>
          <w:color w:val="0000FF"/>
          <w:sz w:val="24"/>
          <w:szCs w:val="24"/>
          <w:lang w:val="en-US" w:eastAsia="zh-CN"/>
        </w:rPr>
        <w:drawing>
          <wp:inline distT="0" distB="0" distL="114300" distR="114300">
            <wp:extent cx="5832475" cy="2261235"/>
            <wp:effectExtent l="0" t="0" r="9525" b="12065"/>
            <wp:docPr id="23" name="图片 23" descr="1762939672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762939672358"/>
                    <pic:cNvPicPr>
                      <a:picLocks noChangeAspect="1"/>
                    </pic:cNvPicPr>
                  </pic:nvPicPr>
                  <pic:blipFill>
                    <a:blip r:embed="rId66"/>
                    <a:stretch>
                      <a:fillRect/>
                    </a:stretch>
                  </pic:blipFill>
                  <pic:spPr>
                    <a:xfrm>
                      <a:off x="0" y="0"/>
                      <a:ext cx="5832475" cy="2261235"/>
                    </a:xfrm>
                    <a:prstGeom prst="rect">
                      <a:avLst/>
                    </a:prstGeom>
                  </pic:spPr>
                </pic:pic>
              </a:graphicData>
            </a:graphic>
          </wp:inline>
        </w:drawing>
      </w:r>
    </w:p>
    <w:p w14:paraId="38692AE2">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center"/>
        <w:textAlignment w:val="auto"/>
        <w:rPr>
          <w:rFonts w:hint="default" w:ascii="仿宋" w:hAnsi="仿宋" w:eastAsia="仿宋" w:cs="仿宋"/>
          <w:b/>
          <w:bCs/>
          <w:color w:val="0000FF"/>
          <w:sz w:val="24"/>
          <w:szCs w:val="24"/>
          <w:lang w:val="en-US" w:eastAsia="zh-CN"/>
        </w:rPr>
      </w:pPr>
      <w:r>
        <w:rPr>
          <w:rFonts w:hint="eastAsia" w:ascii="仿宋" w:hAnsi="仿宋" w:eastAsia="仿宋" w:cs="仿宋"/>
          <w:b w:val="0"/>
          <w:bCs w:val="0"/>
          <w:color w:val="000000" w:themeColor="text1"/>
          <w:sz w:val="21"/>
          <w:szCs w:val="21"/>
          <w:lang w:val="en-US" w:eastAsia="zh-CN"/>
          <w14:textFill>
            <w14:solidFill>
              <w14:schemeClr w14:val="tx1"/>
            </w14:solidFill>
          </w14:textFill>
        </w:rPr>
        <w:t>图12 回波损耗图</w:t>
      </w:r>
    </w:p>
    <w:p w14:paraId="1D6B598E">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b/>
          <w:bCs/>
          <w:color w:val="000000" w:themeColor="text1"/>
          <w:sz w:val="24"/>
          <w:szCs w:val="24"/>
          <w:lang w:val="en-US" w:eastAsia="zh-CN"/>
          <w14:textFill>
            <w14:solidFill>
              <w14:schemeClr w14:val="tx1"/>
            </w14:solidFill>
          </w14:textFill>
        </w:rPr>
      </w:pPr>
    </w:p>
    <w:p w14:paraId="4693DA63">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b/>
          <w:bCs/>
          <w:color w:val="0000FF"/>
          <w:sz w:val="24"/>
          <w:szCs w:val="24"/>
          <w:lang w:val="en-US" w:eastAsia="zh-CN"/>
        </w:rPr>
      </w:pPr>
      <w:r>
        <w:rPr>
          <w:rFonts w:hint="eastAsia" w:ascii="仿宋" w:hAnsi="仿宋" w:eastAsia="仿宋" w:cs="仿宋"/>
          <w:b/>
          <w:bCs/>
          <w:color w:val="000000" w:themeColor="text1"/>
          <w:sz w:val="24"/>
          <w:szCs w:val="24"/>
          <w:lang w:val="en-US" w:eastAsia="zh-CN"/>
          <w14:textFill>
            <w14:solidFill>
              <w14:schemeClr w14:val="tx1"/>
            </w14:solidFill>
          </w14:textFill>
        </w:rPr>
        <w:t>5.3驻波比</w:t>
      </w:r>
    </w:p>
    <w:p w14:paraId="1AD0CCAC">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eastAsia" w:eastAsia="仿宋" w:cs="Times New Roman"/>
          <w:sz w:val="24"/>
          <w:szCs w:val="24"/>
          <w:lang w:val="en-US" w:eastAsia="zh-CN"/>
        </w:rPr>
      </w:pPr>
      <w:r>
        <w:rPr>
          <w:rFonts w:hint="default" w:eastAsia="仿宋" w:cs="Times New Roman"/>
          <w:sz w:val="24"/>
          <w:szCs w:val="24"/>
          <w:lang w:val="en-US" w:eastAsia="zh-CN"/>
        </w:rPr>
        <w:t>在8–14GHz频段内，VSWR曲线整体呈现先下降后上升的趋势。在谐振频率附近，VSWR达到最低点，说明此时天线与50Ω馈线的阻抗匹配最佳，能量反射较小。然而在设计的中心频率10GHz处，VSWR值较高</w:t>
      </w:r>
      <w:r>
        <w:rPr>
          <w:rFonts w:hint="eastAsia" w:eastAsia="仿宋" w:cs="Times New Roman"/>
          <w:sz w:val="24"/>
          <w:szCs w:val="24"/>
          <w:lang w:val="en-US" w:eastAsia="zh-CN"/>
        </w:rPr>
        <w:t>约为10,</w:t>
      </w:r>
      <w:r>
        <w:rPr>
          <w:rFonts w:hint="default" w:eastAsia="仿宋" w:cs="Times New Roman"/>
          <w:sz w:val="24"/>
          <w:szCs w:val="24"/>
          <w:lang w:val="en-US" w:eastAsia="zh-CN"/>
        </w:rPr>
        <w:t>，表明该频点阻抗失配显著，能量反射较大，辐射效率较低。</w:t>
      </w:r>
    </w:p>
    <w:p w14:paraId="6350E203">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default" w:ascii="仿宋" w:hAnsi="仿宋" w:eastAsia="仿宋" w:cs="仿宋"/>
          <w:b/>
          <w:bCs/>
          <w:color w:val="0000FF"/>
          <w:sz w:val="24"/>
          <w:szCs w:val="24"/>
          <w:lang w:val="en-US" w:eastAsia="zh-CN"/>
        </w:rPr>
      </w:pPr>
      <w:r>
        <w:rPr>
          <w:rFonts w:hint="default" w:eastAsia="仿宋" w:cs="Times New Roman"/>
          <w:sz w:val="24"/>
          <w:szCs w:val="24"/>
          <w:lang w:val="en-US" w:eastAsia="zh-CN"/>
        </w:rPr>
        <w:t>这一结果与输入阻抗分析一致，再次验证了天线的实际谐振频率相对设计中心频率存在偏移。同时，VSWR在12GHz附近出现第二个低谷，可能与高次模谐振有关</w:t>
      </w:r>
      <w:r>
        <w:rPr>
          <w:rFonts w:hint="eastAsia" w:eastAsia="仿宋" w:cs="Times New Roman"/>
          <w:sz w:val="24"/>
          <w:szCs w:val="24"/>
          <w:lang w:val="en-US" w:eastAsia="zh-CN"/>
        </w:rPr>
        <w:t>。</w:t>
      </w:r>
    </w:p>
    <w:p w14:paraId="5EE979D7">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center"/>
        <w:textAlignment w:val="auto"/>
        <w:rPr>
          <w:rFonts w:hint="eastAsia" w:ascii="仿宋" w:hAnsi="仿宋" w:eastAsia="仿宋" w:cs="仿宋"/>
          <w:b w:val="0"/>
          <w:bCs w:val="0"/>
          <w:color w:val="000000" w:themeColor="text1"/>
          <w:sz w:val="21"/>
          <w:szCs w:val="21"/>
          <w:lang w:val="en-US" w:eastAsia="zh-CN"/>
          <w14:textFill>
            <w14:solidFill>
              <w14:schemeClr w14:val="tx1"/>
            </w14:solidFill>
          </w14:textFill>
        </w:rPr>
      </w:pPr>
      <w:r>
        <w:rPr>
          <w:rFonts w:hint="eastAsia" w:ascii="仿宋" w:hAnsi="仿宋" w:eastAsia="仿宋" w:cs="仿宋"/>
          <w:b w:val="0"/>
          <w:bCs w:val="0"/>
          <w:color w:val="000000" w:themeColor="text1"/>
          <w:sz w:val="21"/>
          <w:szCs w:val="21"/>
          <w:lang w:val="en-US" w:eastAsia="zh-CN"/>
          <w14:textFill>
            <w14:solidFill>
              <w14:schemeClr w14:val="tx1"/>
            </w14:solidFill>
          </w14:textFill>
        </w:rPr>
        <w:drawing>
          <wp:inline distT="0" distB="0" distL="114300" distR="114300">
            <wp:extent cx="5556250" cy="2261235"/>
            <wp:effectExtent l="0" t="0" r="6350" b="12065"/>
            <wp:docPr id="30" name="图片 30" descr="176293793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762937934150"/>
                    <pic:cNvPicPr>
                      <a:picLocks noChangeAspect="1"/>
                    </pic:cNvPicPr>
                  </pic:nvPicPr>
                  <pic:blipFill>
                    <a:blip r:embed="rId67"/>
                    <a:stretch>
                      <a:fillRect/>
                    </a:stretch>
                  </pic:blipFill>
                  <pic:spPr>
                    <a:xfrm>
                      <a:off x="0" y="0"/>
                      <a:ext cx="5556250" cy="2261235"/>
                    </a:xfrm>
                    <a:prstGeom prst="rect">
                      <a:avLst/>
                    </a:prstGeom>
                  </pic:spPr>
                </pic:pic>
              </a:graphicData>
            </a:graphic>
          </wp:inline>
        </w:drawing>
      </w:r>
    </w:p>
    <w:p w14:paraId="75CA71C1">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center"/>
        <w:textAlignment w:val="auto"/>
        <w:rPr>
          <w:rFonts w:hint="default" w:ascii="仿宋" w:hAnsi="仿宋" w:eastAsia="仿宋" w:cs="仿宋"/>
          <w:b/>
          <w:bCs/>
          <w:color w:val="0000FF"/>
          <w:sz w:val="24"/>
          <w:szCs w:val="24"/>
          <w:lang w:val="en-US" w:eastAsia="zh-CN"/>
        </w:rPr>
      </w:pPr>
      <w:r>
        <w:rPr>
          <w:rFonts w:hint="eastAsia" w:ascii="仿宋" w:hAnsi="仿宋" w:eastAsia="仿宋" w:cs="仿宋"/>
          <w:b w:val="0"/>
          <w:bCs w:val="0"/>
          <w:color w:val="000000" w:themeColor="text1"/>
          <w:sz w:val="21"/>
          <w:szCs w:val="21"/>
          <w:lang w:val="en-US" w:eastAsia="zh-CN"/>
          <w14:textFill>
            <w14:solidFill>
              <w14:schemeClr w14:val="tx1"/>
            </w14:solidFill>
          </w14:textFill>
        </w:rPr>
        <w:t>图13 VSWR曲线图</w:t>
      </w:r>
    </w:p>
    <w:p w14:paraId="59BDF0F9">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b/>
          <w:bCs/>
          <w:color w:val="0000FF"/>
          <w:sz w:val="24"/>
          <w:szCs w:val="24"/>
          <w:lang w:val="en-US" w:eastAsia="zh-CN"/>
        </w:rPr>
      </w:pPr>
    </w:p>
    <w:p w14:paraId="7BF2C4A3">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b/>
          <w:bCs/>
          <w:color w:val="000000" w:themeColor="text1"/>
          <w:sz w:val="24"/>
          <w:szCs w:val="24"/>
          <w:lang w:val="en-US" w:eastAsia="zh-CN"/>
          <w14:textFill>
            <w14:solidFill>
              <w14:schemeClr w14:val="tx1"/>
            </w14:solidFill>
          </w14:textFill>
        </w:rPr>
      </w:pPr>
      <w:r>
        <w:rPr>
          <w:rFonts w:hint="eastAsia" w:ascii="仿宋" w:hAnsi="仿宋" w:eastAsia="仿宋" w:cs="仿宋"/>
          <w:b/>
          <w:bCs/>
          <w:color w:val="000000" w:themeColor="text1"/>
          <w:sz w:val="24"/>
          <w:szCs w:val="24"/>
          <w:lang w:val="en-US" w:eastAsia="zh-CN"/>
          <w14:textFill>
            <w14:solidFill>
              <w14:schemeClr w14:val="tx1"/>
            </w14:solidFill>
          </w14:textFill>
        </w:rPr>
        <w:t>5.4方向图</w:t>
      </w:r>
    </w:p>
    <w:p w14:paraId="3976DD13">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default" w:ascii="仿宋" w:hAnsi="仿宋" w:eastAsia="仿宋" w:cs="仿宋"/>
          <w:b/>
          <w:bCs/>
          <w:color w:val="000000" w:themeColor="text1"/>
          <w:sz w:val="24"/>
          <w:szCs w:val="24"/>
          <w:lang w:val="en-US" w:eastAsia="zh-CN"/>
          <w14:textFill>
            <w14:solidFill>
              <w14:schemeClr w14:val="tx1"/>
            </w14:solidFill>
          </w14:textFill>
        </w:rPr>
      </w:pPr>
      <w:r>
        <w:rPr>
          <w:rFonts w:hint="eastAsia" w:ascii="仿宋" w:hAnsi="仿宋" w:eastAsia="仿宋" w:cs="仿宋"/>
          <w:b w:val="0"/>
          <w:bCs w:val="0"/>
          <w:color w:val="000000" w:themeColor="text1"/>
          <w:sz w:val="24"/>
          <w:szCs w:val="24"/>
          <w:lang w:val="en-US" w:eastAsia="zh-CN"/>
          <w14:textFill>
            <w14:solidFill>
              <w14:schemeClr w14:val="tx1"/>
            </w14:solidFill>
          </w14:textFill>
        </w:rPr>
        <w:t>（1）E平面方向图与H平面方向图</w:t>
      </w:r>
    </w:p>
    <w:p w14:paraId="40EEFAF0">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default" w:eastAsia="仿宋" w:cs="Times New Roman"/>
          <w:sz w:val="24"/>
          <w:szCs w:val="24"/>
          <w:lang w:val="en-US" w:eastAsia="zh-CN"/>
        </w:rPr>
      </w:pPr>
      <w:r>
        <w:rPr>
          <w:rFonts w:hint="default" w:eastAsia="仿宋" w:cs="Times New Roman"/>
          <w:sz w:val="24"/>
          <w:szCs w:val="24"/>
          <w:lang w:val="en-US" w:eastAsia="zh-CN"/>
        </w:rPr>
        <w:t>根据仿真得到的辐射方向图，该微带天线在谐振频率处表现出典型的侧射辐射特性。其最大增益</w:t>
      </w:r>
      <w:r>
        <w:rPr>
          <w:rFonts w:hint="eastAsia" w:eastAsia="仿宋" w:cs="Times New Roman"/>
          <w:sz w:val="24"/>
          <w:szCs w:val="24"/>
          <w:lang w:val="en-US" w:eastAsia="zh-CN"/>
        </w:rPr>
        <w:t>约为</w:t>
      </w:r>
      <w:r>
        <w:rPr>
          <w:rFonts w:hint="default" w:eastAsia="仿宋" w:cs="Times New Roman"/>
          <w:sz w:val="24"/>
          <w:szCs w:val="24"/>
          <w:lang w:val="en-US" w:eastAsia="zh-CN"/>
        </w:rPr>
        <w:t>5.</w:t>
      </w:r>
      <w:r>
        <w:rPr>
          <w:rFonts w:hint="eastAsia" w:eastAsia="仿宋" w:cs="Times New Roman"/>
          <w:sz w:val="24"/>
          <w:szCs w:val="24"/>
          <w:lang w:val="en-US" w:eastAsia="zh-CN"/>
        </w:rPr>
        <w:t>22</w:t>
      </w:r>
      <w:r>
        <w:rPr>
          <w:rFonts w:hint="default" w:eastAsia="仿宋" w:cs="Times New Roman"/>
          <w:sz w:val="24"/>
          <w:szCs w:val="24"/>
          <w:lang w:val="en-US" w:eastAsia="zh-CN"/>
        </w:rPr>
        <w:t xml:space="preserve"> dB，而最小增益</w:t>
      </w:r>
      <w:r>
        <w:rPr>
          <w:rFonts w:hint="eastAsia" w:eastAsia="仿宋" w:cs="Times New Roman"/>
          <w:sz w:val="24"/>
          <w:szCs w:val="24"/>
          <w:lang w:val="en-US" w:eastAsia="zh-CN"/>
        </w:rPr>
        <w:t>约为-17.78dB</w:t>
      </w:r>
      <w:r>
        <w:rPr>
          <w:rFonts w:hint="default" w:eastAsia="仿宋" w:cs="Times New Roman"/>
          <w:sz w:val="24"/>
          <w:szCs w:val="24"/>
          <w:lang w:val="en-US" w:eastAsia="zh-CN"/>
        </w:rPr>
        <w:t>，显示出天线在上半空间具备有效辐射能力，但在某些方向存在明显辐射弱区。</w:t>
      </w:r>
    </w:p>
    <w:p w14:paraId="7DCAD79D">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default" w:eastAsia="仿宋" w:cs="Times New Roman"/>
          <w:sz w:val="24"/>
          <w:szCs w:val="24"/>
          <w:lang w:val="en-US" w:eastAsia="zh-CN"/>
        </w:rPr>
      </w:pPr>
      <w:r>
        <w:rPr>
          <w:rFonts w:hint="eastAsia" w:eastAsia="仿宋" w:cs="Times New Roman"/>
          <w:sz w:val="24"/>
          <w:szCs w:val="24"/>
          <w:lang w:val="en-US" w:eastAsia="zh-CN"/>
        </w:rPr>
        <w:t>在</w:t>
      </w:r>
      <w:r>
        <w:rPr>
          <w:rFonts w:hint="default" w:eastAsia="仿宋" w:cs="Times New Roman"/>
          <w:sz w:val="24"/>
          <w:szCs w:val="24"/>
          <w:lang w:val="en-US" w:eastAsia="zh-CN"/>
        </w:rPr>
        <w:t>E</w:t>
      </w:r>
      <w:r>
        <w:rPr>
          <w:rFonts w:hint="eastAsia" w:eastAsia="仿宋" w:cs="Times New Roman"/>
          <w:sz w:val="24"/>
          <w:szCs w:val="24"/>
          <w:lang w:val="en-US" w:eastAsia="zh-CN"/>
        </w:rPr>
        <w:t>平</w:t>
      </w:r>
      <w:r>
        <w:rPr>
          <w:rFonts w:hint="default" w:eastAsia="仿宋" w:cs="Times New Roman"/>
          <w:sz w:val="24"/>
          <w:szCs w:val="24"/>
          <w:lang w:val="en-US" w:eastAsia="zh-CN"/>
        </w:rPr>
        <w:t>面</w:t>
      </w:r>
      <w:r>
        <w:rPr>
          <w:rFonts w:hint="eastAsia" w:eastAsia="仿宋" w:cs="Times New Roman"/>
          <w:sz w:val="24"/>
          <w:szCs w:val="24"/>
          <w:lang w:val="en-US" w:eastAsia="zh-CN"/>
        </w:rPr>
        <w:t>（φ=0°），</w:t>
      </w:r>
      <w:r>
        <w:rPr>
          <w:rFonts w:hint="default" w:eastAsia="仿宋" w:cs="Times New Roman"/>
          <w:sz w:val="24"/>
          <w:szCs w:val="24"/>
          <w:lang w:val="en-US" w:eastAsia="zh-CN"/>
        </w:rPr>
        <w:t>方向图呈现非对称分布，上半空间辐射均匀且呈近圆形，贴片侧射方向辐射最强，与理论预期一致。</w:t>
      </w:r>
    </w:p>
    <w:p w14:paraId="3B300A1F">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default" w:eastAsia="仿宋" w:cs="Times New Roman"/>
          <w:sz w:val="24"/>
          <w:szCs w:val="24"/>
          <w:lang w:val="en-US" w:eastAsia="zh-CN"/>
        </w:rPr>
      </w:pPr>
      <w:r>
        <w:rPr>
          <w:rFonts w:hint="eastAsia" w:eastAsia="仿宋" w:cs="Times New Roman"/>
          <w:sz w:val="24"/>
          <w:szCs w:val="24"/>
          <w:lang w:val="en-US" w:eastAsia="zh-CN"/>
        </w:rPr>
        <w:t>在</w:t>
      </w:r>
      <w:r>
        <w:rPr>
          <w:rFonts w:hint="default" w:eastAsia="仿宋" w:cs="Times New Roman"/>
          <w:sz w:val="24"/>
          <w:szCs w:val="24"/>
          <w:lang w:val="en-US" w:eastAsia="zh-CN"/>
        </w:rPr>
        <w:t>H</w:t>
      </w:r>
      <w:r>
        <w:rPr>
          <w:rFonts w:hint="eastAsia" w:eastAsia="仿宋" w:cs="Times New Roman"/>
          <w:sz w:val="24"/>
          <w:szCs w:val="24"/>
          <w:lang w:val="en-US" w:eastAsia="zh-CN"/>
        </w:rPr>
        <w:t>平</w:t>
      </w:r>
      <w:r>
        <w:rPr>
          <w:rFonts w:hint="default" w:eastAsia="仿宋" w:cs="Times New Roman"/>
          <w:sz w:val="24"/>
          <w:szCs w:val="24"/>
          <w:lang w:val="en-US" w:eastAsia="zh-CN"/>
        </w:rPr>
        <w:t>面</w:t>
      </w:r>
      <w:r>
        <w:rPr>
          <w:rFonts w:hint="eastAsia" w:eastAsia="仿宋" w:cs="Times New Roman"/>
          <w:sz w:val="24"/>
          <w:szCs w:val="24"/>
          <w:lang w:val="en-US" w:eastAsia="zh-CN"/>
        </w:rPr>
        <w:t>（θ=90°），</w:t>
      </w:r>
      <w:r>
        <w:rPr>
          <w:rFonts w:hint="default" w:eastAsia="仿宋" w:cs="Times New Roman"/>
          <w:sz w:val="24"/>
          <w:szCs w:val="24"/>
          <w:lang w:val="en-US" w:eastAsia="zh-CN"/>
        </w:rPr>
        <w:t>方向图则显示出双主瓣结构并伴随</w:t>
      </w:r>
      <w:r>
        <w:rPr>
          <w:rFonts w:hint="eastAsia" w:eastAsia="仿宋" w:cs="Times New Roman"/>
          <w:sz w:val="24"/>
          <w:szCs w:val="24"/>
          <w:lang w:val="en-US" w:eastAsia="zh-CN"/>
        </w:rPr>
        <w:t>四</w:t>
      </w:r>
      <w:r>
        <w:rPr>
          <w:rFonts w:hint="default" w:eastAsia="仿宋" w:cs="Times New Roman"/>
          <w:sz w:val="24"/>
          <w:szCs w:val="24"/>
          <w:lang w:val="en-US" w:eastAsia="zh-CN"/>
        </w:rPr>
        <w:t>个旁瓣，水平面内辐射相对较弱，</w:t>
      </w:r>
      <w:r>
        <w:rPr>
          <w:rFonts w:hint="eastAsia" w:eastAsia="仿宋" w:cs="Times New Roman"/>
          <w:sz w:val="24"/>
          <w:szCs w:val="24"/>
          <w:lang w:val="en-US" w:eastAsia="zh-CN"/>
        </w:rPr>
        <w:t>主瓣在上半平面</w:t>
      </w:r>
      <w:r>
        <w:rPr>
          <w:rFonts w:hint="default" w:eastAsia="仿宋" w:cs="Times New Roman"/>
          <w:sz w:val="24"/>
          <w:szCs w:val="24"/>
          <w:lang w:val="en-US" w:eastAsia="zh-CN"/>
        </w:rPr>
        <w:t>最大增益约0.</w:t>
      </w:r>
      <w:r>
        <w:rPr>
          <w:rFonts w:hint="eastAsia" w:eastAsia="仿宋" w:cs="Times New Roman"/>
          <w:sz w:val="24"/>
          <w:szCs w:val="24"/>
          <w:lang w:val="en-US" w:eastAsia="zh-CN"/>
        </w:rPr>
        <w:t>167</w:t>
      </w:r>
      <w:r>
        <w:rPr>
          <w:rFonts w:hint="default" w:eastAsia="仿宋" w:cs="Times New Roman"/>
          <w:sz w:val="24"/>
          <w:szCs w:val="24"/>
          <w:lang w:val="en-US" w:eastAsia="zh-CN"/>
        </w:rPr>
        <w:t>dB，</w:t>
      </w:r>
      <w:r>
        <w:rPr>
          <w:rFonts w:hint="eastAsia" w:eastAsia="仿宋" w:cs="Times New Roman"/>
          <w:sz w:val="24"/>
          <w:szCs w:val="24"/>
          <w:lang w:val="en-US" w:eastAsia="zh-CN"/>
        </w:rPr>
        <w:t>整体图像与</w:t>
      </w:r>
      <w:r>
        <w:rPr>
          <w:rFonts w:hint="default" w:eastAsia="仿宋" w:cs="Times New Roman"/>
          <w:sz w:val="24"/>
          <w:szCs w:val="24"/>
          <w:lang w:val="en-US" w:eastAsia="zh-CN"/>
        </w:rPr>
        <w:t>3D</w:t>
      </w:r>
      <w:r>
        <w:rPr>
          <w:rFonts w:hint="eastAsia" w:eastAsia="仿宋" w:cs="Times New Roman"/>
          <w:sz w:val="24"/>
          <w:szCs w:val="24"/>
          <w:lang w:val="en-US" w:eastAsia="zh-CN"/>
        </w:rPr>
        <w:t>图像的拟合较好。</w:t>
      </w:r>
    </w:p>
    <w:p w14:paraId="39739AC2">
      <w:pPr>
        <w:keepNext w:val="0"/>
        <w:keepLines w:val="0"/>
        <w:pageBreakBefore w:val="0"/>
        <w:widowControl/>
        <w:suppressLineNumbers w:val="0"/>
        <w:kinsoku/>
        <w:wordWrap/>
        <w:overflowPunct/>
        <w:topLinePunct w:val="0"/>
        <w:autoSpaceDE/>
        <w:autoSpaceDN/>
        <w:bidi w:val="0"/>
        <w:adjustRightInd/>
        <w:snapToGrid/>
        <w:spacing w:line="312" w:lineRule="auto"/>
        <w:ind w:firstLine="482" w:firstLineChars="200"/>
        <w:jc w:val="left"/>
        <w:textAlignment w:val="auto"/>
        <w:rPr>
          <w:rFonts w:hint="eastAsia" w:ascii="仿宋" w:hAnsi="仿宋" w:eastAsia="仿宋" w:cs="仿宋"/>
          <w:b/>
          <w:bCs/>
          <w:color w:val="0000FF"/>
          <w:sz w:val="24"/>
          <w:szCs w:val="24"/>
          <w:lang w:val="en-US" w:eastAsia="zh-CN"/>
        </w:rPr>
      </w:pPr>
    </w:p>
    <w:p w14:paraId="49BC3246">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b/>
          <w:bCs/>
          <w:color w:val="0000FF"/>
          <w:sz w:val="24"/>
          <w:szCs w:val="24"/>
          <w:lang w:val="en-US" w:eastAsia="zh-CN"/>
        </w:rPr>
      </w:pPr>
      <w:r>
        <w:rPr>
          <w:rFonts w:hint="eastAsia" w:ascii="仿宋" w:hAnsi="仿宋" w:eastAsia="仿宋" w:cs="仿宋"/>
          <w:b/>
          <w:bCs/>
          <w:color w:val="0000FF"/>
          <w:sz w:val="24"/>
          <w:szCs w:val="24"/>
          <w:lang w:val="en-US" w:eastAsia="zh-CN"/>
        </w:rPr>
        <w:drawing>
          <wp:inline distT="0" distB="0" distL="114300" distR="114300">
            <wp:extent cx="6102350" cy="2261235"/>
            <wp:effectExtent l="0" t="0" r="6350" b="12065"/>
            <wp:docPr id="46" name="图片 46" descr="176294097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1762940978705"/>
                    <pic:cNvPicPr>
                      <a:picLocks noChangeAspect="1"/>
                    </pic:cNvPicPr>
                  </pic:nvPicPr>
                  <pic:blipFill>
                    <a:blip r:embed="rId68"/>
                    <a:stretch>
                      <a:fillRect/>
                    </a:stretch>
                  </pic:blipFill>
                  <pic:spPr>
                    <a:xfrm>
                      <a:off x="0" y="0"/>
                      <a:ext cx="6102350" cy="2261235"/>
                    </a:xfrm>
                    <a:prstGeom prst="rect">
                      <a:avLst/>
                    </a:prstGeom>
                  </pic:spPr>
                </pic:pic>
              </a:graphicData>
            </a:graphic>
          </wp:inline>
        </w:drawing>
      </w:r>
    </w:p>
    <w:p w14:paraId="301B3D66">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center"/>
        <w:textAlignment w:val="auto"/>
        <w:rPr>
          <w:rFonts w:hint="eastAsia" w:ascii="仿宋" w:hAnsi="仿宋" w:eastAsia="仿宋" w:cs="仿宋"/>
          <w:b w:val="0"/>
          <w:bCs w:val="0"/>
          <w:color w:val="000000" w:themeColor="text1"/>
          <w:sz w:val="21"/>
          <w:szCs w:val="21"/>
          <w:lang w:val="en-US" w:eastAsia="zh-CN"/>
          <w14:textFill>
            <w14:solidFill>
              <w14:schemeClr w14:val="tx1"/>
            </w14:solidFill>
          </w14:textFill>
        </w:rPr>
      </w:pPr>
      <w:r>
        <w:rPr>
          <w:rFonts w:hint="eastAsia" w:ascii="仿宋" w:hAnsi="仿宋" w:eastAsia="仿宋" w:cs="仿宋"/>
          <w:b w:val="0"/>
          <w:bCs w:val="0"/>
          <w:color w:val="000000" w:themeColor="text1"/>
          <w:sz w:val="21"/>
          <w:szCs w:val="21"/>
          <w:lang w:val="en-US" w:eastAsia="zh-CN"/>
          <w14:textFill>
            <w14:solidFill>
              <w14:schemeClr w14:val="tx1"/>
            </w14:solidFill>
          </w14:textFill>
        </w:rPr>
        <w:t>图14 E-plane方向图</w:t>
      </w:r>
    </w:p>
    <w:p w14:paraId="198BDC80">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b/>
          <w:bCs/>
          <w:color w:val="0000FF"/>
          <w:sz w:val="24"/>
          <w:szCs w:val="24"/>
          <w:lang w:val="en-US" w:eastAsia="zh-CN"/>
        </w:rPr>
      </w:pPr>
    </w:p>
    <w:p w14:paraId="2BDA16B1">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b/>
          <w:bCs/>
          <w:color w:val="0000FF"/>
          <w:sz w:val="24"/>
          <w:szCs w:val="24"/>
          <w:lang w:val="en-US" w:eastAsia="zh-CN"/>
        </w:rPr>
      </w:pPr>
      <w:r>
        <w:rPr>
          <w:rFonts w:hint="eastAsia" w:ascii="仿宋" w:hAnsi="仿宋" w:eastAsia="仿宋" w:cs="仿宋"/>
          <w:b/>
          <w:bCs/>
          <w:color w:val="0000FF"/>
          <w:sz w:val="24"/>
          <w:szCs w:val="24"/>
          <w:lang w:val="en-US" w:eastAsia="zh-CN"/>
        </w:rPr>
        <w:drawing>
          <wp:inline distT="0" distB="0" distL="114300" distR="114300">
            <wp:extent cx="6102350" cy="2261235"/>
            <wp:effectExtent l="0" t="0" r="6350" b="12065"/>
            <wp:docPr id="48" name="图片 48" descr="1762941249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1762941249593"/>
                    <pic:cNvPicPr>
                      <a:picLocks noChangeAspect="1"/>
                    </pic:cNvPicPr>
                  </pic:nvPicPr>
                  <pic:blipFill>
                    <a:blip r:embed="rId69"/>
                    <a:stretch>
                      <a:fillRect/>
                    </a:stretch>
                  </pic:blipFill>
                  <pic:spPr>
                    <a:xfrm>
                      <a:off x="0" y="0"/>
                      <a:ext cx="6102350" cy="2261235"/>
                    </a:xfrm>
                    <a:prstGeom prst="rect">
                      <a:avLst/>
                    </a:prstGeom>
                  </pic:spPr>
                </pic:pic>
              </a:graphicData>
            </a:graphic>
          </wp:inline>
        </w:drawing>
      </w:r>
    </w:p>
    <w:p w14:paraId="4F338A10">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center"/>
        <w:textAlignment w:val="auto"/>
        <w:rPr>
          <w:rFonts w:hint="eastAsia" w:ascii="仿宋" w:hAnsi="仿宋" w:eastAsia="仿宋" w:cs="仿宋"/>
          <w:b w:val="0"/>
          <w:bCs w:val="0"/>
          <w:color w:val="000000" w:themeColor="text1"/>
          <w:sz w:val="21"/>
          <w:szCs w:val="21"/>
          <w:lang w:val="en-US" w:eastAsia="zh-CN"/>
          <w14:textFill>
            <w14:solidFill>
              <w14:schemeClr w14:val="tx1"/>
            </w14:solidFill>
          </w14:textFill>
        </w:rPr>
      </w:pPr>
      <w:r>
        <w:rPr>
          <w:rFonts w:hint="eastAsia" w:ascii="仿宋" w:hAnsi="仿宋" w:eastAsia="仿宋" w:cs="仿宋"/>
          <w:b w:val="0"/>
          <w:bCs w:val="0"/>
          <w:color w:val="000000" w:themeColor="text1"/>
          <w:sz w:val="21"/>
          <w:szCs w:val="21"/>
          <w:lang w:val="en-US" w:eastAsia="zh-CN"/>
          <w14:textFill>
            <w14:solidFill>
              <w14:schemeClr w14:val="tx1"/>
            </w14:solidFill>
          </w14:textFill>
        </w:rPr>
        <w:t>图15 H-plane方向图</w:t>
      </w:r>
    </w:p>
    <w:p w14:paraId="7C741F99">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center"/>
        <w:textAlignment w:val="auto"/>
        <w:rPr>
          <w:rFonts w:hint="eastAsia" w:ascii="仿宋" w:hAnsi="仿宋" w:eastAsia="仿宋" w:cs="仿宋"/>
          <w:b w:val="0"/>
          <w:bCs w:val="0"/>
          <w:color w:val="000000" w:themeColor="text1"/>
          <w:sz w:val="21"/>
          <w:szCs w:val="21"/>
          <w:lang w:val="en-US" w:eastAsia="zh-CN"/>
          <w14:textFill>
            <w14:solidFill>
              <w14:schemeClr w14:val="tx1"/>
            </w14:solidFill>
          </w14:textFill>
        </w:rPr>
      </w:pPr>
    </w:p>
    <w:p w14:paraId="4AE6FCA2">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both"/>
        <w:textAlignment w:val="auto"/>
        <w:rPr>
          <w:rFonts w:hint="eastAsia" w:ascii="仿宋" w:hAnsi="仿宋" w:eastAsia="仿宋" w:cs="仿宋"/>
          <w:b w:val="0"/>
          <w:bCs w:val="0"/>
          <w:color w:val="000000" w:themeColor="text1"/>
          <w:sz w:val="24"/>
          <w:szCs w:val="24"/>
          <w:lang w:val="en-US" w:eastAsia="zh-CN"/>
          <w14:textFill>
            <w14:solidFill>
              <w14:schemeClr w14:val="tx1"/>
            </w14:solidFill>
          </w14:textFill>
        </w:rPr>
      </w:pPr>
      <w:r>
        <w:rPr>
          <w:rFonts w:hint="eastAsia" w:ascii="仿宋" w:hAnsi="仿宋" w:eastAsia="仿宋" w:cs="仿宋"/>
          <w:b w:val="0"/>
          <w:bCs w:val="0"/>
          <w:color w:val="000000" w:themeColor="text1"/>
          <w:sz w:val="24"/>
          <w:szCs w:val="24"/>
          <w:lang w:val="en-US" w:eastAsia="zh-CN"/>
          <w14:textFill>
            <w14:solidFill>
              <w14:schemeClr w14:val="tx1"/>
            </w14:solidFill>
          </w14:textFill>
        </w:rPr>
        <w:t>（2）3D方向图</w:t>
      </w:r>
    </w:p>
    <w:p w14:paraId="0022890A">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default" w:eastAsia="仿宋" w:cs="Times New Roman"/>
          <w:sz w:val="24"/>
          <w:szCs w:val="24"/>
          <w:lang w:val="en-US" w:eastAsia="zh-CN"/>
        </w:rPr>
      </w:pPr>
      <w:r>
        <w:rPr>
          <w:rFonts w:hint="default" w:eastAsia="仿宋" w:cs="Times New Roman"/>
          <w:sz w:val="24"/>
          <w:szCs w:val="24"/>
          <w:lang w:val="en-US" w:eastAsia="zh-CN"/>
        </w:rPr>
        <w:t>从三维方向图可以清晰观察到，天线辐射模式关于φ=90°平面呈现出一定程度的不对称性，但整体形态保持相似。在上半空间，辐射能量分布较为均匀，形成近似球状的辐射模式，其中最大辐射方向明显向前倾斜，且在贴片侧射方向的辐射强度最大，这一特征与E面方向图的观测结果相互印证。而在下半空间，辐射强度显著减弱，场强分布呈现多处局部衰减，整体辐射水平远低于上半空间，这与H面方向图显示的辐射特性完全一致。</w:t>
      </w:r>
    </w:p>
    <w:p w14:paraId="0A134EAD">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eastAsia" w:eastAsia="仿宋" w:cs="Times New Roman"/>
          <w:sz w:val="24"/>
          <w:szCs w:val="24"/>
          <w:lang w:val="en-US" w:eastAsia="zh-CN"/>
        </w:rPr>
      </w:pPr>
      <w:r>
        <w:rPr>
          <w:rFonts w:hint="default" w:eastAsia="仿宋" w:cs="Times New Roman"/>
          <w:sz w:val="24"/>
          <w:szCs w:val="24"/>
          <w:lang w:val="en-US" w:eastAsia="zh-CN"/>
        </w:rPr>
        <w:t>这种辐射模式的形成源于微带天线的结构特点：接地板的屏蔽作用有效抑制了下半空间的辐射，而贴片边缘的缝隙辐射机制则主导了上半空间的辐射特性。</w:t>
      </w:r>
    </w:p>
    <w:p w14:paraId="5B170CB0">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center"/>
        <w:textAlignment w:val="auto"/>
        <w:rPr>
          <w:rFonts w:hint="eastAsia" w:ascii="仿宋" w:hAnsi="仿宋" w:eastAsia="仿宋" w:cs="仿宋"/>
          <w:b w:val="0"/>
          <w:bCs w:val="0"/>
          <w:color w:val="000000" w:themeColor="text1"/>
          <w:sz w:val="24"/>
          <w:szCs w:val="24"/>
          <w:lang w:val="en-US" w:eastAsia="zh-CN"/>
          <w14:textFill>
            <w14:solidFill>
              <w14:schemeClr w14:val="tx1"/>
            </w14:solidFill>
          </w14:textFill>
        </w:rPr>
      </w:pPr>
      <w:r>
        <w:rPr>
          <w:rFonts w:hint="eastAsia" w:ascii="仿宋" w:hAnsi="仿宋" w:eastAsia="仿宋" w:cs="仿宋"/>
          <w:b w:val="0"/>
          <w:bCs w:val="0"/>
          <w:color w:val="000000" w:themeColor="text1"/>
          <w:sz w:val="24"/>
          <w:szCs w:val="24"/>
          <w:lang w:val="en-US" w:eastAsia="zh-CN"/>
          <w14:textFill>
            <w14:solidFill>
              <w14:schemeClr w14:val="tx1"/>
            </w14:solidFill>
          </w14:textFill>
        </w:rPr>
        <w:drawing>
          <wp:inline distT="0" distB="0" distL="114300" distR="114300">
            <wp:extent cx="5081905" cy="1936115"/>
            <wp:effectExtent l="0" t="0" r="0" b="0"/>
            <wp:docPr id="52" name="图片 52" descr="1762942024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1762942024824"/>
                    <pic:cNvPicPr>
                      <a:picLocks noChangeAspect="1"/>
                    </pic:cNvPicPr>
                  </pic:nvPicPr>
                  <pic:blipFill>
                    <a:blip r:embed="rId70"/>
                    <a:srcRect r="12831" b="10376"/>
                    <a:stretch>
                      <a:fillRect/>
                    </a:stretch>
                  </pic:blipFill>
                  <pic:spPr>
                    <a:xfrm>
                      <a:off x="0" y="0"/>
                      <a:ext cx="5081905" cy="1936115"/>
                    </a:xfrm>
                    <a:prstGeom prst="rect">
                      <a:avLst/>
                    </a:prstGeom>
                  </pic:spPr>
                </pic:pic>
              </a:graphicData>
            </a:graphic>
          </wp:inline>
        </w:drawing>
      </w:r>
    </w:p>
    <w:p w14:paraId="2AB116CA">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center"/>
        <w:textAlignment w:val="auto"/>
        <w:rPr>
          <w:rFonts w:hint="default" w:ascii="仿宋" w:hAnsi="仿宋" w:eastAsia="仿宋" w:cs="仿宋"/>
          <w:b w:val="0"/>
          <w:bCs w:val="0"/>
          <w:color w:val="000000" w:themeColor="text1"/>
          <w:sz w:val="24"/>
          <w:szCs w:val="24"/>
          <w:lang w:val="en-US" w:eastAsia="zh-CN"/>
          <w14:textFill>
            <w14:solidFill>
              <w14:schemeClr w14:val="tx1"/>
            </w14:solidFill>
          </w14:textFill>
        </w:rPr>
      </w:pPr>
      <w:r>
        <w:rPr>
          <w:rFonts w:hint="eastAsia" w:ascii="仿宋" w:hAnsi="仿宋" w:eastAsia="仿宋" w:cs="仿宋"/>
          <w:b w:val="0"/>
          <w:bCs w:val="0"/>
          <w:color w:val="000000" w:themeColor="text1"/>
          <w:sz w:val="21"/>
          <w:szCs w:val="21"/>
          <w:lang w:val="en-US" w:eastAsia="zh-CN"/>
          <w14:textFill>
            <w14:solidFill>
              <w14:schemeClr w14:val="tx1"/>
            </w14:solidFill>
          </w14:textFill>
        </w:rPr>
        <w:t>图16（a） 3D方向图斜视图</w:t>
      </w:r>
    </w:p>
    <w:p w14:paraId="685645B3">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center"/>
        <w:textAlignment w:val="auto"/>
        <w:rPr>
          <w:rFonts w:hint="default" w:ascii="仿宋" w:hAnsi="仿宋" w:eastAsia="仿宋" w:cs="仿宋"/>
          <w:b w:val="0"/>
          <w:bCs w:val="0"/>
          <w:color w:val="000000" w:themeColor="text1"/>
          <w:sz w:val="24"/>
          <w:szCs w:val="24"/>
          <w:lang w:val="en-US" w:eastAsia="zh-CN"/>
          <w14:textFill>
            <w14:solidFill>
              <w14:schemeClr w14:val="tx1"/>
            </w14:solidFill>
          </w14:textFill>
        </w:rPr>
      </w:pPr>
      <w:r>
        <w:rPr>
          <w:rFonts w:hint="default" w:ascii="仿宋" w:hAnsi="仿宋" w:eastAsia="仿宋" w:cs="仿宋"/>
          <w:b w:val="0"/>
          <w:bCs w:val="0"/>
          <w:color w:val="000000" w:themeColor="text1"/>
          <w:sz w:val="24"/>
          <w:szCs w:val="24"/>
          <w:lang w:val="en-US" w:eastAsia="zh-CN"/>
          <w14:textFill>
            <w14:solidFill>
              <w14:schemeClr w14:val="tx1"/>
            </w14:solidFill>
          </w14:textFill>
        </w:rPr>
        <w:drawing>
          <wp:inline distT="0" distB="0" distL="114300" distR="114300">
            <wp:extent cx="5245735" cy="1957070"/>
            <wp:effectExtent l="0" t="0" r="0" b="0"/>
            <wp:docPr id="49" name="图片 49" descr="1762941958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1762941958345"/>
                    <pic:cNvPicPr>
                      <a:picLocks noChangeAspect="1"/>
                    </pic:cNvPicPr>
                  </pic:nvPicPr>
                  <pic:blipFill>
                    <a:blip r:embed="rId71"/>
                    <a:srcRect r="10021" b="9406"/>
                    <a:stretch>
                      <a:fillRect/>
                    </a:stretch>
                  </pic:blipFill>
                  <pic:spPr>
                    <a:xfrm>
                      <a:off x="0" y="0"/>
                      <a:ext cx="5245735" cy="1957070"/>
                    </a:xfrm>
                    <a:prstGeom prst="rect">
                      <a:avLst/>
                    </a:prstGeom>
                  </pic:spPr>
                </pic:pic>
              </a:graphicData>
            </a:graphic>
          </wp:inline>
        </w:drawing>
      </w:r>
    </w:p>
    <w:p w14:paraId="2DF83CBF">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center"/>
        <w:textAlignment w:val="auto"/>
        <w:rPr>
          <w:rFonts w:hint="default" w:ascii="仿宋" w:hAnsi="仿宋" w:eastAsia="仿宋" w:cs="仿宋"/>
          <w:b w:val="0"/>
          <w:bCs w:val="0"/>
          <w:color w:val="000000" w:themeColor="text1"/>
          <w:sz w:val="24"/>
          <w:szCs w:val="24"/>
          <w:lang w:val="en-US" w:eastAsia="zh-CN"/>
          <w14:textFill>
            <w14:solidFill>
              <w14:schemeClr w14:val="tx1"/>
            </w14:solidFill>
          </w14:textFill>
        </w:rPr>
      </w:pPr>
      <w:r>
        <w:rPr>
          <w:rFonts w:hint="eastAsia" w:ascii="仿宋" w:hAnsi="仿宋" w:eastAsia="仿宋" w:cs="仿宋"/>
          <w:b w:val="0"/>
          <w:bCs w:val="0"/>
          <w:color w:val="000000" w:themeColor="text1"/>
          <w:sz w:val="21"/>
          <w:szCs w:val="21"/>
          <w:lang w:val="en-US" w:eastAsia="zh-CN"/>
          <w14:textFill>
            <w14:solidFill>
              <w14:schemeClr w14:val="tx1"/>
            </w14:solidFill>
          </w14:textFill>
        </w:rPr>
        <w:t>图16（b） 3D方向图正视图</w:t>
      </w:r>
    </w:p>
    <w:p w14:paraId="0E84B0BB">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center"/>
        <w:textAlignment w:val="auto"/>
        <w:rPr>
          <w:rFonts w:hint="default" w:ascii="仿宋" w:hAnsi="仿宋" w:eastAsia="仿宋" w:cs="仿宋"/>
          <w:b w:val="0"/>
          <w:bCs w:val="0"/>
          <w:color w:val="000000" w:themeColor="text1"/>
          <w:sz w:val="24"/>
          <w:szCs w:val="24"/>
          <w:lang w:val="en-US" w:eastAsia="zh-CN"/>
          <w14:textFill>
            <w14:solidFill>
              <w14:schemeClr w14:val="tx1"/>
            </w14:solidFill>
          </w14:textFill>
        </w:rPr>
      </w:pPr>
      <w:r>
        <w:rPr>
          <w:rFonts w:hint="default" w:ascii="仿宋" w:hAnsi="仿宋" w:eastAsia="仿宋" w:cs="仿宋"/>
          <w:b w:val="0"/>
          <w:bCs w:val="0"/>
          <w:color w:val="000000" w:themeColor="text1"/>
          <w:sz w:val="24"/>
          <w:szCs w:val="24"/>
          <w:lang w:val="en-US" w:eastAsia="zh-CN"/>
          <w14:textFill>
            <w14:solidFill>
              <w14:schemeClr w14:val="tx1"/>
            </w14:solidFill>
          </w14:textFill>
        </w:rPr>
        <w:drawing>
          <wp:inline distT="0" distB="0" distL="114300" distR="114300">
            <wp:extent cx="5040630" cy="1976755"/>
            <wp:effectExtent l="0" t="0" r="0" b="0"/>
            <wp:docPr id="50" name="图片 50" descr="176294198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1762941982820"/>
                    <pic:cNvPicPr>
                      <a:picLocks noChangeAspect="1"/>
                    </pic:cNvPicPr>
                  </pic:nvPicPr>
                  <pic:blipFill>
                    <a:blip r:embed="rId72"/>
                    <a:srcRect r="13539" b="8495"/>
                    <a:stretch>
                      <a:fillRect/>
                    </a:stretch>
                  </pic:blipFill>
                  <pic:spPr>
                    <a:xfrm>
                      <a:off x="0" y="0"/>
                      <a:ext cx="5040630" cy="1976755"/>
                    </a:xfrm>
                    <a:prstGeom prst="rect">
                      <a:avLst/>
                    </a:prstGeom>
                  </pic:spPr>
                </pic:pic>
              </a:graphicData>
            </a:graphic>
          </wp:inline>
        </w:drawing>
      </w:r>
    </w:p>
    <w:p w14:paraId="46A7996E">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center"/>
        <w:textAlignment w:val="auto"/>
        <w:rPr>
          <w:rFonts w:hint="default" w:ascii="仿宋" w:hAnsi="仿宋" w:eastAsia="仿宋" w:cs="仿宋"/>
          <w:b w:val="0"/>
          <w:bCs w:val="0"/>
          <w:color w:val="000000" w:themeColor="text1"/>
          <w:sz w:val="24"/>
          <w:szCs w:val="24"/>
          <w:lang w:val="en-US" w:eastAsia="zh-CN"/>
          <w14:textFill>
            <w14:solidFill>
              <w14:schemeClr w14:val="tx1"/>
            </w14:solidFill>
          </w14:textFill>
        </w:rPr>
      </w:pPr>
      <w:r>
        <w:rPr>
          <w:rFonts w:hint="eastAsia" w:ascii="仿宋" w:hAnsi="仿宋" w:eastAsia="仿宋" w:cs="仿宋"/>
          <w:b w:val="0"/>
          <w:bCs w:val="0"/>
          <w:color w:val="000000" w:themeColor="text1"/>
          <w:sz w:val="21"/>
          <w:szCs w:val="21"/>
          <w:lang w:val="en-US" w:eastAsia="zh-CN"/>
          <w14:textFill>
            <w14:solidFill>
              <w14:schemeClr w14:val="tx1"/>
            </w14:solidFill>
          </w14:textFill>
        </w:rPr>
        <w:t>图16（c） 3D方向图仰视图</w:t>
      </w:r>
    </w:p>
    <w:p w14:paraId="32A34442">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center"/>
        <w:textAlignment w:val="auto"/>
        <w:rPr>
          <w:rFonts w:hint="default" w:ascii="仿宋" w:hAnsi="仿宋" w:eastAsia="仿宋" w:cs="仿宋"/>
          <w:b w:val="0"/>
          <w:bCs w:val="0"/>
          <w:color w:val="000000" w:themeColor="text1"/>
          <w:sz w:val="24"/>
          <w:szCs w:val="24"/>
          <w:lang w:val="en-US" w:eastAsia="zh-CN"/>
          <w14:textFill>
            <w14:solidFill>
              <w14:schemeClr w14:val="tx1"/>
            </w14:solidFill>
          </w14:textFill>
        </w:rPr>
      </w:pPr>
      <w:r>
        <w:rPr>
          <w:rFonts w:hint="default" w:ascii="仿宋" w:hAnsi="仿宋" w:eastAsia="仿宋" w:cs="仿宋"/>
          <w:b w:val="0"/>
          <w:bCs w:val="0"/>
          <w:color w:val="000000" w:themeColor="text1"/>
          <w:sz w:val="24"/>
          <w:szCs w:val="24"/>
          <w:lang w:val="en-US" w:eastAsia="zh-CN"/>
          <w14:textFill>
            <w14:solidFill>
              <w14:schemeClr w14:val="tx1"/>
            </w14:solidFill>
          </w14:textFill>
        </w:rPr>
        <w:drawing>
          <wp:inline distT="0" distB="0" distL="114300" distR="114300">
            <wp:extent cx="4876800" cy="2084705"/>
            <wp:effectExtent l="0" t="0" r="0" b="0"/>
            <wp:docPr id="51" name="图片 51" descr="176294200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1762942008070"/>
                    <pic:cNvPicPr>
                      <a:picLocks noChangeAspect="1"/>
                    </pic:cNvPicPr>
                  </pic:nvPicPr>
                  <pic:blipFill>
                    <a:blip r:embed="rId73"/>
                    <a:srcRect r="15688" b="2732"/>
                    <a:stretch>
                      <a:fillRect/>
                    </a:stretch>
                  </pic:blipFill>
                  <pic:spPr>
                    <a:xfrm>
                      <a:off x="0" y="0"/>
                      <a:ext cx="4876800" cy="2084705"/>
                    </a:xfrm>
                    <a:prstGeom prst="rect">
                      <a:avLst/>
                    </a:prstGeom>
                  </pic:spPr>
                </pic:pic>
              </a:graphicData>
            </a:graphic>
          </wp:inline>
        </w:drawing>
      </w:r>
    </w:p>
    <w:p w14:paraId="386D9D90">
      <w:pPr>
        <w:keepNext w:val="0"/>
        <w:keepLines w:val="0"/>
        <w:pageBreakBefore w:val="0"/>
        <w:widowControl w:val="0"/>
        <w:tabs>
          <w:tab w:val="left" w:leader="dot" w:pos="9240"/>
        </w:tabs>
        <w:kinsoku/>
        <w:wordWrap/>
        <w:overflowPunct/>
        <w:topLinePunct w:val="0"/>
        <w:autoSpaceDE/>
        <w:autoSpaceDN/>
        <w:bidi w:val="0"/>
        <w:adjustRightInd/>
        <w:snapToGrid/>
        <w:spacing w:line="312" w:lineRule="auto"/>
        <w:jc w:val="center"/>
        <w:textAlignment w:val="auto"/>
        <w:rPr>
          <w:rFonts w:hint="default" w:ascii="仿宋" w:hAnsi="仿宋" w:eastAsia="仿宋" w:cs="仿宋"/>
          <w:b w:val="0"/>
          <w:bCs w:val="0"/>
          <w:color w:val="000000" w:themeColor="text1"/>
          <w:sz w:val="24"/>
          <w:szCs w:val="24"/>
          <w:lang w:val="en-US" w:eastAsia="zh-CN"/>
          <w14:textFill>
            <w14:solidFill>
              <w14:schemeClr w14:val="tx1"/>
            </w14:solidFill>
          </w14:textFill>
        </w:rPr>
      </w:pPr>
      <w:r>
        <w:rPr>
          <w:rFonts w:hint="eastAsia" w:ascii="仿宋" w:hAnsi="仿宋" w:eastAsia="仿宋" w:cs="仿宋"/>
          <w:b w:val="0"/>
          <w:bCs w:val="0"/>
          <w:color w:val="000000" w:themeColor="text1"/>
          <w:sz w:val="21"/>
          <w:szCs w:val="21"/>
          <w:lang w:val="en-US" w:eastAsia="zh-CN"/>
          <w14:textFill>
            <w14:solidFill>
              <w14:schemeClr w14:val="tx1"/>
            </w14:solidFill>
          </w14:textFill>
        </w:rPr>
        <w:t>图16（d） 3D方向图俯视图</w:t>
      </w:r>
    </w:p>
    <w:p w14:paraId="5F0293F0">
      <w:pPr>
        <w:keepNext w:val="0"/>
        <w:keepLines w:val="0"/>
        <w:pageBreakBefore w:val="0"/>
        <w:widowControl/>
        <w:suppressLineNumbers w:val="0"/>
        <w:tabs>
          <w:tab w:val="left" w:leader="dot" w:pos="9240"/>
        </w:tabs>
        <w:kinsoku/>
        <w:wordWrap/>
        <w:overflowPunct/>
        <w:topLinePunct w:val="0"/>
        <w:autoSpaceDE/>
        <w:autoSpaceDN/>
        <w:bidi w:val="0"/>
        <w:adjustRightInd/>
        <w:snapToGrid/>
        <w:jc w:val="left"/>
        <w:textAlignment w:val="auto"/>
        <w:rPr>
          <w:rFonts w:hint="eastAsia" w:ascii="仿宋" w:hAnsi="仿宋" w:eastAsia="仿宋" w:cs="仿宋"/>
          <w:b/>
          <w:bCs/>
          <w:color w:val="0000FF"/>
          <w:sz w:val="28"/>
          <w:szCs w:val="28"/>
          <w:lang w:val="en-US" w:eastAsia="zh-CN"/>
        </w:rPr>
      </w:pPr>
      <w:r>
        <w:rPr>
          <w:rFonts w:hint="eastAsia" w:ascii="仿宋" w:hAnsi="仿宋" w:eastAsia="仿宋" w:cs="仿宋"/>
          <w:b/>
          <w:bCs/>
          <w:color w:val="000000" w:themeColor="text1"/>
          <w:sz w:val="28"/>
          <w:szCs w:val="28"/>
          <w:lang w:val="en-US" w:eastAsia="zh-CN"/>
          <w14:textFill>
            <w14:solidFill>
              <w14:schemeClr w14:val="tx1"/>
            </w14:solidFill>
          </w14:textFill>
        </w:rPr>
        <w:t>六、实验总结与感想</w:t>
      </w:r>
    </w:p>
    <w:p w14:paraId="29F066C3">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default" w:eastAsia="仿宋" w:cs="Times New Roman"/>
          <w:sz w:val="24"/>
          <w:szCs w:val="24"/>
          <w:lang w:val="en-US" w:eastAsia="zh-CN"/>
        </w:rPr>
      </w:pPr>
      <w:r>
        <w:rPr>
          <w:rFonts w:hint="default" w:eastAsia="仿宋" w:cs="Times New Roman"/>
          <w:sz w:val="24"/>
          <w:szCs w:val="24"/>
          <w:lang w:val="en-US" w:eastAsia="zh-CN"/>
        </w:rPr>
        <w:t>本次实验围绕一个中心频率为10GHz的矩形微带贴片天线展开，涵盖了从理论计算、HFSS建模到仿真结果分析的完整设计流程。通过亲自动手实践，我不仅加深了对微带天线工作原理的理解，更深刻体会了理论设计与工程仿真之间的差异与联系。</w:t>
      </w:r>
    </w:p>
    <w:p w14:paraId="1FB7A911">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default" w:eastAsia="仿宋" w:cs="Times New Roman"/>
          <w:sz w:val="24"/>
          <w:szCs w:val="24"/>
          <w:lang w:val="en-US" w:eastAsia="zh-CN"/>
        </w:rPr>
      </w:pPr>
      <w:r>
        <w:rPr>
          <w:rFonts w:hint="default" w:eastAsia="仿宋" w:cs="Times New Roman"/>
          <w:sz w:val="24"/>
          <w:szCs w:val="24"/>
          <w:lang w:val="en-US" w:eastAsia="zh-CN"/>
        </w:rPr>
        <w:t>在理论计算阶段，我根据给定的参数，系统地计算了辐射贴片的宽度W、长度L、50Ω微带馈线宽度W0以及馈电点位置y0等关键尺寸。HFSS建模与仿真阶段，</w:t>
      </w:r>
      <w:r>
        <w:rPr>
          <w:rFonts w:hint="eastAsia" w:eastAsia="仿宋" w:cs="Times New Roman"/>
          <w:sz w:val="24"/>
          <w:szCs w:val="24"/>
          <w:lang w:val="en-US" w:eastAsia="zh-CN"/>
        </w:rPr>
        <w:t>我</w:t>
      </w:r>
      <w:r>
        <w:rPr>
          <w:rFonts w:hint="default" w:eastAsia="仿宋" w:cs="Times New Roman"/>
          <w:sz w:val="24"/>
          <w:szCs w:val="24"/>
          <w:lang w:val="en-US" w:eastAsia="zh-CN"/>
        </w:rPr>
        <w:t>严格按照计算参数构建了天线模型，熟悉了HFSS软件的基本操作流程和电磁仿真的一般步骤。然而，仿真结果与理论预期出现了显著差异：天线的实际谐振频率为9.5383GHz，而非设计的10GHz，存在约0.46GHz的偏移；在谐振点处的输入阻抗实部约为31Ω，与期望的50Ω匹配仍有差距。</w:t>
      </w:r>
    </w:p>
    <w:p w14:paraId="2D53F1C8">
      <w:pPr>
        <w:keepNext w:val="0"/>
        <w:keepLines w:val="0"/>
        <w:pageBreakBefore w:val="0"/>
        <w:widowControl/>
        <w:suppressLineNumbers w:val="0"/>
        <w:kinsoku/>
        <w:wordWrap/>
        <w:overflowPunct/>
        <w:topLinePunct w:val="0"/>
        <w:autoSpaceDE/>
        <w:autoSpaceDN/>
        <w:bidi w:val="0"/>
        <w:adjustRightInd/>
        <w:snapToGrid/>
        <w:spacing w:line="312" w:lineRule="auto"/>
        <w:jc w:val="left"/>
        <w:textAlignment w:val="auto"/>
        <w:rPr>
          <w:rFonts w:hint="default" w:eastAsia="仿宋" w:cs="Times New Roman"/>
          <w:sz w:val="24"/>
          <w:szCs w:val="24"/>
          <w:lang w:val="en-US" w:eastAsia="zh-CN"/>
        </w:rPr>
      </w:pPr>
      <w:r>
        <w:rPr>
          <w:rFonts w:hint="eastAsia" w:eastAsia="仿宋" w:cs="Times New Roman"/>
          <w:sz w:val="24"/>
          <w:szCs w:val="24"/>
          <w:lang w:val="en-US" w:eastAsia="zh-CN"/>
        </w:rPr>
        <w:t>经过查阅资料，我了解到理论与仿真存在的差异可能源于以下原因：</w:t>
      </w:r>
      <w:r>
        <w:rPr>
          <w:rFonts w:hint="default" w:eastAsia="仿宋" w:cs="Times New Roman"/>
          <w:sz w:val="24"/>
          <w:szCs w:val="24"/>
          <w:lang w:val="en-US" w:eastAsia="zh-CN"/>
        </w:rPr>
        <w:t>首先，理论计算公式本身包含了对复杂电磁现象的简化近似，而HFSS的全波电磁仿真能够更精确地求解麦克斯韦方程组，捕捉到理论模型忽略的高阶效应</w:t>
      </w:r>
      <w:r>
        <w:rPr>
          <w:rFonts w:hint="eastAsia" w:eastAsia="仿宋" w:cs="Times New Roman"/>
          <w:sz w:val="24"/>
          <w:szCs w:val="24"/>
          <w:lang w:val="en-US" w:eastAsia="zh-CN"/>
        </w:rPr>
        <w:t>；</w:t>
      </w:r>
      <w:r>
        <w:rPr>
          <w:rFonts w:hint="default" w:eastAsia="仿宋" w:cs="Times New Roman"/>
          <w:sz w:val="24"/>
          <w:szCs w:val="24"/>
          <w:lang w:val="en-US" w:eastAsia="zh-CN"/>
        </w:rPr>
        <w:t>其次，实际建模中引入的馈电结构、切缝等细节会带来寄生参数，影响天线的谐振特性。这让我认识到，工程实践中的天线设计是一个反复迭代优化的过程，初始理论计算仅为设计提供了一个起点，必须通过仿真验证和参数调整才能达到预期指标。</w:t>
      </w:r>
    </w:p>
    <w:p w14:paraId="62E78BD6">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default" w:eastAsia="仿宋" w:cs="Times New Roman"/>
          <w:sz w:val="24"/>
          <w:szCs w:val="24"/>
          <w:lang w:val="en-US" w:eastAsia="zh-CN"/>
        </w:rPr>
      </w:pPr>
      <w:r>
        <w:rPr>
          <w:rFonts w:hint="eastAsia" w:eastAsia="仿宋" w:cs="Times New Roman"/>
          <w:sz w:val="24"/>
          <w:szCs w:val="24"/>
          <w:lang w:val="en-US" w:eastAsia="zh-CN"/>
        </w:rPr>
        <w:t>另外，在</w:t>
      </w:r>
      <w:r>
        <w:rPr>
          <w:rFonts w:hint="default" w:eastAsia="仿宋" w:cs="Times New Roman"/>
          <w:sz w:val="24"/>
          <w:szCs w:val="24"/>
          <w:lang w:val="en-US" w:eastAsia="zh-CN"/>
        </w:rPr>
        <w:t>仿真结果分析中，我</w:t>
      </w:r>
      <w:r>
        <w:rPr>
          <w:rFonts w:hint="eastAsia" w:eastAsia="仿宋" w:cs="Times New Roman"/>
          <w:sz w:val="24"/>
          <w:szCs w:val="24"/>
          <w:lang w:val="en-US" w:eastAsia="zh-CN"/>
        </w:rPr>
        <w:t>还</w:t>
      </w:r>
      <w:r>
        <w:rPr>
          <w:rFonts w:hint="default" w:eastAsia="仿宋" w:cs="Times New Roman"/>
          <w:sz w:val="24"/>
          <w:szCs w:val="24"/>
          <w:lang w:val="en-US" w:eastAsia="zh-CN"/>
        </w:rPr>
        <w:t>观察到微带天线典型的窄带特性，其-10dB带宽</w:t>
      </w:r>
      <w:r>
        <w:rPr>
          <w:rFonts w:hint="eastAsia" w:eastAsia="仿宋" w:cs="Times New Roman"/>
          <w:sz w:val="24"/>
          <w:szCs w:val="24"/>
          <w:lang w:val="en-US" w:eastAsia="zh-CN"/>
        </w:rPr>
        <w:t>只有约</w:t>
      </w:r>
      <w:r>
        <w:rPr>
          <w:rFonts w:hint="default" w:eastAsia="仿宋" w:cs="Times New Roman"/>
          <w:sz w:val="24"/>
          <w:szCs w:val="24"/>
          <w:lang w:val="en-US" w:eastAsia="zh-CN"/>
        </w:rPr>
        <w:t>0.14GHz</w:t>
      </w:r>
      <w:r>
        <w:rPr>
          <w:rFonts w:hint="eastAsia" w:eastAsia="仿宋" w:cs="Times New Roman"/>
          <w:sz w:val="24"/>
          <w:szCs w:val="24"/>
          <w:lang w:val="en-US" w:eastAsia="zh-CN"/>
        </w:rPr>
        <w:t>。</w:t>
      </w:r>
      <w:r>
        <w:rPr>
          <w:rFonts w:hint="default" w:eastAsia="仿宋" w:cs="Times New Roman"/>
          <w:sz w:val="24"/>
          <w:szCs w:val="24"/>
          <w:lang w:val="en-US" w:eastAsia="zh-CN"/>
        </w:rPr>
        <w:t>同时，通过观察输入阻抗曲线在12GHz附近出现的谐振点，我直观地理解了高次模的存在及其对天线性能的影响。</w:t>
      </w:r>
      <w:r>
        <w:rPr>
          <w:rFonts w:hint="eastAsia" w:eastAsia="仿宋" w:cs="Times New Roman"/>
          <w:sz w:val="24"/>
          <w:szCs w:val="24"/>
          <w:lang w:val="en-US" w:eastAsia="zh-CN"/>
        </w:rPr>
        <w:t>通过分析</w:t>
      </w:r>
      <w:r>
        <w:rPr>
          <w:rFonts w:hint="default" w:eastAsia="仿宋" w:cs="Times New Roman"/>
          <w:sz w:val="24"/>
          <w:szCs w:val="24"/>
          <w:lang w:val="en-US" w:eastAsia="zh-CN"/>
        </w:rPr>
        <w:t>辐射方向图</w:t>
      </w:r>
      <w:r>
        <w:rPr>
          <w:rFonts w:hint="eastAsia" w:eastAsia="仿宋" w:cs="Times New Roman"/>
          <w:sz w:val="24"/>
          <w:szCs w:val="24"/>
          <w:lang w:val="en-US" w:eastAsia="zh-CN"/>
        </w:rPr>
        <w:t>，我对</w:t>
      </w:r>
      <w:r>
        <w:rPr>
          <w:rFonts w:hint="default" w:eastAsia="仿宋" w:cs="Times New Roman"/>
          <w:sz w:val="24"/>
          <w:szCs w:val="24"/>
          <w:lang w:val="en-US" w:eastAsia="zh-CN"/>
        </w:rPr>
        <w:t>微带天线的辐射机制</w:t>
      </w:r>
      <w:r>
        <w:rPr>
          <w:rFonts w:hint="eastAsia" w:eastAsia="仿宋" w:cs="Times New Roman"/>
          <w:sz w:val="24"/>
          <w:szCs w:val="24"/>
          <w:lang w:val="en-US" w:eastAsia="zh-CN"/>
        </w:rPr>
        <w:t>有了更深入直观的认识：</w:t>
      </w:r>
      <w:r>
        <w:rPr>
          <w:rFonts w:hint="default" w:eastAsia="仿宋" w:cs="Times New Roman"/>
          <w:sz w:val="24"/>
          <w:szCs w:val="24"/>
          <w:lang w:val="en-US" w:eastAsia="zh-CN"/>
        </w:rPr>
        <w:t>最大辐射方向在贴片侧射方向，且由于接地板的存在，辐射主要集中在半空间。</w:t>
      </w:r>
    </w:p>
    <w:p w14:paraId="35629080">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default" w:eastAsia="仿宋" w:cs="Times New Roman"/>
          <w:sz w:val="24"/>
          <w:szCs w:val="24"/>
          <w:lang w:val="en-US" w:eastAsia="zh-CN"/>
        </w:rPr>
      </w:pPr>
      <w:r>
        <w:rPr>
          <w:rFonts w:hint="default" w:eastAsia="仿宋" w:cs="Times New Roman"/>
          <w:sz w:val="24"/>
          <w:szCs w:val="24"/>
          <w:lang w:val="en-US" w:eastAsia="zh-CN"/>
        </w:rPr>
        <w:t>本次实验让我将《天线理论与设计》课程中学到的抽象概念转化为具体的工程实践。我不仅掌握了微带天线的设计方法和HFSS仿真技巧，更重要的是建立了“理论计算-建模仿真-结果分析-问题排查”的完整工程思维。未来在进行天线设计时，我会更加注重理论指导与仿真验证的结合，</w:t>
      </w:r>
      <w:r>
        <w:rPr>
          <w:rFonts w:hint="eastAsia" w:eastAsia="仿宋" w:cs="Times New Roman"/>
          <w:sz w:val="24"/>
          <w:szCs w:val="24"/>
          <w:lang w:val="en-US" w:eastAsia="zh-CN"/>
        </w:rPr>
        <w:t>并</w:t>
      </w:r>
      <w:r>
        <w:rPr>
          <w:rFonts w:hint="default" w:eastAsia="仿宋" w:cs="Times New Roman"/>
          <w:sz w:val="24"/>
          <w:szCs w:val="24"/>
          <w:lang w:val="en-US" w:eastAsia="zh-CN"/>
        </w:rPr>
        <w:t>充分考虑实际应用环境对天线性能的影响。</w:t>
      </w:r>
    </w:p>
    <w:p w14:paraId="408E0B1D">
      <w:pPr>
        <w:keepNext w:val="0"/>
        <w:keepLines w:val="0"/>
        <w:pageBreakBefore w:val="0"/>
        <w:widowControl/>
        <w:suppressLineNumbers w:val="0"/>
        <w:kinsoku/>
        <w:wordWrap/>
        <w:overflowPunct/>
        <w:topLinePunct w:val="0"/>
        <w:autoSpaceDE/>
        <w:autoSpaceDN/>
        <w:bidi w:val="0"/>
        <w:adjustRightInd/>
        <w:snapToGrid/>
        <w:spacing w:line="312" w:lineRule="auto"/>
        <w:ind w:firstLine="480" w:firstLineChars="200"/>
        <w:jc w:val="left"/>
        <w:textAlignment w:val="auto"/>
        <w:rPr>
          <w:rFonts w:hint="default" w:eastAsia="仿宋" w:cs="Times New Roman"/>
          <w:sz w:val="24"/>
          <w:szCs w:val="24"/>
          <w:lang w:val="en-US" w:eastAsia="zh-CN"/>
        </w:rPr>
        <w:sectPr>
          <w:footerReference r:id="rId3" w:type="default"/>
          <w:pgSz w:w="11906" w:h="16838"/>
          <w:pgMar w:top="1134" w:right="851" w:bottom="1134" w:left="1440" w:header="851" w:footer="992" w:gutter="0"/>
          <w:pgNumType w:fmt="decimal" w:start="1"/>
          <w:cols w:space="425" w:num="1"/>
          <w:docGrid w:type="lines" w:linePitch="312" w:charSpace="0"/>
        </w:sectPr>
      </w:pPr>
    </w:p>
    <w:p w14:paraId="5BD36773">
      <w:pPr>
        <w:keepNext w:val="0"/>
        <w:keepLines w:val="0"/>
        <w:pageBreakBefore w:val="0"/>
        <w:widowControl/>
        <w:suppressLineNumbers w:val="0"/>
        <w:tabs>
          <w:tab w:val="left" w:leader="dot" w:pos="9240"/>
        </w:tabs>
        <w:kinsoku/>
        <w:wordWrap/>
        <w:overflowPunct/>
        <w:topLinePunct w:val="0"/>
        <w:autoSpaceDE/>
        <w:autoSpaceDN/>
        <w:bidi w:val="0"/>
        <w:adjustRightInd/>
        <w:snapToGrid/>
        <w:jc w:val="left"/>
        <w:textAlignment w:val="auto"/>
        <w:rPr>
          <w:rFonts w:hint="default" w:ascii="仿宋" w:hAnsi="仿宋" w:eastAsia="仿宋" w:cs="仿宋"/>
          <w:b/>
          <w:bCs/>
          <w:sz w:val="28"/>
          <w:szCs w:val="28"/>
          <w:lang w:val="en-US" w:eastAsia="zh-CN"/>
        </w:rPr>
      </w:pPr>
    </w:p>
    <w:sectPr>
      <w:pgSz w:w="11906" w:h="16838"/>
      <w:pgMar w:top="1304" w:right="851" w:bottom="1304" w:left="144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F9D55">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386510">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5B386510">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A3NTdmMjhlNTY3ZDU2NzdkM2RkMTQxOWZiYTJiZTcifQ=="/>
  </w:docVars>
  <w:rsids>
    <w:rsidRoot w:val="00BD3072"/>
    <w:rsid w:val="0002117A"/>
    <w:rsid w:val="00057122"/>
    <w:rsid w:val="000F2E44"/>
    <w:rsid w:val="002F0925"/>
    <w:rsid w:val="00443541"/>
    <w:rsid w:val="005D4603"/>
    <w:rsid w:val="007A6F63"/>
    <w:rsid w:val="007C63BE"/>
    <w:rsid w:val="007D6A53"/>
    <w:rsid w:val="008B76AB"/>
    <w:rsid w:val="008C4368"/>
    <w:rsid w:val="009269A2"/>
    <w:rsid w:val="00936276"/>
    <w:rsid w:val="00951FEE"/>
    <w:rsid w:val="00A51866"/>
    <w:rsid w:val="00B52690"/>
    <w:rsid w:val="00BD3072"/>
    <w:rsid w:val="00D9637F"/>
    <w:rsid w:val="00DC7C1D"/>
    <w:rsid w:val="00E30FAC"/>
    <w:rsid w:val="00E371FE"/>
    <w:rsid w:val="0100390C"/>
    <w:rsid w:val="010F1DA1"/>
    <w:rsid w:val="01121891"/>
    <w:rsid w:val="011253ED"/>
    <w:rsid w:val="01170C55"/>
    <w:rsid w:val="012810B4"/>
    <w:rsid w:val="01303AC5"/>
    <w:rsid w:val="013E61E2"/>
    <w:rsid w:val="0156177E"/>
    <w:rsid w:val="017172C0"/>
    <w:rsid w:val="01785B98"/>
    <w:rsid w:val="017D4F5C"/>
    <w:rsid w:val="01804A4C"/>
    <w:rsid w:val="01891B53"/>
    <w:rsid w:val="018A0783"/>
    <w:rsid w:val="018C1643"/>
    <w:rsid w:val="01B6571B"/>
    <w:rsid w:val="01CE61B8"/>
    <w:rsid w:val="01D6466C"/>
    <w:rsid w:val="01D86304"/>
    <w:rsid w:val="01DD3C4D"/>
    <w:rsid w:val="01E66FA5"/>
    <w:rsid w:val="020A2568"/>
    <w:rsid w:val="02201D8C"/>
    <w:rsid w:val="023D46EC"/>
    <w:rsid w:val="024B505A"/>
    <w:rsid w:val="024F6661"/>
    <w:rsid w:val="02B65A25"/>
    <w:rsid w:val="02C57BED"/>
    <w:rsid w:val="02DD1A2B"/>
    <w:rsid w:val="02F17FDC"/>
    <w:rsid w:val="02F83562"/>
    <w:rsid w:val="02F92D08"/>
    <w:rsid w:val="03045209"/>
    <w:rsid w:val="031C2553"/>
    <w:rsid w:val="0328539C"/>
    <w:rsid w:val="033850E5"/>
    <w:rsid w:val="034675D0"/>
    <w:rsid w:val="035A307B"/>
    <w:rsid w:val="035C0E64"/>
    <w:rsid w:val="03836A76"/>
    <w:rsid w:val="039B4330"/>
    <w:rsid w:val="03AF33C7"/>
    <w:rsid w:val="03BE185C"/>
    <w:rsid w:val="03E2554B"/>
    <w:rsid w:val="03E36FDE"/>
    <w:rsid w:val="03ED7F46"/>
    <w:rsid w:val="04131BA8"/>
    <w:rsid w:val="04247911"/>
    <w:rsid w:val="042F4508"/>
    <w:rsid w:val="043A404E"/>
    <w:rsid w:val="04461F7D"/>
    <w:rsid w:val="04850275"/>
    <w:rsid w:val="048E122E"/>
    <w:rsid w:val="04C64E6C"/>
    <w:rsid w:val="04D41A32"/>
    <w:rsid w:val="05137986"/>
    <w:rsid w:val="05150708"/>
    <w:rsid w:val="051536FE"/>
    <w:rsid w:val="0526590B"/>
    <w:rsid w:val="052851DF"/>
    <w:rsid w:val="05340156"/>
    <w:rsid w:val="05365E7C"/>
    <w:rsid w:val="053A4F12"/>
    <w:rsid w:val="053F69CD"/>
    <w:rsid w:val="05410997"/>
    <w:rsid w:val="054933A7"/>
    <w:rsid w:val="059E36F3"/>
    <w:rsid w:val="05D475A5"/>
    <w:rsid w:val="05EB6A76"/>
    <w:rsid w:val="05FB4B1F"/>
    <w:rsid w:val="06020126"/>
    <w:rsid w:val="061641ED"/>
    <w:rsid w:val="06345E06"/>
    <w:rsid w:val="063A78C0"/>
    <w:rsid w:val="068D0FC0"/>
    <w:rsid w:val="069114AA"/>
    <w:rsid w:val="0696261C"/>
    <w:rsid w:val="06982838"/>
    <w:rsid w:val="06A72A7B"/>
    <w:rsid w:val="06BA630B"/>
    <w:rsid w:val="06BF1B73"/>
    <w:rsid w:val="06D0743C"/>
    <w:rsid w:val="06F51A39"/>
    <w:rsid w:val="0708176C"/>
    <w:rsid w:val="070A3113"/>
    <w:rsid w:val="07153E89"/>
    <w:rsid w:val="07312293"/>
    <w:rsid w:val="073E518E"/>
    <w:rsid w:val="073F173A"/>
    <w:rsid w:val="07414C7E"/>
    <w:rsid w:val="07462294"/>
    <w:rsid w:val="076D0643"/>
    <w:rsid w:val="078D1C71"/>
    <w:rsid w:val="078D3A1F"/>
    <w:rsid w:val="07944DAE"/>
    <w:rsid w:val="079D330C"/>
    <w:rsid w:val="07AF3996"/>
    <w:rsid w:val="07CF5DE6"/>
    <w:rsid w:val="07E6312F"/>
    <w:rsid w:val="07F41CF0"/>
    <w:rsid w:val="07FB4E2D"/>
    <w:rsid w:val="083640B7"/>
    <w:rsid w:val="0854453D"/>
    <w:rsid w:val="087370B9"/>
    <w:rsid w:val="087D7F38"/>
    <w:rsid w:val="0882554E"/>
    <w:rsid w:val="08895BBF"/>
    <w:rsid w:val="088E5CA1"/>
    <w:rsid w:val="088F37B9"/>
    <w:rsid w:val="08917C5E"/>
    <w:rsid w:val="08925188"/>
    <w:rsid w:val="089D4136"/>
    <w:rsid w:val="08CE2541"/>
    <w:rsid w:val="08CF1E16"/>
    <w:rsid w:val="08F655F4"/>
    <w:rsid w:val="094D16B8"/>
    <w:rsid w:val="094E5430"/>
    <w:rsid w:val="095E1369"/>
    <w:rsid w:val="098A46BA"/>
    <w:rsid w:val="099E1F14"/>
    <w:rsid w:val="09B23C11"/>
    <w:rsid w:val="0A1A55DE"/>
    <w:rsid w:val="0A3B3C06"/>
    <w:rsid w:val="0A51342A"/>
    <w:rsid w:val="0A5B6057"/>
    <w:rsid w:val="0A6E5152"/>
    <w:rsid w:val="0A7809B7"/>
    <w:rsid w:val="0A852D4F"/>
    <w:rsid w:val="0A8751FD"/>
    <w:rsid w:val="0AAF0151"/>
    <w:rsid w:val="0AC57974"/>
    <w:rsid w:val="0AF50259"/>
    <w:rsid w:val="0B064214"/>
    <w:rsid w:val="0B3348DE"/>
    <w:rsid w:val="0B352404"/>
    <w:rsid w:val="0B381EF4"/>
    <w:rsid w:val="0B5064C2"/>
    <w:rsid w:val="0B69027E"/>
    <w:rsid w:val="0BAB4DBC"/>
    <w:rsid w:val="0BBC48D3"/>
    <w:rsid w:val="0BCA5BAB"/>
    <w:rsid w:val="0BD25EA5"/>
    <w:rsid w:val="0BD47E6F"/>
    <w:rsid w:val="0BE1433A"/>
    <w:rsid w:val="0BF86FCA"/>
    <w:rsid w:val="0C4C20FB"/>
    <w:rsid w:val="0C5113EE"/>
    <w:rsid w:val="0C5E598A"/>
    <w:rsid w:val="0C601702"/>
    <w:rsid w:val="0C62191E"/>
    <w:rsid w:val="0C6F5DE9"/>
    <w:rsid w:val="0C7927C4"/>
    <w:rsid w:val="0CA27F6D"/>
    <w:rsid w:val="0CA77331"/>
    <w:rsid w:val="0CCC6D98"/>
    <w:rsid w:val="0CE02843"/>
    <w:rsid w:val="0CE449F7"/>
    <w:rsid w:val="0CEC2F96"/>
    <w:rsid w:val="0D034EE9"/>
    <w:rsid w:val="0D126CC9"/>
    <w:rsid w:val="0D3037CB"/>
    <w:rsid w:val="0D4728C2"/>
    <w:rsid w:val="0D4B23B2"/>
    <w:rsid w:val="0D5D20E6"/>
    <w:rsid w:val="0D841421"/>
    <w:rsid w:val="0D984ECC"/>
    <w:rsid w:val="0DB367A1"/>
    <w:rsid w:val="0DBE2B84"/>
    <w:rsid w:val="0DDA54E4"/>
    <w:rsid w:val="0DEB76F2"/>
    <w:rsid w:val="0E0013EF"/>
    <w:rsid w:val="0E100F06"/>
    <w:rsid w:val="0E197D46"/>
    <w:rsid w:val="0E2E2443"/>
    <w:rsid w:val="0E2F5830"/>
    <w:rsid w:val="0E2F75DE"/>
    <w:rsid w:val="0E440BB0"/>
    <w:rsid w:val="0E562020"/>
    <w:rsid w:val="0E9953A0"/>
    <w:rsid w:val="0EA55AF2"/>
    <w:rsid w:val="0EB21FBD"/>
    <w:rsid w:val="0EE9707E"/>
    <w:rsid w:val="0EEE56EB"/>
    <w:rsid w:val="0F0D5446"/>
    <w:rsid w:val="0F16254C"/>
    <w:rsid w:val="0F2904D1"/>
    <w:rsid w:val="0F3F6930"/>
    <w:rsid w:val="0F473373"/>
    <w:rsid w:val="0F5D017B"/>
    <w:rsid w:val="0F6C4862"/>
    <w:rsid w:val="0F726BA7"/>
    <w:rsid w:val="0F7A5638"/>
    <w:rsid w:val="0F7D6A6F"/>
    <w:rsid w:val="0F9E568C"/>
    <w:rsid w:val="0FC4644C"/>
    <w:rsid w:val="0FDA17CC"/>
    <w:rsid w:val="0FF64945"/>
    <w:rsid w:val="0FF72A89"/>
    <w:rsid w:val="100F5919"/>
    <w:rsid w:val="10240E4F"/>
    <w:rsid w:val="10294501"/>
    <w:rsid w:val="10371EDE"/>
    <w:rsid w:val="1041184B"/>
    <w:rsid w:val="104B26C9"/>
    <w:rsid w:val="10725EA8"/>
    <w:rsid w:val="10790FE5"/>
    <w:rsid w:val="1088747A"/>
    <w:rsid w:val="108F25B6"/>
    <w:rsid w:val="10A818CA"/>
    <w:rsid w:val="111B4D7F"/>
    <w:rsid w:val="112C24FB"/>
    <w:rsid w:val="11337E3C"/>
    <w:rsid w:val="113D64B6"/>
    <w:rsid w:val="115832F0"/>
    <w:rsid w:val="1158509E"/>
    <w:rsid w:val="11621A79"/>
    <w:rsid w:val="11641C95"/>
    <w:rsid w:val="116457F1"/>
    <w:rsid w:val="117A6C2B"/>
    <w:rsid w:val="11847C41"/>
    <w:rsid w:val="1196100D"/>
    <w:rsid w:val="119C142F"/>
    <w:rsid w:val="11BA7B07"/>
    <w:rsid w:val="11CF4333"/>
    <w:rsid w:val="11D16BFE"/>
    <w:rsid w:val="121172C6"/>
    <w:rsid w:val="1222745A"/>
    <w:rsid w:val="12296A3A"/>
    <w:rsid w:val="12386C7D"/>
    <w:rsid w:val="12747CB6"/>
    <w:rsid w:val="127E28E2"/>
    <w:rsid w:val="128679E9"/>
    <w:rsid w:val="12B571E4"/>
    <w:rsid w:val="12CA68BD"/>
    <w:rsid w:val="12CC7AF2"/>
    <w:rsid w:val="12CF1390"/>
    <w:rsid w:val="12E2404E"/>
    <w:rsid w:val="12E77EAE"/>
    <w:rsid w:val="13143247"/>
    <w:rsid w:val="132536A6"/>
    <w:rsid w:val="13405DEA"/>
    <w:rsid w:val="136046DE"/>
    <w:rsid w:val="13631AD8"/>
    <w:rsid w:val="136441CE"/>
    <w:rsid w:val="13877EBC"/>
    <w:rsid w:val="13887B1A"/>
    <w:rsid w:val="13912AE9"/>
    <w:rsid w:val="13936861"/>
    <w:rsid w:val="13FD017F"/>
    <w:rsid w:val="13FF5CA5"/>
    <w:rsid w:val="140D682E"/>
    <w:rsid w:val="14333BA0"/>
    <w:rsid w:val="143F0797"/>
    <w:rsid w:val="143F0CC5"/>
    <w:rsid w:val="14524D40"/>
    <w:rsid w:val="14725F77"/>
    <w:rsid w:val="1485600C"/>
    <w:rsid w:val="148D1503"/>
    <w:rsid w:val="14975EDD"/>
    <w:rsid w:val="14A10B0A"/>
    <w:rsid w:val="14B4083D"/>
    <w:rsid w:val="14BE790E"/>
    <w:rsid w:val="14FE7D0A"/>
    <w:rsid w:val="15175270"/>
    <w:rsid w:val="152D239E"/>
    <w:rsid w:val="15475B55"/>
    <w:rsid w:val="154F67B8"/>
    <w:rsid w:val="156D6C3E"/>
    <w:rsid w:val="158F4E06"/>
    <w:rsid w:val="1598203A"/>
    <w:rsid w:val="159B37AB"/>
    <w:rsid w:val="15B91E83"/>
    <w:rsid w:val="15D45280"/>
    <w:rsid w:val="15E2762C"/>
    <w:rsid w:val="15E62E7C"/>
    <w:rsid w:val="160947A9"/>
    <w:rsid w:val="16096967"/>
    <w:rsid w:val="160B0931"/>
    <w:rsid w:val="16157A01"/>
    <w:rsid w:val="16473933"/>
    <w:rsid w:val="16486A32"/>
    <w:rsid w:val="165B2F3A"/>
    <w:rsid w:val="16645DF0"/>
    <w:rsid w:val="166A472D"/>
    <w:rsid w:val="166D339A"/>
    <w:rsid w:val="16777D74"/>
    <w:rsid w:val="16816E45"/>
    <w:rsid w:val="16817F42"/>
    <w:rsid w:val="16B177B7"/>
    <w:rsid w:val="16B84834"/>
    <w:rsid w:val="16E01DBD"/>
    <w:rsid w:val="16E42F30"/>
    <w:rsid w:val="16E64EFA"/>
    <w:rsid w:val="16EC2F91"/>
    <w:rsid w:val="170A76C1"/>
    <w:rsid w:val="171607EF"/>
    <w:rsid w:val="17163A31"/>
    <w:rsid w:val="171D7580"/>
    <w:rsid w:val="174C1201"/>
    <w:rsid w:val="175C6F6A"/>
    <w:rsid w:val="17614581"/>
    <w:rsid w:val="1767428D"/>
    <w:rsid w:val="17710C68"/>
    <w:rsid w:val="17822E75"/>
    <w:rsid w:val="178C784F"/>
    <w:rsid w:val="179B7A92"/>
    <w:rsid w:val="179E7583"/>
    <w:rsid w:val="17A27073"/>
    <w:rsid w:val="17D47448"/>
    <w:rsid w:val="17DB07D7"/>
    <w:rsid w:val="17E05DED"/>
    <w:rsid w:val="17E21B65"/>
    <w:rsid w:val="17EA340D"/>
    <w:rsid w:val="18024592"/>
    <w:rsid w:val="18117D55"/>
    <w:rsid w:val="181635BD"/>
    <w:rsid w:val="18181E0A"/>
    <w:rsid w:val="18383533"/>
    <w:rsid w:val="184700CF"/>
    <w:rsid w:val="18592189"/>
    <w:rsid w:val="185E6DCA"/>
    <w:rsid w:val="186802BC"/>
    <w:rsid w:val="187D188E"/>
    <w:rsid w:val="18B52DD6"/>
    <w:rsid w:val="18E37943"/>
    <w:rsid w:val="18EF453A"/>
    <w:rsid w:val="18F27B86"/>
    <w:rsid w:val="1900791E"/>
    <w:rsid w:val="190F0738"/>
    <w:rsid w:val="192341E3"/>
    <w:rsid w:val="192D6E10"/>
    <w:rsid w:val="19793E03"/>
    <w:rsid w:val="198509FA"/>
    <w:rsid w:val="199155F1"/>
    <w:rsid w:val="19AC242B"/>
    <w:rsid w:val="19B11EE7"/>
    <w:rsid w:val="19E37DEE"/>
    <w:rsid w:val="19EE6558"/>
    <w:rsid w:val="19FF69FF"/>
    <w:rsid w:val="1A147FD0"/>
    <w:rsid w:val="1A2C453C"/>
    <w:rsid w:val="1A304E0A"/>
    <w:rsid w:val="1A477182"/>
    <w:rsid w:val="1A622AE9"/>
    <w:rsid w:val="1A693E78"/>
    <w:rsid w:val="1A7A6085"/>
    <w:rsid w:val="1A9A04D5"/>
    <w:rsid w:val="1AAC0209"/>
    <w:rsid w:val="1AAC1FB7"/>
    <w:rsid w:val="1AAF0688"/>
    <w:rsid w:val="1ABC669E"/>
    <w:rsid w:val="1ACD08AB"/>
    <w:rsid w:val="1B1A33C4"/>
    <w:rsid w:val="1B1F09DB"/>
    <w:rsid w:val="1B214753"/>
    <w:rsid w:val="1B28788F"/>
    <w:rsid w:val="1B3C00A4"/>
    <w:rsid w:val="1B472D91"/>
    <w:rsid w:val="1B8206D8"/>
    <w:rsid w:val="1B943177"/>
    <w:rsid w:val="1BB455C7"/>
    <w:rsid w:val="1BE14EBC"/>
    <w:rsid w:val="1BED3C92"/>
    <w:rsid w:val="1BEF4851"/>
    <w:rsid w:val="1BF14125"/>
    <w:rsid w:val="1C1222ED"/>
    <w:rsid w:val="1C2C33AF"/>
    <w:rsid w:val="1C4306F9"/>
    <w:rsid w:val="1C4A5F2B"/>
    <w:rsid w:val="1C4C391F"/>
    <w:rsid w:val="1C69015F"/>
    <w:rsid w:val="1C7A647B"/>
    <w:rsid w:val="1C961170"/>
    <w:rsid w:val="1CB006EC"/>
    <w:rsid w:val="1CD51C99"/>
    <w:rsid w:val="1D1F2F14"/>
    <w:rsid w:val="1D383FD6"/>
    <w:rsid w:val="1D6A0633"/>
    <w:rsid w:val="1D74500E"/>
    <w:rsid w:val="1D750D86"/>
    <w:rsid w:val="1D813BCE"/>
    <w:rsid w:val="1D8334A3"/>
    <w:rsid w:val="1DA13929"/>
    <w:rsid w:val="1DD43CFE"/>
    <w:rsid w:val="1DDB7A8A"/>
    <w:rsid w:val="1DEB578B"/>
    <w:rsid w:val="1E082284"/>
    <w:rsid w:val="1E1660C5"/>
    <w:rsid w:val="1E334EC9"/>
    <w:rsid w:val="1E360515"/>
    <w:rsid w:val="1E522E75"/>
    <w:rsid w:val="1E5507DD"/>
    <w:rsid w:val="1E794BBA"/>
    <w:rsid w:val="1E831280"/>
    <w:rsid w:val="1E8C3F82"/>
    <w:rsid w:val="1EA638ED"/>
    <w:rsid w:val="1EAA4A5F"/>
    <w:rsid w:val="1EC41FC5"/>
    <w:rsid w:val="1ED3045A"/>
    <w:rsid w:val="1EE066D3"/>
    <w:rsid w:val="1EFF4369"/>
    <w:rsid w:val="1F184F13"/>
    <w:rsid w:val="1F1C595D"/>
    <w:rsid w:val="1F2E38E2"/>
    <w:rsid w:val="1F8A4FBC"/>
    <w:rsid w:val="1FB02549"/>
    <w:rsid w:val="1FC97167"/>
    <w:rsid w:val="1FD348D4"/>
    <w:rsid w:val="1FE43FA1"/>
    <w:rsid w:val="20014B53"/>
    <w:rsid w:val="201B383C"/>
    <w:rsid w:val="201E5E9B"/>
    <w:rsid w:val="20767944"/>
    <w:rsid w:val="20992FDD"/>
    <w:rsid w:val="20CF69FF"/>
    <w:rsid w:val="210C4E18"/>
    <w:rsid w:val="211508B6"/>
    <w:rsid w:val="213351E0"/>
    <w:rsid w:val="214178FD"/>
    <w:rsid w:val="215A09BE"/>
    <w:rsid w:val="217C26E3"/>
    <w:rsid w:val="217E5989"/>
    <w:rsid w:val="218E0668"/>
    <w:rsid w:val="21AE4866"/>
    <w:rsid w:val="21D342CD"/>
    <w:rsid w:val="21FA7194"/>
    <w:rsid w:val="220D3C83"/>
    <w:rsid w:val="22146DBF"/>
    <w:rsid w:val="222A4B6D"/>
    <w:rsid w:val="225673D8"/>
    <w:rsid w:val="225E003A"/>
    <w:rsid w:val="228F56CA"/>
    <w:rsid w:val="22B81E40"/>
    <w:rsid w:val="22D4654E"/>
    <w:rsid w:val="22F32E79"/>
    <w:rsid w:val="22F83FEB"/>
    <w:rsid w:val="2312556D"/>
    <w:rsid w:val="23130E25"/>
    <w:rsid w:val="2318643B"/>
    <w:rsid w:val="23474F72"/>
    <w:rsid w:val="23A45F21"/>
    <w:rsid w:val="23AC105A"/>
    <w:rsid w:val="23B917C7"/>
    <w:rsid w:val="23C40371"/>
    <w:rsid w:val="23C87E61"/>
    <w:rsid w:val="23F01166"/>
    <w:rsid w:val="23FA0237"/>
    <w:rsid w:val="240D7F6A"/>
    <w:rsid w:val="24262DDA"/>
    <w:rsid w:val="2432352D"/>
    <w:rsid w:val="243436D8"/>
    <w:rsid w:val="244B1B1F"/>
    <w:rsid w:val="245B0CD5"/>
    <w:rsid w:val="24B258B6"/>
    <w:rsid w:val="24DC2A2E"/>
    <w:rsid w:val="2503311B"/>
    <w:rsid w:val="252E0198"/>
    <w:rsid w:val="25496D80"/>
    <w:rsid w:val="25641E0C"/>
    <w:rsid w:val="25675458"/>
    <w:rsid w:val="257D4C7B"/>
    <w:rsid w:val="259455FA"/>
    <w:rsid w:val="259A75DB"/>
    <w:rsid w:val="25AE1BF0"/>
    <w:rsid w:val="25B20DC9"/>
    <w:rsid w:val="25BF7042"/>
    <w:rsid w:val="25F34F3E"/>
    <w:rsid w:val="25F807A6"/>
    <w:rsid w:val="26177EB1"/>
    <w:rsid w:val="262E0E3B"/>
    <w:rsid w:val="26633BB2"/>
    <w:rsid w:val="266D6A9E"/>
    <w:rsid w:val="268169ED"/>
    <w:rsid w:val="26832765"/>
    <w:rsid w:val="26834513"/>
    <w:rsid w:val="26A06E73"/>
    <w:rsid w:val="26A1499A"/>
    <w:rsid w:val="26D703BB"/>
    <w:rsid w:val="26DF76D2"/>
    <w:rsid w:val="26E36D60"/>
    <w:rsid w:val="26EF5515"/>
    <w:rsid w:val="27133AE9"/>
    <w:rsid w:val="272F01F7"/>
    <w:rsid w:val="273A72C8"/>
    <w:rsid w:val="27501502"/>
    <w:rsid w:val="27604855"/>
    <w:rsid w:val="276F4063"/>
    <w:rsid w:val="277773B2"/>
    <w:rsid w:val="277B51EB"/>
    <w:rsid w:val="27A22A24"/>
    <w:rsid w:val="27BF5A1F"/>
    <w:rsid w:val="27D8088F"/>
    <w:rsid w:val="27EA2B6F"/>
    <w:rsid w:val="27F03E2A"/>
    <w:rsid w:val="27F07987"/>
    <w:rsid w:val="27FB09CD"/>
    <w:rsid w:val="27FB166B"/>
    <w:rsid w:val="28072F22"/>
    <w:rsid w:val="28133675"/>
    <w:rsid w:val="28346DCF"/>
    <w:rsid w:val="283A6E54"/>
    <w:rsid w:val="285C6DCA"/>
    <w:rsid w:val="286B1703"/>
    <w:rsid w:val="286D0FD7"/>
    <w:rsid w:val="286E6AFD"/>
    <w:rsid w:val="28CD5F1A"/>
    <w:rsid w:val="290336EA"/>
    <w:rsid w:val="290C4C94"/>
    <w:rsid w:val="291E49C7"/>
    <w:rsid w:val="292D0766"/>
    <w:rsid w:val="294855A0"/>
    <w:rsid w:val="29600B3C"/>
    <w:rsid w:val="29693E94"/>
    <w:rsid w:val="299B1B74"/>
    <w:rsid w:val="29B13146"/>
    <w:rsid w:val="29B6075C"/>
    <w:rsid w:val="29C260B1"/>
    <w:rsid w:val="29D07A70"/>
    <w:rsid w:val="29EC500B"/>
    <w:rsid w:val="29F01EC0"/>
    <w:rsid w:val="29F84B94"/>
    <w:rsid w:val="2A467D32"/>
    <w:rsid w:val="2A5A37DD"/>
    <w:rsid w:val="2A88659C"/>
    <w:rsid w:val="2AD73080"/>
    <w:rsid w:val="2B0025D7"/>
    <w:rsid w:val="2B1C6CE5"/>
    <w:rsid w:val="2B204A27"/>
    <w:rsid w:val="2B2D7144"/>
    <w:rsid w:val="2B2E2C74"/>
    <w:rsid w:val="2B4A5600"/>
    <w:rsid w:val="2B595843"/>
    <w:rsid w:val="2B6A3EF4"/>
    <w:rsid w:val="2B715282"/>
    <w:rsid w:val="2B8E4763"/>
    <w:rsid w:val="2B9029AC"/>
    <w:rsid w:val="2B920D55"/>
    <w:rsid w:val="2BA56CDA"/>
    <w:rsid w:val="2BAA609E"/>
    <w:rsid w:val="2BD439B5"/>
    <w:rsid w:val="2BE23A8A"/>
    <w:rsid w:val="2C155C0E"/>
    <w:rsid w:val="2C163734"/>
    <w:rsid w:val="2C2A71DF"/>
    <w:rsid w:val="2C3D5164"/>
    <w:rsid w:val="2C506C46"/>
    <w:rsid w:val="2C660301"/>
    <w:rsid w:val="2C6646BB"/>
    <w:rsid w:val="2C6941AB"/>
    <w:rsid w:val="2C7B0EAE"/>
    <w:rsid w:val="2C9E3E55"/>
    <w:rsid w:val="2CA955DB"/>
    <w:rsid w:val="2CB06AAD"/>
    <w:rsid w:val="2CB74F17"/>
    <w:rsid w:val="2CD47877"/>
    <w:rsid w:val="2CD94E8D"/>
    <w:rsid w:val="2CDA29B3"/>
    <w:rsid w:val="2CF33A75"/>
    <w:rsid w:val="2D1B54A6"/>
    <w:rsid w:val="2D3E2F42"/>
    <w:rsid w:val="2D4D2D66"/>
    <w:rsid w:val="2D597D7C"/>
    <w:rsid w:val="2D5B7F98"/>
    <w:rsid w:val="2DBD030B"/>
    <w:rsid w:val="2DC773DC"/>
    <w:rsid w:val="2DD960D8"/>
    <w:rsid w:val="2DF07310"/>
    <w:rsid w:val="2E0E2A6E"/>
    <w:rsid w:val="2E170A2C"/>
    <w:rsid w:val="2E6E7857"/>
    <w:rsid w:val="2E7A444E"/>
    <w:rsid w:val="2EA9088F"/>
    <w:rsid w:val="2EB72FAC"/>
    <w:rsid w:val="2EC27BA3"/>
    <w:rsid w:val="2EC35DF5"/>
    <w:rsid w:val="2ECC350D"/>
    <w:rsid w:val="2EE94DDD"/>
    <w:rsid w:val="2EEA4390"/>
    <w:rsid w:val="2F010EF9"/>
    <w:rsid w:val="2F171C9D"/>
    <w:rsid w:val="2F2919D0"/>
    <w:rsid w:val="2F4F7689"/>
    <w:rsid w:val="2F656EAC"/>
    <w:rsid w:val="2F6A44C2"/>
    <w:rsid w:val="2F7013AD"/>
    <w:rsid w:val="2F9430FC"/>
    <w:rsid w:val="2FA84FEB"/>
    <w:rsid w:val="2FB4573E"/>
    <w:rsid w:val="2FC90AEE"/>
    <w:rsid w:val="2FF975F4"/>
    <w:rsid w:val="300466C5"/>
    <w:rsid w:val="3016278F"/>
    <w:rsid w:val="301D32E3"/>
    <w:rsid w:val="30872E52"/>
    <w:rsid w:val="30957AC6"/>
    <w:rsid w:val="309D4E0B"/>
    <w:rsid w:val="30BF083E"/>
    <w:rsid w:val="30C714A1"/>
    <w:rsid w:val="310224D9"/>
    <w:rsid w:val="310B5831"/>
    <w:rsid w:val="3113748F"/>
    <w:rsid w:val="31396EF3"/>
    <w:rsid w:val="315471D8"/>
    <w:rsid w:val="316118F5"/>
    <w:rsid w:val="316311C9"/>
    <w:rsid w:val="31682C84"/>
    <w:rsid w:val="316F5DC0"/>
    <w:rsid w:val="317C672F"/>
    <w:rsid w:val="317E7542"/>
    <w:rsid w:val="3183186B"/>
    <w:rsid w:val="318B0720"/>
    <w:rsid w:val="318D26EA"/>
    <w:rsid w:val="318F6462"/>
    <w:rsid w:val="31A83080"/>
    <w:rsid w:val="31AC0D3B"/>
    <w:rsid w:val="31C761A0"/>
    <w:rsid w:val="31D43E75"/>
    <w:rsid w:val="32004C6A"/>
    <w:rsid w:val="320E382B"/>
    <w:rsid w:val="3220355E"/>
    <w:rsid w:val="322546D1"/>
    <w:rsid w:val="32324285"/>
    <w:rsid w:val="324E1E79"/>
    <w:rsid w:val="325E4A52"/>
    <w:rsid w:val="32625925"/>
    <w:rsid w:val="32655056"/>
    <w:rsid w:val="3281224F"/>
    <w:rsid w:val="32957AA8"/>
    <w:rsid w:val="329655CE"/>
    <w:rsid w:val="329B2BE5"/>
    <w:rsid w:val="329D070B"/>
    <w:rsid w:val="32D305D1"/>
    <w:rsid w:val="33010C9A"/>
    <w:rsid w:val="33013784"/>
    <w:rsid w:val="335040A9"/>
    <w:rsid w:val="335C6818"/>
    <w:rsid w:val="33686F6B"/>
    <w:rsid w:val="33727DEA"/>
    <w:rsid w:val="33813B89"/>
    <w:rsid w:val="33883169"/>
    <w:rsid w:val="338F44F8"/>
    <w:rsid w:val="339733AC"/>
    <w:rsid w:val="33A7403D"/>
    <w:rsid w:val="33B0446E"/>
    <w:rsid w:val="33F20F2A"/>
    <w:rsid w:val="340053F5"/>
    <w:rsid w:val="34050C5E"/>
    <w:rsid w:val="340514EE"/>
    <w:rsid w:val="3421711A"/>
    <w:rsid w:val="34274E6D"/>
    <w:rsid w:val="342A5B0A"/>
    <w:rsid w:val="342C61EA"/>
    <w:rsid w:val="34346E4D"/>
    <w:rsid w:val="343A2831"/>
    <w:rsid w:val="346A79A8"/>
    <w:rsid w:val="346E6803"/>
    <w:rsid w:val="34806536"/>
    <w:rsid w:val="34A75871"/>
    <w:rsid w:val="34D36666"/>
    <w:rsid w:val="34E16FD5"/>
    <w:rsid w:val="35026F4B"/>
    <w:rsid w:val="351C000D"/>
    <w:rsid w:val="35245113"/>
    <w:rsid w:val="355F614C"/>
    <w:rsid w:val="35647C06"/>
    <w:rsid w:val="358636D8"/>
    <w:rsid w:val="358B0CEF"/>
    <w:rsid w:val="35973B37"/>
    <w:rsid w:val="35A149B6"/>
    <w:rsid w:val="35A63D7A"/>
    <w:rsid w:val="35A973C7"/>
    <w:rsid w:val="35B93AAE"/>
    <w:rsid w:val="35CD57AB"/>
    <w:rsid w:val="35D22DC1"/>
    <w:rsid w:val="35E52AF5"/>
    <w:rsid w:val="35ED2408"/>
    <w:rsid w:val="35ED7BFB"/>
    <w:rsid w:val="3600792F"/>
    <w:rsid w:val="360C62D3"/>
    <w:rsid w:val="36110A33"/>
    <w:rsid w:val="361138EA"/>
    <w:rsid w:val="36453593"/>
    <w:rsid w:val="36486BE0"/>
    <w:rsid w:val="367479D5"/>
    <w:rsid w:val="3676199F"/>
    <w:rsid w:val="36A24542"/>
    <w:rsid w:val="36B14785"/>
    <w:rsid w:val="36C73FA8"/>
    <w:rsid w:val="36CA5847"/>
    <w:rsid w:val="36FC6200"/>
    <w:rsid w:val="37405B09"/>
    <w:rsid w:val="374B0319"/>
    <w:rsid w:val="3756532C"/>
    <w:rsid w:val="37620175"/>
    <w:rsid w:val="376932B2"/>
    <w:rsid w:val="3772660A"/>
    <w:rsid w:val="37977E1F"/>
    <w:rsid w:val="37A702CD"/>
    <w:rsid w:val="37F232A7"/>
    <w:rsid w:val="384B0C09"/>
    <w:rsid w:val="387719FE"/>
    <w:rsid w:val="389820A0"/>
    <w:rsid w:val="389C3213"/>
    <w:rsid w:val="38F372D7"/>
    <w:rsid w:val="394A0EC1"/>
    <w:rsid w:val="39553AED"/>
    <w:rsid w:val="39873EC3"/>
    <w:rsid w:val="399A1E48"/>
    <w:rsid w:val="399D7242"/>
    <w:rsid w:val="39A607ED"/>
    <w:rsid w:val="39AB5E03"/>
    <w:rsid w:val="39AE76A2"/>
    <w:rsid w:val="39F552D0"/>
    <w:rsid w:val="3A0472C2"/>
    <w:rsid w:val="3A9B172F"/>
    <w:rsid w:val="3AA765CB"/>
    <w:rsid w:val="3AC21656"/>
    <w:rsid w:val="3AC37C3A"/>
    <w:rsid w:val="3ADD2BF1"/>
    <w:rsid w:val="3B090A8B"/>
    <w:rsid w:val="3B3622CB"/>
    <w:rsid w:val="3B385475"/>
    <w:rsid w:val="3B4173DE"/>
    <w:rsid w:val="3B547DD5"/>
    <w:rsid w:val="3B581673"/>
    <w:rsid w:val="3B59288C"/>
    <w:rsid w:val="3B660234"/>
    <w:rsid w:val="3B934DA1"/>
    <w:rsid w:val="3B9D352A"/>
    <w:rsid w:val="3BBB7E54"/>
    <w:rsid w:val="3BD4429C"/>
    <w:rsid w:val="3BE949C1"/>
    <w:rsid w:val="3C090DF8"/>
    <w:rsid w:val="3C410359"/>
    <w:rsid w:val="3C8666B4"/>
    <w:rsid w:val="3C8F5568"/>
    <w:rsid w:val="3CAC3801"/>
    <w:rsid w:val="3CB274A9"/>
    <w:rsid w:val="3CE55188"/>
    <w:rsid w:val="3CE8111C"/>
    <w:rsid w:val="3CED04E1"/>
    <w:rsid w:val="3D043BC6"/>
    <w:rsid w:val="3D112C94"/>
    <w:rsid w:val="3D115F7D"/>
    <w:rsid w:val="3D2739F3"/>
    <w:rsid w:val="3D4E5423"/>
    <w:rsid w:val="3D8B5D79"/>
    <w:rsid w:val="3DDA0A65"/>
    <w:rsid w:val="3DE6740A"/>
    <w:rsid w:val="3DEB4A20"/>
    <w:rsid w:val="3E045AE2"/>
    <w:rsid w:val="3E1503E1"/>
    <w:rsid w:val="3E3548F6"/>
    <w:rsid w:val="3E55633E"/>
    <w:rsid w:val="3E5E2EDA"/>
    <w:rsid w:val="3E5E76A5"/>
    <w:rsid w:val="3ED951C1"/>
    <w:rsid w:val="3EE92B85"/>
    <w:rsid w:val="3F3348D1"/>
    <w:rsid w:val="3F4168C2"/>
    <w:rsid w:val="3F593C0C"/>
    <w:rsid w:val="3F604F9A"/>
    <w:rsid w:val="3F6E5909"/>
    <w:rsid w:val="3F7E18C4"/>
    <w:rsid w:val="3F823162"/>
    <w:rsid w:val="3F9115F7"/>
    <w:rsid w:val="3F942E96"/>
    <w:rsid w:val="3FC26926"/>
    <w:rsid w:val="3FCE0156"/>
    <w:rsid w:val="3FE10479"/>
    <w:rsid w:val="3FE756BB"/>
    <w:rsid w:val="40061FE5"/>
    <w:rsid w:val="402661E4"/>
    <w:rsid w:val="40503261"/>
    <w:rsid w:val="40534AFF"/>
    <w:rsid w:val="406B009A"/>
    <w:rsid w:val="406F03D5"/>
    <w:rsid w:val="4077221B"/>
    <w:rsid w:val="40804CE7"/>
    <w:rsid w:val="408D72F4"/>
    <w:rsid w:val="408F46DB"/>
    <w:rsid w:val="40905D53"/>
    <w:rsid w:val="409749EB"/>
    <w:rsid w:val="40AF442B"/>
    <w:rsid w:val="40B25CC9"/>
    <w:rsid w:val="40D9522E"/>
    <w:rsid w:val="40F260C6"/>
    <w:rsid w:val="412A1D04"/>
    <w:rsid w:val="412D35A2"/>
    <w:rsid w:val="41466412"/>
    <w:rsid w:val="4148218A"/>
    <w:rsid w:val="41483F38"/>
    <w:rsid w:val="415428DD"/>
    <w:rsid w:val="41562AF9"/>
    <w:rsid w:val="416D2802"/>
    <w:rsid w:val="417B60BB"/>
    <w:rsid w:val="41834389"/>
    <w:rsid w:val="41F235E8"/>
    <w:rsid w:val="41FF0A9A"/>
    <w:rsid w:val="420C765B"/>
    <w:rsid w:val="420E5181"/>
    <w:rsid w:val="42187DAE"/>
    <w:rsid w:val="42220C2D"/>
    <w:rsid w:val="423C1CEE"/>
    <w:rsid w:val="424C0AE2"/>
    <w:rsid w:val="4250579A"/>
    <w:rsid w:val="426B6130"/>
    <w:rsid w:val="427971AF"/>
    <w:rsid w:val="42AB07E0"/>
    <w:rsid w:val="42C121F4"/>
    <w:rsid w:val="42C817D4"/>
    <w:rsid w:val="42CE66BF"/>
    <w:rsid w:val="42DC527F"/>
    <w:rsid w:val="430640AA"/>
    <w:rsid w:val="430F2F5F"/>
    <w:rsid w:val="4326474D"/>
    <w:rsid w:val="432B58BF"/>
    <w:rsid w:val="432F0A5F"/>
    <w:rsid w:val="433724B6"/>
    <w:rsid w:val="437270F3"/>
    <w:rsid w:val="438C45B0"/>
    <w:rsid w:val="43963B97"/>
    <w:rsid w:val="43DB4A30"/>
    <w:rsid w:val="43F959BD"/>
    <w:rsid w:val="43FD725B"/>
    <w:rsid w:val="44191BBB"/>
    <w:rsid w:val="441F5424"/>
    <w:rsid w:val="442F13DF"/>
    <w:rsid w:val="4436276D"/>
    <w:rsid w:val="44380293"/>
    <w:rsid w:val="443B7D84"/>
    <w:rsid w:val="44672F1A"/>
    <w:rsid w:val="446E1F07"/>
    <w:rsid w:val="44896D41"/>
    <w:rsid w:val="44C44743"/>
    <w:rsid w:val="44E95A32"/>
    <w:rsid w:val="44F05012"/>
    <w:rsid w:val="44FF7003"/>
    <w:rsid w:val="45012D7B"/>
    <w:rsid w:val="450D34CE"/>
    <w:rsid w:val="45280308"/>
    <w:rsid w:val="453E18DA"/>
    <w:rsid w:val="4561381A"/>
    <w:rsid w:val="4565155C"/>
    <w:rsid w:val="45680039"/>
    <w:rsid w:val="459D7C25"/>
    <w:rsid w:val="45AB2CE7"/>
    <w:rsid w:val="45BE2A1A"/>
    <w:rsid w:val="45E36925"/>
    <w:rsid w:val="45E87A97"/>
    <w:rsid w:val="45F96148"/>
    <w:rsid w:val="460A5C60"/>
    <w:rsid w:val="461B4ABD"/>
    <w:rsid w:val="466E61EE"/>
    <w:rsid w:val="467F664E"/>
    <w:rsid w:val="46960FCC"/>
    <w:rsid w:val="46B02CAB"/>
    <w:rsid w:val="46C67DD9"/>
    <w:rsid w:val="46CF0B61"/>
    <w:rsid w:val="46DA3884"/>
    <w:rsid w:val="46FF153C"/>
    <w:rsid w:val="470B7EE1"/>
    <w:rsid w:val="470D3C59"/>
    <w:rsid w:val="471B29F3"/>
    <w:rsid w:val="472C4D63"/>
    <w:rsid w:val="473345DF"/>
    <w:rsid w:val="47685334"/>
    <w:rsid w:val="476F0470"/>
    <w:rsid w:val="477C493B"/>
    <w:rsid w:val="4799373F"/>
    <w:rsid w:val="47BB7E19"/>
    <w:rsid w:val="47CA1B4A"/>
    <w:rsid w:val="47CB5409"/>
    <w:rsid w:val="47E15CDC"/>
    <w:rsid w:val="48084421"/>
    <w:rsid w:val="483416BA"/>
    <w:rsid w:val="48425B85"/>
    <w:rsid w:val="48556F82"/>
    <w:rsid w:val="48693111"/>
    <w:rsid w:val="486C2802"/>
    <w:rsid w:val="48861F15"/>
    <w:rsid w:val="48934632"/>
    <w:rsid w:val="48A44BE7"/>
    <w:rsid w:val="48DA3628"/>
    <w:rsid w:val="48E44E8E"/>
    <w:rsid w:val="48E72288"/>
    <w:rsid w:val="49033566"/>
    <w:rsid w:val="491F5EC6"/>
    <w:rsid w:val="49262DB0"/>
    <w:rsid w:val="49311755"/>
    <w:rsid w:val="49535B70"/>
    <w:rsid w:val="49627B61"/>
    <w:rsid w:val="49793828"/>
    <w:rsid w:val="497A134E"/>
    <w:rsid w:val="499F0DB5"/>
    <w:rsid w:val="49AF724A"/>
    <w:rsid w:val="49C34AA3"/>
    <w:rsid w:val="49EB5DA8"/>
    <w:rsid w:val="4A0B5F87"/>
    <w:rsid w:val="4A0D3F70"/>
    <w:rsid w:val="4A4060F4"/>
    <w:rsid w:val="4A421E6C"/>
    <w:rsid w:val="4A4B6FE7"/>
    <w:rsid w:val="4A4F4589"/>
    <w:rsid w:val="4A5358A9"/>
    <w:rsid w:val="4A5B4CDC"/>
    <w:rsid w:val="4A633B90"/>
    <w:rsid w:val="4A6F4C2B"/>
    <w:rsid w:val="4A8835F7"/>
    <w:rsid w:val="4A8E6E5F"/>
    <w:rsid w:val="4A9A1CA8"/>
    <w:rsid w:val="4A9E3A53"/>
    <w:rsid w:val="4AB12B4E"/>
    <w:rsid w:val="4AB34B18"/>
    <w:rsid w:val="4AC7411F"/>
    <w:rsid w:val="4ACF1226"/>
    <w:rsid w:val="4AD36F68"/>
    <w:rsid w:val="4AD54DBC"/>
    <w:rsid w:val="4AD60806"/>
    <w:rsid w:val="4AFD2237"/>
    <w:rsid w:val="4B090BDC"/>
    <w:rsid w:val="4B0F6F0C"/>
    <w:rsid w:val="4B1F03FF"/>
    <w:rsid w:val="4BBC79FC"/>
    <w:rsid w:val="4BBF129A"/>
    <w:rsid w:val="4BD22CE3"/>
    <w:rsid w:val="4BDE7972"/>
    <w:rsid w:val="4BF076A6"/>
    <w:rsid w:val="4BF179C9"/>
    <w:rsid w:val="4C101AF6"/>
    <w:rsid w:val="4C4B2879"/>
    <w:rsid w:val="4C7B1944"/>
    <w:rsid w:val="4C8449BE"/>
    <w:rsid w:val="4C934C01"/>
    <w:rsid w:val="4C983FC5"/>
    <w:rsid w:val="4C9E1EB3"/>
    <w:rsid w:val="4CA24E44"/>
    <w:rsid w:val="4CAD6024"/>
    <w:rsid w:val="4CB9218D"/>
    <w:rsid w:val="4CC34DBA"/>
    <w:rsid w:val="4CC4300C"/>
    <w:rsid w:val="4CC76658"/>
    <w:rsid w:val="4CD314A1"/>
    <w:rsid w:val="4D0F1621"/>
    <w:rsid w:val="4D114C63"/>
    <w:rsid w:val="4D227D33"/>
    <w:rsid w:val="4D237E1F"/>
    <w:rsid w:val="4D245859"/>
    <w:rsid w:val="4D2E0486"/>
    <w:rsid w:val="4D3C7046"/>
    <w:rsid w:val="4D7F5185"/>
    <w:rsid w:val="4D810EFD"/>
    <w:rsid w:val="4D863146"/>
    <w:rsid w:val="4DB03590"/>
    <w:rsid w:val="4DB0533F"/>
    <w:rsid w:val="4DB72B71"/>
    <w:rsid w:val="4DD54DA5"/>
    <w:rsid w:val="4DE35B48"/>
    <w:rsid w:val="4DF0398D"/>
    <w:rsid w:val="4DF27B28"/>
    <w:rsid w:val="4E08517B"/>
    <w:rsid w:val="4E0D2791"/>
    <w:rsid w:val="4E0F02B7"/>
    <w:rsid w:val="4E21448E"/>
    <w:rsid w:val="4E3046D1"/>
    <w:rsid w:val="4E45421A"/>
    <w:rsid w:val="4E472E8D"/>
    <w:rsid w:val="4E515E1B"/>
    <w:rsid w:val="4E726478"/>
    <w:rsid w:val="4E7B0CD0"/>
    <w:rsid w:val="4EB726FD"/>
    <w:rsid w:val="4EBB3F9B"/>
    <w:rsid w:val="4EBE461D"/>
    <w:rsid w:val="4ED60DD5"/>
    <w:rsid w:val="4ED82D9F"/>
    <w:rsid w:val="4ED96B17"/>
    <w:rsid w:val="4F073684"/>
    <w:rsid w:val="4F1D6A04"/>
    <w:rsid w:val="4F38383D"/>
    <w:rsid w:val="4F443F90"/>
    <w:rsid w:val="4F734876"/>
    <w:rsid w:val="4F745F21"/>
    <w:rsid w:val="4F840831"/>
    <w:rsid w:val="4FC43323"/>
    <w:rsid w:val="500B4BE0"/>
    <w:rsid w:val="504B57F2"/>
    <w:rsid w:val="50666188"/>
    <w:rsid w:val="50740BD2"/>
    <w:rsid w:val="507B60D8"/>
    <w:rsid w:val="507F2D70"/>
    <w:rsid w:val="50C72D56"/>
    <w:rsid w:val="50D2381E"/>
    <w:rsid w:val="50D91050"/>
    <w:rsid w:val="512322CB"/>
    <w:rsid w:val="51494480"/>
    <w:rsid w:val="51654692"/>
    <w:rsid w:val="51881C59"/>
    <w:rsid w:val="51B11685"/>
    <w:rsid w:val="51B178D7"/>
    <w:rsid w:val="51C15D6C"/>
    <w:rsid w:val="51D13AD5"/>
    <w:rsid w:val="51E6296E"/>
    <w:rsid w:val="51F31C9E"/>
    <w:rsid w:val="51F54112"/>
    <w:rsid w:val="520308E4"/>
    <w:rsid w:val="52202A3D"/>
    <w:rsid w:val="52350508"/>
    <w:rsid w:val="523C53F3"/>
    <w:rsid w:val="523F1387"/>
    <w:rsid w:val="526112FD"/>
    <w:rsid w:val="5264494A"/>
    <w:rsid w:val="52764DCD"/>
    <w:rsid w:val="52B4142D"/>
    <w:rsid w:val="52BC4786"/>
    <w:rsid w:val="52DF3B64"/>
    <w:rsid w:val="52E31D12"/>
    <w:rsid w:val="53095C1D"/>
    <w:rsid w:val="530F621A"/>
    <w:rsid w:val="531B14AC"/>
    <w:rsid w:val="53435A6A"/>
    <w:rsid w:val="534464A9"/>
    <w:rsid w:val="53542C10"/>
    <w:rsid w:val="538C23AA"/>
    <w:rsid w:val="53990623"/>
    <w:rsid w:val="53AB6CD4"/>
    <w:rsid w:val="53D02297"/>
    <w:rsid w:val="53D17DBD"/>
    <w:rsid w:val="54210D44"/>
    <w:rsid w:val="542919A7"/>
    <w:rsid w:val="544929FF"/>
    <w:rsid w:val="54707659"/>
    <w:rsid w:val="547F3CBD"/>
    <w:rsid w:val="54BF40B9"/>
    <w:rsid w:val="54DC110F"/>
    <w:rsid w:val="54F14BBA"/>
    <w:rsid w:val="54F16968"/>
    <w:rsid w:val="550D3076"/>
    <w:rsid w:val="550F7E21"/>
    <w:rsid w:val="554F18E1"/>
    <w:rsid w:val="556D1D67"/>
    <w:rsid w:val="55760C1C"/>
    <w:rsid w:val="557B0928"/>
    <w:rsid w:val="55A03EEB"/>
    <w:rsid w:val="55AC40D8"/>
    <w:rsid w:val="55CF47D0"/>
    <w:rsid w:val="56160B91"/>
    <w:rsid w:val="56222B52"/>
    <w:rsid w:val="56286477"/>
    <w:rsid w:val="56356D29"/>
    <w:rsid w:val="56620454"/>
    <w:rsid w:val="567B7E74"/>
    <w:rsid w:val="56815ACA"/>
    <w:rsid w:val="56821842"/>
    <w:rsid w:val="568B0B41"/>
    <w:rsid w:val="568E01E7"/>
    <w:rsid w:val="56BA0FDC"/>
    <w:rsid w:val="56D025AE"/>
    <w:rsid w:val="56FC15F5"/>
    <w:rsid w:val="570606C5"/>
    <w:rsid w:val="57154464"/>
    <w:rsid w:val="57236B81"/>
    <w:rsid w:val="574B60D8"/>
    <w:rsid w:val="576176AA"/>
    <w:rsid w:val="576A47B0"/>
    <w:rsid w:val="578F5249"/>
    <w:rsid w:val="57A35F14"/>
    <w:rsid w:val="57B17FCE"/>
    <w:rsid w:val="57D8796C"/>
    <w:rsid w:val="57D936E4"/>
    <w:rsid w:val="57E5652D"/>
    <w:rsid w:val="57E72E4A"/>
    <w:rsid w:val="58022C3B"/>
    <w:rsid w:val="58055774"/>
    <w:rsid w:val="581A7F84"/>
    <w:rsid w:val="581E0EA0"/>
    <w:rsid w:val="5829466B"/>
    <w:rsid w:val="583077A8"/>
    <w:rsid w:val="583D3C73"/>
    <w:rsid w:val="58474AF1"/>
    <w:rsid w:val="585316E8"/>
    <w:rsid w:val="58533496"/>
    <w:rsid w:val="5875340D"/>
    <w:rsid w:val="587C78C9"/>
    <w:rsid w:val="59091DA7"/>
    <w:rsid w:val="590F1AB3"/>
    <w:rsid w:val="59170968"/>
    <w:rsid w:val="59376914"/>
    <w:rsid w:val="593A6404"/>
    <w:rsid w:val="593E4146"/>
    <w:rsid w:val="594A6978"/>
    <w:rsid w:val="594B1114"/>
    <w:rsid w:val="596B480F"/>
    <w:rsid w:val="59875AED"/>
    <w:rsid w:val="598B6C60"/>
    <w:rsid w:val="598F6750"/>
    <w:rsid w:val="599308A5"/>
    <w:rsid w:val="599C0211"/>
    <w:rsid w:val="59B63CDD"/>
    <w:rsid w:val="59B937CD"/>
    <w:rsid w:val="59C04B5B"/>
    <w:rsid w:val="59CA59DA"/>
    <w:rsid w:val="5A096502"/>
    <w:rsid w:val="5A0C7DA1"/>
    <w:rsid w:val="5A24333C"/>
    <w:rsid w:val="5A56101C"/>
    <w:rsid w:val="5A6B2D19"/>
    <w:rsid w:val="5A84202D"/>
    <w:rsid w:val="5A8B6F17"/>
    <w:rsid w:val="5A8E07B6"/>
    <w:rsid w:val="5AA71877"/>
    <w:rsid w:val="5AB3646E"/>
    <w:rsid w:val="5ABA3CA0"/>
    <w:rsid w:val="5ACE14FA"/>
    <w:rsid w:val="5AD42630"/>
    <w:rsid w:val="5AD55669"/>
    <w:rsid w:val="5AE96334"/>
    <w:rsid w:val="5B502B5E"/>
    <w:rsid w:val="5B717297"/>
    <w:rsid w:val="5B8027F4"/>
    <w:rsid w:val="5B871DD5"/>
    <w:rsid w:val="5B890EFD"/>
    <w:rsid w:val="5BA34735"/>
    <w:rsid w:val="5BBA55DA"/>
    <w:rsid w:val="5BDB3ECE"/>
    <w:rsid w:val="5BEB3FC2"/>
    <w:rsid w:val="5BF31218"/>
    <w:rsid w:val="5C0F5926"/>
    <w:rsid w:val="5C192DED"/>
    <w:rsid w:val="5C2C297C"/>
    <w:rsid w:val="5C4A0C92"/>
    <w:rsid w:val="5C62014C"/>
    <w:rsid w:val="5C9D3A03"/>
    <w:rsid w:val="5CB66F95"/>
    <w:rsid w:val="5CBD2518"/>
    <w:rsid w:val="5CF37788"/>
    <w:rsid w:val="5D1F428F"/>
    <w:rsid w:val="5D296EBB"/>
    <w:rsid w:val="5D2A6606"/>
    <w:rsid w:val="5D526412"/>
    <w:rsid w:val="5D9407D9"/>
    <w:rsid w:val="5DD071D5"/>
    <w:rsid w:val="5DD24E5D"/>
    <w:rsid w:val="5DD50E01"/>
    <w:rsid w:val="5DF41277"/>
    <w:rsid w:val="5E0D665D"/>
    <w:rsid w:val="5E260884"/>
    <w:rsid w:val="5E930A90"/>
    <w:rsid w:val="5E987E55"/>
    <w:rsid w:val="5EB10F16"/>
    <w:rsid w:val="5ED370DF"/>
    <w:rsid w:val="5ED864A3"/>
    <w:rsid w:val="5EF24446"/>
    <w:rsid w:val="5EFD0600"/>
    <w:rsid w:val="5F021772"/>
    <w:rsid w:val="5F08322C"/>
    <w:rsid w:val="5F21609C"/>
    <w:rsid w:val="5F334021"/>
    <w:rsid w:val="5F555D46"/>
    <w:rsid w:val="5F584E02"/>
    <w:rsid w:val="5F630463"/>
    <w:rsid w:val="5F722EFE"/>
    <w:rsid w:val="5FE13A7D"/>
    <w:rsid w:val="5FF437B1"/>
    <w:rsid w:val="602A5424"/>
    <w:rsid w:val="602D6CC3"/>
    <w:rsid w:val="60844B35"/>
    <w:rsid w:val="60A26D69"/>
    <w:rsid w:val="60B44CEE"/>
    <w:rsid w:val="60EB1742"/>
    <w:rsid w:val="611063C8"/>
    <w:rsid w:val="61241E74"/>
    <w:rsid w:val="617A1A94"/>
    <w:rsid w:val="617F52FC"/>
    <w:rsid w:val="617F6E9B"/>
    <w:rsid w:val="6198016C"/>
    <w:rsid w:val="61CD250B"/>
    <w:rsid w:val="61D74DB6"/>
    <w:rsid w:val="61DA69D6"/>
    <w:rsid w:val="61EB0BE3"/>
    <w:rsid w:val="61F5736C"/>
    <w:rsid w:val="61F71336"/>
    <w:rsid w:val="622C5484"/>
    <w:rsid w:val="62314C0D"/>
    <w:rsid w:val="62364F60"/>
    <w:rsid w:val="62572464"/>
    <w:rsid w:val="625B3673"/>
    <w:rsid w:val="62674953"/>
    <w:rsid w:val="627D7A8D"/>
    <w:rsid w:val="628250A4"/>
    <w:rsid w:val="629B50D1"/>
    <w:rsid w:val="62B45479"/>
    <w:rsid w:val="62C03E1E"/>
    <w:rsid w:val="62D81168"/>
    <w:rsid w:val="631D6B7A"/>
    <w:rsid w:val="63220635"/>
    <w:rsid w:val="632919C3"/>
    <w:rsid w:val="6329551F"/>
    <w:rsid w:val="632C31BD"/>
    <w:rsid w:val="63514A76"/>
    <w:rsid w:val="635D341B"/>
    <w:rsid w:val="63613239"/>
    <w:rsid w:val="636810E6"/>
    <w:rsid w:val="637C5F97"/>
    <w:rsid w:val="639130C5"/>
    <w:rsid w:val="63B55005"/>
    <w:rsid w:val="63CA1E88"/>
    <w:rsid w:val="63CB2A7A"/>
    <w:rsid w:val="63CD67F3"/>
    <w:rsid w:val="63E43B3C"/>
    <w:rsid w:val="63F55D49"/>
    <w:rsid w:val="63F7386F"/>
    <w:rsid w:val="63F824FD"/>
    <w:rsid w:val="64065861"/>
    <w:rsid w:val="641066DF"/>
    <w:rsid w:val="64416899"/>
    <w:rsid w:val="64436AB5"/>
    <w:rsid w:val="645760BC"/>
    <w:rsid w:val="64601415"/>
    <w:rsid w:val="64630F05"/>
    <w:rsid w:val="64664551"/>
    <w:rsid w:val="647749B0"/>
    <w:rsid w:val="648570CD"/>
    <w:rsid w:val="648854FA"/>
    <w:rsid w:val="64B90B25"/>
    <w:rsid w:val="64EF2799"/>
    <w:rsid w:val="64FB1DF2"/>
    <w:rsid w:val="65006754"/>
    <w:rsid w:val="650224CC"/>
    <w:rsid w:val="651D5558"/>
    <w:rsid w:val="65257F68"/>
    <w:rsid w:val="656942F9"/>
    <w:rsid w:val="656C203B"/>
    <w:rsid w:val="65864EAB"/>
    <w:rsid w:val="658B24C1"/>
    <w:rsid w:val="65922382"/>
    <w:rsid w:val="65A7180E"/>
    <w:rsid w:val="65A90B99"/>
    <w:rsid w:val="65A96DEB"/>
    <w:rsid w:val="65C77271"/>
    <w:rsid w:val="65DC4ACB"/>
    <w:rsid w:val="65EB13AA"/>
    <w:rsid w:val="66171FA7"/>
    <w:rsid w:val="661C699C"/>
    <w:rsid w:val="663F505A"/>
    <w:rsid w:val="665723A3"/>
    <w:rsid w:val="665B16A7"/>
    <w:rsid w:val="665C5438"/>
    <w:rsid w:val="667016B7"/>
    <w:rsid w:val="66A23F66"/>
    <w:rsid w:val="66A771B5"/>
    <w:rsid w:val="66AD46B9"/>
    <w:rsid w:val="66C220ED"/>
    <w:rsid w:val="66D111BE"/>
    <w:rsid w:val="6712276E"/>
    <w:rsid w:val="671604B0"/>
    <w:rsid w:val="6716225F"/>
    <w:rsid w:val="67220595"/>
    <w:rsid w:val="672E75A8"/>
    <w:rsid w:val="674035EA"/>
    <w:rsid w:val="674860D8"/>
    <w:rsid w:val="675E5A5F"/>
    <w:rsid w:val="677551D7"/>
    <w:rsid w:val="67803B7C"/>
    <w:rsid w:val="67902011"/>
    <w:rsid w:val="67980EC5"/>
    <w:rsid w:val="67AF2109"/>
    <w:rsid w:val="67C41CBB"/>
    <w:rsid w:val="67D77C40"/>
    <w:rsid w:val="67DD2D7C"/>
    <w:rsid w:val="67EA1118"/>
    <w:rsid w:val="67F73E3E"/>
    <w:rsid w:val="682E5386"/>
    <w:rsid w:val="68460921"/>
    <w:rsid w:val="686B482C"/>
    <w:rsid w:val="686D4100"/>
    <w:rsid w:val="68896A60"/>
    <w:rsid w:val="68BC5088"/>
    <w:rsid w:val="68BE670A"/>
    <w:rsid w:val="68C301C4"/>
    <w:rsid w:val="68DE4FFE"/>
    <w:rsid w:val="68E63EB3"/>
    <w:rsid w:val="69054339"/>
    <w:rsid w:val="69124FBC"/>
    <w:rsid w:val="69697F74"/>
    <w:rsid w:val="69795F64"/>
    <w:rsid w:val="69821E2D"/>
    <w:rsid w:val="69935DE8"/>
    <w:rsid w:val="699F478D"/>
    <w:rsid w:val="69B813AB"/>
    <w:rsid w:val="69BD10B7"/>
    <w:rsid w:val="69CF4947"/>
    <w:rsid w:val="69DE1E3D"/>
    <w:rsid w:val="69E00902"/>
    <w:rsid w:val="6A0E1913"/>
    <w:rsid w:val="6A107439"/>
    <w:rsid w:val="6A3F7D1E"/>
    <w:rsid w:val="6A462E5B"/>
    <w:rsid w:val="6A4946F9"/>
    <w:rsid w:val="6A743F25"/>
    <w:rsid w:val="6A753740"/>
    <w:rsid w:val="6A9F07BD"/>
    <w:rsid w:val="6AB71E5C"/>
    <w:rsid w:val="6AC64FB7"/>
    <w:rsid w:val="6AE14931"/>
    <w:rsid w:val="6AE21C1D"/>
    <w:rsid w:val="6B39651C"/>
    <w:rsid w:val="6B581098"/>
    <w:rsid w:val="6B7B6B34"/>
    <w:rsid w:val="6B8005EE"/>
    <w:rsid w:val="6BA918F3"/>
    <w:rsid w:val="6BAC4F3F"/>
    <w:rsid w:val="6BB362CE"/>
    <w:rsid w:val="6BC34D1E"/>
    <w:rsid w:val="6BCE220C"/>
    <w:rsid w:val="6BEB1F0C"/>
    <w:rsid w:val="6C150D37"/>
    <w:rsid w:val="6C1D00C9"/>
    <w:rsid w:val="6C1D408F"/>
    <w:rsid w:val="6C2E004A"/>
    <w:rsid w:val="6C4A35E0"/>
    <w:rsid w:val="6C4C04D0"/>
    <w:rsid w:val="6CBA368C"/>
    <w:rsid w:val="6CDE381E"/>
    <w:rsid w:val="6CE1330F"/>
    <w:rsid w:val="6CE801F9"/>
    <w:rsid w:val="6CE87DC7"/>
    <w:rsid w:val="6CF070AE"/>
    <w:rsid w:val="6D0E1BDB"/>
    <w:rsid w:val="6D0E2C87"/>
    <w:rsid w:val="6D260D22"/>
    <w:rsid w:val="6D3E42BD"/>
    <w:rsid w:val="6D484EAB"/>
    <w:rsid w:val="6D54588F"/>
    <w:rsid w:val="6D57712D"/>
    <w:rsid w:val="6D635AD2"/>
    <w:rsid w:val="6DC522E8"/>
    <w:rsid w:val="6DD662A4"/>
    <w:rsid w:val="6DF17581"/>
    <w:rsid w:val="6E11552E"/>
    <w:rsid w:val="6E3F02ED"/>
    <w:rsid w:val="6E3F653F"/>
    <w:rsid w:val="6E4476B1"/>
    <w:rsid w:val="6E4C2A0A"/>
    <w:rsid w:val="6E535B46"/>
    <w:rsid w:val="6E62222D"/>
    <w:rsid w:val="6E6A1480"/>
    <w:rsid w:val="6E7066F8"/>
    <w:rsid w:val="6E9D1A6C"/>
    <w:rsid w:val="6EB1286D"/>
    <w:rsid w:val="6EB26D11"/>
    <w:rsid w:val="6EB75F11"/>
    <w:rsid w:val="6EBE56B6"/>
    <w:rsid w:val="6ECB1B80"/>
    <w:rsid w:val="6F0B01CF"/>
    <w:rsid w:val="6F3A0AB4"/>
    <w:rsid w:val="6F467459"/>
    <w:rsid w:val="6F526E30"/>
    <w:rsid w:val="6F7246F2"/>
    <w:rsid w:val="6F83245B"/>
    <w:rsid w:val="6F8B154D"/>
    <w:rsid w:val="6FC84312"/>
    <w:rsid w:val="6FCA62DC"/>
    <w:rsid w:val="6FF375E1"/>
    <w:rsid w:val="6FF62C2D"/>
    <w:rsid w:val="70074078"/>
    <w:rsid w:val="703674CE"/>
    <w:rsid w:val="7060454A"/>
    <w:rsid w:val="709C1A26"/>
    <w:rsid w:val="70A64653"/>
    <w:rsid w:val="70B0102E"/>
    <w:rsid w:val="70B07280"/>
    <w:rsid w:val="70BB79D3"/>
    <w:rsid w:val="70C44AD9"/>
    <w:rsid w:val="70C920F0"/>
    <w:rsid w:val="7104137A"/>
    <w:rsid w:val="71107D1F"/>
    <w:rsid w:val="71290DE0"/>
    <w:rsid w:val="714300F4"/>
    <w:rsid w:val="716B764B"/>
    <w:rsid w:val="716D6F1F"/>
    <w:rsid w:val="71DC40A5"/>
    <w:rsid w:val="72037883"/>
    <w:rsid w:val="72181581"/>
    <w:rsid w:val="726C5429"/>
    <w:rsid w:val="726E2F4F"/>
    <w:rsid w:val="72751C33"/>
    <w:rsid w:val="729624A5"/>
    <w:rsid w:val="72BB3CBA"/>
    <w:rsid w:val="72DD6326"/>
    <w:rsid w:val="72E239F7"/>
    <w:rsid w:val="73076EFF"/>
    <w:rsid w:val="73090EC9"/>
    <w:rsid w:val="731C29AB"/>
    <w:rsid w:val="73263829"/>
    <w:rsid w:val="73392261"/>
    <w:rsid w:val="735C608D"/>
    <w:rsid w:val="73680A51"/>
    <w:rsid w:val="736B1B84"/>
    <w:rsid w:val="737E7B0D"/>
    <w:rsid w:val="73A227DF"/>
    <w:rsid w:val="73C3376E"/>
    <w:rsid w:val="73DC213A"/>
    <w:rsid w:val="73E060CE"/>
    <w:rsid w:val="7400051E"/>
    <w:rsid w:val="74026044"/>
    <w:rsid w:val="74035919"/>
    <w:rsid w:val="74303CED"/>
    <w:rsid w:val="743D52CE"/>
    <w:rsid w:val="747607E0"/>
    <w:rsid w:val="748D1686"/>
    <w:rsid w:val="74A92964"/>
    <w:rsid w:val="74D3178F"/>
    <w:rsid w:val="74D6127F"/>
    <w:rsid w:val="74DD0860"/>
    <w:rsid w:val="74E120FE"/>
    <w:rsid w:val="74ED4B4C"/>
    <w:rsid w:val="74F55BA9"/>
    <w:rsid w:val="751F49D4"/>
    <w:rsid w:val="75273889"/>
    <w:rsid w:val="75436915"/>
    <w:rsid w:val="75630D65"/>
    <w:rsid w:val="75693EA1"/>
    <w:rsid w:val="75823534"/>
    <w:rsid w:val="759058D2"/>
    <w:rsid w:val="75A31161"/>
    <w:rsid w:val="75CB06B8"/>
    <w:rsid w:val="75E11C8A"/>
    <w:rsid w:val="760A5684"/>
    <w:rsid w:val="76255B63"/>
    <w:rsid w:val="763224E5"/>
    <w:rsid w:val="76595CC4"/>
    <w:rsid w:val="768C7E47"/>
    <w:rsid w:val="7691545E"/>
    <w:rsid w:val="76A258BD"/>
    <w:rsid w:val="76C21265"/>
    <w:rsid w:val="76D0242A"/>
    <w:rsid w:val="76E167C2"/>
    <w:rsid w:val="77285C02"/>
    <w:rsid w:val="77296E1D"/>
    <w:rsid w:val="77495D38"/>
    <w:rsid w:val="777125D8"/>
    <w:rsid w:val="7771703D"/>
    <w:rsid w:val="77A13DC6"/>
    <w:rsid w:val="77A45665"/>
    <w:rsid w:val="77B533CE"/>
    <w:rsid w:val="77E12415"/>
    <w:rsid w:val="78263FA6"/>
    <w:rsid w:val="782D7408"/>
    <w:rsid w:val="78320EC2"/>
    <w:rsid w:val="78397B5B"/>
    <w:rsid w:val="78411105"/>
    <w:rsid w:val="785B3F75"/>
    <w:rsid w:val="786A065C"/>
    <w:rsid w:val="78872FBC"/>
    <w:rsid w:val="78AB7B6D"/>
    <w:rsid w:val="78AE679B"/>
    <w:rsid w:val="78B611AB"/>
    <w:rsid w:val="78B66E0F"/>
    <w:rsid w:val="78B75E9C"/>
    <w:rsid w:val="78C53AE4"/>
    <w:rsid w:val="78CC09CF"/>
    <w:rsid w:val="78E026CC"/>
    <w:rsid w:val="791E4FA3"/>
    <w:rsid w:val="791F31F5"/>
    <w:rsid w:val="792B3D6F"/>
    <w:rsid w:val="79892BA0"/>
    <w:rsid w:val="798968C0"/>
    <w:rsid w:val="799B65F3"/>
    <w:rsid w:val="79A13C0A"/>
    <w:rsid w:val="79A85561"/>
    <w:rsid w:val="79B853F7"/>
    <w:rsid w:val="79D0629D"/>
    <w:rsid w:val="79D81B81"/>
    <w:rsid w:val="7A0D5743"/>
    <w:rsid w:val="7A3031E0"/>
    <w:rsid w:val="7A46372C"/>
    <w:rsid w:val="7A4F7B0A"/>
    <w:rsid w:val="7A657B41"/>
    <w:rsid w:val="7AB756AF"/>
    <w:rsid w:val="7AC706D3"/>
    <w:rsid w:val="7ACA3E4C"/>
    <w:rsid w:val="7B113011"/>
    <w:rsid w:val="7B160627"/>
    <w:rsid w:val="7B5178B1"/>
    <w:rsid w:val="7B590514"/>
    <w:rsid w:val="7B5A49B8"/>
    <w:rsid w:val="7B823FE2"/>
    <w:rsid w:val="7B8763AA"/>
    <w:rsid w:val="7B98728E"/>
    <w:rsid w:val="7BB75966"/>
    <w:rsid w:val="7BBD0AA3"/>
    <w:rsid w:val="7BDF310F"/>
    <w:rsid w:val="7BE97AEA"/>
    <w:rsid w:val="7C3D05FE"/>
    <w:rsid w:val="7C6707D9"/>
    <w:rsid w:val="7C7313FA"/>
    <w:rsid w:val="7C99506C"/>
    <w:rsid w:val="7C9B5288"/>
    <w:rsid w:val="7C9C4B5C"/>
    <w:rsid w:val="7CBA4FE2"/>
    <w:rsid w:val="7CBC6FAC"/>
    <w:rsid w:val="7CCA16C9"/>
    <w:rsid w:val="7CE309DD"/>
    <w:rsid w:val="7D0746CC"/>
    <w:rsid w:val="7D140B97"/>
    <w:rsid w:val="7D40198C"/>
    <w:rsid w:val="7D4A45B8"/>
    <w:rsid w:val="7D6733BC"/>
    <w:rsid w:val="7D7653AD"/>
    <w:rsid w:val="7DAF4720"/>
    <w:rsid w:val="7DB04B63"/>
    <w:rsid w:val="7DE642E1"/>
    <w:rsid w:val="7E10135E"/>
    <w:rsid w:val="7E222736"/>
    <w:rsid w:val="7E3C42C5"/>
    <w:rsid w:val="7E4F632A"/>
    <w:rsid w:val="7E5576B9"/>
    <w:rsid w:val="7E696CC0"/>
    <w:rsid w:val="7E926217"/>
    <w:rsid w:val="7ED24865"/>
    <w:rsid w:val="7EF40C80"/>
    <w:rsid w:val="7F2D4191"/>
    <w:rsid w:val="7F4D29CA"/>
    <w:rsid w:val="7F535CD4"/>
    <w:rsid w:val="7F6F47AA"/>
    <w:rsid w:val="7F737DF6"/>
    <w:rsid w:val="7F741DC0"/>
    <w:rsid w:val="7FB5666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qFormat="1" w:unhideWhenUsed="0" w:uiPriority="0" w:name="toc 2"/>
    <w:lsdException w:qFormat="1" w:unhideWhenUsed="0" w:uiPriority="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2">
    <w:name w:val="Default Paragraph Font"/>
    <w:semiHidden/>
    <w:qFormat/>
    <w:uiPriority w:val="0"/>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qFormat/>
    <w:uiPriority w:val="35"/>
    <w:rPr>
      <w:rFonts w:ascii="等线 Light" w:hAnsi="等线 Light" w:eastAsia="黑体" w:cs="Times New Roman"/>
      <w:sz w:val="20"/>
      <w:szCs w:val="20"/>
    </w:rPr>
  </w:style>
  <w:style w:type="paragraph" w:styleId="3">
    <w:name w:val="toc 3"/>
    <w:basedOn w:val="1"/>
    <w:next w:val="1"/>
    <w:semiHidden/>
    <w:qFormat/>
    <w:uiPriority w:val="0"/>
    <w:pPr>
      <w:ind w:left="840" w:leftChars="400"/>
    </w:pPr>
  </w:style>
  <w:style w:type="paragraph" w:styleId="4">
    <w:name w:val="footer"/>
    <w:basedOn w:val="1"/>
    <w:link w:val="17"/>
    <w:unhideWhenUsed/>
    <w:qFormat/>
    <w:uiPriority w:val="99"/>
    <w:pPr>
      <w:tabs>
        <w:tab w:val="center" w:pos="4153"/>
        <w:tab w:val="right" w:pos="8306"/>
      </w:tabs>
      <w:snapToGrid w:val="0"/>
      <w:jc w:val="left"/>
    </w:pPr>
    <w:rPr>
      <w:sz w:val="18"/>
      <w:szCs w:val="18"/>
    </w:rPr>
  </w:style>
  <w:style w:type="paragraph" w:styleId="5">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semiHidden/>
    <w:qFormat/>
    <w:uiPriority w:val="0"/>
    <w:pPr>
      <w:tabs>
        <w:tab w:val="right" w:leader="dot" w:pos="8296"/>
      </w:tabs>
      <w:jc w:val="center"/>
    </w:pPr>
  </w:style>
  <w:style w:type="paragraph" w:styleId="7">
    <w:name w:val="toc 2"/>
    <w:basedOn w:val="1"/>
    <w:next w:val="1"/>
    <w:semiHidden/>
    <w:qFormat/>
    <w:uiPriority w:val="0"/>
    <w:pPr>
      <w:ind w:left="420" w:leftChars="200"/>
    </w:p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rPr>
  </w:style>
  <w:style w:type="character" w:styleId="14">
    <w:name w:val="Hyperlink"/>
    <w:basedOn w:val="12"/>
    <w:semiHidden/>
    <w:unhideWhenUsed/>
    <w:qFormat/>
    <w:uiPriority w:val="99"/>
    <w:rPr>
      <w:color w:val="0000FF"/>
      <w:u w:val="single"/>
    </w:rPr>
  </w:style>
  <w:style w:type="character" w:styleId="15">
    <w:name w:val="HTML Code"/>
    <w:basedOn w:val="12"/>
    <w:semiHidden/>
    <w:unhideWhenUsed/>
    <w:qFormat/>
    <w:uiPriority w:val="99"/>
    <w:rPr>
      <w:rFonts w:ascii="Courier New" w:hAnsi="Courier New"/>
      <w:sz w:val="20"/>
    </w:rPr>
  </w:style>
  <w:style w:type="character" w:customStyle="1" w:styleId="16">
    <w:name w:val="页眉 Char"/>
    <w:link w:val="5"/>
    <w:qFormat/>
    <w:uiPriority w:val="99"/>
    <w:rPr>
      <w:kern w:val="2"/>
      <w:sz w:val="18"/>
      <w:szCs w:val="18"/>
    </w:rPr>
  </w:style>
  <w:style w:type="character" w:customStyle="1" w:styleId="17">
    <w:name w:val="页脚 Char"/>
    <w:link w:val="4"/>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5" Type="http://schemas.openxmlformats.org/officeDocument/2006/relationships/fontTable" Target="fontTable.xml"/><Relationship Id="rId74" Type="http://schemas.openxmlformats.org/officeDocument/2006/relationships/customXml" Target="../customXml/item1.xml"/><Relationship Id="rId73" Type="http://schemas.openxmlformats.org/officeDocument/2006/relationships/image" Target="media/image48.png"/><Relationship Id="rId72" Type="http://schemas.openxmlformats.org/officeDocument/2006/relationships/image" Target="media/image47.png"/><Relationship Id="rId71" Type="http://schemas.openxmlformats.org/officeDocument/2006/relationships/image" Target="media/image46.png"/><Relationship Id="rId70" Type="http://schemas.openxmlformats.org/officeDocument/2006/relationships/image" Target="media/image45.png"/><Relationship Id="rId7" Type="http://schemas.openxmlformats.org/officeDocument/2006/relationships/image" Target="media/image3.png"/><Relationship Id="rId69" Type="http://schemas.openxmlformats.org/officeDocument/2006/relationships/image" Target="media/image44.png"/><Relationship Id="rId68" Type="http://schemas.openxmlformats.org/officeDocument/2006/relationships/image" Target="media/image43.png"/><Relationship Id="rId67" Type="http://schemas.openxmlformats.org/officeDocument/2006/relationships/image" Target="media/image42.png"/><Relationship Id="rId66" Type="http://schemas.openxmlformats.org/officeDocument/2006/relationships/image" Target="media/image41.png"/><Relationship Id="rId65" Type="http://schemas.openxmlformats.org/officeDocument/2006/relationships/image" Target="media/image40.png"/><Relationship Id="rId64" Type="http://schemas.openxmlformats.org/officeDocument/2006/relationships/image" Target="media/image39.png"/><Relationship Id="rId63" Type="http://schemas.openxmlformats.org/officeDocument/2006/relationships/image" Target="media/image38.png"/><Relationship Id="rId62" Type="http://schemas.openxmlformats.org/officeDocument/2006/relationships/image" Target="media/image37.png"/><Relationship Id="rId61" Type="http://schemas.openxmlformats.org/officeDocument/2006/relationships/image" Target="media/image36.png"/><Relationship Id="rId60" Type="http://schemas.openxmlformats.org/officeDocument/2006/relationships/image" Target="media/image35.png"/><Relationship Id="rId6" Type="http://schemas.openxmlformats.org/officeDocument/2006/relationships/image" Target="media/image2.png"/><Relationship Id="rId59" Type="http://schemas.openxmlformats.org/officeDocument/2006/relationships/image" Target="media/image34.png"/><Relationship Id="rId58" Type="http://schemas.openxmlformats.org/officeDocument/2006/relationships/image" Target="media/image33.png"/><Relationship Id="rId57" Type="http://schemas.openxmlformats.org/officeDocument/2006/relationships/image" Target="media/image32.png"/><Relationship Id="rId56" Type="http://schemas.openxmlformats.org/officeDocument/2006/relationships/image" Target="media/image31.png"/><Relationship Id="rId55" Type="http://schemas.openxmlformats.org/officeDocument/2006/relationships/image" Target="media/image30.png"/><Relationship Id="rId54" Type="http://schemas.openxmlformats.org/officeDocument/2006/relationships/image" Target="media/image29.wmf"/><Relationship Id="rId53" Type="http://schemas.openxmlformats.org/officeDocument/2006/relationships/oleObject" Target="embeddings/oleObject21.bin"/><Relationship Id="rId52" Type="http://schemas.openxmlformats.org/officeDocument/2006/relationships/image" Target="media/image28.wmf"/><Relationship Id="rId51" Type="http://schemas.openxmlformats.org/officeDocument/2006/relationships/oleObject" Target="embeddings/oleObject20.bin"/><Relationship Id="rId50" Type="http://schemas.openxmlformats.org/officeDocument/2006/relationships/image" Target="media/image27.wmf"/><Relationship Id="rId5" Type="http://schemas.openxmlformats.org/officeDocument/2006/relationships/image" Target="media/image1.png"/><Relationship Id="rId49" Type="http://schemas.openxmlformats.org/officeDocument/2006/relationships/oleObject" Target="embeddings/oleObject19.bin"/><Relationship Id="rId48" Type="http://schemas.openxmlformats.org/officeDocument/2006/relationships/image" Target="media/image26.wmf"/><Relationship Id="rId47" Type="http://schemas.openxmlformats.org/officeDocument/2006/relationships/oleObject" Target="embeddings/oleObject18.bin"/><Relationship Id="rId46" Type="http://schemas.openxmlformats.org/officeDocument/2006/relationships/image" Target="media/image25.wmf"/><Relationship Id="rId45" Type="http://schemas.openxmlformats.org/officeDocument/2006/relationships/oleObject" Target="embeddings/oleObject17.bin"/><Relationship Id="rId44" Type="http://schemas.openxmlformats.org/officeDocument/2006/relationships/image" Target="media/image24.wmf"/><Relationship Id="rId43" Type="http://schemas.openxmlformats.org/officeDocument/2006/relationships/oleObject" Target="embeddings/oleObject16.bin"/><Relationship Id="rId42" Type="http://schemas.openxmlformats.org/officeDocument/2006/relationships/image" Target="media/image23.wmf"/><Relationship Id="rId41" Type="http://schemas.openxmlformats.org/officeDocument/2006/relationships/oleObject" Target="embeddings/oleObject15.bin"/><Relationship Id="rId40" Type="http://schemas.openxmlformats.org/officeDocument/2006/relationships/image" Target="media/image22.wmf"/><Relationship Id="rId4" Type="http://schemas.openxmlformats.org/officeDocument/2006/relationships/theme" Target="theme/theme1.xml"/><Relationship Id="rId39" Type="http://schemas.openxmlformats.org/officeDocument/2006/relationships/oleObject" Target="embeddings/oleObject14.bin"/><Relationship Id="rId38" Type="http://schemas.openxmlformats.org/officeDocument/2006/relationships/oleObject" Target="embeddings/oleObject13.bin"/><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wmf"/><Relationship Id="rId33" Type="http://schemas.openxmlformats.org/officeDocument/2006/relationships/oleObject" Target="embeddings/oleObject12.bin"/><Relationship Id="rId32" Type="http://schemas.openxmlformats.org/officeDocument/2006/relationships/image" Target="media/image17.wmf"/><Relationship Id="rId31" Type="http://schemas.openxmlformats.org/officeDocument/2006/relationships/oleObject" Target="embeddings/oleObject11.bin"/><Relationship Id="rId30" Type="http://schemas.openxmlformats.org/officeDocument/2006/relationships/image" Target="media/image16.wmf"/><Relationship Id="rId3" Type="http://schemas.openxmlformats.org/officeDocument/2006/relationships/footer" Target="footer1.xml"/><Relationship Id="rId29" Type="http://schemas.openxmlformats.org/officeDocument/2006/relationships/oleObject" Target="embeddings/oleObject10.bin"/><Relationship Id="rId28" Type="http://schemas.openxmlformats.org/officeDocument/2006/relationships/image" Target="media/image15.wmf"/><Relationship Id="rId27" Type="http://schemas.openxmlformats.org/officeDocument/2006/relationships/oleObject" Target="embeddings/oleObject9.bin"/><Relationship Id="rId26" Type="http://schemas.openxmlformats.org/officeDocument/2006/relationships/image" Target="media/image14.png"/><Relationship Id="rId25" Type="http://schemas.openxmlformats.org/officeDocument/2006/relationships/image" Target="media/image13.wmf"/><Relationship Id="rId24" Type="http://schemas.openxmlformats.org/officeDocument/2006/relationships/oleObject" Target="embeddings/oleObject8.bin"/><Relationship Id="rId23" Type="http://schemas.openxmlformats.org/officeDocument/2006/relationships/image" Target="media/image12.wmf"/><Relationship Id="rId22" Type="http://schemas.openxmlformats.org/officeDocument/2006/relationships/oleObject" Target="embeddings/oleObject7.bin"/><Relationship Id="rId21" Type="http://schemas.openxmlformats.org/officeDocument/2006/relationships/image" Target="media/image11.w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5.bin"/><Relationship Id="rId17" Type="http://schemas.openxmlformats.org/officeDocument/2006/relationships/image" Target="media/image9.wmf"/><Relationship Id="rId16" Type="http://schemas.openxmlformats.org/officeDocument/2006/relationships/oleObject" Target="embeddings/oleObject4.bin"/><Relationship Id="rId15" Type="http://schemas.openxmlformats.org/officeDocument/2006/relationships/image" Target="media/image8.wmf"/><Relationship Id="rId14" Type="http://schemas.openxmlformats.org/officeDocument/2006/relationships/oleObject" Target="embeddings/oleObject3.bin"/><Relationship Id="rId13" Type="http://schemas.openxmlformats.org/officeDocument/2006/relationships/image" Target="media/image7.wmf"/><Relationship Id="rId12" Type="http://schemas.openxmlformats.org/officeDocument/2006/relationships/oleObject" Target="embeddings/oleObject2.bin"/><Relationship Id="rId11" Type="http://schemas.openxmlformats.org/officeDocument/2006/relationships/image" Target="media/image6.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www.xunchi.com</Company>
  <Pages>15</Pages>
  <Words>4338</Words>
  <Characters>5970</Characters>
  <Lines>2</Lines>
  <Paragraphs>1</Paragraphs>
  <TotalTime>0</TotalTime>
  <ScaleCrop>false</ScaleCrop>
  <LinksUpToDate>false</LinksUpToDate>
  <CharactersWithSpaces>6304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2006-11-29T08:19:00Z</dcterms:created>
  <dc:creator>mym</dc:creator>
  <cp:lastModifiedBy>陌&amp;千歌</cp:lastModifiedBy>
  <dcterms:modified xsi:type="dcterms:W3CDTF">2026-03-05T11:27:30Z</dcterms:modified>
  <dc:title> 实验报告</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BD82C0A6704F49F5849C1E116EA20D9F_13</vt:lpwstr>
  </property>
  <property fmtid="{D5CDD505-2E9C-101B-9397-08002B2CF9AE}" pid="4" name="KSOTemplateDocerSaveRecord">
    <vt:lpwstr>eyJoZGlkIjoiMjA3NTdmMjhlNTY3ZDU2NzdkM2RkMTQxOWZiYTJiZTciLCJ1c2VySWQiOiIxNTE3NjE5Mjc3In0=</vt:lpwstr>
  </property>
</Properties>
</file>