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32BB6">
      <w:pPr>
        <w:ind w:left="840" w:firstLine="420"/>
        <w:rPr>
          <w:rFonts w:hint="eastAsia"/>
          <w:snapToGrid w:val="0"/>
          <w:kern w:val="0"/>
          <w:position w:val="6"/>
        </w:rPr>
      </w:pPr>
    </w:p>
    <w:p w14:paraId="45F91DBC">
      <w:pPr>
        <w:ind w:left="840" w:firstLine="420"/>
        <w:rPr>
          <w:rFonts w:hint="eastAsia" w:ascii="楷体_GB2312" w:hAnsi="新宋体" w:eastAsia="楷体_GB2312"/>
          <w:b/>
          <w:bCs/>
          <w:snapToGrid w:val="0"/>
          <w:kern w:val="0"/>
          <w:position w:val="6"/>
          <w:sz w:val="52"/>
          <w:szCs w:val="52"/>
        </w:rPr>
      </w:pPr>
      <w:r>
        <w:rPr>
          <w:rFonts w:hint="eastAsia"/>
          <w:kern w:val="0"/>
          <w:position w:val="6"/>
        </w:rPr>
        <mc:AlternateContent>
          <mc:Choice Requires="wps">
            <w:drawing>
              <wp:anchor distT="0" distB="0" distL="114300" distR="114300" simplePos="0" relativeHeight="251659264" behindDoc="0" locked="0" layoutInCell="1" allowOverlap="1">
                <wp:simplePos x="0" y="0"/>
                <wp:positionH relativeFrom="column">
                  <wp:posOffset>4495800</wp:posOffset>
                </wp:positionH>
                <wp:positionV relativeFrom="paragraph">
                  <wp:posOffset>-396240</wp:posOffset>
                </wp:positionV>
                <wp:extent cx="1714500" cy="1188720"/>
                <wp:effectExtent l="0" t="0" r="0" b="0"/>
                <wp:wrapNone/>
                <wp:docPr id="1" name="文本框 4"/>
                <wp:cNvGraphicFramePr/>
                <a:graphic xmlns:a="http://schemas.openxmlformats.org/drawingml/2006/main">
                  <a:graphicData uri="http://schemas.microsoft.com/office/word/2010/wordprocessingShape">
                    <wps:wsp>
                      <wps:cNvSpPr txBox="1"/>
                      <wps:spPr>
                        <a:xfrm>
                          <a:off x="0" y="0"/>
                          <a:ext cx="1714500" cy="1188720"/>
                        </a:xfrm>
                        <a:prstGeom prst="rect">
                          <a:avLst/>
                        </a:prstGeom>
                        <a:solidFill>
                          <a:srgbClr val="FFFFFF"/>
                        </a:solidFill>
                        <a:ln>
                          <a:noFill/>
                        </a:ln>
                      </wps:spPr>
                      <wps:txb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2024.11.25、12.2  </w:t>
                            </w:r>
                          </w:p>
                          <w:p w14:paraId="6E73A941">
                            <w:pPr>
                              <w:adjustRightInd w:val="0"/>
                              <w:snapToGrid w:val="0"/>
                              <w:spacing w:line="300" w:lineRule="auto"/>
                              <w:rPr>
                                <w:rFonts w:hint="eastAsia"/>
                              </w:rPr>
                            </w:pPr>
                            <w:r>
                              <w:rPr>
                                <w:rFonts w:hint="eastAsia"/>
                              </w:rPr>
                              <w:t>地点：</w:t>
                            </w:r>
                            <w:r>
                              <w:rPr>
                                <w:rFonts w:hint="eastAsia"/>
                                <w:u w:val="single"/>
                                <w:lang w:val="en-US" w:eastAsia="zh-CN"/>
                              </w:rPr>
                              <w:t xml:space="preserve">    东四-216    </w:t>
                            </w:r>
                          </w:p>
                        </w:txbxContent>
                      </wps:txbx>
                      <wps:bodyPr wrap="square" upright="1"/>
                    </wps:wsp>
                  </a:graphicData>
                </a:graphic>
              </wp:anchor>
            </w:drawing>
          </mc:Choice>
          <mc:Fallback>
            <w:pict>
              <v:shape id="文本框 4" o:spid="_x0000_s1026" o:spt="202" type="#_x0000_t202" style="position:absolute;left:0pt;margin-left:354pt;margin-top:-31.2pt;height:93.6pt;width:135pt;z-index:251659264;mso-width-relative:page;mso-height-relative:page;" fillcolor="#FFFFFF" filled="t" stroked="f" coordsize="21600,21600" o:gfxdata="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kIIdgAAAALAQAADwAAAAAAAAABACAAAAAiAAAAZHJz&#10;L2Rvd25yZXYueG1sUEsBAhQAFAAAAAgAh07iQN/kCYnLAQAAhgMAAA4AAAAAAAAAAQAgAAAAJwEA&#10;AGRycy9lMm9Eb2MueG1sUEsFBgAAAAAGAAYAWQEAAGQFAAAAAA==&#10;">
                <v:fill on="t" focussize="0,0"/>
                <v:stroke on="f"/>
                <v:imagedata o:title=""/>
                <o:lock v:ext="edit" aspectratio="f"/>
                <v:textbo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2024.11.25、12.2  </w:t>
                      </w:r>
                    </w:p>
                    <w:p w14:paraId="6E73A941">
                      <w:pPr>
                        <w:adjustRightInd w:val="0"/>
                        <w:snapToGrid w:val="0"/>
                        <w:spacing w:line="300" w:lineRule="auto"/>
                        <w:rPr>
                          <w:rFonts w:hint="eastAsia"/>
                        </w:rPr>
                      </w:pPr>
                      <w:r>
                        <w:rPr>
                          <w:rFonts w:hint="eastAsia"/>
                        </w:rPr>
                        <w:t>地点：</w:t>
                      </w:r>
                      <w:r>
                        <w:rPr>
                          <w:rFonts w:hint="eastAsia"/>
                          <w:u w:val="single"/>
                          <w:lang w:val="en-US" w:eastAsia="zh-CN"/>
                        </w:rPr>
                        <w:t xml:space="preserve">    东四-216    </w:t>
                      </w:r>
                    </w:p>
                  </w:txbxContent>
                </v:textbox>
              </v:shape>
            </w:pict>
          </mc:Fallback>
        </mc:AlternateContent>
      </w:r>
      <w:r>
        <w:rPr>
          <w:rFonts w:hint="eastAsia"/>
          <w:snapToGrid w:val="0"/>
          <w:kern w:val="0"/>
          <w:position w:val="6"/>
        </w:rPr>
        <w:drawing>
          <wp:inline distT="0" distB="0" distL="114300" distR="114300">
            <wp:extent cx="1599565" cy="4368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1599565"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64E63FE2">
      <w:pPr>
        <w:rPr>
          <w:rFonts w:hint="eastAsia"/>
          <w:snapToGrid w:val="0"/>
          <w:kern w:val="0"/>
          <w:position w:val="6"/>
          <w:szCs w:val="21"/>
        </w:rPr>
      </w:pPr>
    </w:p>
    <w:p w14:paraId="2DA0A7E6">
      <w:pPr>
        <w:rPr>
          <w:rFonts w:hint="eastAsia"/>
          <w:snapToGrid w:val="0"/>
          <w:kern w:val="0"/>
          <w:position w:val="6"/>
          <w:szCs w:val="21"/>
          <w:u w:val="single"/>
          <w:lang w:val="en-US" w:eastAsia="zh-CN"/>
        </w:rPr>
      </w:pPr>
      <w:r>
        <w:rPr>
          <w:rFonts w:hint="eastAsia"/>
          <w:snapToGrid w:val="0"/>
          <w:kern w:val="0"/>
          <w:position w:val="6"/>
          <w:szCs w:val="21"/>
        </w:rPr>
        <w:t>课程名称：</w:t>
      </w:r>
      <w:r>
        <w:rPr>
          <w:rFonts w:hint="eastAsia"/>
          <w:u w:val="single"/>
          <w:lang w:val="en-US" w:eastAsia="zh-CN"/>
        </w:rPr>
        <w:t xml:space="preserve">  </w:t>
      </w:r>
      <w:r>
        <w:rPr>
          <w:rFonts w:hint="eastAsia"/>
          <w:snapToGrid w:val="0"/>
          <w:kern w:val="0"/>
          <w:position w:val="6"/>
          <w:szCs w:val="21"/>
          <w:u w:val="single"/>
          <w:lang w:val="en-US" w:eastAsia="zh-CN"/>
        </w:rPr>
        <w:t xml:space="preserve">电子电路设计实验I </w:t>
      </w:r>
      <w:r>
        <w:rPr>
          <w:rFonts w:hint="eastAsia"/>
          <w:snapToGrid w:val="0"/>
          <w:kern w:val="0"/>
          <w:position w:val="6"/>
          <w:szCs w:val="21"/>
          <w:lang w:val="en-US" w:eastAsia="zh-CN"/>
        </w:rPr>
        <w:t xml:space="preserve">  </w:t>
      </w:r>
      <w:r>
        <w:rPr>
          <w:rFonts w:hint="eastAsia"/>
          <w:snapToGrid w:val="0"/>
          <w:kern w:val="0"/>
          <w:position w:val="6"/>
          <w:szCs w:val="21"/>
        </w:rPr>
        <w:t>指导老师：</w:t>
      </w:r>
      <w:r>
        <w:rPr>
          <w:rFonts w:hint="eastAsia"/>
          <w:snapToGrid w:val="0"/>
          <w:kern w:val="0"/>
          <w:position w:val="6"/>
          <w:szCs w:val="21"/>
          <w:u w:val="single"/>
          <w:lang w:val="en-US" w:eastAsia="zh-CN"/>
        </w:rPr>
        <w:t xml:space="preserve"> </w:t>
      </w:r>
      <w:r>
        <w:rPr>
          <w:rFonts w:hint="eastAsia"/>
          <w:u w:val="single"/>
          <w:lang w:val="en-US" w:eastAsia="zh-CN"/>
        </w:rPr>
        <w:t xml:space="preserve">  </w:t>
      </w:r>
      <w:r>
        <w:rPr>
          <w:rFonts w:hint="eastAsia"/>
          <w:snapToGrid w:val="0"/>
          <w:kern w:val="0"/>
          <w:position w:val="6"/>
          <w:szCs w:val="21"/>
          <w:u w:val="single"/>
          <w:lang w:val="en-US" w:eastAsia="zh-CN"/>
        </w:rPr>
        <w:t xml:space="preserve">施红军  叶险峰  </w:t>
      </w:r>
      <w:r>
        <w:rPr>
          <w:rFonts w:hint="eastAsia" w:ascii="Times New Roman" w:hAnsi="Times New Roman" w:eastAsia="宋体" w:cs="Times New Roman"/>
          <w:snapToGrid w:val="0"/>
          <w:kern w:val="0"/>
          <w:position w:val="6"/>
          <w:szCs w:val="21"/>
          <w:u w:val="single"/>
          <w:lang w:val="en-US" w:eastAsia="zh-CN"/>
        </w:rPr>
        <w:t xml:space="preserve">邓靖靖  </w:t>
      </w:r>
      <w:r>
        <w:rPr>
          <w:rFonts w:hint="eastAsia" w:ascii="Times New Roman" w:hAnsi="Times New Roman" w:eastAsia="宋体" w:cs="Times New Roman"/>
          <w:snapToGrid w:val="0"/>
          <w:kern w:val="0"/>
          <w:position w:val="6"/>
          <w:szCs w:val="21"/>
          <w:u w:val="none"/>
          <w:lang w:val="en-US" w:eastAsia="zh-CN"/>
        </w:rPr>
        <w:t xml:space="preserve"> 成</w:t>
      </w:r>
      <w:r>
        <w:rPr>
          <w:rFonts w:hint="eastAsia"/>
          <w:snapToGrid w:val="0"/>
          <w:kern w:val="0"/>
          <w:position w:val="6"/>
          <w:szCs w:val="21"/>
        </w:rPr>
        <w:t>绩：</w:t>
      </w:r>
      <w:r>
        <w:rPr>
          <w:rFonts w:hint="eastAsia"/>
          <w:snapToGrid w:val="0"/>
          <w:kern w:val="0"/>
          <w:position w:val="6"/>
          <w:szCs w:val="21"/>
          <w:u w:val="none"/>
          <w:lang w:val="en-US" w:eastAsia="zh-CN"/>
        </w:rPr>
        <w:t>____________</w:t>
      </w:r>
    </w:p>
    <w:p w14:paraId="1620C1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u w:val="none"/>
          <w:lang w:val="en-US" w:eastAsia="zh-CN"/>
        </w:rPr>
      </w:pPr>
      <w:r>
        <w:rPr>
          <w:rFonts w:hint="eastAsia"/>
          <w:snapToGrid w:val="0"/>
          <w:kern w:val="0"/>
          <w:position w:val="6"/>
          <w:szCs w:val="21"/>
        </w:rPr>
        <w:t>实验名称：</w:t>
      </w:r>
      <w:r>
        <w:rPr>
          <w:rFonts w:hint="eastAsia"/>
          <w:u w:val="single"/>
          <w:lang w:val="en-US" w:eastAsia="zh-CN"/>
        </w:rPr>
        <w:t xml:space="preserve"> </w:t>
      </w:r>
      <w:r>
        <w:rPr>
          <w:rFonts w:hint="eastAsia"/>
          <w:snapToGrid w:val="0"/>
          <w:kern w:val="0"/>
          <w:position w:val="6"/>
          <w:szCs w:val="21"/>
          <w:u w:val="single"/>
          <w:lang w:val="en-US" w:eastAsia="zh-CN"/>
        </w:rPr>
        <w:t xml:space="preserve"> 晶体管共射放大电路设计    </w:t>
      </w:r>
      <w:r>
        <w:rPr>
          <w:rFonts w:hint="eastAsia"/>
          <w:snapToGrid w:val="0"/>
          <w:kern w:val="0"/>
          <w:position w:val="6"/>
          <w:szCs w:val="21"/>
          <w:lang w:val="en-US" w:eastAsia="zh-CN"/>
        </w:rPr>
        <w:t xml:space="preserve"> </w:t>
      </w:r>
      <w:r>
        <w:rPr>
          <w:rFonts w:hint="eastAsia"/>
          <w:snapToGrid w:val="0"/>
          <w:kern w:val="0"/>
          <w:position w:val="6"/>
          <w:szCs w:val="21"/>
        </w:rPr>
        <w:t>实验类型：</w:t>
      </w:r>
      <w:r>
        <w:rPr>
          <w:rFonts w:hint="eastAsia"/>
          <w:snapToGrid w:val="0"/>
          <w:kern w:val="0"/>
          <w:position w:val="6"/>
          <w:szCs w:val="21"/>
          <w:lang w:val="en-US" w:eastAsia="zh-CN"/>
        </w:rPr>
        <w:t xml:space="preserve"> </w:t>
      </w:r>
      <w:r>
        <w:rPr>
          <w:rFonts w:hint="eastAsia"/>
          <w:u w:val="single"/>
          <w:lang w:val="en-US" w:eastAsia="zh-CN"/>
        </w:rPr>
        <w:t xml:space="preserve">  </w:t>
      </w:r>
      <w:r>
        <w:rPr>
          <w:rFonts w:hint="eastAsia"/>
          <w:snapToGrid w:val="0"/>
          <w:kern w:val="0"/>
          <w:position w:val="6"/>
          <w:szCs w:val="21"/>
          <w:u w:val="single"/>
          <w:lang w:val="en-US" w:eastAsia="zh-CN"/>
        </w:rPr>
        <w:t>电学设计实验</w:t>
      </w:r>
      <w:r>
        <w:rPr>
          <w:rFonts w:hint="eastAsia"/>
          <w:u w:val="single"/>
          <w:lang w:val="en-US" w:eastAsia="zh-CN"/>
        </w:rPr>
        <w:t xml:space="preserve">  </w:t>
      </w:r>
      <w:r>
        <w:rPr>
          <w:rFonts w:hint="eastAsia"/>
          <w:snapToGrid w:val="0"/>
          <w:kern w:val="0"/>
          <w:position w:val="6"/>
          <w:szCs w:val="21"/>
          <w:u w:val="none"/>
          <w:lang w:val="en-US" w:eastAsia="zh-CN"/>
        </w:rPr>
        <w:t xml:space="preserve">    </w:t>
      </w:r>
    </w:p>
    <w:p w14:paraId="610683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u w:val="single"/>
          <w:lang w:val="en-US" w:eastAsia="zh-CN"/>
        </w:rPr>
      </w:pPr>
      <w:r>
        <w:rPr>
          <w:rFonts w:hint="eastAsia"/>
          <w:snapToGrid w:val="0"/>
          <w:kern w:val="0"/>
          <w:position w:val="6"/>
          <w:szCs w:val="21"/>
        </w:rPr>
        <w:t>同组学生姓名：</w:t>
      </w:r>
      <w:r>
        <w:rPr>
          <w:rFonts w:hint="eastAsia"/>
          <w:u w:val="single"/>
          <w:lang w:val="en-US" w:eastAsia="zh-CN"/>
        </w:rPr>
        <w:t xml:space="preserve">          </w:t>
      </w:r>
    </w:p>
    <w:p w14:paraId="5016AB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u w:val="single"/>
          <w:lang w:val="en-US" w:eastAsia="zh-CN"/>
        </w:rPr>
      </w:pPr>
    </w:p>
    <w:p w14:paraId="4936DD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eastAsia="zh-CN"/>
          <w14:textFill>
            <w14:solidFill>
              <w14:schemeClr w14:val="tx1"/>
            </w14:solidFill>
          </w14:textFill>
        </w:rPr>
      </w:pPr>
      <w:r>
        <w:rPr>
          <w:rFonts w:hint="eastAsia"/>
          <w:b/>
          <w:bCs/>
          <w:snapToGrid w:val="0"/>
          <w:color w:val="000000" w:themeColor="text1"/>
          <w:kern w:val="0"/>
          <w:position w:val="6"/>
          <w:sz w:val="28"/>
          <w:szCs w:val="28"/>
          <w14:textFill>
            <w14:solidFill>
              <w14:schemeClr w14:val="tx1"/>
            </w14:solidFill>
          </w14:textFill>
        </w:rPr>
        <w:t>一、实验目的</w:t>
      </w:r>
      <w:r>
        <w:rPr>
          <w:rFonts w:hint="eastAsia"/>
          <w:b/>
          <w:bCs/>
          <w:snapToGrid w:val="0"/>
          <w:color w:val="000000" w:themeColor="text1"/>
          <w:kern w:val="0"/>
          <w:position w:val="6"/>
          <w:sz w:val="28"/>
          <w:szCs w:val="28"/>
          <w:lang w:eastAsia="zh-CN"/>
          <w14:textFill>
            <w14:solidFill>
              <w14:schemeClr w14:val="tx1"/>
            </w14:solidFill>
          </w14:textFill>
        </w:rPr>
        <w:t>：</w:t>
      </w:r>
    </w:p>
    <w:p w14:paraId="6635A77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snapToGrid w:val="0"/>
          <w:kern w:val="0"/>
          <w:position w:val="6"/>
          <w:szCs w:val="21"/>
          <w:lang w:val="en-US" w:eastAsia="zh-CN"/>
        </w:rPr>
      </w:pPr>
      <w:r>
        <w:rPr>
          <w:rFonts w:hint="eastAsia"/>
          <w:snapToGrid w:val="0"/>
          <w:kern w:val="0"/>
          <w:position w:val="6"/>
          <w:szCs w:val="21"/>
          <w:lang w:val="en-US" w:eastAsia="zh-CN"/>
        </w:rPr>
        <w:t>1、学习晶体管放大电路的设计方法，掌握晶体管放大电路静态工作点的设置、测量与 调整方法，了解放大器的非线性失真。</w:t>
      </w:r>
      <w:bookmarkStart w:id="0" w:name="_GoBack"/>
      <w:bookmarkEnd w:id="0"/>
    </w:p>
    <w:p w14:paraId="1CFC3A57">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b/>
          <w:bCs/>
          <w:snapToGrid w:val="0"/>
          <w:color w:val="000000" w:themeColor="text1"/>
          <w:kern w:val="0"/>
          <w:position w:val="6"/>
          <w:sz w:val="24"/>
          <w:szCs w:val="24"/>
          <w:lang w:eastAsia="zh-CN"/>
          <w14:textFill>
            <w14:solidFill>
              <w14:schemeClr w14:val="tx1"/>
            </w14:solidFill>
          </w14:textFill>
        </w:rPr>
      </w:pPr>
      <w:r>
        <w:rPr>
          <w:rFonts w:hint="eastAsia"/>
          <w:snapToGrid w:val="0"/>
          <w:kern w:val="0"/>
          <w:position w:val="6"/>
          <w:szCs w:val="21"/>
          <w:lang w:val="en-US" w:eastAsia="zh-CN"/>
        </w:rPr>
        <w:t>2、掌握放大器电压增益、输入电阻、输出电阻、幅频响应等基 本性能指标的测量方法，理解负反馈对放大电路性能的影响。</w:t>
      </w:r>
    </w:p>
    <w:p w14:paraId="1E11485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napToGrid w:val="0"/>
          <w:kern w:val="0"/>
          <w:position w:val="6"/>
          <w:szCs w:val="21"/>
          <w:lang w:val="en-US" w:eastAsia="zh-CN"/>
        </w:rPr>
      </w:pPr>
      <w:r>
        <w:rPr>
          <w:rFonts w:hint="eastAsia"/>
          <w:snapToGrid w:val="0"/>
          <w:kern w:val="0"/>
          <w:position w:val="6"/>
          <w:szCs w:val="21"/>
          <w:lang w:val="en-US" w:eastAsia="zh-CN"/>
        </w:rPr>
        <w:t>3</w:t>
      </w:r>
      <w:r>
        <w:rPr>
          <w:rFonts w:hint="default"/>
          <w:snapToGrid w:val="0"/>
          <w:kern w:val="0"/>
          <w:position w:val="6"/>
          <w:szCs w:val="21"/>
          <w:lang w:val="en-US" w:eastAsia="zh-CN"/>
        </w:rPr>
        <w:t>、掌握放大电路静态工作点的调整和测量方法，了解放大器的非线性失真。</w:t>
      </w:r>
    </w:p>
    <w:p w14:paraId="6224865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napToGrid w:val="0"/>
          <w:kern w:val="0"/>
          <w:position w:val="6"/>
          <w:szCs w:val="21"/>
          <w:lang w:val="en-US" w:eastAsia="zh-CN"/>
        </w:rPr>
      </w:pPr>
      <w:r>
        <w:rPr>
          <w:rFonts w:hint="eastAsia"/>
          <w:snapToGrid w:val="0"/>
          <w:kern w:val="0"/>
          <w:position w:val="6"/>
          <w:szCs w:val="21"/>
          <w:lang w:val="en-US" w:eastAsia="zh-CN"/>
        </w:rPr>
        <w:t>4</w:t>
      </w:r>
      <w:r>
        <w:rPr>
          <w:rFonts w:hint="default"/>
          <w:snapToGrid w:val="0"/>
          <w:kern w:val="0"/>
          <w:position w:val="6"/>
          <w:szCs w:val="21"/>
          <w:lang w:val="en-US" w:eastAsia="zh-CN"/>
        </w:rPr>
        <w:t>、掌握放大电路电压增益、输入电阻、输出电阻、通频带等主要性能指标的测量方法。</w:t>
      </w:r>
    </w:p>
    <w:p w14:paraId="206630B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napToGrid w:val="0"/>
          <w:kern w:val="0"/>
          <w:position w:val="6"/>
          <w:szCs w:val="21"/>
          <w:lang w:val="en-US" w:eastAsia="zh-CN"/>
        </w:rPr>
      </w:pPr>
      <w:r>
        <w:rPr>
          <w:rFonts w:hint="eastAsia"/>
          <w:snapToGrid w:val="0"/>
          <w:kern w:val="0"/>
          <w:position w:val="6"/>
          <w:szCs w:val="21"/>
          <w:lang w:val="en-US" w:eastAsia="zh-CN"/>
        </w:rPr>
        <w:t>5</w:t>
      </w:r>
      <w:r>
        <w:rPr>
          <w:rFonts w:hint="default"/>
          <w:snapToGrid w:val="0"/>
          <w:kern w:val="0"/>
          <w:position w:val="6"/>
          <w:szCs w:val="21"/>
          <w:lang w:val="en-US" w:eastAsia="zh-CN"/>
        </w:rPr>
        <w:t>、理解射极电阻和旁路电容在负反馈中所起的作用及对放大电路性能的影响。</w:t>
      </w:r>
    </w:p>
    <w:p w14:paraId="6022119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serif" w:hAnsi="serif" w:eastAsia="serif" w:cs="serif"/>
          <w:i w:val="0"/>
          <w:iCs w:val="0"/>
          <w:caps w:val="0"/>
          <w:spacing w:val="0"/>
          <w:sz w:val="17"/>
          <w:szCs w:val="17"/>
        </w:rPr>
      </w:pPr>
      <w:r>
        <w:rPr>
          <w:rFonts w:hint="eastAsia"/>
          <w:snapToGrid w:val="0"/>
          <w:kern w:val="0"/>
          <w:position w:val="6"/>
          <w:szCs w:val="21"/>
          <w:lang w:val="en-US" w:eastAsia="zh-CN"/>
        </w:rPr>
        <w:t>6</w:t>
      </w:r>
      <w:r>
        <w:rPr>
          <w:rFonts w:hint="default"/>
          <w:snapToGrid w:val="0"/>
          <w:kern w:val="0"/>
          <w:position w:val="6"/>
          <w:szCs w:val="21"/>
          <w:lang w:val="en-US" w:eastAsia="zh-CN"/>
        </w:rPr>
        <w:t>、学习晶体管放大电路元件参数选取方法，掌握单级放大器设计的一般原则。</w:t>
      </w:r>
    </w:p>
    <w:p w14:paraId="641110E5">
      <w:pPr>
        <w:rPr>
          <w:rFonts w:hint="eastAsia" w:eastAsia="宋体"/>
          <w:snapToGrid w:val="0"/>
          <w:color w:val="0000FF"/>
          <w:kern w:val="0"/>
          <w:position w:val="6"/>
          <w:szCs w:val="21"/>
          <w:lang w:eastAsia="zh-CN"/>
        </w:rPr>
      </w:pPr>
    </w:p>
    <w:p w14:paraId="3A3EC9F8">
      <w:pPr>
        <w:rPr>
          <w:rFonts w:hint="eastAsia" w:eastAsia="宋体"/>
          <w:snapToGrid w:val="0"/>
          <w:color w:val="0000FF"/>
          <w:kern w:val="0"/>
          <w:position w:val="6"/>
          <w:szCs w:val="21"/>
          <w:lang w:eastAsia="zh-CN"/>
        </w:rPr>
      </w:pPr>
    </w:p>
    <w:p w14:paraId="46C375B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snapToGrid w:val="0"/>
          <w:color w:val="000000" w:themeColor="text1"/>
          <w:kern w:val="0"/>
          <w:position w:val="6"/>
          <w:sz w:val="24"/>
          <w:szCs w:val="24"/>
          <w:lang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8"/>
          <w:szCs w:val="28"/>
          <w14:textFill>
            <w14:solidFill>
              <w14:schemeClr w14:val="tx1"/>
            </w14:solidFill>
          </w14:textFill>
        </w:rPr>
        <w:t>二、实验任务与要求</w:t>
      </w:r>
      <w:r>
        <w:rPr>
          <w:rFonts w:hint="eastAsia" w:ascii="Times New Roman" w:hAnsi="Times New Roman" w:eastAsia="宋体" w:cs="Times New Roman"/>
          <w:b/>
          <w:bCs/>
          <w:snapToGrid w:val="0"/>
          <w:color w:val="000000" w:themeColor="text1"/>
          <w:kern w:val="0"/>
          <w:position w:val="6"/>
          <w:sz w:val="28"/>
          <w:szCs w:val="28"/>
          <w:lang w:eastAsia="zh-CN"/>
          <w14:textFill>
            <w14:solidFill>
              <w14:schemeClr w14:val="tx1"/>
            </w14:solidFill>
          </w14:textFill>
        </w:rPr>
        <w:t>：</w:t>
      </w:r>
    </w:p>
    <w:p w14:paraId="4FAA978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snapToGrid w:val="0"/>
          <w:color w:val="000000" w:themeColor="text1"/>
          <w:kern w:val="0"/>
          <w:position w:val="6"/>
          <w:sz w:val="24"/>
          <w:szCs w:val="24"/>
          <w:lang w:eastAsia="zh-CN"/>
          <w14:textFill>
            <w14:solidFill>
              <w14:schemeClr w14:val="tx1"/>
            </w14:solidFill>
          </w14:textFill>
        </w:rPr>
      </w:pPr>
      <w:r>
        <w:rPr>
          <w:rFonts w:hint="eastAsia"/>
          <w:b/>
          <w:bCs/>
          <w:snapToGrid w:val="0"/>
          <w:kern w:val="0"/>
          <w:position w:val="6"/>
          <w:szCs w:val="21"/>
          <w:lang w:val="en-US" w:eastAsia="zh-CN"/>
        </w:rPr>
        <w:t>晶体管共射放大电路设计、仿真：</w:t>
      </w:r>
    </w:p>
    <w:p w14:paraId="65BA2E2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napToGrid w:val="0"/>
          <w:kern w:val="0"/>
          <w:position w:val="6"/>
          <w:szCs w:val="21"/>
          <w:lang w:val="en-US" w:eastAsia="zh-CN"/>
        </w:rPr>
      </w:pPr>
      <w:r>
        <w:rPr>
          <w:rFonts w:hint="default"/>
          <w:snapToGrid w:val="0"/>
          <w:kern w:val="0"/>
          <w:position w:val="6"/>
          <w:szCs w:val="21"/>
          <w:lang w:val="en-US" w:eastAsia="zh-CN"/>
        </w:rPr>
        <w:t>1、提出合理指标，用给定电路结构设计电路</w:t>
      </w:r>
      <w:r>
        <w:rPr>
          <w:rFonts w:hint="eastAsia"/>
          <w:snapToGrid w:val="0"/>
          <w:kern w:val="0"/>
          <w:position w:val="6"/>
          <w:szCs w:val="21"/>
          <w:lang w:val="en-US" w:eastAsia="zh-CN"/>
        </w:rPr>
        <w:t>。</w:t>
      </w:r>
    </w:p>
    <w:p w14:paraId="1D4794C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napToGrid w:val="0"/>
          <w:kern w:val="0"/>
          <w:position w:val="6"/>
          <w:szCs w:val="21"/>
          <w:lang w:val="en-US" w:eastAsia="zh-CN"/>
        </w:rPr>
      </w:pPr>
      <w:r>
        <w:rPr>
          <w:rFonts w:hint="default"/>
          <w:snapToGrid w:val="0"/>
          <w:kern w:val="0"/>
          <w:position w:val="6"/>
          <w:szCs w:val="21"/>
          <w:lang w:val="en-US" w:eastAsia="zh-CN"/>
        </w:rPr>
        <w:t>2、设计、仿真每位组员独立完成，静态电流适当错开</w:t>
      </w:r>
      <w:r>
        <w:rPr>
          <w:rFonts w:hint="eastAsia"/>
          <w:snapToGrid w:val="0"/>
          <w:kern w:val="0"/>
          <w:position w:val="6"/>
          <w:szCs w:val="21"/>
          <w:lang w:val="en-US" w:eastAsia="zh-CN"/>
        </w:rPr>
        <w:t>。</w:t>
      </w:r>
    </w:p>
    <w:p w14:paraId="170E02E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snapToGrid w:val="0"/>
          <w:kern w:val="0"/>
          <w:position w:val="6"/>
          <w:szCs w:val="21"/>
          <w:lang w:val="en-US" w:eastAsia="zh-CN"/>
        </w:rPr>
      </w:pPr>
      <w:r>
        <w:rPr>
          <w:rFonts w:hint="default"/>
          <w:snapToGrid w:val="0"/>
          <w:kern w:val="0"/>
          <w:position w:val="6"/>
          <w:szCs w:val="21"/>
          <w:lang w:val="en-US" w:eastAsia="zh-CN"/>
        </w:rPr>
        <w:t>3、验算结果与仿真结果比较</w:t>
      </w:r>
      <w:r>
        <w:rPr>
          <w:rFonts w:hint="eastAsia"/>
          <w:snapToGrid w:val="0"/>
          <w:kern w:val="0"/>
          <w:position w:val="6"/>
          <w:szCs w:val="21"/>
          <w:lang w:val="en-US" w:eastAsia="zh-CN"/>
        </w:rPr>
        <w:t>：</w:t>
      </w:r>
      <w:r>
        <w:rPr>
          <w:rFonts w:hint="default"/>
          <w:snapToGrid w:val="0"/>
          <w:kern w:val="0"/>
          <w:position w:val="6"/>
          <w:szCs w:val="21"/>
          <w:lang w:val="en-US" w:eastAsia="zh-CN"/>
        </w:rPr>
        <w:t>要求在放大区且有适当的输出信号摆幅，比较 I</w:t>
      </w:r>
      <w:r>
        <w:rPr>
          <w:rFonts w:hint="eastAsia"/>
          <w:snapToGrid w:val="0"/>
          <w:kern w:val="0"/>
          <w:position w:val="6"/>
          <w:szCs w:val="21"/>
          <w:lang w:val="en-US" w:eastAsia="zh-CN"/>
        </w:rPr>
        <w:t>C、</w:t>
      </w:r>
      <w:r>
        <w:rPr>
          <w:rFonts w:hint="default"/>
          <w:snapToGrid w:val="0"/>
          <w:kern w:val="0"/>
          <w:position w:val="6"/>
          <w:szCs w:val="21"/>
          <w:lang w:val="en-US" w:eastAsia="zh-CN"/>
        </w:rPr>
        <w:t>V</w:t>
      </w:r>
      <w:r>
        <w:rPr>
          <w:rFonts w:hint="eastAsia"/>
          <w:snapToGrid w:val="0"/>
          <w:kern w:val="0"/>
          <w:position w:val="6"/>
          <w:szCs w:val="21"/>
          <w:lang w:val="en-US" w:eastAsia="zh-CN"/>
        </w:rPr>
        <w:t>CE</w:t>
      </w:r>
      <w:r>
        <w:rPr>
          <w:rFonts w:hint="default"/>
          <w:snapToGrid w:val="0"/>
          <w:kern w:val="0"/>
          <w:position w:val="6"/>
          <w:szCs w:val="21"/>
          <w:lang w:val="en-US" w:eastAsia="zh-CN"/>
        </w:rPr>
        <w:t>、VB</w:t>
      </w:r>
      <w:r>
        <w:rPr>
          <w:rFonts w:hint="eastAsia"/>
          <w:snapToGrid w:val="0"/>
          <w:kern w:val="0"/>
          <w:position w:val="6"/>
          <w:szCs w:val="21"/>
          <w:lang w:val="en-US" w:eastAsia="zh-CN"/>
        </w:rPr>
        <w:t>、</w:t>
      </w:r>
      <w:r>
        <w:rPr>
          <w:rFonts w:hint="default"/>
          <w:snapToGrid w:val="0"/>
          <w:kern w:val="0"/>
          <w:position w:val="6"/>
          <w:szCs w:val="21"/>
          <w:lang w:val="en-US" w:eastAsia="zh-CN"/>
        </w:rPr>
        <w:t>A</w:t>
      </w:r>
      <w:r>
        <w:rPr>
          <w:rFonts w:hint="eastAsia"/>
          <w:snapToGrid w:val="0"/>
          <w:kern w:val="0"/>
          <w:position w:val="6"/>
          <w:szCs w:val="21"/>
          <w:lang w:val="en-US" w:eastAsia="zh-CN"/>
        </w:rPr>
        <w:t>v</w:t>
      </w:r>
      <w:r>
        <w:rPr>
          <w:rFonts w:hint="default"/>
          <w:snapToGrid w:val="0"/>
          <w:kern w:val="0"/>
          <w:position w:val="6"/>
          <w:szCs w:val="21"/>
          <w:lang w:val="en-US" w:eastAsia="zh-CN"/>
        </w:rPr>
        <w:t>、Ri、R</w:t>
      </w:r>
      <w:r>
        <w:rPr>
          <w:rFonts w:hint="eastAsia"/>
          <w:snapToGrid w:val="0"/>
          <w:kern w:val="0"/>
          <w:position w:val="6"/>
          <w:szCs w:val="21"/>
          <w:lang w:val="en-US" w:eastAsia="zh-CN"/>
        </w:rPr>
        <w:t>o。</w:t>
      </w:r>
    </w:p>
    <w:p w14:paraId="06250D82">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b/>
          <w:bCs/>
          <w:snapToGrid w:val="0"/>
          <w:kern w:val="0"/>
          <w:position w:val="6"/>
          <w:szCs w:val="21"/>
          <w:lang w:val="en-US" w:eastAsia="zh-CN"/>
        </w:rPr>
      </w:pPr>
      <w:r>
        <w:rPr>
          <w:rFonts w:hint="default"/>
          <w:b/>
          <w:bCs/>
          <w:snapToGrid w:val="0"/>
          <w:kern w:val="0"/>
          <w:position w:val="6"/>
          <w:szCs w:val="21"/>
          <w:lang w:val="en-US" w:eastAsia="zh-CN"/>
        </w:rPr>
        <w:t>晶体管共射放大电路测试</w:t>
      </w:r>
      <w:r>
        <w:rPr>
          <w:rFonts w:hint="eastAsia"/>
          <w:b/>
          <w:bCs/>
          <w:snapToGrid w:val="0"/>
          <w:kern w:val="0"/>
          <w:position w:val="6"/>
          <w:szCs w:val="21"/>
          <w:lang w:val="en-US" w:eastAsia="zh-CN"/>
        </w:rPr>
        <w:t>：</w:t>
      </w:r>
    </w:p>
    <w:p w14:paraId="76783F2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napToGrid w:val="0"/>
          <w:kern w:val="0"/>
          <w:position w:val="6"/>
          <w:szCs w:val="21"/>
          <w:lang w:val="en-US" w:eastAsia="zh-CN"/>
        </w:rPr>
      </w:pPr>
      <w:r>
        <w:rPr>
          <w:rFonts w:hint="default"/>
          <w:snapToGrid w:val="0"/>
          <w:kern w:val="0"/>
          <w:position w:val="6"/>
          <w:szCs w:val="21"/>
          <w:lang w:val="en-US" w:eastAsia="zh-CN"/>
        </w:rPr>
        <w:t>1、静态工作点的调整和测量</w:t>
      </w:r>
      <w:r>
        <w:rPr>
          <w:rFonts w:hint="eastAsia"/>
          <w:snapToGrid w:val="0"/>
          <w:kern w:val="0"/>
          <w:position w:val="6"/>
          <w:szCs w:val="21"/>
          <w:lang w:val="en-US" w:eastAsia="zh-CN"/>
        </w:rPr>
        <w:t>。</w:t>
      </w:r>
    </w:p>
    <w:p w14:paraId="7E84973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napToGrid w:val="0"/>
          <w:kern w:val="0"/>
          <w:position w:val="6"/>
          <w:szCs w:val="21"/>
          <w:lang w:val="en-US" w:eastAsia="zh-CN"/>
        </w:rPr>
      </w:pPr>
      <w:r>
        <w:rPr>
          <w:rFonts w:hint="default"/>
          <w:snapToGrid w:val="0"/>
          <w:kern w:val="0"/>
          <w:position w:val="6"/>
          <w:szCs w:val="21"/>
          <w:lang w:val="en-US" w:eastAsia="zh-CN"/>
        </w:rPr>
        <w:t>2、电压增益的测量</w:t>
      </w:r>
      <w:r>
        <w:rPr>
          <w:rFonts w:hint="eastAsia"/>
          <w:snapToGrid w:val="0"/>
          <w:kern w:val="0"/>
          <w:position w:val="6"/>
          <w:szCs w:val="21"/>
          <w:lang w:val="en-US" w:eastAsia="zh-CN"/>
        </w:rPr>
        <w:t>。</w:t>
      </w:r>
    </w:p>
    <w:p w14:paraId="7586056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napToGrid w:val="0"/>
          <w:kern w:val="0"/>
          <w:position w:val="6"/>
          <w:szCs w:val="21"/>
          <w:lang w:val="en-US" w:eastAsia="zh-CN"/>
        </w:rPr>
      </w:pPr>
      <w:r>
        <w:rPr>
          <w:rFonts w:hint="default"/>
          <w:snapToGrid w:val="0"/>
          <w:kern w:val="0"/>
          <w:position w:val="6"/>
          <w:szCs w:val="21"/>
          <w:lang w:val="en-US" w:eastAsia="zh-CN"/>
        </w:rPr>
        <w:t>3、输入电阻、输出电阻的测量</w:t>
      </w:r>
      <w:r>
        <w:rPr>
          <w:rFonts w:hint="eastAsia"/>
          <w:snapToGrid w:val="0"/>
          <w:kern w:val="0"/>
          <w:position w:val="6"/>
          <w:szCs w:val="21"/>
          <w:lang w:val="en-US" w:eastAsia="zh-CN"/>
        </w:rPr>
        <w:t>。</w:t>
      </w:r>
    </w:p>
    <w:p w14:paraId="29BDD33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napToGrid w:val="0"/>
          <w:color w:val="0000FF"/>
          <w:kern w:val="0"/>
          <w:position w:val="6"/>
          <w:szCs w:val="21"/>
          <w:lang w:val="en-US" w:eastAsia="zh-CN"/>
        </w:rPr>
      </w:pPr>
      <w:r>
        <w:rPr>
          <w:rFonts w:hint="default"/>
          <w:snapToGrid w:val="0"/>
          <w:kern w:val="0"/>
          <w:position w:val="6"/>
          <w:szCs w:val="21"/>
          <w:lang w:val="en-US" w:eastAsia="zh-CN"/>
        </w:rPr>
        <w:t>4、上限截止频率 fH、下限截止频率 fL 的测量</w:t>
      </w:r>
      <w:r>
        <w:rPr>
          <w:rFonts w:hint="eastAsia"/>
          <w:snapToGrid w:val="0"/>
          <w:kern w:val="0"/>
          <w:position w:val="6"/>
          <w:szCs w:val="21"/>
          <w:lang w:val="en-US" w:eastAsia="zh-CN"/>
        </w:rPr>
        <w:t>。</w:t>
      </w:r>
    </w:p>
    <w:p w14:paraId="103C9108">
      <w:pPr>
        <w:rPr>
          <w:rFonts w:hint="eastAsia" w:ascii="Times New Roman" w:hAnsi="Times New Roman" w:eastAsia="宋体" w:cs="Times New Roman"/>
          <w:snapToGrid w:val="0"/>
          <w:color w:val="0000FF"/>
          <w:kern w:val="0"/>
          <w:position w:val="6"/>
          <w:szCs w:val="21"/>
          <w:lang w:val="en-US" w:eastAsia="zh-CN"/>
        </w:rPr>
      </w:pPr>
    </w:p>
    <w:p w14:paraId="3CDEE61B">
      <w:pPr>
        <w:rPr>
          <w:rFonts w:hint="eastAsia" w:ascii="Times New Roman" w:hAnsi="Times New Roman" w:eastAsia="宋体" w:cs="Times New Roman"/>
          <w:snapToGrid w:val="0"/>
          <w:color w:val="0000FF"/>
          <w:kern w:val="0"/>
          <w:position w:val="6"/>
          <w:szCs w:val="21"/>
          <w:lang w:val="en-US" w:eastAsia="zh-CN"/>
        </w:rPr>
      </w:pPr>
    </w:p>
    <w:p w14:paraId="77EEBD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snapToGrid w:val="0"/>
          <w:color w:val="000000" w:themeColor="text1"/>
          <w:kern w:val="0"/>
          <w:position w:val="6"/>
          <w:sz w:val="24"/>
          <w:szCs w:val="24"/>
          <w:lang w:eastAsia="zh-CN"/>
          <w14:textFill>
            <w14:solidFill>
              <w14:schemeClr w14:val="tx1"/>
            </w14:solidFill>
          </w14:textFill>
        </w:rPr>
      </w:pPr>
      <w:r>
        <w:rPr>
          <w:rFonts w:hint="eastAsia"/>
          <w:b/>
          <w:bCs/>
          <w:snapToGrid w:val="0"/>
          <w:color w:val="000000" w:themeColor="text1"/>
          <w:kern w:val="0"/>
          <w:position w:val="6"/>
          <w:sz w:val="28"/>
          <w:szCs w:val="28"/>
          <w14:textFill>
            <w14:solidFill>
              <w14:schemeClr w14:val="tx1"/>
            </w14:solidFill>
          </w14:textFill>
        </w:rPr>
        <w:t>三、实验原理</w:t>
      </w:r>
      <w:r>
        <w:rPr>
          <w:rFonts w:hint="eastAsia"/>
          <w:b/>
          <w:bCs/>
          <w:snapToGrid w:val="0"/>
          <w:color w:val="000000" w:themeColor="text1"/>
          <w:kern w:val="0"/>
          <w:position w:val="6"/>
          <w:sz w:val="28"/>
          <w:szCs w:val="28"/>
          <w:lang w:eastAsia="zh-CN"/>
          <w14:textFill>
            <w14:solidFill>
              <w14:schemeClr w14:val="tx1"/>
            </w14:solidFill>
          </w14:textFill>
        </w:rPr>
        <w:t>：</w:t>
      </w:r>
    </w:p>
    <w:p w14:paraId="1C94FE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kern w:val="0"/>
          <w:position w:val="6"/>
          <w:szCs w:val="21"/>
          <w:lang w:val="en-US" w:eastAsia="zh-CN"/>
        </w:rPr>
      </w:pPr>
      <w:r>
        <w:rPr>
          <w:rFonts w:hint="eastAsia"/>
          <w:b/>
          <w:bCs/>
          <w:snapToGrid w:val="0"/>
          <w:kern w:val="0"/>
          <w:position w:val="6"/>
          <w:szCs w:val="21"/>
          <w:lang w:val="en-US" w:eastAsia="zh-CN"/>
        </w:rPr>
        <w:t>共射放大电路分析与设计：</w:t>
      </w:r>
    </w:p>
    <w:p w14:paraId="7B5384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kern w:val="0"/>
          <w:position w:val="6"/>
          <w:szCs w:val="21"/>
          <w:lang w:val="en-US" w:eastAsia="zh-CN"/>
        </w:rPr>
      </w:pPr>
      <w:r>
        <w:rPr>
          <w:rFonts w:hint="eastAsia"/>
          <w:b/>
          <w:bCs/>
          <w:snapToGrid w:val="0"/>
          <w:kern w:val="0"/>
          <w:position w:val="6"/>
          <w:szCs w:val="21"/>
          <w:lang w:val="en-US" w:eastAsia="zh-CN"/>
        </w:rPr>
        <w:t>1.电路分析计算</w:t>
      </w:r>
    </w:p>
    <w:p w14:paraId="4074EF7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napToGrid w:val="0"/>
          <w:kern w:val="0"/>
          <w:position w:val="6"/>
          <w:szCs w:val="21"/>
          <w:lang w:val="en-US" w:eastAsia="zh-CN"/>
        </w:rPr>
      </w:pPr>
      <w:r>
        <w:rPr>
          <w:rFonts w:hint="default"/>
          <w:snapToGrid w:val="0"/>
          <w:kern w:val="0"/>
          <w:position w:val="6"/>
          <w:szCs w:val="21"/>
          <w:lang w:val="en-US" w:eastAsia="zh-CN"/>
        </w:rPr>
        <w:t>RB1、Rb2：提供静态工作点所需基极电压。Rw1 ：静态工作点调节</w:t>
      </w:r>
      <w:r>
        <w:rPr>
          <w:rFonts w:hint="eastAsia"/>
          <w:snapToGrid w:val="0"/>
          <w:kern w:val="0"/>
          <w:position w:val="6"/>
          <w:szCs w:val="21"/>
          <w:lang w:val="en-US" w:eastAsia="zh-CN"/>
        </w:rPr>
        <w:t>。Rb1 ：保护，避免 Rw1 调至 0 时基极电流过大、损坏 BJT。Re1、Re2 都参与直流电流负反馈，但只有 Re1 参与交流电流负反馈（旁路电容 Ce 交流短路）。Rc为直流负载电阻，RL为交流负载电阻，Cb、Cc为耦合电容。</w:t>
      </w:r>
    </w:p>
    <w:p w14:paraId="7557BD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kern w:val="0"/>
          <w:position w:val="6"/>
          <w:szCs w:val="21"/>
          <w:lang w:val="en-US" w:eastAsia="zh-CN"/>
        </w:rPr>
      </w:pPr>
      <w:r>
        <w:rPr>
          <w:rFonts w:hint="default"/>
          <w:snapToGrid w:val="0"/>
          <w:kern w:val="0"/>
          <w:position w:val="6"/>
          <w:szCs w:val="21"/>
          <w:lang w:val="en-US" w:eastAsia="zh-CN"/>
        </w:rPr>
        <w:drawing>
          <wp:anchor distT="0" distB="0" distL="114300" distR="114300" simplePos="0" relativeHeight="251660288" behindDoc="1" locked="0" layoutInCell="1" allowOverlap="1">
            <wp:simplePos x="0" y="0"/>
            <wp:positionH relativeFrom="column">
              <wp:posOffset>4290060</wp:posOffset>
            </wp:positionH>
            <wp:positionV relativeFrom="paragraph">
              <wp:posOffset>2620010</wp:posOffset>
            </wp:positionV>
            <wp:extent cx="1960245" cy="1303655"/>
            <wp:effectExtent l="0" t="0" r="8255" b="4445"/>
            <wp:wrapNone/>
            <wp:docPr id="8" name="图片 8" descr="173365199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33651997269"/>
                    <pic:cNvPicPr>
                      <a:picLocks noChangeAspect="1"/>
                    </pic:cNvPicPr>
                  </pic:nvPicPr>
                  <pic:blipFill>
                    <a:blip r:embed="rId5"/>
                    <a:stretch>
                      <a:fillRect/>
                    </a:stretch>
                  </pic:blipFill>
                  <pic:spPr>
                    <a:xfrm>
                      <a:off x="0" y="0"/>
                      <a:ext cx="1960245" cy="1303655"/>
                    </a:xfrm>
                    <a:prstGeom prst="rect">
                      <a:avLst/>
                    </a:prstGeom>
                  </pic:spPr>
                </pic:pic>
              </a:graphicData>
            </a:graphic>
          </wp:anchor>
        </w:drawing>
      </w:r>
      <w:r>
        <w:rPr>
          <w:rFonts w:hint="default"/>
          <w:b/>
          <w:bCs/>
          <w:snapToGrid w:val="0"/>
          <w:kern w:val="0"/>
          <w:position w:val="6"/>
          <w:szCs w:val="21"/>
          <w:lang w:val="en-US" w:eastAsia="zh-CN"/>
        </w:rPr>
        <w:drawing>
          <wp:anchor distT="0" distB="0" distL="114300" distR="114300" simplePos="0" relativeHeight="251660288" behindDoc="1" locked="0" layoutInCell="1" allowOverlap="1">
            <wp:simplePos x="0" y="0"/>
            <wp:positionH relativeFrom="column">
              <wp:posOffset>1453515</wp:posOffset>
            </wp:positionH>
            <wp:positionV relativeFrom="paragraph">
              <wp:posOffset>2765425</wp:posOffset>
            </wp:positionV>
            <wp:extent cx="1439545" cy="848360"/>
            <wp:effectExtent l="0" t="0" r="0" b="0"/>
            <wp:wrapNone/>
            <wp:docPr id="7" name="图片 7" descr="173365192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33651922466"/>
                    <pic:cNvPicPr>
                      <a:picLocks noChangeAspect="1"/>
                    </pic:cNvPicPr>
                  </pic:nvPicPr>
                  <pic:blipFill>
                    <a:blip r:embed="rId6"/>
                    <a:srcRect l="8107"/>
                    <a:stretch>
                      <a:fillRect/>
                    </a:stretch>
                  </pic:blipFill>
                  <pic:spPr>
                    <a:xfrm>
                      <a:off x="0" y="0"/>
                      <a:ext cx="1439545" cy="848360"/>
                    </a:xfrm>
                    <a:prstGeom prst="rect">
                      <a:avLst/>
                    </a:prstGeom>
                  </pic:spPr>
                </pic:pic>
              </a:graphicData>
            </a:graphic>
          </wp:anchor>
        </w:drawing>
      </w:r>
      <w:r>
        <w:rPr>
          <w:rFonts w:hint="eastAsia"/>
          <w:b/>
          <w:bCs/>
          <w:snapToGrid w:val="0"/>
          <w:kern w:val="0"/>
          <w:position w:val="6"/>
          <w:szCs w:val="21"/>
          <w:lang w:val="en-US" w:eastAsia="zh-CN"/>
        </w:rPr>
        <w:drawing>
          <wp:inline distT="0" distB="0" distL="114300" distR="114300">
            <wp:extent cx="2768600" cy="2473325"/>
            <wp:effectExtent l="0" t="0" r="0" b="3175"/>
            <wp:docPr id="6" name="图片 6" descr="173365189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33651891478"/>
                    <pic:cNvPicPr>
                      <a:picLocks noChangeAspect="1"/>
                    </pic:cNvPicPr>
                  </pic:nvPicPr>
                  <pic:blipFill>
                    <a:blip r:embed="rId7"/>
                    <a:stretch>
                      <a:fillRect/>
                    </a:stretch>
                  </pic:blipFill>
                  <pic:spPr>
                    <a:xfrm>
                      <a:off x="0" y="0"/>
                      <a:ext cx="2768600" cy="2473325"/>
                    </a:xfrm>
                    <a:prstGeom prst="rect">
                      <a:avLst/>
                    </a:prstGeom>
                  </pic:spPr>
                </pic:pic>
              </a:graphicData>
            </a:graphic>
          </wp:inline>
        </w:drawing>
      </w:r>
      <w:r>
        <w:rPr>
          <w:rFonts w:hint="eastAsia"/>
          <w:b/>
          <w:bCs/>
          <w:snapToGrid w:val="0"/>
          <w:kern w:val="0"/>
          <w:position w:val="6"/>
          <w:szCs w:val="21"/>
          <w:lang w:val="en-US" w:eastAsia="zh-CN"/>
        </w:rPr>
        <w:t xml:space="preserve">    </w:t>
      </w:r>
      <w:r>
        <w:rPr>
          <w:rFonts w:hint="eastAsia"/>
          <w:b/>
          <w:bCs/>
          <w:snapToGrid w:val="0"/>
          <w:kern w:val="0"/>
          <w:position w:val="6"/>
          <w:szCs w:val="21"/>
          <w:lang w:val="en-US" w:eastAsia="zh-CN"/>
        </w:rPr>
        <w:drawing>
          <wp:inline distT="0" distB="0" distL="114300" distR="114300">
            <wp:extent cx="2455545" cy="2588260"/>
            <wp:effectExtent l="0" t="0" r="8255" b="2540"/>
            <wp:docPr id="4" name="图片 4" descr="173365183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33651833709"/>
                    <pic:cNvPicPr>
                      <a:picLocks noChangeAspect="1"/>
                    </pic:cNvPicPr>
                  </pic:nvPicPr>
                  <pic:blipFill>
                    <a:blip r:embed="rId8"/>
                    <a:stretch>
                      <a:fillRect/>
                    </a:stretch>
                  </pic:blipFill>
                  <pic:spPr>
                    <a:xfrm>
                      <a:off x="0" y="0"/>
                      <a:ext cx="2455545" cy="2588260"/>
                    </a:xfrm>
                    <a:prstGeom prst="rect">
                      <a:avLst/>
                    </a:prstGeom>
                  </pic:spPr>
                </pic:pic>
              </a:graphicData>
            </a:graphic>
          </wp:inline>
        </w:drawing>
      </w:r>
    </w:p>
    <w:p w14:paraId="78D472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kern w:val="0"/>
          <w:position w:val="6"/>
          <w:szCs w:val="21"/>
          <w:lang w:val="en-US" w:eastAsia="zh-CN"/>
        </w:rPr>
      </w:pPr>
      <w:r>
        <w:rPr>
          <w:rFonts w:hint="eastAsia"/>
          <w:b/>
          <w:bCs/>
          <w:snapToGrid w:val="0"/>
          <w:kern w:val="0"/>
          <w:position w:val="6"/>
          <w:szCs w:val="21"/>
          <w:lang w:val="en-US" w:eastAsia="zh-CN"/>
        </w:rPr>
        <w:t>直流分析：</w:t>
      </w:r>
    </w:p>
    <w:p w14:paraId="4209EC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napToGrid w:val="0"/>
          <w:kern w:val="0"/>
          <w:position w:val="6"/>
          <w:szCs w:val="21"/>
          <w:lang w:val="en-US" w:eastAsia="zh-CN"/>
        </w:rPr>
      </w:pPr>
      <w:r>
        <w:rPr>
          <w:rFonts w:hint="eastAsia"/>
          <w:snapToGrid w:val="0"/>
          <w:kern w:val="0"/>
          <w:position w:val="6"/>
          <w:szCs w:val="21"/>
          <w:lang w:val="en-US" w:eastAsia="zh-CN"/>
        </w:rPr>
        <w:t>由戴维宁等效可计算得：                      ，晶体管处于放大状态：</w:t>
      </w:r>
    </w:p>
    <w:p w14:paraId="7EC0BA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lang w:val="en-US" w:eastAsia="zh-CN"/>
        </w:rPr>
      </w:pPr>
    </w:p>
    <w:p w14:paraId="2ADC15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lang w:val="en-US" w:eastAsia="zh-CN"/>
        </w:rPr>
      </w:pPr>
    </w:p>
    <w:p w14:paraId="335A04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kern w:val="0"/>
          <w:position w:val="6"/>
          <w:szCs w:val="21"/>
          <w:lang w:val="en-US" w:eastAsia="zh-CN"/>
        </w:rPr>
      </w:pPr>
      <w:r>
        <w:rPr>
          <w:rFonts w:hint="eastAsia"/>
          <w:b/>
          <w:bCs/>
          <w:snapToGrid w:val="0"/>
          <w:kern w:val="0"/>
          <w:position w:val="6"/>
          <w:szCs w:val="21"/>
          <w:lang w:val="en-US" w:eastAsia="zh-CN"/>
        </w:rPr>
        <w:drawing>
          <wp:inline distT="0" distB="0" distL="114300" distR="114300">
            <wp:extent cx="3208655" cy="1893570"/>
            <wp:effectExtent l="0" t="0" r="4445" b="11430"/>
            <wp:docPr id="11" name="图片 11" descr="173365218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33652185980"/>
                    <pic:cNvPicPr>
                      <a:picLocks noChangeAspect="1"/>
                    </pic:cNvPicPr>
                  </pic:nvPicPr>
                  <pic:blipFill>
                    <a:blip r:embed="rId9"/>
                    <a:stretch>
                      <a:fillRect/>
                    </a:stretch>
                  </pic:blipFill>
                  <pic:spPr>
                    <a:xfrm>
                      <a:off x="0" y="0"/>
                      <a:ext cx="3208655" cy="1893570"/>
                    </a:xfrm>
                    <a:prstGeom prst="rect">
                      <a:avLst/>
                    </a:prstGeom>
                  </pic:spPr>
                </pic:pic>
              </a:graphicData>
            </a:graphic>
          </wp:inline>
        </w:drawing>
      </w:r>
    </w:p>
    <w:p w14:paraId="13C15E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kern w:val="0"/>
          <w:position w:val="6"/>
          <w:szCs w:val="21"/>
          <w:lang w:val="en-US" w:eastAsia="zh-CN"/>
        </w:rPr>
      </w:pPr>
      <w:r>
        <w:rPr>
          <w:rFonts w:hint="default"/>
          <w:b/>
          <w:bCs/>
          <w:snapToGrid w:val="0"/>
          <w:kern w:val="0"/>
          <w:position w:val="6"/>
          <w:szCs w:val="21"/>
          <w:lang w:val="en-US" w:eastAsia="zh-CN"/>
        </w:rPr>
        <w:drawing>
          <wp:anchor distT="0" distB="0" distL="114300" distR="114300" simplePos="0" relativeHeight="251660288" behindDoc="1" locked="0" layoutInCell="1" allowOverlap="1">
            <wp:simplePos x="0" y="0"/>
            <wp:positionH relativeFrom="column">
              <wp:posOffset>1098550</wp:posOffset>
            </wp:positionH>
            <wp:positionV relativeFrom="paragraph">
              <wp:posOffset>125730</wp:posOffset>
            </wp:positionV>
            <wp:extent cx="1304290" cy="1445260"/>
            <wp:effectExtent l="0" t="0" r="3810" b="2540"/>
            <wp:wrapNone/>
            <wp:docPr id="9" name="图片 9" descr="1733652128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33652128462"/>
                    <pic:cNvPicPr>
                      <a:picLocks noChangeAspect="1"/>
                    </pic:cNvPicPr>
                  </pic:nvPicPr>
                  <pic:blipFill>
                    <a:blip r:embed="rId10"/>
                    <a:stretch>
                      <a:fillRect/>
                    </a:stretch>
                  </pic:blipFill>
                  <pic:spPr>
                    <a:xfrm>
                      <a:off x="0" y="0"/>
                      <a:ext cx="1304290" cy="1445260"/>
                    </a:xfrm>
                    <a:prstGeom prst="rect">
                      <a:avLst/>
                    </a:prstGeom>
                  </pic:spPr>
                </pic:pic>
              </a:graphicData>
            </a:graphic>
          </wp:anchor>
        </w:drawing>
      </w:r>
    </w:p>
    <w:p w14:paraId="7CF258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kern w:val="0"/>
          <w:position w:val="6"/>
          <w:szCs w:val="21"/>
          <w:lang w:val="en-US" w:eastAsia="zh-CN"/>
        </w:rPr>
      </w:pPr>
      <w:r>
        <w:rPr>
          <w:rFonts w:hint="eastAsia"/>
          <w:b/>
          <w:bCs/>
          <w:snapToGrid w:val="0"/>
          <w:kern w:val="0"/>
          <w:position w:val="6"/>
          <w:szCs w:val="21"/>
          <w:lang w:val="en-US" w:eastAsia="zh-CN"/>
        </w:rPr>
        <w:t>交流分析：</w:t>
      </w:r>
    </w:p>
    <w:p w14:paraId="6696A2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lang w:val="en-US" w:eastAsia="zh-CN"/>
        </w:rPr>
      </w:pPr>
      <w:r>
        <w:rPr>
          <w:rFonts w:hint="eastAsia"/>
          <w:snapToGrid w:val="0"/>
          <w:kern w:val="0"/>
          <w:position w:val="6"/>
          <w:szCs w:val="21"/>
          <w:lang w:val="en-US" w:eastAsia="zh-CN"/>
        </w:rPr>
        <w:t xml:space="preserve">小信号参数计算：                  </w:t>
      </w:r>
    </w:p>
    <w:p w14:paraId="791122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lang w:val="en-US" w:eastAsia="zh-CN"/>
        </w:rPr>
      </w:pPr>
    </w:p>
    <w:p w14:paraId="65ADD5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lang w:val="en-US" w:eastAsia="zh-CN"/>
        </w:rPr>
      </w:pPr>
    </w:p>
    <w:p w14:paraId="3EE100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lang w:val="en-US" w:eastAsia="zh-CN"/>
        </w:rPr>
      </w:pPr>
    </w:p>
    <w:p w14:paraId="4F64C60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napToGrid w:val="0"/>
          <w:kern w:val="0"/>
          <w:position w:val="6"/>
          <w:szCs w:val="21"/>
          <w:lang w:val="en-US" w:eastAsia="zh-CN"/>
        </w:rPr>
      </w:pPr>
      <w:r>
        <w:rPr>
          <w:rFonts w:hint="eastAsia"/>
          <w:snapToGrid w:val="0"/>
          <w:kern w:val="0"/>
          <w:position w:val="6"/>
          <w:szCs w:val="21"/>
          <w:lang w:val="en-US" w:eastAsia="zh-CN"/>
        </w:rPr>
        <w:t>（1）电压增益Av：</w:t>
      </w:r>
      <w:r>
        <w:rPr>
          <w:rFonts w:hint="default"/>
          <w:snapToGrid w:val="0"/>
          <w:kern w:val="0"/>
          <w:position w:val="6"/>
          <w:szCs w:val="21"/>
          <w:lang w:val="en-US" w:eastAsia="zh-CN"/>
        </w:rPr>
        <w:t>共射放大电路从基极到集电极的电压增益：值为集电极总电阻与发射极总电阻之比，相位为反相关系。</w:t>
      </w:r>
    </w:p>
    <w:p w14:paraId="238FE3F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napToGrid w:val="0"/>
          <w:kern w:val="0"/>
          <w:position w:val="6"/>
          <w:szCs w:val="21"/>
          <w:lang w:val="en-US" w:eastAsia="zh-CN"/>
        </w:rPr>
      </w:pPr>
      <w:r>
        <w:rPr>
          <w:rFonts w:hint="default"/>
          <w:snapToGrid w:val="0"/>
          <w:kern w:val="0"/>
          <w:position w:val="6"/>
          <w:szCs w:val="21"/>
          <w:lang w:val="en-US" w:eastAsia="zh-CN"/>
        </w:rPr>
        <w:drawing>
          <wp:inline distT="0" distB="0" distL="114300" distR="114300">
            <wp:extent cx="3202305" cy="628650"/>
            <wp:effectExtent l="0" t="0" r="10795" b="6350"/>
            <wp:docPr id="12" name="图片 12" descr="1733652314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33652314273"/>
                    <pic:cNvPicPr>
                      <a:picLocks noChangeAspect="1"/>
                    </pic:cNvPicPr>
                  </pic:nvPicPr>
                  <pic:blipFill>
                    <a:blip r:embed="rId11"/>
                    <a:stretch>
                      <a:fillRect/>
                    </a:stretch>
                  </pic:blipFill>
                  <pic:spPr>
                    <a:xfrm>
                      <a:off x="0" y="0"/>
                      <a:ext cx="3202305" cy="628650"/>
                    </a:xfrm>
                    <a:prstGeom prst="rect">
                      <a:avLst/>
                    </a:prstGeom>
                  </pic:spPr>
                </pic:pic>
              </a:graphicData>
            </a:graphic>
          </wp:inline>
        </w:drawing>
      </w:r>
    </w:p>
    <w:p w14:paraId="6A6C3D9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napToGrid w:val="0"/>
          <w:kern w:val="0"/>
          <w:position w:val="6"/>
          <w:szCs w:val="21"/>
          <w:lang w:val="en-US" w:eastAsia="zh-CN"/>
        </w:rPr>
      </w:pPr>
      <w:r>
        <w:rPr>
          <w:rFonts w:hint="eastAsia"/>
          <w:snapToGrid w:val="0"/>
          <w:kern w:val="0"/>
          <w:position w:val="6"/>
          <w:szCs w:val="21"/>
          <w:lang w:val="en-US" w:eastAsia="zh-CN"/>
        </w:rPr>
        <w:t>（2）输入电阻Ri：放大器的输入电阻是指从信号源位置向放大电路输入端视入的交流电阻。它反映了放大器将从 信号源开路电压中获取多少比例的分压。其理论值按图 2.1.3 的交流通路计算为：</w:t>
      </w:r>
    </w:p>
    <w:p w14:paraId="30AB81A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napToGrid w:val="0"/>
          <w:kern w:val="0"/>
          <w:position w:val="6"/>
          <w:szCs w:val="21"/>
          <w:lang w:val="en-US" w:eastAsia="zh-CN"/>
        </w:rPr>
      </w:pPr>
      <w:r>
        <w:rPr>
          <w:rFonts w:hint="default"/>
          <w:snapToGrid w:val="0"/>
          <w:kern w:val="0"/>
          <w:position w:val="6"/>
          <w:szCs w:val="21"/>
          <w:lang w:val="en-US" w:eastAsia="zh-CN"/>
        </w:rPr>
        <w:drawing>
          <wp:inline distT="0" distB="0" distL="114300" distR="114300">
            <wp:extent cx="2697480" cy="342265"/>
            <wp:effectExtent l="0" t="0" r="7620" b="635"/>
            <wp:docPr id="13" name="图片 13" descr="173365239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33652399080"/>
                    <pic:cNvPicPr>
                      <a:picLocks noChangeAspect="1"/>
                    </pic:cNvPicPr>
                  </pic:nvPicPr>
                  <pic:blipFill>
                    <a:blip r:embed="rId12"/>
                    <a:stretch>
                      <a:fillRect/>
                    </a:stretch>
                  </pic:blipFill>
                  <pic:spPr>
                    <a:xfrm>
                      <a:off x="0" y="0"/>
                      <a:ext cx="2697480" cy="342265"/>
                    </a:xfrm>
                    <a:prstGeom prst="rect">
                      <a:avLst/>
                    </a:prstGeom>
                  </pic:spPr>
                </pic:pic>
              </a:graphicData>
            </a:graphic>
          </wp:inline>
        </w:drawing>
      </w:r>
    </w:p>
    <w:p w14:paraId="39CBDF9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napToGrid w:val="0"/>
          <w:kern w:val="0"/>
          <w:position w:val="6"/>
          <w:szCs w:val="21"/>
          <w:lang w:val="en-US" w:eastAsia="zh-CN"/>
        </w:rPr>
      </w:pPr>
      <w:r>
        <w:rPr>
          <w:rFonts w:hint="eastAsia"/>
          <w:snapToGrid w:val="0"/>
          <w:kern w:val="0"/>
          <w:position w:val="6"/>
          <w:szCs w:val="21"/>
          <w:lang w:val="en-US" w:eastAsia="zh-CN"/>
        </w:rPr>
        <w:t>（3）输出电阻Ro：放大器的输出电阻是指从负载位置向放大电路输出端视入的交流电阻。它反映了负载将从放大 器输出的开路电压中获取多少比例的分压。其理论值：</w:t>
      </w:r>
    </w:p>
    <w:p w14:paraId="2EF6D7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napToGrid w:val="0"/>
          <w:kern w:val="0"/>
          <w:position w:val="6"/>
          <w:szCs w:val="21"/>
          <w:lang w:val="en-US" w:eastAsia="zh-CN"/>
        </w:rPr>
      </w:pPr>
      <w:r>
        <w:rPr>
          <w:rFonts w:hint="eastAsia"/>
          <w:snapToGrid w:val="0"/>
          <w:kern w:val="0"/>
          <w:position w:val="6"/>
          <w:szCs w:val="21"/>
          <w:lang w:val="en-US" w:eastAsia="zh-CN"/>
        </w:rPr>
        <w:drawing>
          <wp:inline distT="0" distB="0" distL="114300" distR="114300">
            <wp:extent cx="810260" cy="320675"/>
            <wp:effectExtent l="0" t="0" r="2540" b="9525"/>
            <wp:docPr id="14" name="图片 14" descr="1733652538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33652538204(1)"/>
                    <pic:cNvPicPr>
                      <a:picLocks noChangeAspect="1"/>
                    </pic:cNvPicPr>
                  </pic:nvPicPr>
                  <pic:blipFill>
                    <a:blip r:embed="rId13"/>
                    <a:stretch>
                      <a:fillRect/>
                    </a:stretch>
                  </pic:blipFill>
                  <pic:spPr>
                    <a:xfrm>
                      <a:off x="0" y="0"/>
                      <a:ext cx="810260" cy="320675"/>
                    </a:xfrm>
                    <a:prstGeom prst="rect">
                      <a:avLst/>
                    </a:prstGeom>
                  </pic:spPr>
                </pic:pic>
              </a:graphicData>
            </a:graphic>
          </wp:inline>
        </w:drawing>
      </w:r>
      <w:r>
        <w:rPr>
          <w:rFonts w:hint="eastAsia"/>
          <w:snapToGrid w:val="0"/>
          <w:kern w:val="0"/>
          <w:position w:val="6"/>
          <w:szCs w:val="21"/>
          <w:lang w:val="en-US" w:eastAsia="zh-CN"/>
        </w:rPr>
        <w:t xml:space="preserve"> </w:t>
      </w:r>
    </w:p>
    <w:p w14:paraId="591F4C4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napToGrid w:val="0"/>
          <w:kern w:val="0"/>
          <w:position w:val="6"/>
          <w:szCs w:val="21"/>
          <w:lang w:val="en-US" w:eastAsia="zh-CN"/>
        </w:rPr>
      </w:pPr>
    </w:p>
    <w:p w14:paraId="1A8B3395">
      <w:pPr>
        <w:keepNext w:val="0"/>
        <w:keepLines w:val="0"/>
        <w:pageBreakBefore w:val="0"/>
        <w:widowControl w:val="0"/>
        <w:kinsoku/>
        <w:wordWrap/>
        <w:overflowPunct/>
        <w:topLinePunct w:val="0"/>
        <w:autoSpaceDE/>
        <w:autoSpaceDN/>
        <w:bidi w:val="0"/>
        <w:adjustRightInd/>
        <w:snapToGrid/>
        <w:spacing w:line="480" w:lineRule="auto"/>
        <w:textAlignment w:val="auto"/>
        <w:rPr>
          <w:snapToGrid w:val="0"/>
          <w:color w:val="000000" w:themeColor="text1"/>
          <w:kern w:val="0"/>
          <w:position w:val="6"/>
          <w:szCs w:val="21"/>
          <w14:textFill>
            <w14:solidFill>
              <w14:schemeClr w14:val="tx1"/>
            </w14:solidFill>
          </w14:textFill>
        </w:rPr>
      </w:pPr>
      <w:r>
        <w:rPr>
          <w:rFonts w:hint="eastAsia"/>
          <w:b/>
          <w:bCs/>
          <w:snapToGrid w:val="0"/>
          <w:color w:val="000000" w:themeColor="text1"/>
          <w:kern w:val="0"/>
          <w:position w:val="6"/>
          <w:sz w:val="28"/>
          <w:szCs w:val="28"/>
          <w14:textFill>
            <w14:solidFill>
              <w14:schemeClr w14:val="tx1"/>
            </w14:solidFill>
          </w14:textFill>
        </w:rPr>
        <w:t>四、实验方案设计与参数计算</w:t>
      </w:r>
    </w:p>
    <w:p w14:paraId="7637EF4F">
      <w:pPr>
        <w:rPr>
          <w:rFonts w:hint="eastAsia"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b/>
          <w:bCs/>
          <w:snapToGrid w:val="0"/>
          <w:color w:val="000000" w:themeColor="text1"/>
          <w:kern w:val="0"/>
          <w:position w:val="6"/>
          <w:szCs w:val="21"/>
          <w:lang w:val="en-US" w:eastAsia="zh-CN"/>
          <w14:textFill>
            <w14:solidFill>
              <w14:schemeClr w14:val="tx1"/>
            </w14:solidFill>
          </w14:textFill>
        </w:rPr>
        <w:t>4.1实验方案设计：</w:t>
      </w:r>
    </w:p>
    <w:p w14:paraId="45BC641E">
      <w:pPr>
        <w:rPr>
          <w:rFonts w:hint="eastAsia"/>
          <w:snapToGrid w:val="0"/>
          <w:kern w:val="0"/>
          <w:position w:val="6"/>
          <w:szCs w:val="21"/>
        </w:rPr>
      </w:pPr>
      <w:r>
        <w:rPr>
          <w:rFonts w:hint="eastAsia"/>
          <w:snapToGrid w:val="0"/>
          <w:kern w:val="0"/>
          <w:position w:val="6"/>
          <w:szCs w:val="21"/>
          <w:lang w:val="en-US" w:eastAsia="zh-CN"/>
        </w:rPr>
        <w:t>设计要求：</w:t>
      </w:r>
      <w:r>
        <w:rPr>
          <w:rFonts w:hint="eastAsia"/>
          <w:snapToGrid w:val="0"/>
          <w:kern w:val="0"/>
          <w:position w:val="6"/>
          <w:szCs w:val="21"/>
        </w:rPr>
        <w:t>设计一阻容耦合单级放大电路</w:t>
      </w:r>
    </w:p>
    <w:p w14:paraId="254F70DF">
      <w:pPr>
        <w:rPr>
          <w:rFonts w:hint="eastAsia"/>
          <w:snapToGrid w:val="0"/>
          <w:kern w:val="0"/>
          <w:position w:val="6"/>
          <w:szCs w:val="21"/>
        </w:rPr>
      </w:pPr>
      <w:r>
        <w:rPr>
          <w:rFonts w:hint="eastAsia"/>
          <w:snapToGrid w:val="0"/>
          <w:kern w:val="0"/>
          <w:position w:val="6"/>
          <w:szCs w:val="21"/>
        </w:rPr>
        <w:t>已知：VCC= +12V，RL=3kΩ，Vi=10mV，RS=600 Ω</w:t>
      </w:r>
    </w:p>
    <w:p w14:paraId="3AE15D04">
      <w:pPr>
        <w:rPr>
          <w:rFonts w:hint="eastAsia"/>
          <w:snapToGrid w:val="0"/>
          <w:kern w:val="0"/>
          <w:position w:val="6"/>
          <w:szCs w:val="21"/>
        </w:rPr>
      </w:pPr>
      <w:r>
        <w:rPr>
          <w:rFonts w:hint="eastAsia"/>
          <w:snapToGrid w:val="0"/>
          <w:kern w:val="0"/>
          <w:position w:val="6"/>
          <w:szCs w:val="21"/>
        </w:rPr>
        <w:t>性能指标要求：</w:t>
      </w:r>
      <w:r>
        <w:rPr>
          <w:rFonts w:hint="eastAsia"/>
          <w:snapToGrid w:val="0"/>
          <w:kern w:val="0"/>
          <w:position w:val="6"/>
          <w:szCs w:val="21"/>
          <w:lang w:val="en-US" w:eastAsia="zh-CN"/>
        </w:rPr>
        <w:t>Av</w:t>
      </w:r>
      <w:r>
        <w:rPr>
          <w:rFonts w:hint="eastAsia"/>
          <w:snapToGrid w:val="0"/>
          <w:kern w:val="0"/>
          <w:position w:val="6"/>
          <w:szCs w:val="21"/>
        </w:rPr>
        <w:t xml:space="preserve"> &gt;15V/V，Ri &gt; 3kΩ</w:t>
      </w:r>
      <w:r>
        <w:rPr>
          <w:rFonts w:hint="eastAsia"/>
          <w:snapToGrid w:val="0"/>
          <w:kern w:val="0"/>
          <w:position w:val="6"/>
          <w:szCs w:val="21"/>
          <w:lang w:eastAsia="zh-CN"/>
        </w:rPr>
        <w:t>，</w:t>
      </w:r>
      <w:r>
        <w:rPr>
          <w:rFonts w:hint="eastAsia"/>
          <w:snapToGrid w:val="0"/>
          <w:kern w:val="0"/>
          <w:position w:val="6"/>
          <w:szCs w:val="21"/>
        </w:rPr>
        <w:t>fL&lt;50Hz</w:t>
      </w:r>
    </w:p>
    <w:p w14:paraId="663BA128">
      <w:pPr>
        <w:rPr>
          <w:rFonts w:hint="eastAsia"/>
          <w:snapToGrid w:val="0"/>
          <w:kern w:val="0"/>
          <w:position w:val="6"/>
          <w:szCs w:val="21"/>
        </w:rPr>
      </w:pPr>
      <w:r>
        <w:rPr>
          <w:rFonts w:hint="eastAsia"/>
          <w:b/>
          <w:bCs/>
          <w:snapToGrid w:val="0"/>
          <w:kern w:val="0"/>
          <w:position w:val="6"/>
          <w:szCs w:val="21"/>
        </w:rPr>
        <w:t>（</w:t>
      </w:r>
      <w:r>
        <w:rPr>
          <w:b/>
          <w:bCs/>
          <w:snapToGrid w:val="0"/>
          <w:kern w:val="0"/>
          <w:position w:val="6"/>
          <w:szCs w:val="21"/>
        </w:rPr>
        <w:t>1</w:t>
      </w:r>
      <w:r>
        <w:rPr>
          <w:rFonts w:hint="eastAsia"/>
          <w:b/>
          <w:bCs/>
          <w:snapToGrid w:val="0"/>
          <w:kern w:val="0"/>
          <w:position w:val="6"/>
          <w:szCs w:val="21"/>
        </w:rPr>
        <w:t>）电路结构及晶体管选择</w:t>
      </w:r>
    </w:p>
    <w:p w14:paraId="1DF0D0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rPr>
      </w:pPr>
      <w:r>
        <w:rPr>
          <w:rFonts w:hint="eastAsia"/>
          <w:snapToGrid w:val="0"/>
          <w:kern w:val="0"/>
          <w:position w:val="6"/>
          <w:szCs w:val="21"/>
        </w:rPr>
        <w:t>电路结构采用图</w:t>
      </w:r>
      <w:r>
        <w:rPr>
          <w:snapToGrid w:val="0"/>
          <w:kern w:val="0"/>
          <w:position w:val="6"/>
          <w:szCs w:val="21"/>
        </w:rPr>
        <w:t>2.1.1</w:t>
      </w:r>
      <w:r>
        <w:rPr>
          <w:rFonts w:hint="eastAsia"/>
          <w:snapToGrid w:val="0"/>
          <w:kern w:val="0"/>
          <w:position w:val="6"/>
          <w:szCs w:val="21"/>
        </w:rPr>
        <w:t>所示的射极电流负反馈共射放大电路，这个电路可以获得较稳定的静态工作点。晶体管选用</w:t>
      </w:r>
      <w:r>
        <w:rPr>
          <w:snapToGrid w:val="0"/>
          <w:kern w:val="0"/>
          <w:position w:val="6"/>
          <w:szCs w:val="21"/>
        </w:rPr>
        <w:t>Q2SC1815</w:t>
      </w:r>
      <w:r>
        <w:rPr>
          <w:rFonts w:hint="eastAsia"/>
          <w:snapToGrid w:val="0"/>
          <w:kern w:val="0"/>
          <w:position w:val="6"/>
          <w:szCs w:val="21"/>
        </w:rPr>
        <w:t>，β按=</w:t>
      </w:r>
      <w:r>
        <w:rPr>
          <w:snapToGrid w:val="0"/>
          <w:kern w:val="0"/>
          <w:position w:val="6"/>
          <w:szCs w:val="21"/>
        </w:rPr>
        <w:t>160</w:t>
      </w:r>
      <w:r>
        <w:rPr>
          <w:rFonts w:hint="eastAsia"/>
          <w:snapToGrid w:val="0"/>
          <w:kern w:val="0"/>
          <w:position w:val="6"/>
          <w:szCs w:val="21"/>
        </w:rPr>
        <w:t>计算。</w:t>
      </w:r>
    </w:p>
    <w:p w14:paraId="16BE9AB1">
      <w:pPr>
        <w:keepNext w:val="0"/>
        <w:keepLines w:val="0"/>
        <w:pageBreakBefore w:val="0"/>
        <w:widowControl w:val="0"/>
        <w:kinsoku/>
        <w:wordWrap/>
        <w:overflowPunct/>
        <w:topLinePunct w:val="0"/>
        <w:autoSpaceDE/>
        <w:autoSpaceDN/>
        <w:bidi w:val="0"/>
        <w:adjustRightInd/>
        <w:snapToGrid/>
        <w:textAlignment w:val="auto"/>
        <w:rPr>
          <w:b/>
          <w:bCs/>
          <w:snapToGrid w:val="0"/>
          <w:kern w:val="0"/>
          <w:position w:val="6"/>
          <w:sz w:val="13"/>
          <w:szCs w:val="13"/>
        </w:rPr>
      </w:pPr>
      <w:r>
        <w:rPr>
          <w:rFonts w:hint="default"/>
          <w:b/>
          <w:bCs/>
          <w:snapToGrid w:val="0"/>
          <w:kern w:val="0"/>
          <w:position w:val="6"/>
          <w:sz w:val="13"/>
          <w:szCs w:val="13"/>
          <w:lang w:val="en-US" w:eastAsia="zh-CN"/>
        </w:rPr>
        <w:drawing>
          <wp:anchor distT="0" distB="0" distL="114300" distR="114300" simplePos="0" relativeHeight="251660288" behindDoc="1" locked="0" layoutInCell="1" allowOverlap="1">
            <wp:simplePos x="0" y="0"/>
            <wp:positionH relativeFrom="column">
              <wp:posOffset>4632325</wp:posOffset>
            </wp:positionH>
            <wp:positionV relativeFrom="paragraph">
              <wp:posOffset>187960</wp:posOffset>
            </wp:positionV>
            <wp:extent cx="927100" cy="267970"/>
            <wp:effectExtent l="0" t="0" r="0" b="11430"/>
            <wp:wrapNone/>
            <wp:docPr id="15" name="图片 15" descr="173365382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33653825684"/>
                    <pic:cNvPicPr>
                      <a:picLocks noChangeAspect="1"/>
                    </pic:cNvPicPr>
                  </pic:nvPicPr>
                  <pic:blipFill>
                    <a:blip r:embed="rId14"/>
                    <a:stretch>
                      <a:fillRect/>
                    </a:stretch>
                  </pic:blipFill>
                  <pic:spPr>
                    <a:xfrm>
                      <a:off x="0" y="0"/>
                      <a:ext cx="927100" cy="267970"/>
                    </a:xfrm>
                    <a:prstGeom prst="rect">
                      <a:avLst/>
                    </a:prstGeom>
                  </pic:spPr>
                </pic:pic>
              </a:graphicData>
            </a:graphic>
          </wp:anchor>
        </w:drawing>
      </w:r>
      <w:r>
        <w:rPr>
          <w:rFonts w:hint="eastAsia"/>
          <w:b/>
          <w:bCs/>
          <w:snapToGrid w:val="0"/>
          <w:kern w:val="0"/>
          <w:position w:val="6"/>
          <w:szCs w:val="21"/>
        </w:rPr>
        <w:t>（</w:t>
      </w:r>
      <w:r>
        <w:rPr>
          <w:b/>
          <w:bCs/>
          <w:snapToGrid w:val="0"/>
          <w:kern w:val="0"/>
          <w:position w:val="6"/>
          <w:szCs w:val="21"/>
        </w:rPr>
        <w:t>2</w:t>
      </w:r>
      <w:r>
        <w:rPr>
          <w:rFonts w:hint="eastAsia"/>
          <w:b/>
          <w:bCs/>
          <w:snapToGrid w:val="0"/>
          <w:kern w:val="0"/>
          <w:position w:val="6"/>
          <w:szCs w:val="21"/>
        </w:rPr>
        <w:t>）静态工作点设置：RE、RB1、Rb2</w:t>
      </w:r>
    </w:p>
    <w:p w14:paraId="5114CB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lang w:val="en-US" w:eastAsia="zh-CN"/>
        </w:rPr>
      </w:pPr>
      <w:r>
        <w:rPr>
          <w:rFonts w:hint="default"/>
          <w:snapToGrid w:val="0"/>
          <w:kern w:val="0"/>
          <w:position w:val="6"/>
          <w:szCs w:val="21"/>
          <w:lang w:val="en-US" w:eastAsia="zh-CN"/>
        </w:rPr>
        <w:drawing>
          <wp:anchor distT="0" distB="0" distL="114300" distR="114300" simplePos="0" relativeHeight="251660288" behindDoc="1" locked="0" layoutInCell="1" allowOverlap="1">
            <wp:simplePos x="0" y="0"/>
            <wp:positionH relativeFrom="column">
              <wp:posOffset>1857375</wp:posOffset>
            </wp:positionH>
            <wp:positionV relativeFrom="paragraph">
              <wp:posOffset>251460</wp:posOffset>
            </wp:positionV>
            <wp:extent cx="864870" cy="375920"/>
            <wp:effectExtent l="0" t="0" r="11430" b="5080"/>
            <wp:wrapNone/>
            <wp:docPr id="16" name="图片 16" descr="173365393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33653932953"/>
                    <pic:cNvPicPr>
                      <a:picLocks noChangeAspect="1"/>
                    </pic:cNvPicPr>
                  </pic:nvPicPr>
                  <pic:blipFill>
                    <a:blip r:embed="rId15"/>
                    <a:srcRect l="1641" r="115" b="4359"/>
                    <a:stretch>
                      <a:fillRect/>
                    </a:stretch>
                  </pic:blipFill>
                  <pic:spPr>
                    <a:xfrm>
                      <a:off x="0" y="0"/>
                      <a:ext cx="864870" cy="375920"/>
                    </a:xfrm>
                    <a:prstGeom prst="rect">
                      <a:avLst/>
                    </a:prstGeom>
                  </pic:spPr>
                </pic:pic>
              </a:graphicData>
            </a:graphic>
          </wp:anchor>
        </w:drawing>
      </w:r>
      <w:r>
        <w:rPr>
          <w:rFonts w:hint="eastAsia"/>
          <w:b/>
          <w:bCs/>
          <w:snapToGrid w:val="0"/>
          <w:kern w:val="0"/>
          <w:position w:val="6"/>
          <w:sz w:val="13"/>
          <w:szCs w:val="13"/>
          <w:lang w:val="en-US" w:eastAsia="zh-CN"/>
        </w:rPr>
        <w:t xml:space="preserve">   </w:t>
      </w:r>
      <w:r>
        <w:rPr>
          <w:rFonts w:hint="eastAsia"/>
          <w:snapToGrid w:val="0"/>
          <w:kern w:val="0"/>
          <w:position w:val="6"/>
          <w:szCs w:val="21"/>
          <w:lang w:val="en-US" w:eastAsia="zh-CN"/>
        </w:rPr>
        <w:t xml:space="preserve">   被测信号幅度较小，考虑噪声系数、取 IC = 1mA。取VB =1/3VCC =4V。            </w:t>
      </w:r>
      <w:r>
        <w:rPr>
          <w:rFonts w:hint="eastAsia"/>
          <w:b/>
          <w:bCs/>
          <w:snapToGrid w:val="0"/>
          <w:kern w:val="0"/>
          <w:position w:val="6"/>
          <w:szCs w:val="21"/>
          <w:lang w:val="en-US" w:eastAsia="zh-CN"/>
        </w:rPr>
        <w:t xml:space="preserve">  3.3kΩ</w:t>
      </w:r>
      <w:r>
        <w:rPr>
          <w:rFonts w:hint="eastAsia"/>
          <w:snapToGrid w:val="0"/>
          <w:kern w:val="0"/>
          <w:position w:val="6"/>
          <w:szCs w:val="21"/>
          <w:lang w:val="en-US" w:eastAsia="zh-CN"/>
        </w:rPr>
        <w:t>。</w:t>
      </w:r>
    </w:p>
    <w:p w14:paraId="7D5DD9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lang w:val="en-US" w:eastAsia="zh-CN"/>
        </w:rPr>
      </w:pPr>
      <w:r>
        <w:rPr>
          <w:rFonts w:hint="default"/>
          <w:snapToGrid w:val="0"/>
          <w:kern w:val="0"/>
          <w:position w:val="6"/>
          <w:szCs w:val="21"/>
          <w:lang w:val="en-US" w:eastAsia="zh-CN"/>
        </w:rPr>
        <w:t>IR1 &gt;&gt; IB ，VBB ≈VB=</w:t>
      </w:r>
      <w:r>
        <w:rPr>
          <w:rFonts w:hint="eastAsia"/>
          <w:snapToGrid w:val="0"/>
          <w:kern w:val="0"/>
          <w:position w:val="6"/>
          <w:szCs w:val="21"/>
          <w:lang w:val="en-US" w:eastAsia="zh-CN"/>
        </w:rPr>
        <w:t>4</w:t>
      </w:r>
      <w:r>
        <w:rPr>
          <w:rFonts w:hint="default"/>
          <w:snapToGrid w:val="0"/>
          <w:kern w:val="0"/>
          <w:position w:val="6"/>
          <w:szCs w:val="21"/>
          <w:lang w:val="en-US" w:eastAsia="zh-CN"/>
        </w:rPr>
        <w:t>V，即</w:t>
      </w:r>
      <w:r>
        <w:rPr>
          <w:rFonts w:hint="eastAsia"/>
          <w:snapToGrid w:val="0"/>
          <w:kern w:val="0"/>
          <w:position w:val="6"/>
          <w:szCs w:val="21"/>
          <w:lang w:val="en-US" w:eastAsia="zh-CN"/>
        </w:rPr>
        <w:t xml:space="preserve">              =4V，因此RB1：Rb2=2：1。</w:t>
      </w:r>
    </w:p>
    <w:p w14:paraId="39D4A0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snapToGrid w:val="0"/>
          <w:kern w:val="0"/>
          <w:position w:val="6"/>
          <w:szCs w:val="21"/>
          <w:lang w:val="en-US" w:eastAsia="zh-CN"/>
        </w:rPr>
      </w:pPr>
      <w:r>
        <w:rPr>
          <w:rFonts w:hint="eastAsia"/>
          <w:snapToGrid w:val="0"/>
          <w:kern w:val="0"/>
          <w:position w:val="6"/>
          <w:szCs w:val="21"/>
          <w:lang w:val="en-US" w:eastAsia="zh-CN"/>
        </w:rPr>
        <w:t>从Ri计算式看，取Rb2为Ri下限值的3倍即可满足输入电阻要求，取Rb2=12kΩ，RB1=24kΩ。按 IR1 &gt;&gt; IB，取 IR1 = 10IB = 0.1mA，则RB1=80kΩ，Rb2=40kΩ。</w:t>
      </w:r>
      <w:r>
        <w:rPr>
          <w:rFonts w:hint="eastAsia"/>
          <w:b/>
          <w:bCs/>
          <w:snapToGrid w:val="0"/>
          <w:kern w:val="0"/>
          <w:position w:val="6"/>
          <w:szCs w:val="21"/>
          <w:lang w:val="en-US" w:eastAsia="zh-CN"/>
        </w:rPr>
        <w:t>综上分析，取Rb2=24kΩ，RB1=48kΩ。</w:t>
      </w:r>
    </w:p>
    <w:p w14:paraId="52D540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kern w:val="0"/>
          <w:position w:val="6"/>
          <w:szCs w:val="21"/>
          <w:lang w:val="en-US" w:eastAsia="zh-CN"/>
        </w:rPr>
      </w:pPr>
      <w:r>
        <w:rPr>
          <w:rFonts w:hint="eastAsia"/>
          <w:b/>
          <w:bCs/>
          <w:snapToGrid w:val="0"/>
          <w:kern w:val="0"/>
          <w:position w:val="6"/>
          <w:szCs w:val="21"/>
          <w:lang w:val="en-US" w:eastAsia="zh-CN"/>
        </w:rPr>
        <w:t>（3）动态参数有关元件值的确定（RC、Re1）</w:t>
      </w:r>
    </w:p>
    <w:p w14:paraId="4EEB74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lang w:val="en-US" w:eastAsia="zh-CN"/>
        </w:rPr>
      </w:pPr>
      <w:r>
        <w:rPr>
          <w:rFonts w:hint="default"/>
          <w:snapToGrid w:val="0"/>
          <w:kern w:val="0"/>
          <w:position w:val="6"/>
          <w:szCs w:val="21"/>
          <w:lang w:val="en-US" w:eastAsia="zh-CN"/>
        </w:rPr>
        <w:t>由 IC=1mA得</w:t>
      </w:r>
      <w:r>
        <w:rPr>
          <w:rFonts w:hint="eastAsia"/>
          <w:snapToGrid w:val="0"/>
          <w:kern w:val="0"/>
          <w:position w:val="6"/>
          <w:szCs w:val="21"/>
          <w:lang w:val="en-US" w:eastAsia="zh-CN"/>
        </w:rPr>
        <w:t>re=26Ω。取Av=20V/V。有（Rc||3000）/（26+Re1）=20，取Ri=6kΩ，</w:t>
      </w:r>
    </w:p>
    <w:p w14:paraId="101C22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lang w:val="en-US" w:eastAsia="zh-CN"/>
        </w:rPr>
      </w:pPr>
      <w:r>
        <w:rPr>
          <w:rFonts w:hint="eastAsia"/>
          <w:snapToGrid w:val="0"/>
          <w:kern w:val="0"/>
          <w:position w:val="6"/>
          <w:szCs w:val="21"/>
          <w:lang w:val="en-US" w:eastAsia="zh-CN"/>
        </w:rPr>
        <w:t>则6kΩ=48kΩ||24kΩ||（1＋β）（26Ω+Re1）,计算取Re1约等于36Ω，取Re1=36Ω，取Rc=2.2kΩ。</w:t>
      </w:r>
    </w:p>
    <w:p w14:paraId="03A7D2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napToGrid w:val="0"/>
          <w:kern w:val="0"/>
          <w:position w:val="6"/>
          <w:szCs w:val="21"/>
          <w:lang w:val="en-US" w:eastAsia="zh-CN"/>
        </w:rPr>
      </w:pPr>
      <w:r>
        <w:rPr>
          <w:rFonts w:hint="eastAsia"/>
          <w:snapToGrid w:val="0"/>
          <w:kern w:val="0"/>
          <w:position w:val="6"/>
          <w:szCs w:val="21"/>
          <w:lang w:val="en-US" w:eastAsia="zh-CN"/>
        </w:rPr>
        <w:t>Re2=3.3kΩ-36Ω=3.264Ω，考虑标称值，取Re2=3.3kΩ。</w:t>
      </w:r>
    </w:p>
    <w:p w14:paraId="0FB70C50">
      <w:pPr>
        <w:keepNext w:val="0"/>
        <w:keepLines w:val="0"/>
        <w:pageBreakBefore w:val="0"/>
        <w:widowControl w:val="0"/>
        <w:kinsoku/>
        <w:wordWrap/>
        <w:overflowPunct/>
        <w:topLinePunct w:val="0"/>
        <w:autoSpaceDE/>
        <w:autoSpaceDN/>
        <w:bidi w:val="0"/>
        <w:adjustRightInd/>
        <w:snapToGrid/>
        <w:textAlignment w:val="auto"/>
        <w:rPr>
          <w:rFonts w:hint="default" w:eastAsia="宋体"/>
          <w:b/>
          <w:bCs/>
          <w:snapToGrid w:val="0"/>
          <w:kern w:val="0"/>
          <w:position w:val="6"/>
          <w:sz w:val="13"/>
          <w:szCs w:val="13"/>
          <w:lang w:val="en-US" w:eastAsia="zh-CN"/>
        </w:rPr>
      </w:pPr>
    </w:p>
    <w:p w14:paraId="32E4C9E5">
      <w:pPr>
        <w:keepNext w:val="0"/>
        <w:keepLines w:val="0"/>
        <w:pageBreakBefore w:val="0"/>
        <w:widowControl w:val="0"/>
        <w:kinsoku/>
        <w:wordWrap/>
        <w:overflowPunct/>
        <w:topLinePunct w:val="0"/>
        <w:autoSpaceDE/>
        <w:autoSpaceDN/>
        <w:bidi w:val="0"/>
        <w:adjustRightInd/>
        <w:snapToGrid/>
        <w:textAlignment w:val="auto"/>
        <w:rPr>
          <w:rFonts w:hint="eastAsia" w:eastAsia="宋体"/>
          <w:snapToGrid w:val="0"/>
          <w:kern w:val="0"/>
          <w:position w:val="6"/>
          <w:szCs w:val="21"/>
          <w:lang w:eastAsia="zh-CN"/>
        </w:rPr>
      </w:pPr>
      <w:r>
        <w:rPr>
          <w:rFonts w:hint="eastAsia" w:eastAsia="宋体"/>
          <w:snapToGrid w:val="0"/>
          <w:kern w:val="0"/>
          <w:position w:val="6"/>
          <w:szCs w:val="21"/>
          <w:lang w:eastAsia="zh-CN"/>
        </w:rPr>
        <w:drawing>
          <wp:inline distT="0" distB="0" distL="114300" distR="114300">
            <wp:extent cx="3154045" cy="2007870"/>
            <wp:effectExtent l="0" t="0" r="8255" b="11430"/>
            <wp:docPr id="17" name="图片 17" descr="3037e51ee29b2d828dfab7f7b4c8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037e51ee29b2d828dfab7f7b4c8ff1"/>
                    <pic:cNvPicPr>
                      <a:picLocks noChangeAspect="1"/>
                    </pic:cNvPicPr>
                  </pic:nvPicPr>
                  <pic:blipFill>
                    <a:blip r:embed="rId16"/>
                    <a:srcRect l="2216" t="4013" r="7525" b="53520"/>
                    <a:stretch>
                      <a:fillRect/>
                    </a:stretch>
                  </pic:blipFill>
                  <pic:spPr>
                    <a:xfrm>
                      <a:off x="0" y="0"/>
                      <a:ext cx="3154045" cy="2007870"/>
                    </a:xfrm>
                    <a:prstGeom prst="rect">
                      <a:avLst/>
                    </a:prstGeom>
                  </pic:spPr>
                </pic:pic>
              </a:graphicData>
            </a:graphic>
          </wp:inline>
        </w:drawing>
      </w:r>
      <w:r>
        <w:rPr>
          <w:rFonts w:hint="eastAsia"/>
          <w:snapToGrid w:val="0"/>
          <w:kern w:val="0"/>
          <w:position w:val="6"/>
          <w:szCs w:val="21"/>
          <w:lang w:val="en-US" w:eastAsia="zh-CN"/>
        </w:rPr>
        <w:t xml:space="preserve">  </w:t>
      </w:r>
      <w:r>
        <w:rPr>
          <w:rFonts w:hint="eastAsia" w:eastAsia="宋体"/>
          <w:snapToGrid w:val="0"/>
          <w:kern w:val="0"/>
          <w:position w:val="6"/>
          <w:szCs w:val="21"/>
          <w:lang w:eastAsia="zh-CN"/>
        </w:rPr>
        <w:drawing>
          <wp:inline distT="0" distB="0" distL="114300" distR="114300">
            <wp:extent cx="2800985" cy="2112645"/>
            <wp:effectExtent l="0" t="0" r="0" b="0"/>
            <wp:docPr id="18" name="图片 18" descr="3037e51ee29b2d828dfab7f7b4c8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037e51ee29b2d828dfab7f7b4c8ff1"/>
                    <pic:cNvPicPr>
                      <a:picLocks noChangeAspect="1"/>
                    </pic:cNvPicPr>
                  </pic:nvPicPr>
                  <pic:blipFill>
                    <a:blip r:embed="rId16"/>
                    <a:srcRect l="2216" t="46441" r="21308" b="10900"/>
                    <a:stretch>
                      <a:fillRect/>
                    </a:stretch>
                  </pic:blipFill>
                  <pic:spPr>
                    <a:xfrm>
                      <a:off x="0" y="0"/>
                      <a:ext cx="2800985" cy="2112645"/>
                    </a:xfrm>
                    <a:prstGeom prst="rect">
                      <a:avLst/>
                    </a:prstGeom>
                  </pic:spPr>
                </pic:pic>
              </a:graphicData>
            </a:graphic>
          </wp:inline>
        </w:drawing>
      </w:r>
    </w:p>
    <w:p w14:paraId="792300C5">
      <w:pPr>
        <w:rPr>
          <w:rFonts w:hint="eastAsia" w:eastAsia="宋体"/>
          <w:snapToGrid w:val="0"/>
          <w:kern w:val="0"/>
          <w:position w:val="6"/>
          <w:szCs w:val="21"/>
          <w:lang w:val="en-US" w:eastAsia="zh-CN"/>
        </w:rPr>
      </w:pPr>
      <w:r>
        <w:rPr>
          <w:rFonts w:hint="eastAsia" w:eastAsia="宋体"/>
          <w:snapToGrid w:val="0"/>
          <w:kern w:val="0"/>
          <w:position w:val="6"/>
          <w:szCs w:val="21"/>
          <w:lang w:val="en-US" w:eastAsia="zh-CN"/>
        </w:rPr>
        <w:drawing>
          <wp:anchor distT="0" distB="0" distL="114300" distR="114300" simplePos="0" relativeHeight="251660288" behindDoc="1" locked="0" layoutInCell="1" allowOverlap="1">
            <wp:simplePos x="0" y="0"/>
            <wp:positionH relativeFrom="column">
              <wp:posOffset>1377315</wp:posOffset>
            </wp:positionH>
            <wp:positionV relativeFrom="paragraph">
              <wp:posOffset>-198120</wp:posOffset>
            </wp:positionV>
            <wp:extent cx="4009390" cy="2555875"/>
            <wp:effectExtent l="0" t="0" r="3810" b="9525"/>
            <wp:wrapNone/>
            <wp:docPr id="19" name="图片 19" descr="173366471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33664718034"/>
                    <pic:cNvPicPr>
                      <a:picLocks noChangeAspect="1"/>
                    </pic:cNvPicPr>
                  </pic:nvPicPr>
                  <pic:blipFill>
                    <a:blip r:embed="rId17"/>
                    <a:srcRect t="2121" r="-819" b="2512"/>
                    <a:stretch>
                      <a:fillRect/>
                    </a:stretch>
                  </pic:blipFill>
                  <pic:spPr>
                    <a:xfrm>
                      <a:off x="0" y="0"/>
                      <a:ext cx="4009390" cy="2555875"/>
                    </a:xfrm>
                    <a:prstGeom prst="rect">
                      <a:avLst/>
                    </a:prstGeom>
                  </pic:spPr>
                </pic:pic>
              </a:graphicData>
            </a:graphic>
          </wp:anchor>
        </w:drawing>
      </w:r>
      <w:r>
        <w:rPr>
          <w:rFonts w:hint="eastAsia"/>
          <w:snapToGrid w:val="0"/>
          <w:kern w:val="0"/>
          <w:position w:val="6"/>
          <w:szCs w:val="21"/>
        </w:rPr>
        <w:t>4.3完整的实验电路</w:t>
      </w:r>
      <w:r>
        <w:rPr>
          <w:rFonts w:hint="eastAsia"/>
          <w:snapToGrid w:val="0"/>
          <w:kern w:val="0"/>
          <w:position w:val="6"/>
          <w:szCs w:val="21"/>
          <w:lang w:eastAsia="zh-CN"/>
        </w:rPr>
        <w:t>：</w:t>
      </w:r>
      <w:r>
        <w:rPr>
          <w:rFonts w:hint="eastAsia"/>
          <w:snapToGrid w:val="0"/>
          <w:kern w:val="0"/>
          <w:position w:val="6"/>
          <w:szCs w:val="21"/>
          <w:lang w:val="en-US" w:eastAsia="zh-CN"/>
        </w:rPr>
        <w:t>见右图。</w:t>
      </w:r>
    </w:p>
    <w:p w14:paraId="02D22F27">
      <w:pPr>
        <w:rPr>
          <w:rFonts w:hint="eastAsia"/>
          <w:snapToGrid w:val="0"/>
          <w:kern w:val="0"/>
          <w:position w:val="6"/>
          <w:szCs w:val="21"/>
        </w:rPr>
      </w:pPr>
    </w:p>
    <w:p w14:paraId="6BCFE73A">
      <w:pPr>
        <w:rPr>
          <w:rFonts w:hint="eastAsia"/>
          <w:snapToGrid w:val="0"/>
          <w:kern w:val="0"/>
          <w:position w:val="6"/>
          <w:szCs w:val="21"/>
        </w:rPr>
      </w:pPr>
    </w:p>
    <w:p w14:paraId="332A368B">
      <w:pPr>
        <w:rPr>
          <w:rFonts w:hint="eastAsia"/>
          <w:snapToGrid w:val="0"/>
          <w:kern w:val="0"/>
          <w:position w:val="6"/>
          <w:szCs w:val="21"/>
        </w:rPr>
      </w:pPr>
    </w:p>
    <w:p w14:paraId="5CDD29A3">
      <w:pPr>
        <w:rPr>
          <w:rFonts w:hint="eastAsia"/>
          <w:snapToGrid w:val="0"/>
          <w:kern w:val="0"/>
          <w:position w:val="6"/>
          <w:szCs w:val="21"/>
        </w:rPr>
      </w:pPr>
    </w:p>
    <w:p w14:paraId="3BDD2094">
      <w:pPr>
        <w:rPr>
          <w:rFonts w:hint="eastAsia"/>
          <w:snapToGrid w:val="0"/>
          <w:kern w:val="0"/>
          <w:position w:val="6"/>
          <w:szCs w:val="21"/>
        </w:rPr>
      </w:pPr>
    </w:p>
    <w:p w14:paraId="1C638353">
      <w:pPr>
        <w:rPr>
          <w:rFonts w:hint="eastAsia"/>
          <w:snapToGrid w:val="0"/>
          <w:kern w:val="0"/>
          <w:position w:val="6"/>
          <w:szCs w:val="21"/>
        </w:rPr>
      </w:pPr>
    </w:p>
    <w:p w14:paraId="6459A568">
      <w:pPr>
        <w:rPr>
          <w:rFonts w:hint="eastAsia" w:eastAsia="宋体"/>
          <w:snapToGrid w:val="0"/>
          <w:kern w:val="0"/>
          <w:position w:val="6"/>
          <w:szCs w:val="21"/>
          <w:lang w:val="en-US" w:eastAsia="zh-CN"/>
        </w:rPr>
      </w:pPr>
    </w:p>
    <w:p w14:paraId="56A0AA94">
      <w:pPr>
        <w:rPr>
          <w:rFonts w:hint="eastAsia" w:eastAsia="宋体"/>
          <w:snapToGrid w:val="0"/>
          <w:kern w:val="0"/>
          <w:position w:val="6"/>
          <w:szCs w:val="21"/>
          <w:lang w:val="en-US" w:eastAsia="zh-CN"/>
        </w:rPr>
      </w:pPr>
    </w:p>
    <w:p w14:paraId="7ACB00B1">
      <w:pPr>
        <w:rPr>
          <w:rFonts w:hint="eastAsia" w:eastAsia="宋体"/>
          <w:snapToGrid w:val="0"/>
          <w:kern w:val="0"/>
          <w:position w:val="6"/>
          <w:szCs w:val="21"/>
          <w:lang w:val="en-US" w:eastAsia="zh-CN"/>
        </w:rPr>
      </w:pPr>
    </w:p>
    <w:p w14:paraId="6111BE79">
      <w:pPr>
        <w:rPr>
          <w:rFonts w:hint="eastAsia" w:eastAsia="宋体"/>
          <w:snapToGrid w:val="0"/>
          <w:kern w:val="0"/>
          <w:position w:val="6"/>
          <w:szCs w:val="21"/>
          <w:lang w:val="en-US" w:eastAsia="zh-CN"/>
        </w:rPr>
      </w:pPr>
    </w:p>
    <w:p w14:paraId="5A531AE9">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8"/>
          <w:szCs w:val="28"/>
          <w:lang w:val="en-US" w:eastAsia="zh-CN"/>
          <w14:textFill>
            <w14:solidFill>
              <w14:schemeClr w14:val="tx1"/>
            </w14:solidFill>
          </w14:textFill>
        </w:rPr>
        <w:t>五、实验仪器设备</w:t>
      </w:r>
    </w:p>
    <w:p w14:paraId="6FFCCF74">
      <w:pPr>
        <w:rPr>
          <w:rFonts w:hint="eastAsia"/>
          <w:snapToGrid w:val="0"/>
          <w:kern w:val="0"/>
          <w:position w:val="6"/>
          <w:szCs w:val="21"/>
          <w:lang w:val="en-US" w:eastAsia="zh-CN"/>
        </w:rPr>
      </w:pPr>
      <w:r>
        <w:rPr>
          <w:rFonts w:hint="eastAsia"/>
          <w:snapToGrid w:val="0"/>
          <w:kern w:val="0"/>
          <w:position w:val="6"/>
          <w:szCs w:val="21"/>
          <w:lang w:val="en-US" w:eastAsia="zh-CN"/>
        </w:rPr>
        <w:t>orcad capture、万用表、示波器、信号发生器、电压源、实验电路板（电阻、电容等）。</w:t>
      </w:r>
    </w:p>
    <w:p w14:paraId="64481877">
      <w:pPr>
        <w:rPr>
          <w:snapToGrid w:val="0"/>
          <w:color w:val="0000FF"/>
          <w:kern w:val="0"/>
          <w:position w:val="6"/>
          <w:szCs w:val="21"/>
        </w:rPr>
      </w:pP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p>
    <w:p w14:paraId="363DCE24">
      <w:pP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8"/>
          <w:szCs w:val="28"/>
          <w:lang w:val="en-US" w:eastAsia="zh-CN"/>
          <w14:textFill>
            <w14:solidFill>
              <w14:schemeClr w14:val="tx1"/>
            </w14:solidFill>
          </w14:textFill>
        </w:rPr>
        <w:t>六、实验步骤、调试过程、实验数据记录</w:t>
      </w:r>
    </w:p>
    <w:p w14:paraId="5F6A1FB9">
      <w:pPr>
        <w:rPr>
          <w:rFonts w:hint="default"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cs="Times New Roman"/>
          <w:b/>
          <w:bCs/>
          <w:snapToGrid w:val="0"/>
          <w:color w:val="000000" w:themeColor="text1"/>
          <w:kern w:val="0"/>
          <w:position w:val="6"/>
          <w:sz w:val="24"/>
          <w:szCs w:val="24"/>
          <w:lang w:val="en-US" w:eastAsia="zh-CN"/>
          <w14:textFill>
            <w14:solidFill>
              <w14:schemeClr w14:val="tx1"/>
            </w14:solidFill>
          </w14:textFill>
        </w:rPr>
        <w:t>（一）晶体管共射放大电路设计、仿真</w:t>
      </w:r>
    </w:p>
    <w:p w14:paraId="7AEF6601">
      <w:pPr>
        <w:rPr>
          <w:rFonts w:hint="eastAsia"/>
          <w:snapToGrid w:val="0"/>
          <w:kern w:val="0"/>
          <w:position w:val="6"/>
          <w:szCs w:val="21"/>
          <w:lang w:val="en-US" w:eastAsia="zh-CN"/>
        </w:rPr>
      </w:pPr>
      <w:r>
        <w:rPr>
          <w:rFonts w:hint="eastAsia"/>
          <w:snapToGrid w:val="0"/>
          <w:kern w:val="0"/>
          <w:position w:val="6"/>
          <w:szCs w:val="21"/>
          <w:lang w:val="en-US" w:eastAsia="zh-CN"/>
        </w:rPr>
        <w:t>1.根据</w:t>
      </w:r>
      <w:r>
        <w:rPr>
          <w:rFonts w:hint="default"/>
          <w:snapToGrid w:val="0"/>
          <w:kern w:val="0"/>
          <w:position w:val="6"/>
          <w:szCs w:val="21"/>
          <w:lang w:val="en-US" w:eastAsia="zh-CN"/>
        </w:rPr>
        <w:t>指标，用给定电路结构设计电路</w:t>
      </w:r>
      <w:r>
        <w:rPr>
          <w:rFonts w:hint="eastAsia"/>
          <w:snapToGrid w:val="0"/>
          <w:kern w:val="0"/>
          <w:position w:val="6"/>
          <w:szCs w:val="21"/>
          <w:lang w:val="en-US" w:eastAsia="zh-CN"/>
        </w:rPr>
        <w:t>。</w:t>
      </w:r>
    </w:p>
    <w:p w14:paraId="721FA58E">
      <w:pPr>
        <w:rPr>
          <w:rFonts w:hint="eastAsia"/>
          <w:snapToGrid w:val="0"/>
          <w:kern w:val="0"/>
          <w:position w:val="6"/>
          <w:szCs w:val="21"/>
          <w:lang w:val="en-US" w:eastAsia="zh-CN"/>
        </w:rPr>
      </w:pPr>
      <w:r>
        <w:rPr>
          <w:rFonts w:hint="eastAsia"/>
          <w:snapToGrid w:val="0"/>
          <w:kern w:val="0"/>
          <w:position w:val="6"/>
          <w:szCs w:val="21"/>
          <w:lang w:val="en-US" w:eastAsia="zh-CN"/>
        </w:rPr>
        <w:t>2.用orcad软件绘制电路图，并进行静态工作点的仿真。</w:t>
      </w:r>
    </w:p>
    <w:p w14:paraId="5C58673A">
      <w:pPr>
        <w:rPr>
          <w:rFonts w:hint="default"/>
          <w:snapToGrid w:val="0"/>
          <w:kern w:val="0"/>
          <w:position w:val="6"/>
          <w:szCs w:val="21"/>
          <w:lang w:val="en-US" w:eastAsia="zh-CN"/>
        </w:rPr>
      </w:pPr>
      <w:r>
        <w:rPr>
          <w:rFonts w:hint="default"/>
          <w:snapToGrid w:val="0"/>
          <w:kern w:val="0"/>
          <w:position w:val="6"/>
          <w:szCs w:val="21"/>
          <w:lang w:val="en-US" w:eastAsia="zh-CN"/>
        </w:rPr>
        <w:drawing>
          <wp:anchor distT="0" distB="0" distL="114300" distR="114300" simplePos="0" relativeHeight="251660288" behindDoc="1" locked="0" layoutInCell="1" allowOverlap="1">
            <wp:simplePos x="0" y="0"/>
            <wp:positionH relativeFrom="column">
              <wp:posOffset>22225</wp:posOffset>
            </wp:positionH>
            <wp:positionV relativeFrom="paragraph">
              <wp:posOffset>47625</wp:posOffset>
            </wp:positionV>
            <wp:extent cx="3672840" cy="2511425"/>
            <wp:effectExtent l="0" t="0" r="10160" b="3175"/>
            <wp:wrapNone/>
            <wp:docPr id="20" name="图片 20" descr="173366504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733665046757"/>
                    <pic:cNvPicPr>
                      <a:picLocks noChangeAspect="1"/>
                    </pic:cNvPicPr>
                  </pic:nvPicPr>
                  <pic:blipFill>
                    <a:blip r:embed="rId18"/>
                    <a:srcRect l="2928" t="5058" r="2145" b="1820"/>
                    <a:stretch>
                      <a:fillRect/>
                    </a:stretch>
                  </pic:blipFill>
                  <pic:spPr>
                    <a:xfrm>
                      <a:off x="0" y="0"/>
                      <a:ext cx="3672840" cy="2511425"/>
                    </a:xfrm>
                    <a:prstGeom prst="rect">
                      <a:avLst/>
                    </a:prstGeom>
                  </pic:spPr>
                </pic:pic>
              </a:graphicData>
            </a:graphic>
          </wp:anchor>
        </w:drawing>
      </w:r>
    </w:p>
    <w:p w14:paraId="2DF02CB3">
      <w:pPr>
        <w:rPr>
          <w:rFonts w:hint="default"/>
          <w:snapToGrid w:val="0"/>
          <w:kern w:val="0"/>
          <w:position w:val="6"/>
          <w:szCs w:val="21"/>
          <w:lang w:val="en-US" w:eastAsia="zh-CN"/>
        </w:rPr>
      </w:pPr>
    </w:p>
    <w:p w14:paraId="25264A1D">
      <w:pPr>
        <w:rPr>
          <w:rFonts w:hint="default"/>
          <w:snapToGrid w:val="0"/>
          <w:kern w:val="0"/>
          <w:position w:val="6"/>
          <w:szCs w:val="21"/>
          <w:lang w:val="en-US" w:eastAsia="zh-CN"/>
        </w:rPr>
      </w:pPr>
    </w:p>
    <w:p w14:paraId="4C541EB1">
      <w:pPr>
        <w:rPr>
          <w:rFonts w:hint="default" w:ascii="Times New Roman" w:hAnsi="Times New Roman" w:eastAsia="宋体" w:cs="Times New Roman"/>
          <w:b/>
          <w:bCs/>
          <w:snapToGrid w:val="0"/>
          <w:color w:val="0000FF"/>
          <w:kern w:val="0"/>
          <w:position w:val="6"/>
          <w:sz w:val="24"/>
          <w:szCs w:val="24"/>
          <w:lang w:val="en-US" w:eastAsia="zh-CN"/>
        </w:rPr>
      </w:pPr>
    </w:p>
    <w:p w14:paraId="1C5F4E17">
      <w:pPr>
        <w:rPr>
          <w:rFonts w:hint="default" w:ascii="Times New Roman" w:hAnsi="Times New Roman" w:eastAsia="宋体" w:cs="Times New Roman"/>
          <w:b/>
          <w:bCs/>
          <w:snapToGrid w:val="0"/>
          <w:color w:val="0000FF"/>
          <w:kern w:val="0"/>
          <w:position w:val="6"/>
          <w:sz w:val="24"/>
          <w:szCs w:val="24"/>
          <w:lang w:val="en-US" w:eastAsia="zh-CN"/>
        </w:rPr>
      </w:pPr>
    </w:p>
    <w:p w14:paraId="5C6A73AC">
      <w:pPr>
        <w:rPr>
          <w:rFonts w:hint="default" w:ascii="Times New Roman" w:hAnsi="Times New Roman" w:eastAsia="宋体" w:cs="Times New Roman"/>
          <w:b/>
          <w:bCs/>
          <w:snapToGrid w:val="0"/>
          <w:color w:val="0000FF"/>
          <w:kern w:val="0"/>
          <w:position w:val="6"/>
          <w:sz w:val="24"/>
          <w:szCs w:val="24"/>
          <w:lang w:val="en-US" w:eastAsia="zh-CN"/>
        </w:rPr>
      </w:pPr>
    </w:p>
    <w:p w14:paraId="10A9CA76">
      <w:pPr>
        <w:rPr>
          <w:rFonts w:hint="default" w:ascii="Times New Roman" w:hAnsi="Times New Roman" w:eastAsia="宋体" w:cs="Times New Roman"/>
          <w:b/>
          <w:bCs/>
          <w:snapToGrid w:val="0"/>
          <w:color w:val="0000FF"/>
          <w:kern w:val="0"/>
          <w:position w:val="6"/>
          <w:sz w:val="24"/>
          <w:szCs w:val="24"/>
          <w:lang w:val="en-US" w:eastAsia="zh-CN"/>
        </w:rPr>
      </w:pPr>
    </w:p>
    <w:p w14:paraId="49A901D1">
      <w:pPr>
        <w:rPr>
          <w:rFonts w:hint="default" w:ascii="Times New Roman" w:hAnsi="Times New Roman" w:eastAsia="宋体" w:cs="Times New Roman"/>
          <w:b/>
          <w:bCs/>
          <w:snapToGrid w:val="0"/>
          <w:color w:val="0000FF"/>
          <w:kern w:val="0"/>
          <w:position w:val="6"/>
          <w:sz w:val="24"/>
          <w:szCs w:val="24"/>
          <w:lang w:val="en-US" w:eastAsia="zh-CN"/>
        </w:rPr>
      </w:pPr>
    </w:p>
    <w:p w14:paraId="314392CE">
      <w:pPr>
        <w:rPr>
          <w:rFonts w:hint="default" w:ascii="Times New Roman" w:hAnsi="Times New Roman" w:eastAsia="宋体" w:cs="Times New Roman"/>
          <w:b/>
          <w:bCs/>
          <w:snapToGrid w:val="0"/>
          <w:color w:val="0000FF"/>
          <w:kern w:val="0"/>
          <w:position w:val="6"/>
          <w:sz w:val="24"/>
          <w:szCs w:val="24"/>
          <w:lang w:val="en-US" w:eastAsia="zh-CN"/>
        </w:rPr>
      </w:pPr>
    </w:p>
    <w:p w14:paraId="13B5A894">
      <w:pPr>
        <w:rPr>
          <w:rFonts w:hint="default" w:ascii="Times New Roman" w:hAnsi="Times New Roman" w:eastAsia="宋体" w:cs="Times New Roman"/>
          <w:b/>
          <w:bCs/>
          <w:snapToGrid w:val="0"/>
          <w:color w:val="0000FF"/>
          <w:kern w:val="0"/>
          <w:position w:val="6"/>
          <w:sz w:val="24"/>
          <w:szCs w:val="24"/>
          <w:lang w:val="en-US" w:eastAsia="zh-CN"/>
        </w:rPr>
      </w:pPr>
    </w:p>
    <w:p w14:paraId="261CE85E">
      <w:pPr>
        <w:rPr>
          <w:rFonts w:hint="default" w:ascii="Times New Roman" w:hAnsi="Times New Roman" w:eastAsia="宋体" w:cs="Times New Roman"/>
          <w:b/>
          <w:bCs/>
          <w:snapToGrid w:val="0"/>
          <w:color w:val="0000FF"/>
          <w:kern w:val="0"/>
          <w:position w:val="6"/>
          <w:sz w:val="24"/>
          <w:szCs w:val="24"/>
          <w:lang w:val="en-US" w:eastAsia="zh-CN"/>
        </w:rPr>
      </w:pPr>
    </w:p>
    <w:p w14:paraId="0D4C11A1">
      <w:pPr>
        <w:rPr>
          <w:rFonts w:hint="default" w:ascii="Times New Roman" w:hAnsi="Times New Roman" w:eastAsia="宋体" w:cs="Times New Roman"/>
          <w:b/>
          <w:bCs/>
          <w:snapToGrid w:val="0"/>
          <w:color w:val="0000FF"/>
          <w:kern w:val="0"/>
          <w:position w:val="6"/>
          <w:sz w:val="24"/>
          <w:szCs w:val="24"/>
          <w:lang w:val="en-US" w:eastAsia="zh-CN"/>
        </w:rPr>
      </w:pPr>
    </w:p>
    <w:p w14:paraId="0F93564E">
      <w:pPr>
        <w:rPr>
          <w:rFonts w:hint="default" w:ascii="Times New Roman" w:hAnsi="Times New Roman" w:eastAsia="宋体" w:cs="Times New Roman"/>
          <w:b/>
          <w:bCs/>
          <w:snapToGrid w:val="0"/>
          <w:color w:val="0000FF"/>
          <w:kern w:val="0"/>
          <w:position w:val="6"/>
          <w:sz w:val="24"/>
          <w:szCs w:val="24"/>
          <w:lang w:val="en-US" w:eastAsia="zh-CN"/>
        </w:rPr>
      </w:pPr>
    </w:p>
    <w:p w14:paraId="7CF8D6FF">
      <w:pPr>
        <w:rPr>
          <w:rFonts w:hint="default" w:ascii="Times New Roman" w:hAnsi="Times New Roman" w:eastAsia="宋体" w:cs="Times New Roman"/>
          <w:b/>
          <w:bCs/>
          <w:snapToGrid w:val="0"/>
          <w:color w:val="0000FF"/>
          <w:kern w:val="0"/>
          <w:position w:val="6"/>
          <w:sz w:val="24"/>
          <w:szCs w:val="24"/>
          <w:lang w:val="en-US" w:eastAsia="zh-CN"/>
        </w:rPr>
      </w:pPr>
      <w:r>
        <w:rPr>
          <w:rFonts w:hint="default"/>
          <w:snapToGrid w:val="0"/>
          <w:kern w:val="0"/>
          <w:position w:val="6"/>
          <w:szCs w:val="21"/>
          <w:lang w:val="en-US" w:eastAsia="zh-CN"/>
        </w:rPr>
        <w:drawing>
          <wp:anchor distT="0" distB="0" distL="114300" distR="114300" simplePos="0" relativeHeight="251660288" behindDoc="1" locked="0" layoutInCell="1" allowOverlap="1">
            <wp:simplePos x="0" y="0"/>
            <wp:positionH relativeFrom="column">
              <wp:posOffset>-57150</wp:posOffset>
            </wp:positionH>
            <wp:positionV relativeFrom="paragraph">
              <wp:posOffset>51435</wp:posOffset>
            </wp:positionV>
            <wp:extent cx="3933825" cy="2499995"/>
            <wp:effectExtent l="0" t="0" r="3175" b="1905"/>
            <wp:wrapNone/>
            <wp:docPr id="22" name="图片 22" descr="173366512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33665122936"/>
                    <pic:cNvPicPr>
                      <a:picLocks noChangeAspect="1"/>
                    </pic:cNvPicPr>
                  </pic:nvPicPr>
                  <pic:blipFill>
                    <a:blip r:embed="rId19"/>
                    <a:srcRect t="6066" b="1746"/>
                    <a:stretch>
                      <a:fillRect/>
                    </a:stretch>
                  </pic:blipFill>
                  <pic:spPr>
                    <a:xfrm>
                      <a:off x="0" y="0"/>
                      <a:ext cx="3933825" cy="2499995"/>
                    </a:xfrm>
                    <a:prstGeom prst="rect">
                      <a:avLst/>
                    </a:prstGeom>
                  </pic:spPr>
                </pic:pic>
              </a:graphicData>
            </a:graphic>
          </wp:anchor>
        </w:drawing>
      </w:r>
    </w:p>
    <w:p w14:paraId="456147A3">
      <w:pPr>
        <w:rPr>
          <w:rFonts w:hint="eastAsia" w:ascii="Times New Roman" w:hAnsi="Times New Roman" w:eastAsia="宋体" w:cs="Times New Roman"/>
          <w:snapToGrid w:val="0"/>
          <w:color w:val="0000FF"/>
          <w:kern w:val="0"/>
          <w:position w:val="6"/>
          <w:szCs w:val="21"/>
          <w:lang w:val="en-US" w:eastAsia="zh-CN"/>
        </w:rPr>
      </w:pPr>
    </w:p>
    <w:p w14:paraId="73A45C88">
      <w:pPr>
        <w:rPr>
          <w:rFonts w:hint="eastAsia" w:ascii="Times New Roman" w:hAnsi="Times New Roman" w:eastAsia="宋体" w:cs="Times New Roman"/>
          <w:snapToGrid w:val="0"/>
          <w:color w:val="0000FF"/>
          <w:kern w:val="0"/>
          <w:position w:val="6"/>
          <w:szCs w:val="21"/>
          <w:lang w:val="en-US" w:eastAsia="zh-CN"/>
        </w:rPr>
      </w:pPr>
    </w:p>
    <w:p w14:paraId="7882BF35">
      <w:pPr>
        <w:rPr>
          <w:rFonts w:hint="eastAsia" w:ascii="Times New Roman" w:hAnsi="Times New Roman" w:eastAsia="宋体" w:cs="Times New Roman"/>
          <w:snapToGrid w:val="0"/>
          <w:color w:val="0000FF"/>
          <w:kern w:val="0"/>
          <w:position w:val="6"/>
          <w:szCs w:val="21"/>
          <w:lang w:val="en-US" w:eastAsia="zh-CN"/>
        </w:rPr>
      </w:pPr>
    </w:p>
    <w:p w14:paraId="2B1D9C7F">
      <w:pPr>
        <w:rPr>
          <w:rFonts w:hint="eastAsia" w:ascii="Times New Roman" w:hAnsi="Times New Roman" w:eastAsia="宋体" w:cs="Times New Roman"/>
          <w:snapToGrid w:val="0"/>
          <w:color w:val="0000FF"/>
          <w:kern w:val="0"/>
          <w:position w:val="6"/>
          <w:szCs w:val="21"/>
          <w:lang w:val="en-US" w:eastAsia="zh-CN"/>
        </w:rPr>
      </w:pPr>
    </w:p>
    <w:p w14:paraId="58878B83">
      <w:pPr>
        <w:rPr>
          <w:rFonts w:hint="eastAsia" w:ascii="Times New Roman" w:hAnsi="Times New Roman" w:eastAsia="宋体" w:cs="Times New Roman"/>
          <w:snapToGrid w:val="0"/>
          <w:color w:val="0000FF"/>
          <w:kern w:val="0"/>
          <w:position w:val="6"/>
          <w:szCs w:val="21"/>
          <w:lang w:val="en-US" w:eastAsia="zh-CN"/>
        </w:rPr>
      </w:pPr>
    </w:p>
    <w:p w14:paraId="7FC897A6">
      <w:pPr>
        <w:rPr>
          <w:rFonts w:hint="eastAsia" w:ascii="Times New Roman" w:hAnsi="Times New Roman" w:eastAsia="宋体" w:cs="Times New Roman"/>
          <w:snapToGrid w:val="0"/>
          <w:color w:val="0000FF"/>
          <w:kern w:val="0"/>
          <w:position w:val="6"/>
          <w:szCs w:val="21"/>
          <w:lang w:val="en-US" w:eastAsia="zh-CN"/>
        </w:rPr>
      </w:pPr>
    </w:p>
    <w:p w14:paraId="459C7E80">
      <w:pPr>
        <w:rPr>
          <w:rFonts w:hint="eastAsia" w:ascii="Times New Roman" w:hAnsi="Times New Roman" w:eastAsia="宋体" w:cs="Times New Roman"/>
          <w:snapToGrid w:val="0"/>
          <w:color w:val="0000FF"/>
          <w:kern w:val="0"/>
          <w:position w:val="6"/>
          <w:szCs w:val="21"/>
          <w:lang w:val="en-US" w:eastAsia="zh-CN"/>
        </w:rPr>
      </w:pPr>
    </w:p>
    <w:p w14:paraId="4CE2FC3A">
      <w:pPr>
        <w:rPr>
          <w:rFonts w:hint="eastAsia" w:ascii="Times New Roman" w:hAnsi="Times New Roman" w:eastAsia="宋体" w:cs="Times New Roman"/>
          <w:snapToGrid w:val="0"/>
          <w:color w:val="0000FF"/>
          <w:kern w:val="0"/>
          <w:position w:val="6"/>
          <w:szCs w:val="21"/>
          <w:lang w:val="en-US" w:eastAsia="zh-CN"/>
        </w:rPr>
      </w:pPr>
    </w:p>
    <w:p w14:paraId="147CEF30">
      <w:pPr>
        <w:rPr>
          <w:rFonts w:hint="eastAsia" w:ascii="Times New Roman" w:hAnsi="Times New Roman" w:eastAsia="宋体" w:cs="Times New Roman"/>
          <w:snapToGrid w:val="0"/>
          <w:color w:val="0000FF"/>
          <w:kern w:val="0"/>
          <w:position w:val="6"/>
          <w:szCs w:val="21"/>
          <w:lang w:val="en-US" w:eastAsia="zh-CN"/>
        </w:rPr>
      </w:pPr>
    </w:p>
    <w:p w14:paraId="0AD01DD6">
      <w:pPr>
        <w:rPr>
          <w:rFonts w:hint="eastAsia" w:ascii="Times New Roman" w:hAnsi="Times New Roman" w:eastAsia="宋体" w:cs="Times New Roman"/>
          <w:snapToGrid w:val="0"/>
          <w:color w:val="0000FF"/>
          <w:kern w:val="0"/>
          <w:position w:val="6"/>
          <w:szCs w:val="21"/>
          <w:lang w:val="en-US" w:eastAsia="zh-CN"/>
        </w:rPr>
      </w:pPr>
    </w:p>
    <w:p w14:paraId="50CD8CF4">
      <w:pPr>
        <w:rPr>
          <w:rFonts w:hint="eastAsia" w:ascii="Times New Roman" w:hAnsi="Times New Roman" w:eastAsia="宋体" w:cs="Times New Roman"/>
          <w:snapToGrid w:val="0"/>
          <w:color w:val="0000FF"/>
          <w:kern w:val="0"/>
          <w:position w:val="6"/>
          <w:szCs w:val="21"/>
          <w:lang w:val="en-US" w:eastAsia="zh-CN"/>
        </w:rPr>
      </w:pPr>
    </w:p>
    <w:p w14:paraId="21520546">
      <w:pPr>
        <w:rPr>
          <w:rFonts w:hint="eastAsia"/>
          <w:snapToGrid w:val="0"/>
          <w:kern w:val="0"/>
          <w:position w:val="6"/>
          <w:szCs w:val="21"/>
          <w:lang w:val="en-US" w:eastAsia="zh-CN"/>
        </w:rPr>
      </w:pPr>
      <w:r>
        <w:rPr>
          <w:rFonts w:hint="eastAsia"/>
          <w:snapToGrid w:val="0"/>
          <w:kern w:val="0"/>
          <w:position w:val="6"/>
          <w:szCs w:val="21"/>
          <w:lang w:val="en-US" w:eastAsia="zh-CN"/>
        </w:rPr>
        <w:t>3.</w:t>
      </w:r>
      <w:r>
        <w:rPr>
          <w:rFonts w:hint="eastAsia"/>
          <w:b/>
          <w:bCs/>
          <w:snapToGrid w:val="0"/>
          <w:kern w:val="0"/>
          <w:position w:val="6"/>
          <w:szCs w:val="21"/>
          <w:lang w:val="en-US" w:eastAsia="zh-CN"/>
        </w:rPr>
        <w:t>进行电压增益仿真及验算：</w:t>
      </w:r>
      <w:r>
        <w:rPr>
          <w:rFonts w:hint="eastAsia"/>
          <w:snapToGrid w:val="0"/>
          <w:kern w:val="0"/>
          <w:position w:val="6"/>
          <w:szCs w:val="21"/>
          <w:lang w:val="en-US" w:eastAsia="zh-CN"/>
        </w:rPr>
        <w:t>设置仿真参数进行交流分析。运行后在Probe窗口中，执行Trace/Add Trace命令，选择V（Out）/ V（Vs:+）作输出量，显示出幅频特性。</w:t>
      </w:r>
    </w:p>
    <w:p w14:paraId="173B2466">
      <w:pPr>
        <w:rPr>
          <w:rFonts w:hint="eastAsia"/>
          <w:snapToGrid w:val="0"/>
          <w:kern w:val="0"/>
          <w:position w:val="6"/>
          <w:szCs w:val="21"/>
          <w:lang w:val="en-US" w:eastAsia="zh-CN"/>
        </w:rPr>
      </w:pPr>
    </w:p>
    <w:p w14:paraId="2A226C94">
      <w:pPr>
        <w:rPr>
          <w:rFonts w:hint="eastAsia"/>
          <w:snapToGrid w:val="0"/>
          <w:kern w:val="0"/>
          <w:position w:val="6"/>
          <w:szCs w:val="21"/>
          <w:lang w:val="en-US" w:eastAsia="zh-CN"/>
        </w:rPr>
      </w:pPr>
      <w:r>
        <w:rPr>
          <w:rFonts w:hint="eastAsia"/>
          <w:lang w:val="en-US" w:eastAsia="zh-CN"/>
        </w:rPr>
        <w:t>Av验算：电压增益理论值为（Rc||3000）/(26+Re1)=20.471V/V，仿真测量值为19.909V/V，则误差E=2.75％。</w:t>
      </w:r>
    </w:p>
    <w:p w14:paraId="66E07327">
      <w:pPr>
        <w:rPr>
          <w:rFonts w:hint="eastAsia"/>
          <w:snapToGrid w:val="0"/>
          <w:kern w:val="0"/>
          <w:position w:val="6"/>
          <w:szCs w:val="21"/>
          <w:lang w:val="en-US" w:eastAsia="zh-CN"/>
        </w:rPr>
      </w:pPr>
    </w:p>
    <w:p w14:paraId="2EA804E3">
      <w:pPr>
        <w:jc w:val="center"/>
        <w:rPr>
          <w:rFonts w:hint="eastAsia"/>
          <w:snapToGrid w:val="0"/>
          <w:kern w:val="0"/>
          <w:position w:val="6"/>
          <w:szCs w:val="21"/>
          <w:lang w:val="en-US" w:eastAsia="zh-CN"/>
        </w:rPr>
      </w:pPr>
      <w:r>
        <w:rPr>
          <w:rFonts w:hint="eastAsia"/>
          <w:snapToGrid w:val="0"/>
          <w:kern w:val="0"/>
          <w:position w:val="6"/>
          <w:szCs w:val="21"/>
          <w:lang w:val="en-US" w:eastAsia="zh-CN"/>
        </w:rPr>
        <w:drawing>
          <wp:inline distT="0" distB="0" distL="114300" distR="114300">
            <wp:extent cx="4074795" cy="3380105"/>
            <wp:effectExtent l="0" t="0" r="1905" b="10795"/>
            <wp:docPr id="23" name="图片 23" descr="173366552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733665526276"/>
                    <pic:cNvPicPr>
                      <a:picLocks noChangeAspect="1"/>
                    </pic:cNvPicPr>
                  </pic:nvPicPr>
                  <pic:blipFill>
                    <a:blip r:embed="rId20"/>
                    <a:stretch>
                      <a:fillRect/>
                    </a:stretch>
                  </pic:blipFill>
                  <pic:spPr>
                    <a:xfrm>
                      <a:off x="0" y="0"/>
                      <a:ext cx="4074795" cy="3380105"/>
                    </a:xfrm>
                    <a:prstGeom prst="rect">
                      <a:avLst/>
                    </a:prstGeom>
                  </pic:spPr>
                </pic:pic>
              </a:graphicData>
            </a:graphic>
          </wp:inline>
        </w:drawing>
      </w:r>
    </w:p>
    <w:p w14:paraId="27774563">
      <w:pPr>
        <w:rPr>
          <w:rFonts w:hint="eastAsia"/>
          <w:snapToGrid w:val="0"/>
          <w:kern w:val="0"/>
          <w:position w:val="6"/>
          <w:szCs w:val="21"/>
          <w:lang w:val="en-US" w:eastAsia="zh-CN"/>
        </w:rPr>
      </w:pPr>
    </w:p>
    <w:p w14:paraId="602EB569">
      <w:pPr>
        <w:rPr>
          <w:rFonts w:hint="eastAsia"/>
          <w:snapToGrid w:val="0"/>
          <w:kern w:val="0"/>
          <w:position w:val="6"/>
          <w:szCs w:val="21"/>
          <w:lang w:val="en-US" w:eastAsia="zh-CN"/>
        </w:rPr>
      </w:pPr>
      <w:r>
        <w:drawing>
          <wp:inline distT="0" distB="0" distL="114300" distR="114300">
            <wp:extent cx="6117590" cy="2086610"/>
            <wp:effectExtent l="0" t="0" r="3810" b="889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1"/>
                    <a:stretch>
                      <a:fillRect/>
                    </a:stretch>
                  </pic:blipFill>
                  <pic:spPr>
                    <a:xfrm>
                      <a:off x="0" y="0"/>
                      <a:ext cx="6117590" cy="2086610"/>
                    </a:xfrm>
                    <a:prstGeom prst="rect">
                      <a:avLst/>
                    </a:prstGeom>
                    <a:noFill/>
                    <a:ln>
                      <a:noFill/>
                    </a:ln>
                  </pic:spPr>
                </pic:pic>
              </a:graphicData>
            </a:graphic>
          </wp:inline>
        </w:drawing>
      </w:r>
    </w:p>
    <w:p w14:paraId="1BDB95CD">
      <w:pPr>
        <w:rPr>
          <w:rFonts w:hint="eastAsia"/>
          <w:lang w:eastAsia="zh-CN"/>
        </w:rPr>
      </w:pPr>
    </w:p>
    <w:p w14:paraId="486C91BE">
      <w:pPr>
        <w:rPr>
          <w:rFonts w:hint="eastAsia"/>
          <w:lang w:eastAsia="zh-CN"/>
        </w:rPr>
      </w:pPr>
    </w:p>
    <w:p w14:paraId="3EF44AA7">
      <w:pPr>
        <w:rPr>
          <w:rFonts w:hint="eastAsia"/>
          <w:lang w:eastAsia="zh-CN"/>
        </w:rPr>
      </w:pPr>
      <w:r>
        <w:rPr>
          <w:rFonts w:hint="eastAsia"/>
          <w:lang w:val="en-US" w:eastAsia="zh-CN"/>
        </w:rPr>
        <w:t>4.</w:t>
      </w:r>
      <w:r>
        <w:rPr>
          <w:rFonts w:hint="eastAsia"/>
          <w:b/>
          <w:bCs/>
        </w:rPr>
        <w:t>输入电阻</w:t>
      </w:r>
      <w:r>
        <w:rPr>
          <w:rFonts w:hint="eastAsia"/>
          <w:b/>
          <w:bCs/>
          <w:lang w:val="en-US" w:eastAsia="zh-CN"/>
        </w:rPr>
        <w:t>仿真测量：</w:t>
      </w:r>
      <w:r>
        <w:rPr>
          <w:rFonts w:hint="eastAsia"/>
        </w:rPr>
        <w:t>进行交流分析后，在Probe窗口中，执行Trace/Add Trace命令，选择V（Vs:+）/I（C1）作输出量，显示出输入电阻的频率特性</w:t>
      </w:r>
      <w:r>
        <w:rPr>
          <w:rFonts w:hint="eastAsia"/>
          <w:lang w:eastAsia="zh-CN"/>
        </w:rPr>
        <w:t>。</w:t>
      </w:r>
    </w:p>
    <w:p w14:paraId="25532CA0">
      <w:pPr>
        <w:rPr>
          <w:rFonts w:hint="eastAsia"/>
          <w:lang w:eastAsia="zh-CN"/>
        </w:rPr>
      </w:pPr>
    </w:p>
    <w:p w14:paraId="12499D66">
      <w:pPr>
        <w:rPr>
          <w:rFonts w:hint="default"/>
          <w:lang w:val="en-US" w:eastAsia="zh-CN"/>
        </w:rPr>
      </w:pPr>
      <w:r>
        <w:rPr>
          <w:rFonts w:hint="eastAsia"/>
          <w:lang w:val="en-US" w:eastAsia="zh-CN"/>
        </w:rPr>
        <w:t>Ri验算：理论值Ri=RB1||Rb2||(1+β)（re+Re1）=6.1470kΩ，仿真测量值Ri=6.2321kΩ，则误差E=1.38％。</w:t>
      </w:r>
    </w:p>
    <w:p w14:paraId="4BD110D0">
      <w:pPr>
        <w:rPr>
          <w:rFonts w:hint="eastAsia"/>
          <w:lang w:eastAsia="zh-CN"/>
        </w:rPr>
      </w:pPr>
    </w:p>
    <w:p w14:paraId="31779D65">
      <w:pPr>
        <w:rPr>
          <w:rFonts w:hint="eastAsia"/>
          <w:lang w:eastAsia="zh-CN"/>
        </w:rPr>
      </w:pPr>
    </w:p>
    <w:p w14:paraId="4121112D">
      <w:pPr>
        <w:rPr>
          <w:rFonts w:hint="eastAsia"/>
          <w:lang w:eastAsia="zh-CN"/>
        </w:rPr>
      </w:pPr>
      <w:r>
        <w:drawing>
          <wp:inline distT="0" distB="0" distL="114300" distR="114300">
            <wp:extent cx="5542915" cy="1891030"/>
            <wp:effectExtent l="0" t="0" r="6985" b="127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22"/>
                    <a:stretch>
                      <a:fillRect/>
                    </a:stretch>
                  </pic:blipFill>
                  <pic:spPr>
                    <a:xfrm>
                      <a:off x="0" y="0"/>
                      <a:ext cx="5542915" cy="1891030"/>
                    </a:xfrm>
                    <a:prstGeom prst="rect">
                      <a:avLst/>
                    </a:prstGeom>
                    <a:noFill/>
                    <a:ln>
                      <a:noFill/>
                    </a:ln>
                  </pic:spPr>
                </pic:pic>
              </a:graphicData>
            </a:graphic>
          </wp:inline>
        </w:drawing>
      </w:r>
    </w:p>
    <w:p w14:paraId="5498DAD5">
      <w:pPr>
        <w:jc w:val="center"/>
        <w:rPr>
          <w:rFonts w:hint="eastAsia" w:eastAsia="宋体"/>
          <w:lang w:val="en-US" w:eastAsia="zh-CN"/>
        </w:rPr>
      </w:pPr>
      <w:r>
        <w:rPr>
          <w:rFonts w:hint="eastAsia"/>
          <w:lang w:val="en-US" w:eastAsia="zh-CN"/>
        </w:rPr>
        <w:t>输入电阻</w:t>
      </w:r>
      <w:r>
        <w:rPr>
          <w:rFonts w:hint="eastAsia"/>
        </w:rPr>
        <w:t>的频率特性</w:t>
      </w:r>
      <w:r>
        <w:rPr>
          <w:rFonts w:hint="eastAsia"/>
          <w:lang w:val="en-US" w:eastAsia="zh-CN"/>
        </w:rPr>
        <w:t>图</w:t>
      </w:r>
    </w:p>
    <w:p w14:paraId="070D18BB">
      <w:pPr>
        <w:jc w:val="both"/>
        <w:rPr>
          <w:rFonts w:hint="eastAsia"/>
        </w:rPr>
      </w:pPr>
    </w:p>
    <w:p w14:paraId="49992038">
      <w:pPr>
        <w:rPr>
          <w:rFonts w:hint="eastAsia"/>
          <w:lang w:eastAsia="zh-CN"/>
        </w:rPr>
      </w:pPr>
      <w:r>
        <w:rPr>
          <w:rFonts w:hint="eastAsia"/>
          <w:lang w:val="en-US" w:eastAsia="zh-CN"/>
        </w:rPr>
        <w:t>5.</w:t>
      </w:r>
      <w:r>
        <w:rPr>
          <w:rFonts w:hint="eastAsia"/>
          <w:b/>
          <w:bCs/>
        </w:rPr>
        <w:t>输</w:t>
      </w:r>
      <w:r>
        <w:rPr>
          <w:rFonts w:hint="eastAsia"/>
          <w:b/>
          <w:bCs/>
          <w:lang w:val="en-US" w:eastAsia="zh-CN"/>
        </w:rPr>
        <w:t>出</w:t>
      </w:r>
      <w:r>
        <w:rPr>
          <w:rFonts w:hint="eastAsia"/>
          <w:b/>
          <w:bCs/>
        </w:rPr>
        <w:t>电阻</w:t>
      </w:r>
      <w:r>
        <w:rPr>
          <w:rFonts w:hint="eastAsia"/>
          <w:b/>
          <w:bCs/>
          <w:lang w:val="en-US" w:eastAsia="zh-CN"/>
        </w:rPr>
        <w:t>仿真测量：</w:t>
      </w:r>
      <w:r>
        <w:rPr>
          <w:rFonts w:hint="eastAsia"/>
        </w:rPr>
        <w:t>将电路的输入端短路，负载开路，在输出端加一信号源V</w:t>
      </w:r>
      <w:r>
        <w:rPr>
          <w:rFonts w:hint="eastAsia"/>
          <w:vertAlign w:val="subscript"/>
        </w:rPr>
        <w:t>o</w:t>
      </w:r>
      <w:r>
        <w:rPr>
          <w:rFonts w:hint="eastAsia"/>
        </w:rPr>
        <w:t>。进行交流分析后，在Probe窗口中，执行Trace/Add Trace命令，选择V（V</w:t>
      </w:r>
      <w:r>
        <w:rPr>
          <w:rFonts w:hint="eastAsia"/>
          <w:vertAlign w:val="subscript"/>
        </w:rPr>
        <w:t>o</w:t>
      </w:r>
      <w:r>
        <w:rPr>
          <w:rFonts w:hint="eastAsia"/>
        </w:rPr>
        <w:t>:+）/I（C2）作输出量，显示出输出电阻的频率特性</w:t>
      </w:r>
      <w:r>
        <w:rPr>
          <w:rFonts w:hint="eastAsia"/>
          <w:lang w:eastAsia="zh-CN"/>
        </w:rPr>
        <w:t>。</w:t>
      </w:r>
    </w:p>
    <w:p w14:paraId="115B68A1">
      <w:pPr>
        <w:rPr>
          <w:rFonts w:hint="eastAsia"/>
          <w:lang w:eastAsia="zh-CN"/>
        </w:rPr>
      </w:pPr>
    </w:p>
    <w:p w14:paraId="773573DB">
      <w:pPr>
        <w:rPr>
          <w:rFonts w:hint="default"/>
          <w:lang w:val="en-US" w:eastAsia="zh-CN"/>
        </w:rPr>
      </w:pPr>
      <w:r>
        <w:rPr>
          <w:rFonts w:hint="eastAsia"/>
          <w:lang w:val="en-US" w:eastAsia="zh-CN"/>
        </w:rPr>
        <w:t>Ro验算：理论值Ro=Rc=2.2kΩ，仿真测量值2.1889kΩ，则误差E=0.51％</w:t>
      </w:r>
    </w:p>
    <w:p w14:paraId="73AC4900">
      <w:pPr>
        <w:jc w:val="center"/>
        <w:rPr>
          <w:rFonts w:hint="eastAsia"/>
          <w:lang w:val="en-US" w:eastAsia="zh-CN"/>
        </w:rPr>
      </w:pPr>
      <w:r>
        <w:rPr>
          <w:rFonts w:hint="default"/>
          <w:lang w:val="en-US" w:eastAsia="zh-CN"/>
        </w:rPr>
        <w:drawing>
          <wp:inline distT="0" distB="0" distL="114300" distR="114300">
            <wp:extent cx="4396740" cy="2698115"/>
            <wp:effectExtent l="0" t="0" r="10160" b="6985"/>
            <wp:docPr id="26" name="图片 3" descr="1733121097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descr="1733121097404"/>
                    <pic:cNvPicPr>
                      <a:picLocks noChangeAspect="1"/>
                    </pic:cNvPicPr>
                  </pic:nvPicPr>
                  <pic:blipFill>
                    <a:blip r:embed="rId23"/>
                    <a:srcRect r="461" b="2912"/>
                    <a:stretch>
                      <a:fillRect/>
                    </a:stretch>
                  </pic:blipFill>
                  <pic:spPr>
                    <a:xfrm>
                      <a:off x="0" y="0"/>
                      <a:ext cx="4396740" cy="2698115"/>
                    </a:xfrm>
                    <a:prstGeom prst="rect">
                      <a:avLst/>
                    </a:prstGeom>
                    <a:noFill/>
                    <a:ln>
                      <a:noFill/>
                    </a:ln>
                  </pic:spPr>
                </pic:pic>
              </a:graphicData>
            </a:graphic>
          </wp:inline>
        </w:drawing>
      </w:r>
    </w:p>
    <w:p w14:paraId="6D68CDB8">
      <w:pPr>
        <w:jc w:val="center"/>
        <w:rPr>
          <w:rFonts w:hint="eastAsia"/>
          <w:lang w:val="en-US" w:eastAsia="zh-CN"/>
        </w:rPr>
      </w:pPr>
    </w:p>
    <w:p w14:paraId="7B56D2B3">
      <w:pPr>
        <w:jc w:val="center"/>
      </w:pPr>
      <w:r>
        <w:drawing>
          <wp:inline distT="0" distB="0" distL="114300" distR="114300">
            <wp:extent cx="6074410" cy="2071370"/>
            <wp:effectExtent l="0" t="0" r="8890" b="1143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4"/>
                    <a:stretch>
                      <a:fillRect/>
                    </a:stretch>
                  </pic:blipFill>
                  <pic:spPr>
                    <a:xfrm>
                      <a:off x="0" y="0"/>
                      <a:ext cx="6074410" cy="2071370"/>
                    </a:xfrm>
                    <a:prstGeom prst="rect">
                      <a:avLst/>
                    </a:prstGeom>
                    <a:noFill/>
                    <a:ln>
                      <a:noFill/>
                    </a:ln>
                  </pic:spPr>
                </pic:pic>
              </a:graphicData>
            </a:graphic>
          </wp:inline>
        </w:drawing>
      </w:r>
    </w:p>
    <w:p w14:paraId="4AED1DE1">
      <w:pPr>
        <w:jc w:val="center"/>
        <w:rPr>
          <w:rFonts w:hint="eastAsia"/>
          <w:lang w:val="en-US" w:eastAsia="zh-CN"/>
        </w:rPr>
      </w:pPr>
      <w:r>
        <w:rPr>
          <w:rFonts w:hint="eastAsia"/>
          <w:lang w:val="en-US" w:eastAsia="zh-CN"/>
        </w:rPr>
        <w:t>输出电阻</w:t>
      </w:r>
      <w:r>
        <w:rPr>
          <w:rFonts w:hint="eastAsia"/>
        </w:rPr>
        <w:t>的频率特性</w:t>
      </w:r>
      <w:r>
        <w:rPr>
          <w:rFonts w:hint="eastAsia"/>
          <w:lang w:val="en-US" w:eastAsia="zh-CN"/>
        </w:rPr>
        <w:t>图</w:t>
      </w:r>
    </w:p>
    <w:p w14:paraId="349DB834">
      <w:pPr>
        <w:jc w:val="both"/>
        <w:rPr>
          <w:rFonts w:hint="eastAsia"/>
          <w:b/>
          <w:bCs/>
          <w:lang w:eastAsia="zh-CN"/>
        </w:rPr>
      </w:pPr>
      <w:r>
        <w:rPr>
          <w:rFonts w:hint="eastAsia"/>
          <w:b w:val="0"/>
          <w:bCs w:val="0"/>
          <w:lang w:val="en-US" w:eastAsia="zh-CN"/>
        </w:rPr>
        <w:t>6.</w:t>
      </w:r>
      <w:r>
        <w:rPr>
          <w:rFonts w:hint="eastAsia"/>
          <w:b/>
          <w:bCs/>
        </w:rPr>
        <w:t>截止频率仿真计算</w:t>
      </w:r>
      <w:r>
        <w:rPr>
          <w:rFonts w:hint="eastAsia"/>
          <w:b/>
          <w:bCs/>
          <w:lang w:eastAsia="zh-CN"/>
        </w:rPr>
        <w:t>：</w:t>
      </w:r>
    </w:p>
    <w:p w14:paraId="2C554F04">
      <w:pPr>
        <w:jc w:val="both"/>
        <w:rPr>
          <w:rFonts w:hint="default"/>
          <w:b/>
          <w:bCs/>
          <w:lang w:val="en-US" w:eastAsia="zh-CN"/>
        </w:rPr>
      </w:pPr>
      <w:r>
        <w:rPr>
          <w:rFonts w:hint="eastAsia"/>
          <w:lang w:val="en-US" w:eastAsia="zh-CN"/>
        </w:rPr>
        <w:t>0.707*19.909=14.075,在仿真图上找出最接近14.075V/V的坐标点。得fL=56.542Hz，fH=53.684Hz。</w:t>
      </w:r>
    </w:p>
    <w:p w14:paraId="3696C9EB">
      <w:pPr>
        <w:jc w:val="both"/>
        <w:rPr>
          <w:rFonts w:hint="default"/>
          <w:lang w:val="en-US" w:eastAsia="zh-CN"/>
        </w:rPr>
      </w:pPr>
      <w:r>
        <w:drawing>
          <wp:inline distT="0" distB="0" distL="114300" distR="114300">
            <wp:extent cx="6099810" cy="2058035"/>
            <wp:effectExtent l="0" t="0" r="8890" b="12065"/>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25"/>
                    <a:stretch>
                      <a:fillRect/>
                    </a:stretch>
                  </pic:blipFill>
                  <pic:spPr>
                    <a:xfrm>
                      <a:off x="0" y="0"/>
                      <a:ext cx="6099810" cy="2058035"/>
                    </a:xfrm>
                    <a:prstGeom prst="rect">
                      <a:avLst/>
                    </a:prstGeom>
                    <a:noFill/>
                    <a:ln>
                      <a:noFill/>
                    </a:ln>
                  </pic:spPr>
                </pic:pic>
              </a:graphicData>
            </a:graphic>
          </wp:inline>
        </w:drawing>
      </w:r>
    </w:p>
    <w:p w14:paraId="418EB363">
      <w:pPr>
        <w:jc w:val="both"/>
        <w:rPr>
          <w:rFonts w:hint="eastAsia"/>
          <w:lang w:eastAsia="zh-CN"/>
        </w:rPr>
      </w:pPr>
    </w:p>
    <w:p w14:paraId="3E033F3D">
      <w:pPr>
        <w:jc w:val="both"/>
        <w:rPr>
          <w:rFonts w:hint="eastAsia"/>
          <w:b/>
          <w:bCs/>
          <w:lang w:val="en-US" w:eastAsia="zh-CN"/>
        </w:rPr>
      </w:pPr>
      <w:r>
        <w:rPr>
          <w:rFonts w:hint="eastAsia"/>
          <w:b w:val="0"/>
          <w:bCs w:val="0"/>
          <w:lang w:val="en-US" w:eastAsia="zh-CN"/>
        </w:rPr>
        <w:t>7.</w:t>
      </w:r>
      <w:r>
        <w:rPr>
          <w:rFonts w:hint="eastAsia"/>
          <w:b/>
          <w:bCs/>
          <w:lang w:val="en-US" w:eastAsia="zh-CN"/>
        </w:rPr>
        <w:t>判断电路设计是否合理：</w:t>
      </w:r>
      <w:r>
        <w:rPr>
          <w:rFonts w:hint="eastAsia"/>
          <w:lang w:val="en-US" w:eastAsia="zh-CN"/>
        </w:rPr>
        <w:t>由表格中数据比较可知，计算值与仿真值接近，误差较小，电路设计合理。</w:t>
      </w:r>
    </w:p>
    <w:tbl>
      <w:tblPr>
        <w:tblStyle w:val="7"/>
        <w:tblW w:w="80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0"/>
        <w:gridCol w:w="1140"/>
        <w:gridCol w:w="1114"/>
        <w:gridCol w:w="1115"/>
        <w:gridCol w:w="1369"/>
        <w:gridCol w:w="1156"/>
        <w:gridCol w:w="1155"/>
      </w:tblGrid>
      <w:tr w14:paraId="65B5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970" w:type="dxa"/>
          </w:tcPr>
          <w:p w14:paraId="492786EA">
            <w:pPr>
              <w:jc w:val="center"/>
              <w:rPr>
                <w:rFonts w:ascii="宋体" w:hAnsi="宋体"/>
                <w:b/>
                <w:bCs/>
                <w:snapToGrid w:val="0"/>
                <w:kern w:val="0"/>
                <w:position w:val="6"/>
                <w:szCs w:val="21"/>
              </w:rPr>
            </w:pPr>
          </w:p>
        </w:tc>
        <w:tc>
          <w:tcPr>
            <w:tcW w:w="1140" w:type="dxa"/>
          </w:tcPr>
          <w:p w14:paraId="0C6FAE34">
            <w:pPr>
              <w:jc w:val="center"/>
              <w:rPr>
                <w:rFonts w:ascii="宋体" w:hAnsi="宋体"/>
                <w:b/>
                <w:bCs/>
                <w:snapToGrid w:val="0"/>
                <w:kern w:val="0"/>
                <w:position w:val="6"/>
                <w:szCs w:val="21"/>
              </w:rPr>
            </w:pPr>
            <w:r>
              <w:rPr>
                <w:rFonts w:hint="eastAsia"/>
                <w:snapToGrid w:val="0"/>
                <w:kern w:val="0"/>
                <w:position w:val="6"/>
                <w:szCs w:val="21"/>
              </w:rPr>
              <w:t>I</w:t>
            </w:r>
            <w:r>
              <w:rPr>
                <w:snapToGrid w:val="0"/>
                <w:kern w:val="0"/>
                <w:position w:val="6"/>
                <w:sz w:val="13"/>
                <w:szCs w:val="13"/>
              </w:rPr>
              <w:t>C</w:t>
            </w:r>
          </w:p>
        </w:tc>
        <w:tc>
          <w:tcPr>
            <w:tcW w:w="1114" w:type="dxa"/>
          </w:tcPr>
          <w:p w14:paraId="337AC9A6">
            <w:pPr>
              <w:jc w:val="center"/>
              <w:rPr>
                <w:rFonts w:ascii="宋体" w:hAnsi="宋体"/>
                <w:b/>
                <w:bCs/>
                <w:snapToGrid w:val="0"/>
                <w:kern w:val="0"/>
                <w:position w:val="6"/>
                <w:szCs w:val="21"/>
              </w:rPr>
            </w:pPr>
            <w:r>
              <w:rPr>
                <w:rFonts w:hint="eastAsia"/>
                <w:snapToGrid w:val="0"/>
                <w:kern w:val="0"/>
                <w:position w:val="6"/>
                <w:szCs w:val="21"/>
              </w:rPr>
              <w:t>V</w:t>
            </w:r>
            <w:r>
              <w:rPr>
                <w:snapToGrid w:val="0"/>
                <w:kern w:val="0"/>
                <w:position w:val="6"/>
                <w:sz w:val="13"/>
                <w:szCs w:val="13"/>
              </w:rPr>
              <w:t>C</w:t>
            </w:r>
          </w:p>
        </w:tc>
        <w:tc>
          <w:tcPr>
            <w:tcW w:w="1115" w:type="dxa"/>
          </w:tcPr>
          <w:p w14:paraId="7FCFE210">
            <w:pPr>
              <w:jc w:val="center"/>
              <w:rPr>
                <w:snapToGrid w:val="0"/>
                <w:kern w:val="0"/>
                <w:position w:val="6"/>
                <w:szCs w:val="21"/>
              </w:rPr>
            </w:pPr>
            <w:r>
              <w:rPr>
                <w:rFonts w:hint="eastAsia"/>
                <w:snapToGrid w:val="0"/>
                <w:kern w:val="0"/>
                <w:position w:val="6"/>
                <w:szCs w:val="21"/>
              </w:rPr>
              <w:t>V</w:t>
            </w:r>
            <w:r>
              <w:rPr>
                <w:snapToGrid w:val="0"/>
                <w:kern w:val="0"/>
                <w:position w:val="6"/>
                <w:sz w:val="13"/>
                <w:szCs w:val="13"/>
              </w:rPr>
              <w:t>B</w:t>
            </w:r>
          </w:p>
        </w:tc>
        <w:tc>
          <w:tcPr>
            <w:tcW w:w="1369" w:type="dxa"/>
          </w:tcPr>
          <w:p w14:paraId="0896A718">
            <w:pPr>
              <w:jc w:val="center"/>
              <w:rPr>
                <w:rFonts w:ascii="宋体" w:hAnsi="宋体"/>
                <w:b/>
                <w:bCs/>
                <w:snapToGrid w:val="0"/>
                <w:kern w:val="0"/>
                <w:position w:val="6"/>
                <w:szCs w:val="21"/>
              </w:rPr>
            </w:pPr>
            <w:r>
              <w:rPr>
                <w:snapToGrid w:val="0"/>
                <w:kern w:val="0"/>
                <w:position w:val="6"/>
                <w:szCs w:val="21"/>
              </w:rPr>
              <w:t>|Av|</w:t>
            </w:r>
          </w:p>
        </w:tc>
        <w:tc>
          <w:tcPr>
            <w:tcW w:w="1156" w:type="dxa"/>
          </w:tcPr>
          <w:p w14:paraId="169509A1">
            <w:pPr>
              <w:jc w:val="center"/>
              <w:rPr>
                <w:rFonts w:ascii="宋体" w:hAnsi="宋体"/>
                <w:b/>
                <w:bCs/>
                <w:snapToGrid w:val="0"/>
                <w:kern w:val="0"/>
                <w:position w:val="6"/>
                <w:szCs w:val="21"/>
              </w:rPr>
            </w:pPr>
            <w:r>
              <w:rPr>
                <w:snapToGrid w:val="0"/>
                <w:kern w:val="0"/>
                <w:position w:val="6"/>
                <w:szCs w:val="21"/>
              </w:rPr>
              <w:t>R</w:t>
            </w:r>
            <w:r>
              <w:rPr>
                <w:snapToGrid w:val="0"/>
                <w:kern w:val="0"/>
                <w:position w:val="6"/>
                <w:sz w:val="13"/>
                <w:szCs w:val="13"/>
              </w:rPr>
              <w:t>i</w:t>
            </w:r>
          </w:p>
        </w:tc>
        <w:tc>
          <w:tcPr>
            <w:tcW w:w="1155" w:type="dxa"/>
          </w:tcPr>
          <w:p w14:paraId="6E9F2B05">
            <w:pPr>
              <w:jc w:val="center"/>
              <w:rPr>
                <w:rFonts w:ascii="宋体" w:hAnsi="宋体"/>
                <w:b/>
                <w:bCs/>
                <w:snapToGrid w:val="0"/>
                <w:kern w:val="0"/>
                <w:position w:val="6"/>
                <w:szCs w:val="21"/>
              </w:rPr>
            </w:pPr>
            <w:r>
              <w:rPr>
                <w:snapToGrid w:val="0"/>
                <w:kern w:val="0"/>
                <w:position w:val="6"/>
                <w:szCs w:val="21"/>
              </w:rPr>
              <w:t>R</w:t>
            </w:r>
            <w:r>
              <w:rPr>
                <w:snapToGrid w:val="0"/>
                <w:kern w:val="0"/>
                <w:position w:val="6"/>
                <w:sz w:val="13"/>
                <w:szCs w:val="13"/>
              </w:rPr>
              <w:t>o</w:t>
            </w:r>
          </w:p>
        </w:tc>
      </w:tr>
      <w:tr w14:paraId="3054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70" w:type="dxa"/>
          </w:tcPr>
          <w:p w14:paraId="726E3529">
            <w:pPr>
              <w:jc w:val="center"/>
              <w:rPr>
                <w:rFonts w:ascii="宋体" w:hAnsi="宋体"/>
                <w:b/>
                <w:bCs/>
                <w:snapToGrid w:val="0"/>
                <w:kern w:val="0"/>
                <w:position w:val="6"/>
                <w:szCs w:val="21"/>
              </w:rPr>
            </w:pPr>
            <w:r>
              <w:rPr>
                <w:rFonts w:hint="eastAsia" w:ascii="宋体" w:hAnsi="宋体"/>
                <w:b/>
                <w:bCs/>
                <w:snapToGrid w:val="0"/>
                <w:kern w:val="0"/>
                <w:position w:val="6"/>
                <w:szCs w:val="21"/>
              </w:rPr>
              <w:t>计算值</w:t>
            </w:r>
          </w:p>
        </w:tc>
        <w:tc>
          <w:tcPr>
            <w:tcW w:w="1140" w:type="dxa"/>
          </w:tcPr>
          <w:p w14:paraId="08FA576A">
            <w:pPr>
              <w:jc w:val="center"/>
              <w:rPr>
                <w:rFonts w:ascii="宋体" w:hAnsi="宋体"/>
                <w:b/>
                <w:bCs/>
                <w:snapToGrid w:val="0"/>
                <w:kern w:val="0"/>
                <w:position w:val="6"/>
                <w:szCs w:val="21"/>
              </w:rPr>
            </w:pPr>
            <w:r>
              <w:rPr>
                <w:rFonts w:hint="eastAsia"/>
                <w:snapToGrid w:val="0"/>
                <w:kern w:val="0"/>
                <w:position w:val="6"/>
                <w:szCs w:val="21"/>
                <w:lang w:val="en-US" w:eastAsia="zh-CN"/>
              </w:rPr>
              <w:t>1</w:t>
            </w:r>
            <w:r>
              <w:rPr>
                <w:rFonts w:hint="eastAsia"/>
                <w:snapToGrid w:val="0"/>
                <w:kern w:val="0"/>
                <w:position w:val="6"/>
                <w:szCs w:val="21"/>
              </w:rPr>
              <w:t>m</w:t>
            </w:r>
            <w:r>
              <w:rPr>
                <w:snapToGrid w:val="0"/>
                <w:kern w:val="0"/>
                <w:position w:val="6"/>
                <w:szCs w:val="21"/>
              </w:rPr>
              <w:t>A</w:t>
            </w:r>
          </w:p>
        </w:tc>
        <w:tc>
          <w:tcPr>
            <w:tcW w:w="1114" w:type="dxa"/>
          </w:tcPr>
          <w:p w14:paraId="06F8382E">
            <w:pPr>
              <w:jc w:val="center"/>
            </w:pPr>
            <w:r>
              <w:rPr>
                <w:rFonts w:hint="eastAsia"/>
                <w:snapToGrid w:val="0"/>
                <w:kern w:val="0"/>
                <w:position w:val="6"/>
                <w:szCs w:val="21"/>
                <w:lang w:val="en-US" w:eastAsia="zh-CN"/>
              </w:rPr>
              <w:t>9.8</w:t>
            </w:r>
            <w:r>
              <w:rPr>
                <w:rFonts w:hint="eastAsia"/>
                <w:snapToGrid w:val="0"/>
                <w:kern w:val="0"/>
                <w:position w:val="6"/>
                <w:szCs w:val="21"/>
              </w:rPr>
              <w:t>V</w:t>
            </w:r>
          </w:p>
        </w:tc>
        <w:tc>
          <w:tcPr>
            <w:tcW w:w="1115" w:type="dxa"/>
          </w:tcPr>
          <w:p w14:paraId="29497D4F">
            <w:pPr>
              <w:jc w:val="center"/>
              <w:rPr>
                <w:snapToGrid w:val="0"/>
                <w:kern w:val="0"/>
                <w:position w:val="6"/>
                <w:szCs w:val="21"/>
              </w:rPr>
            </w:pPr>
            <w:r>
              <w:rPr>
                <w:rFonts w:hint="eastAsia"/>
                <w:snapToGrid w:val="0"/>
                <w:kern w:val="0"/>
                <w:position w:val="6"/>
                <w:szCs w:val="21"/>
                <w:lang w:val="en-US" w:eastAsia="zh-CN"/>
              </w:rPr>
              <w:t>4</w:t>
            </w:r>
            <w:r>
              <w:rPr>
                <w:snapToGrid w:val="0"/>
                <w:kern w:val="0"/>
                <w:position w:val="6"/>
                <w:szCs w:val="21"/>
              </w:rPr>
              <w:t>V</w:t>
            </w:r>
          </w:p>
        </w:tc>
        <w:tc>
          <w:tcPr>
            <w:tcW w:w="1369" w:type="dxa"/>
          </w:tcPr>
          <w:p w14:paraId="7B8FF8CD">
            <w:pPr>
              <w:jc w:val="center"/>
              <w:rPr>
                <w:rFonts w:ascii="宋体" w:hAnsi="宋体"/>
                <w:b/>
                <w:bCs/>
                <w:snapToGrid w:val="0"/>
                <w:kern w:val="0"/>
                <w:position w:val="6"/>
                <w:szCs w:val="21"/>
              </w:rPr>
            </w:pPr>
            <w:r>
              <w:rPr>
                <w:rFonts w:hint="eastAsia"/>
                <w:snapToGrid w:val="0"/>
                <w:kern w:val="0"/>
                <w:position w:val="6"/>
                <w:szCs w:val="21"/>
                <w:lang w:val="en-US" w:eastAsia="zh-CN"/>
              </w:rPr>
              <w:t>20.471</w:t>
            </w:r>
            <w:r>
              <w:rPr>
                <w:snapToGrid w:val="0"/>
                <w:kern w:val="0"/>
                <w:position w:val="6"/>
                <w:szCs w:val="21"/>
              </w:rPr>
              <w:t>V/V</w:t>
            </w:r>
          </w:p>
        </w:tc>
        <w:tc>
          <w:tcPr>
            <w:tcW w:w="1156" w:type="dxa"/>
          </w:tcPr>
          <w:p w14:paraId="5D48C43C">
            <w:pPr>
              <w:jc w:val="center"/>
              <w:rPr>
                <w:rFonts w:ascii="宋体" w:hAnsi="宋体"/>
                <w:b/>
                <w:bCs/>
                <w:snapToGrid w:val="0"/>
                <w:kern w:val="0"/>
                <w:position w:val="6"/>
                <w:szCs w:val="21"/>
              </w:rPr>
            </w:pPr>
            <w:r>
              <w:rPr>
                <w:rFonts w:hint="eastAsia"/>
                <w:snapToGrid w:val="0"/>
                <w:kern w:val="0"/>
                <w:position w:val="6"/>
                <w:szCs w:val="21"/>
                <w:lang w:val="en-US" w:eastAsia="zh-CN"/>
              </w:rPr>
              <w:t>6.1470</w:t>
            </w:r>
            <w:r>
              <w:rPr>
                <w:snapToGrid w:val="0"/>
                <w:kern w:val="0"/>
                <w:position w:val="6"/>
                <w:szCs w:val="21"/>
              </w:rPr>
              <w:t>kΩ</w:t>
            </w:r>
          </w:p>
        </w:tc>
        <w:tc>
          <w:tcPr>
            <w:tcW w:w="1155" w:type="dxa"/>
          </w:tcPr>
          <w:p w14:paraId="4B9D2410">
            <w:pPr>
              <w:jc w:val="center"/>
              <w:rPr>
                <w:rFonts w:ascii="宋体" w:hAnsi="宋体"/>
                <w:b/>
                <w:bCs/>
                <w:snapToGrid w:val="0"/>
                <w:kern w:val="0"/>
                <w:position w:val="6"/>
                <w:szCs w:val="21"/>
              </w:rPr>
            </w:pPr>
            <w:r>
              <w:rPr>
                <w:rFonts w:hint="eastAsia"/>
                <w:snapToGrid w:val="0"/>
                <w:kern w:val="0"/>
                <w:position w:val="6"/>
                <w:szCs w:val="21"/>
                <w:lang w:val="en-US" w:eastAsia="zh-CN"/>
              </w:rPr>
              <w:t>2.2</w:t>
            </w:r>
            <w:r>
              <w:rPr>
                <w:snapToGrid w:val="0"/>
                <w:kern w:val="0"/>
                <w:position w:val="6"/>
                <w:szCs w:val="21"/>
              </w:rPr>
              <w:t>kΩ</w:t>
            </w:r>
          </w:p>
        </w:tc>
      </w:tr>
      <w:tr w14:paraId="0757C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970" w:type="dxa"/>
          </w:tcPr>
          <w:p w14:paraId="3049012B">
            <w:pPr>
              <w:jc w:val="center"/>
              <w:rPr>
                <w:rFonts w:ascii="宋体" w:hAnsi="宋体"/>
                <w:b/>
                <w:bCs/>
                <w:snapToGrid w:val="0"/>
                <w:kern w:val="0"/>
                <w:position w:val="6"/>
                <w:szCs w:val="21"/>
              </w:rPr>
            </w:pPr>
            <w:r>
              <w:rPr>
                <w:rFonts w:hint="eastAsia" w:ascii="宋体" w:hAnsi="宋体"/>
                <w:b/>
                <w:bCs/>
                <w:snapToGrid w:val="0"/>
                <w:kern w:val="0"/>
                <w:position w:val="6"/>
                <w:szCs w:val="21"/>
              </w:rPr>
              <w:t>仿真值</w:t>
            </w:r>
          </w:p>
        </w:tc>
        <w:tc>
          <w:tcPr>
            <w:tcW w:w="1140" w:type="dxa"/>
          </w:tcPr>
          <w:p w14:paraId="7BBEAE00">
            <w:pPr>
              <w:jc w:val="center"/>
              <w:rPr>
                <w:snapToGrid w:val="0"/>
                <w:kern w:val="0"/>
                <w:position w:val="6"/>
                <w:szCs w:val="21"/>
              </w:rPr>
            </w:pPr>
            <w:r>
              <w:rPr>
                <w:snapToGrid w:val="0"/>
                <w:kern w:val="0"/>
                <w:position w:val="6"/>
                <w:szCs w:val="21"/>
              </w:rPr>
              <w:t>0.</w:t>
            </w:r>
            <w:r>
              <w:rPr>
                <w:rFonts w:hint="eastAsia"/>
                <w:snapToGrid w:val="0"/>
                <w:kern w:val="0"/>
                <w:position w:val="6"/>
                <w:szCs w:val="21"/>
                <w:lang w:val="en-US" w:eastAsia="zh-CN"/>
              </w:rPr>
              <w:t>9477</w:t>
            </w:r>
            <w:r>
              <w:rPr>
                <w:snapToGrid w:val="0"/>
                <w:kern w:val="0"/>
                <w:position w:val="6"/>
                <w:szCs w:val="21"/>
              </w:rPr>
              <w:t>mA</w:t>
            </w:r>
          </w:p>
        </w:tc>
        <w:tc>
          <w:tcPr>
            <w:tcW w:w="1114" w:type="dxa"/>
          </w:tcPr>
          <w:p w14:paraId="5D263EF8">
            <w:pPr>
              <w:jc w:val="center"/>
              <w:rPr>
                <w:snapToGrid w:val="0"/>
                <w:kern w:val="0"/>
                <w:position w:val="6"/>
                <w:szCs w:val="21"/>
              </w:rPr>
            </w:pPr>
            <w:r>
              <w:rPr>
                <w:rFonts w:hint="eastAsia"/>
                <w:snapToGrid w:val="0"/>
                <w:kern w:val="0"/>
                <w:position w:val="6"/>
                <w:szCs w:val="21"/>
                <w:lang w:val="en-US" w:eastAsia="zh-CN"/>
              </w:rPr>
              <w:t>9.916</w:t>
            </w:r>
            <w:r>
              <w:rPr>
                <w:snapToGrid w:val="0"/>
                <w:kern w:val="0"/>
                <w:position w:val="6"/>
                <w:szCs w:val="21"/>
              </w:rPr>
              <w:t>V</w:t>
            </w:r>
          </w:p>
        </w:tc>
        <w:tc>
          <w:tcPr>
            <w:tcW w:w="1115" w:type="dxa"/>
          </w:tcPr>
          <w:p w14:paraId="07A9692F">
            <w:pPr>
              <w:jc w:val="center"/>
              <w:rPr>
                <w:snapToGrid w:val="0"/>
                <w:kern w:val="0"/>
                <w:position w:val="6"/>
                <w:szCs w:val="21"/>
              </w:rPr>
            </w:pPr>
            <w:r>
              <w:rPr>
                <w:rFonts w:hint="eastAsia"/>
                <w:snapToGrid w:val="0"/>
                <w:kern w:val="0"/>
                <w:position w:val="6"/>
                <w:szCs w:val="21"/>
                <w:lang w:val="en-US" w:eastAsia="zh-CN"/>
              </w:rPr>
              <w:t>3.905</w:t>
            </w:r>
            <w:r>
              <w:rPr>
                <w:snapToGrid w:val="0"/>
                <w:kern w:val="0"/>
                <w:position w:val="6"/>
                <w:szCs w:val="21"/>
              </w:rPr>
              <w:t>V</w:t>
            </w:r>
          </w:p>
        </w:tc>
        <w:tc>
          <w:tcPr>
            <w:tcW w:w="1369" w:type="dxa"/>
          </w:tcPr>
          <w:p w14:paraId="1F4A8B6F">
            <w:pPr>
              <w:jc w:val="center"/>
              <w:rPr>
                <w:snapToGrid w:val="0"/>
                <w:kern w:val="0"/>
                <w:position w:val="6"/>
                <w:szCs w:val="21"/>
              </w:rPr>
            </w:pPr>
            <w:r>
              <w:rPr>
                <w:rFonts w:hint="eastAsia"/>
                <w:snapToGrid w:val="0"/>
                <w:kern w:val="0"/>
                <w:position w:val="6"/>
                <w:szCs w:val="21"/>
                <w:lang w:val="en-US" w:eastAsia="zh-CN"/>
              </w:rPr>
              <w:t>19.909</w:t>
            </w:r>
            <w:r>
              <w:rPr>
                <w:snapToGrid w:val="0"/>
                <w:kern w:val="0"/>
                <w:position w:val="6"/>
                <w:szCs w:val="21"/>
              </w:rPr>
              <w:t>V/V</w:t>
            </w:r>
          </w:p>
        </w:tc>
        <w:tc>
          <w:tcPr>
            <w:tcW w:w="1156" w:type="dxa"/>
          </w:tcPr>
          <w:p w14:paraId="09D3E4EA">
            <w:pPr>
              <w:jc w:val="center"/>
              <w:rPr>
                <w:snapToGrid w:val="0"/>
                <w:kern w:val="0"/>
                <w:position w:val="6"/>
                <w:szCs w:val="21"/>
              </w:rPr>
            </w:pPr>
            <w:r>
              <w:rPr>
                <w:rFonts w:hint="eastAsia"/>
                <w:snapToGrid w:val="0"/>
                <w:kern w:val="0"/>
                <w:position w:val="6"/>
                <w:szCs w:val="21"/>
                <w:lang w:val="en-US" w:eastAsia="zh-CN"/>
              </w:rPr>
              <w:t>6.2321</w:t>
            </w:r>
            <w:r>
              <w:rPr>
                <w:snapToGrid w:val="0"/>
                <w:kern w:val="0"/>
                <w:position w:val="6"/>
                <w:szCs w:val="21"/>
              </w:rPr>
              <w:t>kΩ</w:t>
            </w:r>
          </w:p>
        </w:tc>
        <w:tc>
          <w:tcPr>
            <w:tcW w:w="1155" w:type="dxa"/>
          </w:tcPr>
          <w:p w14:paraId="21019257">
            <w:pPr>
              <w:rPr>
                <w:snapToGrid w:val="0"/>
                <w:kern w:val="0"/>
                <w:position w:val="6"/>
                <w:szCs w:val="21"/>
              </w:rPr>
            </w:pPr>
            <w:r>
              <w:rPr>
                <w:rFonts w:hint="eastAsia"/>
                <w:snapToGrid w:val="0"/>
                <w:kern w:val="0"/>
                <w:position w:val="6"/>
                <w:szCs w:val="21"/>
                <w:lang w:val="en-US" w:eastAsia="zh-CN"/>
              </w:rPr>
              <w:t>2.1889</w:t>
            </w:r>
            <w:r>
              <w:rPr>
                <w:snapToGrid w:val="0"/>
                <w:kern w:val="0"/>
                <w:position w:val="6"/>
                <w:szCs w:val="21"/>
              </w:rPr>
              <w:t>kΩ</w:t>
            </w:r>
          </w:p>
        </w:tc>
      </w:tr>
    </w:tbl>
    <w:p w14:paraId="59B3E805">
      <w:pPr>
        <w:rPr>
          <w:rFonts w:hint="default" w:cs="Times New Roman"/>
          <w:b/>
          <w:bCs/>
          <w:snapToGrid w:val="0"/>
          <w:color w:val="000000" w:themeColor="text1"/>
          <w:kern w:val="0"/>
          <w:position w:val="6"/>
          <w:sz w:val="24"/>
          <w:szCs w:val="24"/>
          <w:lang w:val="en-US" w:eastAsia="zh-CN"/>
          <w14:textFill>
            <w14:solidFill>
              <w14:schemeClr w14:val="tx1"/>
            </w14:solidFill>
          </w14:textFill>
        </w:rPr>
      </w:pPr>
    </w:p>
    <w:p w14:paraId="277B4098">
      <w:pPr>
        <w:rPr>
          <w:rFonts w:hint="eastAsia" w:cs="Times New Roman"/>
          <w:b/>
          <w:bCs/>
          <w:snapToGrid w:val="0"/>
          <w:color w:val="000000" w:themeColor="text1"/>
          <w:kern w:val="0"/>
          <w:position w:val="6"/>
          <w:sz w:val="24"/>
          <w:szCs w:val="24"/>
          <w:lang w:val="en-US" w:eastAsia="zh-CN"/>
          <w14:textFill>
            <w14:solidFill>
              <w14:schemeClr w14:val="tx1"/>
            </w14:solidFill>
          </w14:textFill>
        </w:rPr>
      </w:pPr>
      <w:r>
        <w:rPr>
          <w:rFonts w:hint="eastAsia" w:cs="Times New Roman"/>
          <w:b/>
          <w:bCs/>
          <w:snapToGrid w:val="0"/>
          <w:color w:val="000000" w:themeColor="text1"/>
          <w:kern w:val="0"/>
          <w:position w:val="6"/>
          <w:sz w:val="24"/>
          <w:szCs w:val="24"/>
          <w:lang w:val="en-US" w:eastAsia="zh-CN"/>
          <w14:textFill>
            <w14:solidFill>
              <w14:schemeClr w14:val="tx1"/>
            </w14:solidFill>
          </w14:textFill>
        </w:rPr>
        <w:t xml:space="preserve"> </w:t>
      </w:r>
    </w:p>
    <w:p w14:paraId="47CA6E75">
      <w:pPr>
        <w:rPr>
          <w:rFonts w:hint="default" w:cs="Times New Roman"/>
          <w:b/>
          <w:bCs/>
          <w:snapToGrid w:val="0"/>
          <w:color w:val="000000" w:themeColor="text1"/>
          <w:kern w:val="0"/>
          <w:position w:val="6"/>
          <w:sz w:val="24"/>
          <w:szCs w:val="24"/>
          <w:lang w:val="en-US" w:eastAsia="zh-CN"/>
          <w14:textFill>
            <w14:solidFill>
              <w14:schemeClr w14:val="tx1"/>
            </w14:solidFill>
          </w14:textFill>
        </w:rPr>
      </w:pPr>
      <w:r>
        <w:rPr>
          <w:rFonts w:hint="eastAsia" w:cs="Times New Roman"/>
          <w:b/>
          <w:bCs/>
          <w:snapToGrid w:val="0"/>
          <w:color w:val="000000" w:themeColor="text1"/>
          <w:kern w:val="0"/>
          <w:position w:val="6"/>
          <w:sz w:val="24"/>
          <w:szCs w:val="24"/>
          <w:lang w:val="en-US" w:eastAsia="zh-CN"/>
          <w14:textFill>
            <w14:solidFill>
              <w14:schemeClr w14:val="tx1"/>
            </w14:solidFill>
          </w14:textFill>
        </w:rPr>
        <w:t>（二）</w:t>
      </w:r>
      <w:r>
        <w:rPr>
          <w:rFonts w:hint="default" w:cs="Times New Roman"/>
          <w:b/>
          <w:bCs/>
          <w:snapToGrid w:val="0"/>
          <w:color w:val="000000" w:themeColor="text1"/>
          <w:kern w:val="0"/>
          <w:position w:val="6"/>
          <w:sz w:val="24"/>
          <w:szCs w:val="24"/>
          <w:lang w:val="en-US" w:eastAsia="zh-CN"/>
          <w14:textFill>
            <w14:solidFill>
              <w14:schemeClr w14:val="tx1"/>
            </w14:solidFill>
          </w14:textFill>
        </w:rPr>
        <w:t>晶体管共射放大电路测试</w:t>
      </w:r>
    </w:p>
    <w:p w14:paraId="3B430A85">
      <w:pPr>
        <w:rPr>
          <w:rFonts w:hint="eastAsia"/>
          <w:lang w:val="en-US" w:eastAsia="zh-CN"/>
        </w:rPr>
      </w:pPr>
      <w:r>
        <w:rPr>
          <w:rFonts w:hint="eastAsia"/>
          <w:lang w:val="en-US" w:eastAsia="zh-CN"/>
        </w:rPr>
        <w:t>本次测试所用电路为我设计的电路，电路图如下。</w:t>
      </w:r>
    </w:p>
    <w:p w14:paraId="69DF76EE">
      <w:pPr>
        <w:rPr>
          <w:rFonts w:hint="eastAsia" w:eastAsia="宋体"/>
          <w:snapToGrid w:val="0"/>
          <w:kern w:val="0"/>
          <w:position w:val="6"/>
          <w:szCs w:val="21"/>
          <w:lang w:val="en-US" w:eastAsia="zh-CN"/>
        </w:rPr>
      </w:pPr>
      <w:r>
        <w:rPr>
          <w:rFonts w:hint="eastAsia" w:eastAsia="宋体"/>
          <w:snapToGrid w:val="0"/>
          <w:kern w:val="0"/>
          <w:position w:val="6"/>
          <w:szCs w:val="21"/>
          <w:lang w:val="en-US" w:eastAsia="zh-CN"/>
        </w:rPr>
        <w:drawing>
          <wp:inline distT="0" distB="0" distL="114300" distR="114300">
            <wp:extent cx="3677920" cy="2344420"/>
            <wp:effectExtent l="0" t="0" r="5080" b="5080"/>
            <wp:docPr id="29" name="图片 29" descr="173366471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733664718034"/>
                    <pic:cNvPicPr>
                      <a:picLocks noChangeAspect="1"/>
                    </pic:cNvPicPr>
                  </pic:nvPicPr>
                  <pic:blipFill>
                    <a:blip r:embed="rId17"/>
                    <a:srcRect t="2121" r="-819" b="2512"/>
                    <a:stretch>
                      <a:fillRect/>
                    </a:stretch>
                  </pic:blipFill>
                  <pic:spPr>
                    <a:xfrm>
                      <a:off x="0" y="0"/>
                      <a:ext cx="3677920" cy="2344420"/>
                    </a:xfrm>
                    <a:prstGeom prst="rect">
                      <a:avLst/>
                    </a:prstGeom>
                  </pic:spPr>
                </pic:pic>
              </a:graphicData>
            </a:graphic>
          </wp:inline>
        </w:drawing>
      </w:r>
    </w:p>
    <w:p w14:paraId="1E51ADD3">
      <w:pPr>
        <w:rPr>
          <w:rFonts w:hint="eastAsia"/>
          <w:snapToGrid w:val="0"/>
          <w:kern w:val="0"/>
          <w:position w:val="6"/>
          <w:szCs w:val="21"/>
          <w:lang w:val="en-US" w:eastAsia="zh-CN"/>
        </w:rPr>
      </w:pPr>
      <w:r>
        <w:rPr>
          <w:rFonts w:hint="eastAsia"/>
          <w:snapToGrid w:val="0"/>
          <w:kern w:val="0"/>
          <w:position w:val="6"/>
          <w:szCs w:val="21"/>
          <w:lang w:val="en-US" w:eastAsia="zh-CN"/>
        </w:rPr>
        <w:t>1.</w:t>
      </w:r>
      <w:r>
        <w:rPr>
          <w:rFonts w:hint="eastAsia"/>
          <w:b/>
          <w:bCs/>
          <w:snapToGrid w:val="0"/>
          <w:kern w:val="0"/>
          <w:position w:val="6"/>
          <w:szCs w:val="21"/>
          <w:lang w:val="en-US" w:eastAsia="zh-CN"/>
        </w:rPr>
        <w:t>静态工作点的调整和测量：</w:t>
      </w:r>
      <w:r>
        <w:rPr>
          <w:rFonts w:hint="eastAsia"/>
          <w:snapToGrid w:val="0"/>
          <w:kern w:val="0"/>
          <w:position w:val="6"/>
          <w:szCs w:val="21"/>
          <w:lang w:val="en-US" w:eastAsia="zh-CN"/>
        </w:rPr>
        <w:t>按元器件参数安装、连接电路。不加输入信号。调节 RW1，使 IC 为设计值（测量电阻 RC 两端的压降 VRc）测量放大电路的静态工作点，并将理论估算值与测量值记录在下表中。晶体管工作状态为放大区。</w:t>
      </w:r>
    </w:p>
    <w:p w14:paraId="304318BA">
      <w:pPr>
        <w:rPr>
          <w:rFonts w:hint="eastAsia"/>
          <w:snapToGrid w:val="0"/>
          <w:kern w:val="0"/>
          <w:position w:val="6"/>
          <w:szCs w:val="21"/>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346"/>
        <w:gridCol w:w="1393"/>
        <w:gridCol w:w="1399"/>
        <w:gridCol w:w="1218"/>
      </w:tblGrid>
      <w:tr w14:paraId="4352A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1441" w:type="dxa"/>
          </w:tcPr>
          <w:p w14:paraId="40DCB983">
            <w:pPr>
              <w:jc w:val="center"/>
              <w:rPr>
                <w:rFonts w:ascii="宋体" w:hAnsi="宋体"/>
                <w:snapToGrid w:val="0"/>
                <w:kern w:val="0"/>
                <w:position w:val="6"/>
                <w:szCs w:val="21"/>
              </w:rPr>
            </w:pPr>
          </w:p>
        </w:tc>
        <w:tc>
          <w:tcPr>
            <w:tcW w:w="1346" w:type="dxa"/>
          </w:tcPr>
          <w:p w14:paraId="6EC5BAFE">
            <w:pPr>
              <w:jc w:val="center"/>
              <w:rPr>
                <w:rFonts w:ascii="宋体" w:hAnsi="宋体"/>
                <w:snapToGrid w:val="0"/>
                <w:kern w:val="0"/>
                <w:position w:val="6"/>
                <w:szCs w:val="21"/>
              </w:rPr>
            </w:pPr>
            <w:r>
              <w:rPr>
                <w:rFonts w:hint="eastAsia"/>
                <w:snapToGrid w:val="0"/>
                <w:kern w:val="0"/>
                <w:position w:val="6"/>
                <w:szCs w:val="21"/>
              </w:rPr>
              <w:t>I</w:t>
            </w:r>
            <w:r>
              <w:rPr>
                <w:rFonts w:hint="eastAsia"/>
                <w:snapToGrid w:val="0"/>
                <w:kern w:val="0"/>
                <w:position w:val="6"/>
                <w:sz w:val="13"/>
                <w:szCs w:val="13"/>
              </w:rPr>
              <w:t>C</w:t>
            </w:r>
          </w:p>
        </w:tc>
        <w:tc>
          <w:tcPr>
            <w:tcW w:w="1393" w:type="dxa"/>
          </w:tcPr>
          <w:p w14:paraId="32A38B66">
            <w:pPr>
              <w:jc w:val="center"/>
              <w:rPr>
                <w:rFonts w:ascii="宋体" w:hAnsi="宋体"/>
                <w:snapToGrid w:val="0"/>
                <w:kern w:val="0"/>
                <w:position w:val="6"/>
                <w:szCs w:val="21"/>
              </w:rPr>
            </w:pPr>
            <w:r>
              <w:rPr>
                <w:rFonts w:hint="eastAsia"/>
                <w:snapToGrid w:val="0"/>
                <w:kern w:val="0"/>
                <w:position w:val="6"/>
                <w:szCs w:val="21"/>
              </w:rPr>
              <w:t>V</w:t>
            </w:r>
            <w:r>
              <w:rPr>
                <w:snapToGrid w:val="0"/>
                <w:kern w:val="0"/>
                <w:position w:val="6"/>
                <w:sz w:val="13"/>
                <w:szCs w:val="13"/>
              </w:rPr>
              <w:t>CE</w:t>
            </w:r>
          </w:p>
        </w:tc>
        <w:tc>
          <w:tcPr>
            <w:tcW w:w="1399" w:type="dxa"/>
          </w:tcPr>
          <w:p w14:paraId="47279BE6">
            <w:pPr>
              <w:jc w:val="center"/>
              <w:rPr>
                <w:rFonts w:ascii="宋体" w:hAnsi="宋体"/>
                <w:snapToGrid w:val="0"/>
                <w:kern w:val="0"/>
                <w:position w:val="6"/>
                <w:szCs w:val="21"/>
              </w:rPr>
            </w:pPr>
            <w:r>
              <w:rPr>
                <w:rFonts w:hint="eastAsia"/>
                <w:snapToGrid w:val="0"/>
                <w:kern w:val="0"/>
                <w:position w:val="6"/>
                <w:szCs w:val="21"/>
              </w:rPr>
              <w:t>V</w:t>
            </w:r>
            <w:r>
              <w:rPr>
                <w:snapToGrid w:val="0"/>
                <w:kern w:val="0"/>
                <w:position w:val="6"/>
                <w:sz w:val="13"/>
                <w:szCs w:val="13"/>
              </w:rPr>
              <w:t>BE</w:t>
            </w:r>
          </w:p>
        </w:tc>
        <w:tc>
          <w:tcPr>
            <w:tcW w:w="1218" w:type="dxa"/>
          </w:tcPr>
          <w:p w14:paraId="5594AA35">
            <w:pPr>
              <w:jc w:val="center"/>
              <w:rPr>
                <w:rFonts w:ascii="宋体" w:hAnsi="宋体"/>
                <w:snapToGrid w:val="0"/>
                <w:kern w:val="0"/>
                <w:position w:val="6"/>
                <w:szCs w:val="21"/>
              </w:rPr>
            </w:pPr>
            <w:r>
              <w:rPr>
                <w:rFonts w:hint="eastAsia"/>
                <w:snapToGrid w:val="0"/>
                <w:kern w:val="0"/>
                <w:position w:val="6"/>
                <w:szCs w:val="21"/>
              </w:rPr>
              <w:t>V</w:t>
            </w:r>
            <w:r>
              <w:rPr>
                <w:snapToGrid w:val="0"/>
                <w:kern w:val="0"/>
                <w:position w:val="6"/>
                <w:sz w:val="13"/>
                <w:szCs w:val="13"/>
              </w:rPr>
              <w:t>B</w:t>
            </w:r>
          </w:p>
        </w:tc>
      </w:tr>
      <w:tr w14:paraId="0525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1441" w:type="dxa"/>
          </w:tcPr>
          <w:p w14:paraId="54543CDA">
            <w:pPr>
              <w:jc w:val="center"/>
              <w:rPr>
                <w:rFonts w:ascii="宋体" w:hAnsi="宋体"/>
                <w:snapToGrid w:val="0"/>
                <w:kern w:val="0"/>
                <w:position w:val="6"/>
                <w:szCs w:val="21"/>
              </w:rPr>
            </w:pPr>
            <w:r>
              <w:rPr>
                <w:rFonts w:hint="eastAsia" w:ascii="宋体" w:hAnsi="宋体"/>
                <w:snapToGrid w:val="0"/>
                <w:kern w:val="0"/>
                <w:position w:val="6"/>
                <w:szCs w:val="21"/>
              </w:rPr>
              <w:t>理论估算</w:t>
            </w:r>
          </w:p>
        </w:tc>
        <w:tc>
          <w:tcPr>
            <w:tcW w:w="1346" w:type="dxa"/>
          </w:tcPr>
          <w:p w14:paraId="3EAF5023">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0.95</w:t>
            </w:r>
            <w:r>
              <w:rPr>
                <w:rFonts w:hint="eastAsia" w:ascii="宋体" w:hAnsi="宋体"/>
                <w:b w:val="0"/>
                <w:bCs w:val="0"/>
                <w:snapToGrid w:val="0"/>
                <w:kern w:val="0"/>
                <w:position w:val="6"/>
                <w:szCs w:val="21"/>
                <w:lang w:val="en-US" w:eastAsia="zh-CN"/>
              </w:rPr>
              <w:t>mA</w:t>
            </w:r>
          </w:p>
        </w:tc>
        <w:tc>
          <w:tcPr>
            <w:tcW w:w="1393" w:type="dxa"/>
          </w:tcPr>
          <w:p w14:paraId="66A2197E">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6.735</w:t>
            </w:r>
            <w:r>
              <w:rPr>
                <w:rFonts w:hint="eastAsia" w:ascii="宋体" w:hAnsi="宋体"/>
                <w:snapToGrid w:val="0"/>
                <w:kern w:val="0"/>
                <w:position w:val="6"/>
                <w:szCs w:val="21"/>
              </w:rPr>
              <w:t>V</w:t>
            </w:r>
          </w:p>
        </w:tc>
        <w:tc>
          <w:tcPr>
            <w:tcW w:w="1399" w:type="dxa"/>
          </w:tcPr>
          <w:p w14:paraId="73B8DB40">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0.72</w:t>
            </w:r>
            <w:r>
              <w:rPr>
                <w:rFonts w:hint="eastAsia" w:ascii="宋体" w:hAnsi="宋体"/>
                <w:snapToGrid w:val="0"/>
                <w:kern w:val="0"/>
                <w:position w:val="6"/>
                <w:szCs w:val="21"/>
              </w:rPr>
              <w:t>V</w:t>
            </w:r>
          </w:p>
        </w:tc>
        <w:tc>
          <w:tcPr>
            <w:tcW w:w="1218" w:type="dxa"/>
          </w:tcPr>
          <w:p w14:paraId="15C01658">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3.905</w:t>
            </w:r>
            <w:r>
              <w:rPr>
                <w:rFonts w:hint="eastAsia" w:ascii="宋体" w:hAnsi="宋体"/>
                <w:snapToGrid w:val="0"/>
                <w:kern w:val="0"/>
                <w:position w:val="6"/>
                <w:szCs w:val="21"/>
              </w:rPr>
              <w:t>V</w:t>
            </w:r>
          </w:p>
        </w:tc>
      </w:tr>
      <w:tr w14:paraId="3266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1441" w:type="dxa"/>
          </w:tcPr>
          <w:p w14:paraId="1D7F7376">
            <w:pPr>
              <w:jc w:val="center"/>
              <w:rPr>
                <w:rFonts w:ascii="宋体" w:hAnsi="宋体"/>
                <w:snapToGrid w:val="0"/>
                <w:kern w:val="0"/>
                <w:position w:val="6"/>
                <w:szCs w:val="21"/>
              </w:rPr>
            </w:pPr>
            <w:r>
              <w:rPr>
                <w:rFonts w:hint="eastAsia" w:ascii="宋体" w:hAnsi="宋体"/>
                <w:snapToGrid w:val="0"/>
                <w:kern w:val="0"/>
                <w:position w:val="6"/>
                <w:szCs w:val="21"/>
              </w:rPr>
              <w:t>测量</w:t>
            </w:r>
          </w:p>
        </w:tc>
        <w:tc>
          <w:tcPr>
            <w:tcW w:w="1346" w:type="dxa"/>
          </w:tcPr>
          <w:p w14:paraId="3D7D4045">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0.95</w:t>
            </w:r>
            <w:r>
              <w:rPr>
                <w:rFonts w:hint="eastAsia" w:ascii="宋体" w:hAnsi="宋体"/>
                <w:b w:val="0"/>
                <w:bCs w:val="0"/>
                <w:snapToGrid w:val="0"/>
                <w:kern w:val="0"/>
                <w:position w:val="6"/>
                <w:szCs w:val="21"/>
                <w:lang w:val="en-US" w:eastAsia="zh-CN"/>
              </w:rPr>
              <w:t>mA</w:t>
            </w:r>
          </w:p>
        </w:tc>
        <w:tc>
          <w:tcPr>
            <w:tcW w:w="1393" w:type="dxa"/>
          </w:tcPr>
          <w:p w14:paraId="09177F12">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6.64</w:t>
            </w:r>
            <w:r>
              <w:rPr>
                <w:rFonts w:hint="eastAsia" w:ascii="宋体" w:hAnsi="宋体"/>
                <w:snapToGrid w:val="0"/>
                <w:kern w:val="0"/>
                <w:position w:val="6"/>
                <w:szCs w:val="21"/>
              </w:rPr>
              <w:t>V</w:t>
            </w:r>
          </w:p>
        </w:tc>
        <w:tc>
          <w:tcPr>
            <w:tcW w:w="1399" w:type="dxa"/>
          </w:tcPr>
          <w:p w14:paraId="65728D82">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0.62</w:t>
            </w:r>
            <w:r>
              <w:rPr>
                <w:rFonts w:hint="eastAsia" w:ascii="宋体" w:hAnsi="宋体"/>
                <w:snapToGrid w:val="0"/>
                <w:kern w:val="0"/>
                <w:position w:val="6"/>
                <w:szCs w:val="21"/>
              </w:rPr>
              <w:t>V</w:t>
            </w:r>
          </w:p>
        </w:tc>
        <w:tc>
          <w:tcPr>
            <w:tcW w:w="1218" w:type="dxa"/>
          </w:tcPr>
          <w:p w14:paraId="76ABA85D">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3.88</w:t>
            </w:r>
            <w:r>
              <w:rPr>
                <w:rFonts w:hint="eastAsia" w:ascii="宋体" w:hAnsi="宋体"/>
                <w:snapToGrid w:val="0"/>
                <w:kern w:val="0"/>
                <w:position w:val="6"/>
                <w:szCs w:val="21"/>
              </w:rPr>
              <w:t>V</w:t>
            </w:r>
          </w:p>
        </w:tc>
      </w:tr>
    </w:tbl>
    <w:p w14:paraId="5D432C9D">
      <w:pPr>
        <w:rPr>
          <w:rFonts w:hint="eastAsia"/>
          <w:b/>
          <w:bCs/>
          <w:snapToGrid w:val="0"/>
          <w:kern w:val="0"/>
          <w:position w:val="6"/>
          <w:szCs w:val="21"/>
          <w:lang w:val="en-US" w:eastAsia="zh-CN"/>
        </w:rPr>
      </w:pPr>
      <w:r>
        <w:rPr>
          <w:rFonts w:hint="eastAsia"/>
          <w:snapToGrid w:val="0"/>
          <w:kern w:val="0"/>
          <w:position w:val="6"/>
          <w:szCs w:val="21"/>
          <w:lang w:val="en-US" w:eastAsia="zh-CN"/>
        </w:rPr>
        <w:t>2.</w:t>
      </w:r>
      <w:r>
        <w:rPr>
          <w:rFonts w:hint="eastAsia"/>
          <w:b/>
          <w:bCs/>
          <w:snapToGrid w:val="0"/>
          <w:kern w:val="0"/>
          <w:position w:val="6"/>
          <w:szCs w:val="21"/>
          <w:lang w:val="en-US" w:eastAsia="zh-CN"/>
        </w:rPr>
        <w:t>电压增益测量</w:t>
      </w:r>
    </w:p>
    <w:p w14:paraId="62A1ACD1">
      <w:pPr>
        <w:rPr>
          <w:rFonts w:hint="eastAsia"/>
          <w:snapToGrid w:val="0"/>
          <w:kern w:val="0"/>
          <w:position w:val="6"/>
          <w:szCs w:val="21"/>
          <w:lang w:val="en-US" w:eastAsia="zh-CN"/>
        </w:rPr>
      </w:pPr>
      <w:r>
        <w:rPr>
          <w:rFonts w:hint="eastAsia"/>
          <w:snapToGrid w:val="0"/>
          <w:kern w:val="0"/>
          <w:position w:val="6"/>
          <w:szCs w:val="21"/>
          <w:lang w:val="en-US" w:eastAsia="zh-CN"/>
        </w:rPr>
        <w:t>（1）保持 IC 不变，调节信号源，使输出 2kHz正弦波，加至放大电路输入端，使输入电压 vi 幅度30mV（以示波器显示为准）。</w:t>
      </w:r>
    </w:p>
    <w:p w14:paraId="2BECEBEA">
      <w:pPr>
        <w:rPr>
          <w:rFonts w:hint="eastAsia"/>
          <w:snapToGrid w:val="0"/>
          <w:kern w:val="0"/>
          <w:position w:val="6"/>
          <w:szCs w:val="21"/>
          <w:lang w:val="en-US" w:eastAsia="zh-CN"/>
        </w:rPr>
      </w:pPr>
      <w:r>
        <w:rPr>
          <w:rFonts w:hint="eastAsia"/>
          <w:snapToGrid w:val="0"/>
          <w:kern w:val="0"/>
          <w:position w:val="6"/>
          <w:szCs w:val="21"/>
          <w:lang w:val="en-US" w:eastAsia="zh-CN"/>
        </w:rPr>
        <w:tab/>
      </w:r>
      <w:r>
        <w:rPr>
          <w:rFonts w:hint="eastAsia"/>
          <w:snapToGrid w:val="0"/>
          <w:kern w:val="0"/>
          <w:position w:val="6"/>
          <w:szCs w:val="21"/>
          <w:lang w:val="en-US" w:eastAsia="zh-CN"/>
        </w:rPr>
        <w:t>不接入负载电阻，即 RL＝∞</w:t>
      </w:r>
    </w:p>
    <w:p w14:paraId="6CC2A19A">
      <w:pPr>
        <w:rPr>
          <w:rFonts w:hint="eastAsia"/>
          <w:snapToGrid w:val="0"/>
          <w:kern w:val="0"/>
          <w:position w:val="6"/>
          <w:szCs w:val="21"/>
          <w:lang w:val="en-US" w:eastAsia="zh-CN"/>
        </w:rPr>
      </w:pPr>
      <w:r>
        <w:rPr>
          <w:rFonts w:hint="eastAsia"/>
          <w:snapToGrid w:val="0"/>
          <w:kern w:val="0"/>
          <w:position w:val="6"/>
          <w:szCs w:val="21"/>
          <w:lang w:val="en-US" w:eastAsia="zh-CN"/>
        </w:rPr>
        <w:t xml:space="preserve">  输入、输出波形用双踪显示观察，指出它们的相位关系。</w:t>
      </w:r>
    </w:p>
    <w:p w14:paraId="0C5D06B8">
      <w:pPr>
        <w:rPr>
          <w:rFonts w:hint="eastAsia"/>
          <w:snapToGrid w:val="0"/>
          <w:kern w:val="0"/>
          <w:position w:val="6"/>
          <w:szCs w:val="21"/>
          <w:lang w:val="en-US" w:eastAsia="zh-CN"/>
        </w:rPr>
      </w:pPr>
      <w:r>
        <w:rPr>
          <w:rFonts w:hint="eastAsia"/>
          <w:snapToGrid w:val="0"/>
          <w:kern w:val="0"/>
          <w:position w:val="6"/>
          <w:szCs w:val="21"/>
          <w:lang w:val="en-US" w:eastAsia="zh-CN"/>
        </w:rPr>
        <w:t xml:space="preserve">  当输出波形无失真时，分别读出 vi 、vo 的峰-峰值，记入下表。</w:t>
      </w:r>
    </w:p>
    <w:p w14:paraId="1C033FD2">
      <w:pPr>
        <w:rPr>
          <w:rFonts w:hint="eastAsia"/>
          <w:snapToGrid w:val="0"/>
          <w:kern w:val="0"/>
          <w:position w:val="6"/>
          <w:szCs w:val="21"/>
          <w:lang w:val="en-US" w:eastAsia="zh-CN"/>
        </w:rPr>
      </w:pPr>
      <w:r>
        <w:rPr>
          <w:rFonts w:hint="eastAsia"/>
          <w:snapToGrid w:val="0"/>
          <w:kern w:val="0"/>
          <w:position w:val="6"/>
          <w:szCs w:val="21"/>
          <w:lang w:val="en-US" w:eastAsia="zh-CN"/>
        </w:rPr>
        <w:t>（2）增大输入信号幅度，用示波器监视输出波形。使输出波形出现失真，记下此时输出波形草图，说明首先出现的是哪种失真。测出最大不失真输出电压峰-峰值。</w:t>
      </w:r>
    </w:p>
    <w:p w14:paraId="09277972">
      <w:pPr>
        <w:rPr>
          <w:rFonts w:ascii="宋体" w:hAnsi="宋体"/>
        </w:rPr>
      </w:pPr>
      <w:r>
        <w:rPr>
          <w:rFonts w:ascii="宋体" w:hAnsi="宋体"/>
        </w:rPr>
        <w:t>（3）接入负载 RL= 3kΩ。重做步骤（1），记入表中。计算电压增益 Av ，分析负载对电压增益的影响。</w:t>
      </w:r>
    </w:p>
    <w:p w14:paraId="3D645466">
      <w:pPr>
        <w:rPr>
          <w:rFonts w:hint="eastAsia" w:ascii="宋体" w:hAnsi="宋体"/>
          <w:lang w:val="en-US" w:eastAsia="zh-CN"/>
        </w:rPr>
      </w:pPr>
    </w:p>
    <w:p w14:paraId="20C0F4A3">
      <w:pPr>
        <w:rPr>
          <w:rFonts w:hint="default"/>
          <w:snapToGrid w:val="0"/>
          <w:kern w:val="0"/>
          <w:position w:val="6"/>
          <w:szCs w:val="21"/>
          <w:lang w:val="en-US" w:eastAsia="zh-CN"/>
        </w:rPr>
      </w:pPr>
      <w:r>
        <w:rPr>
          <w:rFonts w:hint="eastAsia"/>
          <w:snapToGrid w:val="0"/>
          <w:kern w:val="0"/>
          <w:position w:val="6"/>
          <w:szCs w:val="21"/>
          <w:lang w:val="en-US" w:eastAsia="zh-CN"/>
        </w:rPr>
        <w:t>数据记录：</w:t>
      </w:r>
    </w:p>
    <w:tbl>
      <w:tblPr>
        <w:tblStyle w:val="7"/>
        <w:tblW w:w="89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2"/>
        <w:gridCol w:w="1493"/>
        <w:gridCol w:w="1295"/>
        <w:gridCol w:w="1438"/>
        <w:gridCol w:w="1246"/>
        <w:gridCol w:w="1994"/>
      </w:tblGrid>
      <w:tr w14:paraId="71E63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1492" w:type="dxa"/>
            <w:vMerge w:val="restart"/>
          </w:tcPr>
          <w:p w14:paraId="6A82182A">
            <w:pPr>
              <w:jc w:val="center"/>
              <w:rPr>
                <w:rFonts w:ascii="宋体" w:hAnsi="宋体"/>
              </w:rPr>
            </w:pPr>
            <w:r>
              <w:rPr>
                <w:rFonts w:hint="eastAsia" w:ascii="宋体" w:hAnsi="宋体"/>
              </w:rPr>
              <w:t>测试条件</w:t>
            </w:r>
          </w:p>
        </w:tc>
        <w:tc>
          <w:tcPr>
            <w:tcW w:w="5472" w:type="dxa"/>
            <w:gridSpan w:val="4"/>
          </w:tcPr>
          <w:p w14:paraId="79A40686">
            <w:pPr>
              <w:jc w:val="center"/>
              <w:rPr>
                <w:rFonts w:ascii="宋体" w:hAnsi="宋体"/>
              </w:rPr>
            </w:pPr>
            <w:r>
              <w:rPr>
                <w:rFonts w:hint="eastAsia"/>
              </w:rPr>
              <w:t>实</w:t>
            </w:r>
            <w:r>
              <w:t>测值（峰-峰值）</w:t>
            </w:r>
          </w:p>
        </w:tc>
        <w:tc>
          <w:tcPr>
            <w:tcW w:w="1994" w:type="dxa"/>
          </w:tcPr>
          <w:p w14:paraId="249B38FE">
            <w:pPr>
              <w:jc w:val="center"/>
              <w:rPr>
                <w:rFonts w:ascii="宋体" w:hAnsi="宋体"/>
              </w:rPr>
            </w:pPr>
            <w:r>
              <w:rPr>
                <w:rFonts w:hint="eastAsia" w:ascii="宋体" w:hAnsi="宋体"/>
              </w:rPr>
              <w:t>理论值</w:t>
            </w:r>
          </w:p>
        </w:tc>
      </w:tr>
      <w:tr w14:paraId="778B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492" w:type="dxa"/>
            <w:vMerge w:val="continue"/>
          </w:tcPr>
          <w:p w14:paraId="549F1D28">
            <w:pPr>
              <w:jc w:val="center"/>
              <w:rPr>
                <w:rFonts w:ascii="宋体" w:hAnsi="宋体"/>
              </w:rPr>
            </w:pPr>
          </w:p>
        </w:tc>
        <w:tc>
          <w:tcPr>
            <w:tcW w:w="1493" w:type="dxa"/>
          </w:tcPr>
          <w:p w14:paraId="51CE063A">
            <w:pPr>
              <w:jc w:val="center"/>
              <w:rPr>
                <w:rFonts w:hint="eastAsia"/>
              </w:rPr>
            </w:pPr>
            <w:r>
              <w:rPr>
                <w:rFonts w:hint="eastAsia"/>
              </w:rPr>
              <w:t>ViP-P</w:t>
            </w:r>
          </w:p>
          <w:p w14:paraId="772E65B7">
            <w:pPr>
              <w:jc w:val="center"/>
              <w:rPr>
                <w:rFonts w:ascii="宋体" w:hAnsi="宋体"/>
              </w:rPr>
            </w:pPr>
          </w:p>
        </w:tc>
        <w:tc>
          <w:tcPr>
            <w:tcW w:w="1295" w:type="dxa"/>
          </w:tcPr>
          <w:p w14:paraId="1A910F37">
            <w:pPr>
              <w:jc w:val="center"/>
              <w:rPr>
                <w:rFonts w:hint="eastAsia"/>
              </w:rPr>
            </w:pPr>
            <w:r>
              <w:rPr>
                <w:rFonts w:hint="eastAsia"/>
              </w:rPr>
              <w:t>VoP-P</w:t>
            </w:r>
          </w:p>
          <w:p w14:paraId="4A0103AF">
            <w:pPr>
              <w:jc w:val="center"/>
              <w:rPr>
                <w:rFonts w:ascii="宋体" w:hAnsi="宋体"/>
              </w:rPr>
            </w:pPr>
          </w:p>
        </w:tc>
        <w:tc>
          <w:tcPr>
            <w:tcW w:w="1438" w:type="dxa"/>
          </w:tcPr>
          <w:p w14:paraId="23F72120">
            <w:pPr>
              <w:jc w:val="center"/>
              <w:rPr>
                <w:rFonts w:ascii="宋体" w:hAnsi="宋体"/>
              </w:rPr>
            </w:pPr>
            <w:r>
              <w:rPr>
                <w:rFonts w:hint="eastAsia"/>
              </w:rPr>
              <w:t xml:space="preserve">|VoP-Pmax| </w:t>
            </w:r>
          </w:p>
        </w:tc>
        <w:tc>
          <w:tcPr>
            <w:tcW w:w="1246" w:type="dxa"/>
          </w:tcPr>
          <w:p w14:paraId="5ABE8637">
            <w:pPr>
              <w:jc w:val="center"/>
              <w:rPr>
                <w:rFonts w:ascii="宋体" w:hAnsi="宋体"/>
              </w:rPr>
            </w:pPr>
            <w:r>
              <w:t>A</w:t>
            </w:r>
            <w:r>
              <w:rPr>
                <w:sz w:val="13"/>
                <w:szCs w:val="13"/>
              </w:rPr>
              <w:t>v</w:t>
            </w:r>
          </w:p>
        </w:tc>
        <w:tc>
          <w:tcPr>
            <w:tcW w:w="1994" w:type="dxa"/>
          </w:tcPr>
          <w:p w14:paraId="5A2FD1A8">
            <w:pPr>
              <w:jc w:val="center"/>
              <w:rPr>
                <w:rFonts w:ascii="宋体" w:hAnsi="宋体"/>
              </w:rPr>
            </w:pPr>
            <w:r>
              <w:t>A</w:t>
            </w:r>
            <w:r>
              <w:rPr>
                <w:sz w:val="13"/>
                <w:szCs w:val="13"/>
              </w:rPr>
              <w:t>v</w:t>
            </w:r>
          </w:p>
        </w:tc>
      </w:tr>
      <w:tr w14:paraId="5EA63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492" w:type="dxa"/>
          </w:tcPr>
          <w:p w14:paraId="286F30A0">
            <w:pPr>
              <w:jc w:val="center"/>
              <w:rPr>
                <w:rFonts w:ascii="宋体" w:hAnsi="宋体"/>
              </w:rPr>
            </w:pPr>
            <w:r>
              <w:t>R</w:t>
            </w:r>
            <w:r>
              <w:rPr>
                <w:sz w:val="13"/>
                <w:szCs w:val="13"/>
              </w:rPr>
              <w:t>L</w:t>
            </w:r>
            <w:r>
              <w:t>=∞</w:t>
            </w:r>
          </w:p>
        </w:tc>
        <w:tc>
          <w:tcPr>
            <w:tcW w:w="1493" w:type="dxa"/>
          </w:tcPr>
          <w:p w14:paraId="4CA9294A">
            <w:pPr>
              <w:jc w:val="center"/>
              <w:rPr>
                <w:rFonts w:ascii="宋体" w:hAnsi="宋体"/>
                <w:b/>
                <w:bCs/>
              </w:rPr>
            </w:pPr>
            <w:r>
              <w:rPr>
                <w:rFonts w:hint="eastAsia" w:ascii="宋体" w:hAnsi="宋体"/>
                <w:b/>
                <w:bCs/>
              </w:rPr>
              <w:t>6</w:t>
            </w:r>
            <w:r>
              <w:rPr>
                <w:rFonts w:ascii="宋体" w:hAnsi="宋体"/>
                <w:b/>
                <w:bCs/>
              </w:rPr>
              <w:t>0</w:t>
            </w:r>
            <w:r>
              <w:rPr>
                <w:rFonts w:hint="eastAsia" w:ascii="宋体" w:hAnsi="宋体"/>
                <w:b/>
                <w:bCs/>
              </w:rPr>
              <w:t>mV</w:t>
            </w:r>
          </w:p>
        </w:tc>
        <w:tc>
          <w:tcPr>
            <w:tcW w:w="1295" w:type="dxa"/>
          </w:tcPr>
          <w:p w14:paraId="10A1DA72">
            <w:pPr>
              <w:jc w:val="center"/>
              <w:rPr>
                <w:rFonts w:ascii="宋体" w:hAnsi="宋体"/>
                <w:b/>
                <w:bCs/>
              </w:rPr>
            </w:pPr>
            <w:r>
              <w:rPr>
                <w:rFonts w:hint="eastAsia" w:ascii="宋体" w:hAnsi="宋体"/>
                <w:b/>
                <w:bCs/>
                <w:lang w:val="en-US" w:eastAsia="zh-CN"/>
              </w:rPr>
              <w:t>1.96</w:t>
            </w:r>
            <w:r>
              <w:rPr>
                <w:rFonts w:hint="eastAsia" w:ascii="宋体" w:hAnsi="宋体"/>
                <w:b/>
                <w:bCs/>
              </w:rPr>
              <w:t>V</w:t>
            </w:r>
          </w:p>
        </w:tc>
        <w:tc>
          <w:tcPr>
            <w:tcW w:w="1438" w:type="dxa"/>
          </w:tcPr>
          <w:p w14:paraId="2C4603BC">
            <w:pPr>
              <w:jc w:val="center"/>
              <w:rPr>
                <w:rFonts w:ascii="宋体" w:hAnsi="宋体"/>
                <w:b/>
                <w:bCs/>
              </w:rPr>
            </w:pPr>
            <w:r>
              <w:rPr>
                <w:rFonts w:hint="eastAsia" w:ascii="宋体" w:hAnsi="宋体"/>
                <w:b/>
                <w:bCs/>
              </w:rPr>
              <w:t>3</w:t>
            </w:r>
            <w:r>
              <w:rPr>
                <w:rFonts w:ascii="宋体" w:hAnsi="宋体"/>
                <w:b/>
                <w:bCs/>
              </w:rPr>
              <w:t>.3</w:t>
            </w:r>
            <w:r>
              <w:rPr>
                <w:rFonts w:hint="eastAsia" w:ascii="宋体" w:hAnsi="宋体"/>
                <w:b/>
                <w:bCs/>
                <w:lang w:val="en-US" w:eastAsia="zh-CN"/>
              </w:rPr>
              <w:t>820</w:t>
            </w:r>
            <w:r>
              <w:rPr>
                <w:rFonts w:ascii="宋体" w:hAnsi="宋体"/>
                <w:b/>
                <w:bCs/>
              </w:rPr>
              <w:t>V</w:t>
            </w:r>
          </w:p>
        </w:tc>
        <w:tc>
          <w:tcPr>
            <w:tcW w:w="1246" w:type="dxa"/>
          </w:tcPr>
          <w:p w14:paraId="1509FF3E">
            <w:pPr>
              <w:jc w:val="center"/>
              <w:rPr>
                <w:rFonts w:hint="default" w:ascii="宋体" w:hAnsi="宋体" w:eastAsia="宋体"/>
                <w:b/>
                <w:bCs/>
                <w:lang w:val="en-US" w:eastAsia="zh-CN"/>
              </w:rPr>
            </w:pPr>
            <w:r>
              <w:rPr>
                <w:rFonts w:hint="eastAsia" w:ascii="宋体" w:hAnsi="宋体"/>
                <w:b/>
                <w:bCs/>
                <w:lang w:val="en-US" w:eastAsia="zh-CN"/>
              </w:rPr>
              <w:t>32.94</w:t>
            </w:r>
          </w:p>
        </w:tc>
        <w:tc>
          <w:tcPr>
            <w:tcW w:w="1994" w:type="dxa"/>
          </w:tcPr>
          <w:p w14:paraId="3B91ACFD">
            <w:pPr>
              <w:jc w:val="center"/>
              <w:rPr>
                <w:rFonts w:hint="default" w:ascii="宋体" w:hAnsi="宋体" w:eastAsia="宋体"/>
                <w:b/>
                <w:bCs/>
                <w:lang w:val="en-US" w:eastAsia="zh-CN"/>
              </w:rPr>
            </w:pPr>
            <w:r>
              <w:rPr>
                <w:rFonts w:hint="eastAsia" w:ascii="宋体" w:hAnsi="宋体"/>
                <w:b/>
                <w:bCs/>
                <w:lang w:val="en-US" w:eastAsia="zh-CN"/>
              </w:rPr>
              <w:t>35.48</w:t>
            </w:r>
          </w:p>
        </w:tc>
      </w:tr>
      <w:tr w14:paraId="7788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492" w:type="dxa"/>
          </w:tcPr>
          <w:p w14:paraId="2A0B2462">
            <w:pPr>
              <w:jc w:val="center"/>
              <w:rPr>
                <w:rFonts w:ascii="宋体" w:hAnsi="宋体"/>
              </w:rPr>
            </w:pPr>
            <w:r>
              <w:t>R</w:t>
            </w:r>
            <w:r>
              <w:rPr>
                <w:sz w:val="13"/>
                <w:szCs w:val="13"/>
              </w:rPr>
              <w:t>L</w:t>
            </w:r>
            <w:r>
              <w:t>=3kΩ</w:t>
            </w:r>
          </w:p>
        </w:tc>
        <w:tc>
          <w:tcPr>
            <w:tcW w:w="1493" w:type="dxa"/>
          </w:tcPr>
          <w:p w14:paraId="087F810C">
            <w:pPr>
              <w:jc w:val="center"/>
              <w:rPr>
                <w:rFonts w:ascii="宋体" w:hAnsi="宋体"/>
                <w:b/>
                <w:bCs/>
              </w:rPr>
            </w:pPr>
            <w:r>
              <w:rPr>
                <w:rFonts w:hint="eastAsia" w:ascii="宋体" w:hAnsi="宋体"/>
                <w:b/>
                <w:bCs/>
              </w:rPr>
              <w:t>6</w:t>
            </w:r>
            <w:r>
              <w:rPr>
                <w:rFonts w:ascii="宋体" w:hAnsi="宋体"/>
                <w:b/>
                <w:bCs/>
              </w:rPr>
              <w:t>0mV</w:t>
            </w:r>
          </w:p>
        </w:tc>
        <w:tc>
          <w:tcPr>
            <w:tcW w:w="1295" w:type="dxa"/>
          </w:tcPr>
          <w:p w14:paraId="1E865ABD">
            <w:pPr>
              <w:jc w:val="center"/>
              <w:rPr>
                <w:rFonts w:hint="default" w:ascii="宋体" w:hAnsi="宋体" w:eastAsia="宋体"/>
                <w:b/>
                <w:bCs/>
                <w:lang w:val="en-US" w:eastAsia="zh-CN"/>
              </w:rPr>
            </w:pPr>
            <w:r>
              <w:rPr>
                <w:rFonts w:hint="eastAsia" w:ascii="宋体" w:hAnsi="宋体"/>
                <w:b/>
                <w:bCs/>
                <w:lang w:val="en-US" w:eastAsia="zh-CN"/>
              </w:rPr>
              <w:t>1.14V</w:t>
            </w:r>
          </w:p>
        </w:tc>
        <w:tc>
          <w:tcPr>
            <w:tcW w:w="1438" w:type="dxa"/>
          </w:tcPr>
          <w:p w14:paraId="2353D30A">
            <w:pPr>
              <w:jc w:val="center"/>
              <w:rPr>
                <w:rFonts w:ascii="宋体" w:hAnsi="宋体"/>
                <w:b/>
                <w:bCs/>
              </w:rPr>
            </w:pPr>
            <w:r>
              <w:rPr>
                <w:rFonts w:hint="eastAsia" w:ascii="宋体" w:hAnsi="宋体"/>
                <w:b/>
                <w:bCs/>
              </w:rPr>
              <w:t>X</w:t>
            </w:r>
          </w:p>
        </w:tc>
        <w:tc>
          <w:tcPr>
            <w:tcW w:w="1246" w:type="dxa"/>
          </w:tcPr>
          <w:p w14:paraId="61D3D9F5">
            <w:pPr>
              <w:jc w:val="center"/>
              <w:rPr>
                <w:rFonts w:hint="default" w:ascii="宋体" w:hAnsi="宋体" w:eastAsia="宋体"/>
                <w:b/>
                <w:bCs/>
                <w:lang w:val="en-US" w:eastAsia="zh-CN"/>
              </w:rPr>
            </w:pPr>
            <w:r>
              <w:rPr>
                <w:rFonts w:hint="eastAsia" w:ascii="宋体" w:hAnsi="宋体"/>
                <w:b/>
                <w:bCs/>
                <w:lang w:val="en-US" w:eastAsia="zh-CN"/>
              </w:rPr>
              <w:t>19.20</w:t>
            </w:r>
          </w:p>
        </w:tc>
        <w:tc>
          <w:tcPr>
            <w:tcW w:w="1994" w:type="dxa"/>
          </w:tcPr>
          <w:p w14:paraId="175D761B">
            <w:pPr>
              <w:jc w:val="center"/>
              <w:rPr>
                <w:rFonts w:ascii="宋体" w:hAnsi="宋体"/>
                <w:b/>
                <w:bCs/>
              </w:rPr>
            </w:pPr>
            <w:r>
              <w:rPr>
                <w:rFonts w:hint="eastAsia"/>
                <w:snapToGrid w:val="0"/>
                <w:kern w:val="0"/>
                <w:position w:val="6"/>
                <w:szCs w:val="21"/>
                <w:lang w:val="en-US" w:eastAsia="zh-CN"/>
              </w:rPr>
              <w:t>20.471</w:t>
            </w:r>
          </w:p>
        </w:tc>
      </w:tr>
    </w:tbl>
    <w:p w14:paraId="708DBBC8">
      <w:pPr>
        <w:rPr>
          <w:rFonts w:hint="eastAsia"/>
          <w:b/>
          <w:bCs/>
          <w:snapToGrid w:val="0"/>
          <w:kern w:val="0"/>
          <w:position w:val="6"/>
          <w:szCs w:val="21"/>
          <w:lang w:val="en-US" w:eastAsia="zh-CN"/>
        </w:rPr>
      </w:pPr>
    </w:p>
    <w:p w14:paraId="347F6406">
      <w:pPr>
        <w:rPr>
          <w:rFonts w:hint="eastAsia"/>
          <w:b/>
          <w:bCs/>
          <w:snapToGrid w:val="0"/>
          <w:kern w:val="0"/>
          <w:position w:val="6"/>
          <w:szCs w:val="21"/>
          <w:lang w:val="en-US" w:eastAsia="zh-CN"/>
        </w:rPr>
      </w:pPr>
    </w:p>
    <w:p w14:paraId="0C47AA0E">
      <w:pPr>
        <w:rPr>
          <w:rFonts w:hint="default"/>
          <w:b/>
          <w:bCs/>
          <w:snapToGrid w:val="0"/>
          <w:kern w:val="0"/>
          <w:position w:val="6"/>
          <w:szCs w:val="21"/>
          <w:lang w:val="en-US" w:eastAsia="zh-CN"/>
        </w:rPr>
      </w:pPr>
      <w:r>
        <w:rPr>
          <w:rFonts w:hint="eastAsia"/>
          <w:b/>
          <w:bCs/>
          <w:snapToGrid w:val="0"/>
          <w:kern w:val="0"/>
          <w:position w:val="6"/>
          <w:szCs w:val="21"/>
          <w:lang w:val="en-US" w:eastAsia="zh-CN"/>
        </w:rPr>
        <w:t>输入输出波形为反相关系。</w:t>
      </w:r>
    </w:p>
    <w:p w14:paraId="0B75EF69">
      <w:pPr>
        <w:rPr>
          <w:rFonts w:hint="eastAsia"/>
          <w:snapToGrid w:val="0"/>
          <w:kern w:val="0"/>
          <w:position w:val="6"/>
          <w:szCs w:val="21"/>
          <w:lang w:val="en-US" w:eastAsia="zh-CN"/>
        </w:rPr>
      </w:pPr>
      <w:r>
        <w:rPr>
          <w:rFonts w:hint="eastAsia"/>
          <w:b/>
          <w:bCs/>
          <w:snapToGrid w:val="0"/>
          <w:kern w:val="0"/>
          <w:position w:val="6"/>
          <w:szCs w:val="21"/>
          <w:lang w:val="en-US" w:eastAsia="zh-CN"/>
        </w:rPr>
        <w:t>输出波形失真：（截止失真）</w:t>
      </w:r>
    </w:p>
    <w:p w14:paraId="1FA7E23B">
      <w:pPr>
        <w:rPr>
          <w:rFonts w:hint="default"/>
          <w:snapToGrid w:val="0"/>
          <w:kern w:val="0"/>
          <w:position w:val="6"/>
          <w:szCs w:val="21"/>
          <w:lang w:val="en-US" w:eastAsia="zh-CN"/>
        </w:rPr>
      </w:pPr>
      <w:r>
        <w:rPr>
          <w:rFonts w:hint="eastAsia"/>
          <w:snapToGrid w:val="0"/>
          <w:kern w:val="0"/>
          <w:position w:val="6"/>
          <w:szCs w:val="21"/>
          <w:lang w:val="en-US" w:eastAsia="zh-CN"/>
        </w:rPr>
        <w:drawing>
          <wp:inline distT="0" distB="0" distL="114300" distR="114300">
            <wp:extent cx="3896360" cy="2921635"/>
            <wp:effectExtent l="0" t="0" r="2540" b="12065"/>
            <wp:docPr id="31" name="图片 31" descr="fe0a03c4161c8e3cf74ef3f73c82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e0a03c4161c8e3cf74ef3f73c828db"/>
                    <pic:cNvPicPr>
                      <a:picLocks noChangeAspect="1"/>
                    </pic:cNvPicPr>
                  </pic:nvPicPr>
                  <pic:blipFill>
                    <a:blip r:embed="rId26"/>
                    <a:stretch>
                      <a:fillRect/>
                    </a:stretch>
                  </pic:blipFill>
                  <pic:spPr>
                    <a:xfrm>
                      <a:off x="0" y="0"/>
                      <a:ext cx="3896360" cy="2921635"/>
                    </a:xfrm>
                    <a:prstGeom prst="rect">
                      <a:avLst/>
                    </a:prstGeom>
                  </pic:spPr>
                </pic:pic>
              </a:graphicData>
            </a:graphic>
          </wp:inline>
        </w:drawing>
      </w:r>
    </w:p>
    <w:p w14:paraId="2D9B2083">
      <w:pPr>
        <w:rPr>
          <w:rFonts w:hint="default" w:cs="Times New Roman"/>
          <w:b/>
          <w:bCs/>
          <w:snapToGrid w:val="0"/>
          <w:color w:val="000000" w:themeColor="text1"/>
          <w:kern w:val="0"/>
          <w:position w:val="6"/>
          <w:sz w:val="24"/>
          <w:szCs w:val="24"/>
          <w:lang w:val="en-US" w:eastAsia="zh-CN"/>
          <w14:textFill>
            <w14:solidFill>
              <w14:schemeClr w14:val="tx1"/>
            </w14:solidFill>
          </w14:textFill>
        </w:rPr>
      </w:pPr>
    </w:p>
    <w:p w14:paraId="4F728374">
      <w:pPr>
        <w:rPr>
          <w:rFonts w:hint="default" w:cs="Times New Roman"/>
          <w:b/>
          <w:bCs/>
          <w:snapToGrid w:val="0"/>
          <w:color w:val="000000" w:themeColor="text1"/>
          <w:kern w:val="0"/>
          <w:position w:val="6"/>
          <w:sz w:val="24"/>
          <w:szCs w:val="24"/>
          <w:lang w:val="en-US" w:eastAsia="zh-CN"/>
          <w14:textFill>
            <w14:solidFill>
              <w14:schemeClr w14:val="tx1"/>
            </w14:solidFill>
          </w14:textFill>
        </w:rPr>
      </w:pPr>
    </w:p>
    <w:p w14:paraId="72C2711A">
      <w:pPr>
        <w:rPr>
          <w:rFonts w:hint="eastAsia"/>
          <w:b/>
          <w:bCs/>
          <w:snapToGrid w:val="0"/>
          <w:kern w:val="0"/>
          <w:position w:val="6"/>
          <w:szCs w:val="21"/>
          <w:lang w:val="en-US" w:eastAsia="zh-CN"/>
        </w:rPr>
      </w:pPr>
      <w:r>
        <w:rPr>
          <w:rFonts w:hint="eastAsia"/>
          <w:b/>
          <w:bCs/>
          <w:snapToGrid w:val="0"/>
          <w:kern w:val="0"/>
          <w:position w:val="6"/>
          <w:szCs w:val="21"/>
          <w:lang w:val="en-US" w:eastAsia="zh-CN"/>
        </w:rPr>
        <w:t>3.输入电阻、输出电阻的测量</w:t>
      </w:r>
    </w:p>
    <w:p w14:paraId="0F97DD8E">
      <w:pPr>
        <w:rPr>
          <w:rFonts w:ascii="宋体" w:hAnsi="宋体"/>
          <w:b/>
          <w:bCs/>
          <w:snapToGrid w:val="0"/>
          <w:kern w:val="0"/>
          <w:position w:val="6"/>
          <w:szCs w:val="21"/>
        </w:rPr>
      </w:pPr>
      <w:r>
        <w:rPr>
          <w:rFonts w:hint="eastAsia" w:ascii="宋体" w:hAnsi="宋体"/>
          <w:lang w:eastAsia="zh-CN"/>
        </w:rPr>
        <w:t>（</w:t>
      </w:r>
      <w:r>
        <w:rPr>
          <w:rFonts w:hint="eastAsia" w:ascii="宋体" w:hAnsi="宋体"/>
          <w:lang w:val="en-US" w:eastAsia="zh-CN"/>
        </w:rPr>
        <w:t>1</w:t>
      </w:r>
      <w:r>
        <w:rPr>
          <w:rFonts w:hint="eastAsia" w:ascii="宋体" w:hAnsi="宋体"/>
          <w:lang w:eastAsia="zh-CN"/>
        </w:rPr>
        <w:t>）</w:t>
      </w:r>
      <w:r>
        <w:rPr>
          <w:rFonts w:hint="eastAsia" w:ascii="宋体" w:hAnsi="宋体"/>
          <w:lang w:val="en-US" w:eastAsia="zh-CN"/>
        </w:rPr>
        <w:t>输入电阻测量：</w:t>
      </w:r>
      <w:r>
        <w:rPr>
          <w:rFonts w:ascii="宋体" w:hAnsi="宋体"/>
        </w:rPr>
        <w:t>在信号源与被测放大器之间串入一个与 Ri 同一数量级（理论估算）的已知电阻 R ，在输出波形不失真的 情况下，分别测出 vs 和 vi ，则放大器的输入电阻为</w:t>
      </w:r>
    </w:p>
    <w:p w14:paraId="69AFC5B1">
      <w:pPr>
        <w:rPr>
          <w:rFonts w:ascii="宋体" w:hAnsi="宋体"/>
          <w:b/>
          <w:bCs/>
          <w:snapToGrid w:val="0"/>
          <w:kern w:val="0"/>
          <w:position w:val="6"/>
          <w:szCs w:val="21"/>
        </w:rPr>
      </w:pPr>
      <w:r>
        <w:rPr>
          <w:rFonts w:ascii="宋体" w:hAnsi="宋体"/>
          <w:b/>
          <w:bCs/>
          <w:snapToGrid w:val="0"/>
          <w:kern w:val="0"/>
          <w:position w:val="6"/>
          <w:szCs w:val="21"/>
        </w:rPr>
        <w:drawing>
          <wp:inline distT="0" distB="0" distL="0" distR="0">
            <wp:extent cx="2164080" cy="511175"/>
            <wp:effectExtent l="0" t="0" r="7620" b="9525"/>
            <wp:docPr id="723483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83810" name="图片 1"/>
                    <pic:cNvPicPr>
                      <a:picLocks noChangeAspect="1"/>
                    </pic:cNvPicPr>
                  </pic:nvPicPr>
                  <pic:blipFill>
                    <a:blip r:embed="rId27"/>
                    <a:stretch>
                      <a:fillRect/>
                    </a:stretch>
                  </pic:blipFill>
                  <pic:spPr>
                    <a:xfrm>
                      <a:off x="0" y="0"/>
                      <a:ext cx="2183940" cy="516105"/>
                    </a:xfrm>
                    <a:prstGeom prst="rect">
                      <a:avLst/>
                    </a:prstGeom>
                  </pic:spPr>
                </pic:pic>
              </a:graphicData>
            </a:graphic>
          </wp:inline>
        </w:drawing>
      </w:r>
    </w:p>
    <w:p w14:paraId="4C620650">
      <w:pPr>
        <w:rPr>
          <w:rFonts w:hint="eastAsia" w:ascii="宋体" w:hAnsi="宋体"/>
          <w:b w:val="0"/>
          <w:bCs w:val="0"/>
          <w:snapToGrid w:val="0"/>
          <w:kern w:val="0"/>
          <w:position w:val="6"/>
          <w:szCs w:val="21"/>
          <w:lang w:val="en-US" w:eastAsia="zh-CN"/>
        </w:rPr>
      </w:pPr>
    </w:p>
    <w:p w14:paraId="589A6396">
      <w:pPr>
        <w:rPr>
          <w:rFonts w:hint="default" w:ascii="宋体" w:hAnsi="宋体" w:eastAsia="宋体"/>
          <w:b/>
          <w:bCs/>
          <w:snapToGrid w:val="0"/>
          <w:kern w:val="0"/>
          <w:position w:val="6"/>
          <w:szCs w:val="21"/>
          <w:lang w:val="en-US" w:eastAsia="zh-CN"/>
        </w:rPr>
      </w:pPr>
      <w:r>
        <w:rPr>
          <w:rFonts w:hint="eastAsia" w:ascii="宋体" w:hAnsi="宋体"/>
          <w:b w:val="0"/>
          <w:bCs w:val="0"/>
          <w:snapToGrid w:val="0"/>
          <w:kern w:val="0"/>
          <w:position w:val="6"/>
          <w:szCs w:val="21"/>
          <w:lang w:val="en-US" w:eastAsia="zh-CN"/>
        </w:rPr>
        <w:t>数据记录：</w:t>
      </w:r>
    </w:p>
    <w:tbl>
      <w:tblPr>
        <w:tblStyle w:val="7"/>
        <w:tblpPr w:leftFromText="180" w:rightFromText="180" w:vertAnchor="text" w:horzAnchor="margin" w:tblpY="143"/>
        <w:tblW w:w="63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9"/>
        <w:gridCol w:w="1431"/>
        <w:gridCol w:w="1269"/>
        <w:gridCol w:w="1323"/>
        <w:gridCol w:w="1061"/>
      </w:tblGrid>
      <w:tr w14:paraId="085E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249" w:type="dxa"/>
          </w:tcPr>
          <w:p w14:paraId="04440B44">
            <w:pPr>
              <w:jc w:val="center"/>
              <w:rPr>
                <w:rFonts w:ascii="宋体" w:hAnsi="宋体"/>
                <w:b/>
                <w:bCs/>
                <w:snapToGrid w:val="0"/>
                <w:kern w:val="0"/>
                <w:position w:val="6"/>
                <w:szCs w:val="21"/>
              </w:rPr>
            </w:pPr>
            <w:r>
              <w:t>Ri （理）</w:t>
            </w:r>
          </w:p>
        </w:tc>
        <w:tc>
          <w:tcPr>
            <w:tcW w:w="1431" w:type="dxa"/>
          </w:tcPr>
          <w:p w14:paraId="4170E846">
            <w:pPr>
              <w:jc w:val="center"/>
              <w:rPr>
                <w:rFonts w:ascii="宋体" w:hAnsi="宋体"/>
                <w:b/>
                <w:bCs/>
                <w:snapToGrid w:val="0"/>
                <w:kern w:val="0"/>
                <w:position w:val="6"/>
                <w:szCs w:val="21"/>
              </w:rPr>
            </w:pPr>
            <w:r>
              <w:t>R</w:t>
            </w:r>
          </w:p>
        </w:tc>
        <w:tc>
          <w:tcPr>
            <w:tcW w:w="1269" w:type="dxa"/>
          </w:tcPr>
          <w:p w14:paraId="238BA497">
            <w:pPr>
              <w:jc w:val="center"/>
              <w:rPr>
                <w:rFonts w:ascii="宋体" w:hAnsi="宋体"/>
                <w:b/>
                <w:bCs/>
                <w:snapToGrid w:val="0"/>
                <w:kern w:val="0"/>
                <w:position w:val="6"/>
                <w:szCs w:val="21"/>
              </w:rPr>
            </w:pPr>
            <w:r>
              <w:rPr>
                <w:rFonts w:hint="eastAsia"/>
                <w:lang w:val="en-US" w:eastAsia="zh-CN"/>
              </w:rPr>
              <w:t>V</w:t>
            </w:r>
            <w:r>
              <w:t>s</w:t>
            </w:r>
          </w:p>
        </w:tc>
        <w:tc>
          <w:tcPr>
            <w:tcW w:w="1323" w:type="dxa"/>
          </w:tcPr>
          <w:p w14:paraId="3F36028E">
            <w:pPr>
              <w:jc w:val="center"/>
              <w:rPr>
                <w:rFonts w:ascii="宋体" w:hAnsi="宋体"/>
                <w:b/>
                <w:bCs/>
                <w:snapToGrid w:val="0"/>
                <w:kern w:val="0"/>
                <w:position w:val="6"/>
                <w:szCs w:val="21"/>
              </w:rPr>
            </w:pPr>
            <w:r>
              <w:rPr>
                <w:rFonts w:hint="eastAsia"/>
                <w:lang w:val="en-US" w:eastAsia="zh-CN"/>
              </w:rPr>
              <w:t>V</w:t>
            </w:r>
            <w:r>
              <w:t>i</w:t>
            </w:r>
          </w:p>
        </w:tc>
        <w:tc>
          <w:tcPr>
            <w:tcW w:w="1061" w:type="dxa"/>
          </w:tcPr>
          <w:p w14:paraId="160CE94A">
            <w:pPr>
              <w:jc w:val="center"/>
              <w:rPr>
                <w:rFonts w:ascii="宋体" w:hAnsi="宋体"/>
                <w:b/>
                <w:bCs/>
                <w:snapToGrid w:val="0"/>
                <w:kern w:val="0"/>
                <w:position w:val="6"/>
                <w:szCs w:val="21"/>
              </w:rPr>
            </w:pPr>
            <w:r>
              <w:t>Ri （实）</w:t>
            </w:r>
          </w:p>
        </w:tc>
      </w:tr>
      <w:tr w14:paraId="0A8B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249" w:type="dxa"/>
          </w:tcPr>
          <w:p w14:paraId="2C21D43B">
            <w:pPr>
              <w:jc w:val="center"/>
              <w:rPr>
                <w:rFonts w:ascii="宋体" w:hAnsi="宋体"/>
                <w:b/>
                <w:bCs/>
                <w:snapToGrid w:val="0"/>
                <w:kern w:val="0"/>
                <w:position w:val="6"/>
                <w:szCs w:val="21"/>
              </w:rPr>
            </w:pPr>
            <w:r>
              <w:rPr>
                <w:rFonts w:hint="eastAsia" w:ascii="宋体" w:hAnsi="宋体"/>
                <w:b/>
                <w:bCs/>
                <w:snapToGrid w:val="0"/>
                <w:kern w:val="0"/>
                <w:position w:val="6"/>
                <w:szCs w:val="21"/>
                <w:lang w:val="en-US" w:eastAsia="zh-CN"/>
              </w:rPr>
              <w:t>5.9946</w:t>
            </w:r>
            <w:r>
              <w:rPr>
                <w:rFonts w:ascii="宋体" w:hAnsi="宋体"/>
                <w:b/>
                <w:bCs/>
                <w:snapToGrid w:val="0"/>
                <w:kern w:val="0"/>
                <w:position w:val="6"/>
                <w:szCs w:val="21"/>
              </w:rPr>
              <w:t>k</w:t>
            </w:r>
          </w:p>
        </w:tc>
        <w:tc>
          <w:tcPr>
            <w:tcW w:w="1431" w:type="dxa"/>
          </w:tcPr>
          <w:p w14:paraId="28D7A23E">
            <w:pPr>
              <w:jc w:val="center"/>
              <w:rPr>
                <w:rFonts w:ascii="宋体" w:hAnsi="宋体"/>
                <w:b/>
                <w:bCs/>
                <w:snapToGrid w:val="0"/>
                <w:kern w:val="0"/>
                <w:position w:val="6"/>
                <w:szCs w:val="21"/>
              </w:rPr>
            </w:pPr>
            <w:r>
              <w:rPr>
                <w:rFonts w:ascii="宋体" w:hAnsi="宋体"/>
                <w:b/>
                <w:bCs/>
                <w:snapToGrid w:val="0"/>
                <w:kern w:val="0"/>
                <w:position w:val="6"/>
                <w:szCs w:val="21"/>
              </w:rPr>
              <w:t>6.</w:t>
            </w:r>
            <w:r>
              <w:rPr>
                <w:rFonts w:hint="eastAsia" w:ascii="宋体" w:hAnsi="宋体"/>
                <w:b/>
                <w:bCs/>
                <w:snapToGrid w:val="0"/>
                <w:kern w:val="0"/>
                <w:position w:val="6"/>
                <w:szCs w:val="21"/>
                <w:lang w:val="en-US" w:eastAsia="zh-CN"/>
              </w:rPr>
              <w:t>2</w:t>
            </w:r>
            <w:r>
              <w:rPr>
                <w:rFonts w:ascii="宋体" w:hAnsi="宋体"/>
                <w:b/>
                <w:bCs/>
                <w:snapToGrid w:val="0"/>
                <w:kern w:val="0"/>
                <w:position w:val="6"/>
                <w:szCs w:val="21"/>
              </w:rPr>
              <w:t>k</w:t>
            </w:r>
          </w:p>
        </w:tc>
        <w:tc>
          <w:tcPr>
            <w:tcW w:w="1269" w:type="dxa"/>
          </w:tcPr>
          <w:p w14:paraId="7377F0F3">
            <w:pPr>
              <w:jc w:val="center"/>
              <w:rPr>
                <w:rFonts w:ascii="宋体" w:hAnsi="宋体"/>
                <w:b/>
                <w:bCs/>
                <w:snapToGrid w:val="0"/>
                <w:kern w:val="0"/>
                <w:position w:val="6"/>
                <w:szCs w:val="21"/>
              </w:rPr>
            </w:pPr>
            <w:r>
              <w:rPr>
                <w:rFonts w:ascii="宋体" w:hAnsi="宋体"/>
                <w:b/>
                <w:bCs/>
                <w:snapToGrid w:val="0"/>
                <w:kern w:val="0"/>
                <w:position w:val="6"/>
                <w:szCs w:val="21"/>
              </w:rPr>
              <w:t>61.</w:t>
            </w:r>
            <w:r>
              <w:rPr>
                <w:rFonts w:hint="eastAsia" w:ascii="宋体" w:hAnsi="宋体"/>
                <w:b/>
                <w:bCs/>
                <w:snapToGrid w:val="0"/>
                <w:kern w:val="0"/>
                <w:position w:val="6"/>
                <w:szCs w:val="21"/>
                <w:lang w:val="en-US" w:eastAsia="zh-CN"/>
              </w:rPr>
              <w:t>866</w:t>
            </w:r>
            <w:r>
              <w:rPr>
                <w:rFonts w:hint="eastAsia" w:ascii="宋体" w:hAnsi="宋体"/>
                <w:b/>
                <w:bCs/>
                <w:snapToGrid w:val="0"/>
                <w:kern w:val="0"/>
                <w:position w:val="6"/>
                <w:szCs w:val="21"/>
              </w:rPr>
              <w:t>m</w:t>
            </w:r>
            <w:r>
              <w:rPr>
                <w:rFonts w:ascii="宋体" w:hAnsi="宋体"/>
                <w:b/>
                <w:bCs/>
                <w:snapToGrid w:val="0"/>
                <w:kern w:val="0"/>
                <w:position w:val="6"/>
                <w:szCs w:val="21"/>
              </w:rPr>
              <w:t>V</w:t>
            </w:r>
          </w:p>
        </w:tc>
        <w:tc>
          <w:tcPr>
            <w:tcW w:w="1323" w:type="dxa"/>
          </w:tcPr>
          <w:p w14:paraId="5B637E9B">
            <w:pPr>
              <w:jc w:val="center"/>
              <w:rPr>
                <w:rFonts w:ascii="宋体" w:hAnsi="宋体"/>
                <w:b/>
                <w:bCs/>
                <w:snapToGrid w:val="0"/>
                <w:kern w:val="0"/>
                <w:position w:val="6"/>
                <w:szCs w:val="21"/>
              </w:rPr>
            </w:pPr>
            <w:r>
              <w:rPr>
                <w:rFonts w:ascii="宋体" w:hAnsi="宋体"/>
                <w:b/>
                <w:bCs/>
                <w:snapToGrid w:val="0"/>
                <w:kern w:val="0"/>
                <w:position w:val="6"/>
                <w:szCs w:val="21"/>
              </w:rPr>
              <w:t>29.</w:t>
            </w:r>
            <w:r>
              <w:rPr>
                <w:rFonts w:hint="eastAsia" w:ascii="宋体" w:hAnsi="宋体"/>
                <w:b/>
                <w:bCs/>
                <w:snapToGrid w:val="0"/>
                <w:kern w:val="0"/>
                <w:position w:val="6"/>
                <w:szCs w:val="21"/>
                <w:lang w:val="en-US" w:eastAsia="zh-CN"/>
              </w:rPr>
              <w:t>180</w:t>
            </w:r>
            <w:r>
              <w:rPr>
                <w:rFonts w:hint="eastAsia" w:ascii="宋体" w:hAnsi="宋体"/>
                <w:b/>
                <w:bCs/>
                <w:snapToGrid w:val="0"/>
                <w:kern w:val="0"/>
                <w:position w:val="6"/>
                <w:szCs w:val="21"/>
              </w:rPr>
              <w:t>m</w:t>
            </w:r>
            <w:r>
              <w:rPr>
                <w:rFonts w:ascii="宋体" w:hAnsi="宋体"/>
                <w:b/>
                <w:bCs/>
                <w:snapToGrid w:val="0"/>
                <w:kern w:val="0"/>
                <w:position w:val="6"/>
                <w:szCs w:val="21"/>
              </w:rPr>
              <w:t>V</w:t>
            </w:r>
          </w:p>
        </w:tc>
        <w:tc>
          <w:tcPr>
            <w:tcW w:w="1061" w:type="dxa"/>
          </w:tcPr>
          <w:p w14:paraId="12FCE28B">
            <w:pPr>
              <w:jc w:val="center"/>
              <w:rPr>
                <w:rFonts w:ascii="宋体" w:hAnsi="宋体"/>
                <w:b/>
                <w:bCs/>
                <w:snapToGrid w:val="0"/>
                <w:kern w:val="0"/>
                <w:position w:val="6"/>
                <w:szCs w:val="21"/>
              </w:rPr>
            </w:pPr>
            <w:r>
              <w:rPr>
                <w:rFonts w:hint="eastAsia" w:ascii="宋体" w:hAnsi="宋体"/>
                <w:b/>
                <w:bCs/>
                <w:snapToGrid w:val="0"/>
                <w:kern w:val="0"/>
                <w:position w:val="6"/>
                <w:szCs w:val="21"/>
                <w:lang w:val="en-US" w:eastAsia="zh-CN"/>
              </w:rPr>
              <w:t>5.5987</w:t>
            </w:r>
            <w:r>
              <w:rPr>
                <w:rFonts w:ascii="宋体" w:hAnsi="宋体"/>
                <w:b/>
                <w:bCs/>
                <w:snapToGrid w:val="0"/>
                <w:kern w:val="0"/>
                <w:position w:val="6"/>
                <w:szCs w:val="21"/>
              </w:rPr>
              <w:t>k</w:t>
            </w:r>
          </w:p>
        </w:tc>
      </w:tr>
    </w:tbl>
    <w:p w14:paraId="44CCA925">
      <w:pPr>
        <w:rPr>
          <w:rFonts w:hint="default" w:cs="Times New Roman"/>
          <w:b/>
          <w:bCs/>
          <w:snapToGrid w:val="0"/>
          <w:color w:val="000000" w:themeColor="text1"/>
          <w:kern w:val="0"/>
          <w:position w:val="6"/>
          <w:sz w:val="24"/>
          <w:szCs w:val="24"/>
          <w:lang w:val="en-US" w:eastAsia="zh-CN"/>
          <w14:textFill>
            <w14:solidFill>
              <w14:schemeClr w14:val="tx1"/>
            </w14:solidFill>
          </w14:textFill>
        </w:rPr>
      </w:pPr>
    </w:p>
    <w:p w14:paraId="2C47C93A">
      <w:pPr>
        <w:rPr>
          <w:rFonts w:hint="eastAsia" w:cs="Times New Roman"/>
          <w:b/>
          <w:bCs/>
          <w:snapToGrid w:val="0"/>
          <w:color w:val="000000" w:themeColor="text1"/>
          <w:kern w:val="0"/>
          <w:position w:val="6"/>
          <w:sz w:val="24"/>
          <w:szCs w:val="24"/>
          <w:lang w:val="en-US" w:eastAsia="zh-CN"/>
          <w14:textFill>
            <w14:solidFill>
              <w14:schemeClr w14:val="tx1"/>
            </w14:solidFill>
          </w14:textFill>
        </w:rPr>
      </w:pPr>
    </w:p>
    <w:p w14:paraId="24992415">
      <w:pPr>
        <w:rPr>
          <w:rFonts w:hint="eastAsia" w:cs="Times New Roman"/>
          <w:b/>
          <w:bCs/>
          <w:snapToGrid w:val="0"/>
          <w:color w:val="000000" w:themeColor="text1"/>
          <w:kern w:val="0"/>
          <w:position w:val="6"/>
          <w:sz w:val="24"/>
          <w:szCs w:val="24"/>
          <w:lang w:val="en-US" w:eastAsia="zh-CN"/>
          <w14:textFill>
            <w14:solidFill>
              <w14:schemeClr w14:val="tx1"/>
            </w14:solidFill>
          </w14:textFill>
        </w:rPr>
      </w:pPr>
    </w:p>
    <w:p w14:paraId="38754A1A">
      <w:pPr>
        <w:rPr>
          <w:rFonts w:hint="default" w:cs="Times New Roman"/>
          <w:b/>
          <w:bCs/>
          <w:snapToGrid w:val="0"/>
          <w:color w:val="000000" w:themeColor="text1"/>
          <w:kern w:val="0"/>
          <w:position w:val="6"/>
          <w:sz w:val="24"/>
          <w:szCs w:val="24"/>
          <w:lang w:val="en-US" w:eastAsia="zh-CN"/>
          <w14:textFill>
            <w14:solidFill>
              <w14:schemeClr w14:val="tx1"/>
            </w14:solidFill>
          </w14:textFill>
        </w:rPr>
      </w:pPr>
    </w:p>
    <w:p w14:paraId="2867BD38">
      <w:pPr>
        <w:rPr>
          <w:rFonts w:hint="eastAsia" w:ascii="宋体" w:hAnsi="宋体"/>
          <w:lang w:val="en-US" w:eastAsia="zh-CN"/>
        </w:rPr>
      </w:pPr>
    </w:p>
    <w:p w14:paraId="44E6D313">
      <w:pPr>
        <w:rPr>
          <w:rFonts w:hint="eastAsia" w:ascii="宋体" w:hAnsi="宋体"/>
          <w:lang w:val="en-US" w:eastAsia="zh-CN"/>
        </w:rPr>
      </w:pPr>
    </w:p>
    <w:p w14:paraId="00509219">
      <w:pPr>
        <w:rPr>
          <w:rFonts w:ascii="宋体" w:hAnsi="宋体"/>
        </w:rPr>
      </w:pPr>
      <w:r>
        <w:rPr>
          <w:rFonts w:hint="eastAsia" w:ascii="宋体" w:hAnsi="宋体"/>
          <w:lang w:val="en-US" w:eastAsia="zh-CN"/>
        </w:rPr>
        <w:t>（2）输出电阻测量：</w:t>
      </w:r>
      <w:r>
        <w:rPr>
          <w:rFonts w:ascii="宋体" w:hAnsi="宋体"/>
        </w:rPr>
        <w:t>输出波形不失真情况下，分别测出输出端空载时的输出电压 vo</w:t>
      </w:r>
      <w:r>
        <w:rPr>
          <w:rFonts w:hint="eastAsia" w:ascii="宋体" w:hAnsi="宋体"/>
        </w:rPr>
        <w:t>、</w:t>
      </w:r>
      <w:r>
        <w:rPr>
          <w:rFonts w:ascii="宋体" w:hAnsi="宋体"/>
        </w:rPr>
        <w:t>和接入负载 RL 后的输出电压 vo’，则 放大器的输出电阻为</w:t>
      </w:r>
    </w:p>
    <w:p w14:paraId="7F6F5074">
      <w:r>
        <w:drawing>
          <wp:inline distT="0" distB="0" distL="0" distR="0">
            <wp:extent cx="1882775" cy="589915"/>
            <wp:effectExtent l="0" t="0" r="9525" b="6985"/>
            <wp:docPr id="742028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28127" name="图片 1"/>
                    <pic:cNvPicPr>
                      <a:picLocks noChangeAspect="1"/>
                    </pic:cNvPicPr>
                  </pic:nvPicPr>
                  <pic:blipFill>
                    <a:blip r:embed="rId28"/>
                    <a:stretch>
                      <a:fillRect/>
                    </a:stretch>
                  </pic:blipFill>
                  <pic:spPr>
                    <a:xfrm>
                      <a:off x="0" y="0"/>
                      <a:ext cx="2065856" cy="647509"/>
                    </a:xfrm>
                    <a:prstGeom prst="rect">
                      <a:avLst/>
                    </a:prstGeom>
                  </pic:spPr>
                </pic:pic>
              </a:graphicData>
            </a:graphic>
          </wp:inline>
        </w:drawing>
      </w:r>
    </w:p>
    <w:p w14:paraId="4F94B700">
      <w:pPr>
        <w:rPr>
          <w:rFonts w:hint="default" w:eastAsia="宋体"/>
          <w:lang w:val="en-US" w:eastAsia="zh-CN"/>
        </w:rPr>
      </w:pPr>
      <w:r>
        <w:rPr>
          <w:rFonts w:hint="eastAsia"/>
          <w:lang w:val="en-US" w:eastAsia="zh-CN"/>
        </w:rPr>
        <w:t>数据记录：</w:t>
      </w:r>
    </w:p>
    <w:tbl>
      <w:tblPr>
        <w:tblStyle w:val="7"/>
        <w:tblpPr w:leftFromText="180" w:rightFromText="180" w:vertAnchor="text" w:horzAnchor="margin" w:tblpY="143"/>
        <w:tblW w:w="63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9"/>
        <w:gridCol w:w="1431"/>
        <w:gridCol w:w="1269"/>
        <w:gridCol w:w="1323"/>
        <w:gridCol w:w="1061"/>
      </w:tblGrid>
      <w:tr w14:paraId="022D4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249" w:type="dxa"/>
          </w:tcPr>
          <w:p w14:paraId="731AC87B">
            <w:pPr>
              <w:jc w:val="center"/>
              <w:rPr>
                <w:rFonts w:ascii="宋体" w:hAnsi="宋体"/>
                <w:b/>
                <w:bCs/>
                <w:snapToGrid w:val="0"/>
                <w:kern w:val="0"/>
                <w:position w:val="6"/>
                <w:szCs w:val="21"/>
              </w:rPr>
            </w:pPr>
            <w:r>
              <w:t>R</w:t>
            </w:r>
            <w:r>
              <w:rPr>
                <w:rFonts w:hint="eastAsia"/>
                <w:lang w:val="en-US" w:eastAsia="zh-CN"/>
              </w:rPr>
              <w:t>o</w:t>
            </w:r>
            <w:r>
              <w:t xml:space="preserve"> （理）</w:t>
            </w:r>
          </w:p>
        </w:tc>
        <w:tc>
          <w:tcPr>
            <w:tcW w:w="1431" w:type="dxa"/>
          </w:tcPr>
          <w:p w14:paraId="76E21E14">
            <w:pPr>
              <w:jc w:val="center"/>
              <w:rPr>
                <w:rFonts w:hint="eastAsia" w:ascii="宋体" w:hAnsi="宋体" w:eastAsia="宋体"/>
                <w:b/>
                <w:bCs/>
                <w:snapToGrid w:val="0"/>
                <w:kern w:val="0"/>
                <w:position w:val="6"/>
                <w:szCs w:val="21"/>
                <w:lang w:val="en-US" w:eastAsia="zh-CN"/>
              </w:rPr>
            </w:pPr>
            <w:r>
              <w:t>R</w:t>
            </w:r>
            <w:r>
              <w:rPr>
                <w:rFonts w:hint="eastAsia"/>
                <w:lang w:val="en-US" w:eastAsia="zh-CN"/>
              </w:rPr>
              <w:t>L</w:t>
            </w:r>
          </w:p>
        </w:tc>
        <w:tc>
          <w:tcPr>
            <w:tcW w:w="1269" w:type="dxa"/>
          </w:tcPr>
          <w:p w14:paraId="1406CA8B">
            <w:pPr>
              <w:jc w:val="center"/>
              <w:rPr>
                <w:rFonts w:hint="default" w:ascii="宋体" w:hAnsi="宋体"/>
                <w:b/>
                <w:bCs/>
                <w:snapToGrid w:val="0"/>
                <w:kern w:val="0"/>
                <w:position w:val="6"/>
                <w:szCs w:val="21"/>
                <w:lang w:val="en-US"/>
              </w:rPr>
            </w:pPr>
            <w:r>
              <w:rPr>
                <w:rFonts w:hint="eastAsia"/>
                <w:lang w:val="en-US" w:eastAsia="zh-CN"/>
              </w:rPr>
              <w:t>Vo</w:t>
            </w:r>
          </w:p>
        </w:tc>
        <w:tc>
          <w:tcPr>
            <w:tcW w:w="1323" w:type="dxa"/>
          </w:tcPr>
          <w:p w14:paraId="36A1FBB6">
            <w:pPr>
              <w:jc w:val="center"/>
              <w:rPr>
                <w:rFonts w:hint="default" w:ascii="宋体" w:hAnsi="宋体"/>
                <w:b/>
                <w:bCs/>
                <w:snapToGrid w:val="0"/>
                <w:kern w:val="0"/>
                <w:position w:val="6"/>
                <w:szCs w:val="21"/>
                <w:lang w:val="en-US"/>
              </w:rPr>
            </w:pPr>
            <w:r>
              <w:rPr>
                <w:rFonts w:hint="eastAsia"/>
                <w:lang w:val="en-US" w:eastAsia="zh-CN"/>
              </w:rPr>
              <w:t>Vo'</w:t>
            </w:r>
          </w:p>
        </w:tc>
        <w:tc>
          <w:tcPr>
            <w:tcW w:w="1061" w:type="dxa"/>
          </w:tcPr>
          <w:p w14:paraId="2F201D52">
            <w:pPr>
              <w:jc w:val="center"/>
              <w:rPr>
                <w:rFonts w:ascii="宋体" w:hAnsi="宋体"/>
                <w:b/>
                <w:bCs/>
                <w:snapToGrid w:val="0"/>
                <w:kern w:val="0"/>
                <w:position w:val="6"/>
                <w:szCs w:val="21"/>
              </w:rPr>
            </w:pPr>
            <w:r>
              <w:t>R</w:t>
            </w:r>
            <w:r>
              <w:rPr>
                <w:rFonts w:hint="eastAsia"/>
                <w:lang w:val="en-US" w:eastAsia="zh-CN"/>
              </w:rPr>
              <w:t>o</w:t>
            </w:r>
            <w:r>
              <w:t xml:space="preserve"> （实）</w:t>
            </w:r>
          </w:p>
        </w:tc>
      </w:tr>
      <w:tr w14:paraId="51653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249" w:type="dxa"/>
          </w:tcPr>
          <w:p w14:paraId="6839FCBD">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2.2k</w:t>
            </w:r>
          </w:p>
        </w:tc>
        <w:tc>
          <w:tcPr>
            <w:tcW w:w="1431" w:type="dxa"/>
          </w:tcPr>
          <w:p w14:paraId="3088C664">
            <w:pPr>
              <w:jc w:val="center"/>
              <w:rPr>
                <w:rFonts w:ascii="宋体" w:hAnsi="宋体"/>
                <w:b/>
                <w:bCs/>
                <w:snapToGrid w:val="0"/>
                <w:kern w:val="0"/>
                <w:position w:val="6"/>
                <w:szCs w:val="21"/>
              </w:rPr>
            </w:pPr>
            <w:r>
              <w:rPr>
                <w:rFonts w:hint="eastAsia" w:ascii="宋体" w:hAnsi="宋体"/>
                <w:b/>
                <w:bCs/>
                <w:snapToGrid w:val="0"/>
                <w:kern w:val="0"/>
                <w:position w:val="6"/>
                <w:szCs w:val="21"/>
                <w:lang w:val="en-US" w:eastAsia="zh-CN"/>
              </w:rPr>
              <w:t>3</w:t>
            </w:r>
            <w:r>
              <w:rPr>
                <w:rFonts w:ascii="宋体" w:hAnsi="宋体"/>
                <w:b/>
                <w:bCs/>
                <w:snapToGrid w:val="0"/>
                <w:kern w:val="0"/>
                <w:position w:val="6"/>
                <w:szCs w:val="21"/>
              </w:rPr>
              <w:t>k</w:t>
            </w:r>
          </w:p>
        </w:tc>
        <w:tc>
          <w:tcPr>
            <w:tcW w:w="1269" w:type="dxa"/>
          </w:tcPr>
          <w:p w14:paraId="03485DBF">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1.96V</w:t>
            </w:r>
          </w:p>
        </w:tc>
        <w:tc>
          <w:tcPr>
            <w:tcW w:w="1323" w:type="dxa"/>
          </w:tcPr>
          <w:p w14:paraId="7A3D6A60">
            <w:pPr>
              <w:jc w:val="center"/>
              <w:rPr>
                <w:rFonts w:ascii="宋体" w:hAnsi="宋体"/>
                <w:b/>
                <w:bCs/>
                <w:snapToGrid w:val="0"/>
                <w:kern w:val="0"/>
                <w:position w:val="6"/>
                <w:szCs w:val="21"/>
              </w:rPr>
            </w:pPr>
            <w:r>
              <w:rPr>
                <w:rFonts w:hint="eastAsia" w:ascii="宋体" w:hAnsi="宋体"/>
                <w:b/>
                <w:bCs/>
                <w:snapToGrid w:val="0"/>
                <w:kern w:val="0"/>
                <w:position w:val="6"/>
                <w:szCs w:val="21"/>
                <w:lang w:val="en-US" w:eastAsia="zh-CN"/>
              </w:rPr>
              <w:t>1.14</w:t>
            </w:r>
            <w:r>
              <w:rPr>
                <w:rFonts w:ascii="宋体" w:hAnsi="宋体"/>
                <w:b/>
                <w:bCs/>
                <w:snapToGrid w:val="0"/>
                <w:kern w:val="0"/>
                <w:position w:val="6"/>
                <w:szCs w:val="21"/>
              </w:rPr>
              <w:t>V</w:t>
            </w:r>
          </w:p>
        </w:tc>
        <w:tc>
          <w:tcPr>
            <w:tcW w:w="1061" w:type="dxa"/>
          </w:tcPr>
          <w:p w14:paraId="76FC53E0">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2.16k</w:t>
            </w:r>
          </w:p>
        </w:tc>
      </w:tr>
    </w:tbl>
    <w:p w14:paraId="2BBFAE8B">
      <w:pPr>
        <w:rPr>
          <w:rFonts w:hint="default" w:cs="Times New Roman"/>
          <w:b/>
          <w:bCs/>
          <w:snapToGrid w:val="0"/>
          <w:color w:val="000000" w:themeColor="text1"/>
          <w:kern w:val="0"/>
          <w:position w:val="6"/>
          <w:sz w:val="24"/>
          <w:szCs w:val="24"/>
          <w:lang w:val="en-US" w:eastAsia="zh-CN"/>
          <w14:textFill>
            <w14:solidFill>
              <w14:schemeClr w14:val="tx1"/>
            </w14:solidFill>
          </w14:textFill>
        </w:rPr>
      </w:pPr>
    </w:p>
    <w:p w14:paraId="193D3F4B">
      <w:pPr>
        <w:rPr>
          <w:rFonts w:hint="eastAsia" w:cs="Times New Roman"/>
          <w:b/>
          <w:bCs/>
          <w:snapToGrid w:val="0"/>
          <w:color w:val="000000" w:themeColor="text1"/>
          <w:kern w:val="0"/>
          <w:position w:val="6"/>
          <w:sz w:val="24"/>
          <w:szCs w:val="24"/>
          <w:lang w:val="en-US" w:eastAsia="zh-CN"/>
          <w14:textFill>
            <w14:solidFill>
              <w14:schemeClr w14:val="tx1"/>
            </w14:solidFill>
          </w14:textFill>
        </w:rPr>
      </w:pPr>
    </w:p>
    <w:p w14:paraId="3AADD42E">
      <w:pPr>
        <w:rPr>
          <w:rFonts w:hint="eastAsia" w:cs="Times New Roman"/>
          <w:b/>
          <w:bCs/>
          <w:snapToGrid w:val="0"/>
          <w:color w:val="000000" w:themeColor="text1"/>
          <w:kern w:val="0"/>
          <w:position w:val="6"/>
          <w:sz w:val="24"/>
          <w:szCs w:val="24"/>
          <w:lang w:val="en-US" w:eastAsia="zh-CN"/>
          <w14:textFill>
            <w14:solidFill>
              <w14:schemeClr w14:val="tx1"/>
            </w14:solidFill>
          </w14:textFill>
        </w:rPr>
      </w:pPr>
    </w:p>
    <w:p w14:paraId="65486B98">
      <w:pPr>
        <w:rPr>
          <w:rFonts w:hint="eastAsia" w:cs="Times New Roman"/>
          <w:b/>
          <w:bCs/>
          <w:snapToGrid w:val="0"/>
          <w:color w:val="000000" w:themeColor="text1"/>
          <w:kern w:val="0"/>
          <w:position w:val="6"/>
          <w:sz w:val="24"/>
          <w:szCs w:val="24"/>
          <w:lang w:val="en-US" w:eastAsia="zh-CN"/>
          <w14:textFill>
            <w14:solidFill>
              <w14:schemeClr w14:val="tx1"/>
            </w14:solidFill>
          </w14:textFill>
        </w:rPr>
      </w:pPr>
    </w:p>
    <w:p w14:paraId="071F4429">
      <w:pPr>
        <w:rPr>
          <w:rFonts w:hint="eastAsia" w:cs="Times New Roman"/>
          <w:b/>
          <w:bCs/>
          <w:snapToGrid w:val="0"/>
          <w:color w:val="000000" w:themeColor="text1"/>
          <w:kern w:val="0"/>
          <w:position w:val="6"/>
          <w:sz w:val="24"/>
          <w:szCs w:val="24"/>
          <w:lang w:val="en-US" w:eastAsia="zh-CN"/>
          <w14:textFill>
            <w14:solidFill>
              <w14:schemeClr w14:val="tx1"/>
            </w14:solidFill>
          </w14:textFill>
        </w:rPr>
      </w:pPr>
    </w:p>
    <w:p w14:paraId="3F1A9BBE">
      <w:pPr>
        <w:rPr>
          <w:rFonts w:hint="eastAsia" w:cs="Times New Roman"/>
          <w:b/>
          <w:bCs/>
          <w:snapToGrid w:val="0"/>
          <w:color w:val="000000" w:themeColor="text1"/>
          <w:kern w:val="0"/>
          <w:position w:val="6"/>
          <w:sz w:val="24"/>
          <w:szCs w:val="24"/>
          <w:lang w:val="en-US" w:eastAsia="zh-CN"/>
          <w14:textFill>
            <w14:solidFill>
              <w14:schemeClr w14:val="tx1"/>
            </w14:solidFill>
          </w14:textFill>
        </w:rPr>
      </w:pPr>
    </w:p>
    <w:p w14:paraId="3108B9E3">
      <w:pPr>
        <w:rPr>
          <w:rFonts w:hint="eastAsia"/>
          <w:b/>
          <w:bCs/>
          <w:snapToGrid w:val="0"/>
          <w:kern w:val="0"/>
          <w:position w:val="6"/>
          <w:szCs w:val="21"/>
          <w:lang w:val="en-US" w:eastAsia="zh-CN"/>
        </w:rPr>
      </w:pPr>
      <w:r>
        <w:rPr>
          <w:rFonts w:hint="eastAsia"/>
          <w:b/>
          <w:bCs/>
          <w:snapToGrid w:val="0"/>
          <w:kern w:val="0"/>
          <w:position w:val="6"/>
          <w:szCs w:val="21"/>
          <w:lang w:val="en-US" w:eastAsia="zh-CN"/>
        </w:rPr>
        <w:t>4.上限截止频率fH、下限截止频率fL测量</w:t>
      </w:r>
    </w:p>
    <w:p w14:paraId="7CAA7577">
      <w:pPr>
        <w:rPr>
          <w:rFonts w:hint="eastAsia"/>
          <w:b w:val="0"/>
          <w:bCs w:val="0"/>
          <w:snapToGrid w:val="0"/>
          <w:kern w:val="0"/>
          <w:position w:val="6"/>
          <w:szCs w:val="21"/>
          <w:lang w:val="en-US" w:eastAsia="zh-CN"/>
        </w:rPr>
      </w:pPr>
      <w:r>
        <w:rPr>
          <w:rFonts w:hint="eastAsia"/>
          <w:b w:val="0"/>
          <w:bCs w:val="0"/>
          <w:snapToGrid w:val="0"/>
          <w:kern w:val="0"/>
          <w:position w:val="6"/>
          <w:szCs w:val="21"/>
          <w:lang w:val="en-US" w:eastAsia="zh-CN"/>
        </w:rPr>
        <w:t>（1）在 IC为设计值、RL=∞情况下，输入</w:t>
      </w:r>
      <w:r>
        <w:rPr>
          <w:rFonts w:hint="eastAsia"/>
          <w:b w:val="0"/>
          <w:bCs w:val="0"/>
          <w:snapToGrid w:val="0"/>
          <w:kern w:val="0"/>
          <w:position w:val="6"/>
          <w:szCs w:val="21"/>
          <w:lang w:val="en-US" w:eastAsia="zh-CN"/>
        </w:rPr>
        <w:tab/>
      </w:r>
      <w:r>
        <w:rPr>
          <w:rFonts w:hint="eastAsia"/>
          <w:b w:val="0"/>
          <w:bCs w:val="0"/>
          <w:snapToGrid w:val="0"/>
          <w:kern w:val="0"/>
          <w:position w:val="6"/>
          <w:szCs w:val="21"/>
          <w:lang w:val="en-US" w:eastAsia="zh-CN"/>
        </w:rPr>
        <w:t>2kHz正弦信号，改变输入信号幅度，使输出电压峰-峰值为 0.5VOP-Pmax左右（主要是为了避免输出过大而出现失真或输出过小影响测量精度）。准确测出此时输出电压峰-峰值 VOp-p 。</w:t>
      </w:r>
    </w:p>
    <w:p w14:paraId="396FA8DB">
      <w:pPr>
        <w:rPr>
          <w:rFonts w:hint="eastAsia"/>
          <w:b w:val="0"/>
          <w:bCs w:val="0"/>
          <w:snapToGrid w:val="0"/>
          <w:kern w:val="0"/>
          <w:position w:val="6"/>
          <w:szCs w:val="21"/>
          <w:lang w:val="en-US" w:eastAsia="zh-CN"/>
        </w:rPr>
      </w:pPr>
      <w:r>
        <w:rPr>
          <w:rFonts w:hint="eastAsia"/>
          <w:b w:val="0"/>
          <w:bCs w:val="0"/>
          <w:snapToGrid w:val="0"/>
          <w:kern w:val="0"/>
          <w:position w:val="6"/>
          <w:szCs w:val="21"/>
          <w:lang w:val="en-US" w:eastAsia="zh-CN"/>
        </w:rPr>
        <w:t>（2）保持输入电压 vi 幅度不变，改变信号源输出频率（增加或减小） ，当输出电压值达到 0.707 VOp-p值时，停止信号源频率的改变，此时信号源所对应的输出频率即为 fH 、或 fL。</w:t>
      </w:r>
    </w:p>
    <w:p w14:paraId="60CD5DAB">
      <w:pPr>
        <w:rPr>
          <w:rFonts w:hint="eastAsia"/>
          <w:b w:val="0"/>
          <w:bCs w:val="0"/>
          <w:snapToGrid w:val="0"/>
          <w:kern w:val="0"/>
          <w:position w:val="6"/>
          <w:szCs w:val="21"/>
          <w:lang w:val="en-US" w:eastAsia="zh-CN"/>
        </w:rPr>
      </w:pPr>
    </w:p>
    <w:p w14:paraId="15511EDA">
      <w:pPr>
        <w:rPr>
          <w:rFonts w:hint="default"/>
          <w:b/>
          <w:bCs/>
          <w:snapToGrid w:val="0"/>
          <w:kern w:val="0"/>
          <w:position w:val="6"/>
          <w:szCs w:val="21"/>
          <w:lang w:val="en-US" w:eastAsia="zh-CN"/>
        </w:rPr>
      </w:pPr>
      <w:r>
        <w:rPr>
          <w:rFonts w:hint="eastAsia"/>
          <w:b w:val="0"/>
          <w:bCs w:val="0"/>
          <w:snapToGrid w:val="0"/>
          <w:kern w:val="0"/>
          <w:position w:val="6"/>
          <w:szCs w:val="21"/>
          <w:lang w:val="en-US" w:eastAsia="zh-CN"/>
        </w:rPr>
        <w:t>数据记录：</w:t>
      </w:r>
    </w:p>
    <w:tbl>
      <w:tblPr>
        <w:tblStyle w:val="7"/>
        <w:tblpPr w:leftFromText="180" w:rightFromText="180" w:vertAnchor="text" w:horzAnchor="margin" w:tblpY="143"/>
        <w:tblW w:w="39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9"/>
        <w:gridCol w:w="1431"/>
        <w:gridCol w:w="1269"/>
      </w:tblGrid>
      <w:tr w14:paraId="2CEC4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249" w:type="dxa"/>
          </w:tcPr>
          <w:p w14:paraId="2B5146A1">
            <w:pPr>
              <w:jc w:val="center"/>
              <w:rPr>
                <w:rFonts w:ascii="宋体" w:hAnsi="宋体"/>
                <w:b/>
                <w:bCs/>
                <w:snapToGrid w:val="0"/>
                <w:kern w:val="0"/>
                <w:position w:val="6"/>
                <w:szCs w:val="21"/>
              </w:rPr>
            </w:pPr>
            <w:r>
              <w:rPr>
                <w:rFonts w:hint="eastAsia"/>
                <w:lang w:val="en-US" w:eastAsia="zh-CN"/>
              </w:rPr>
              <w:t>Vop-p</w:t>
            </w:r>
            <w:r>
              <w:t xml:space="preserve"> </w:t>
            </w:r>
          </w:p>
        </w:tc>
        <w:tc>
          <w:tcPr>
            <w:tcW w:w="1431" w:type="dxa"/>
          </w:tcPr>
          <w:p w14:paraId="3FB42506">
            <w:pPr>
              <w:jc w:val="center"/>
              <w:rPr>
                <w:rFonts w:hint="eastAsia" w:ascii="宋体" w:hAnsi="宋体" w:eastAsia="宋体"/>
                <w:b/>
                <w:bCs/>
                <w:snapToGrid w:val="0"/>
                <w:kern w:val="0"/>
                <w:position w:val="6"/>
                <w:szCs w:val="21"/>
                <w:lang w:val="en-US" w:eastAsia="zh-CN"/>
              </w:rPr>
            </w:pPr>
            <w:r>
              <w:rPr>
                <w:rFonts w:hint="eastAsia"/>
                <w:lang w:val="en-US" w:eastAsia="zh-CN"/>
              </w:rPr>
              <w:t>fL</w:t>
            </w:r>
          </w:p>
        </w:tc>
        <w:tc>
          <w:tcPr>
            <w:tcW w:w="1269" w:type="dxa"/>
          </w:tcPr>
          <w:p w14:paraId="271C3FB0">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fH</w:t>
            </w:r>
          </w:p>
        </w:tc>
      </w:tr>
      <w:tr w14:paraId="1378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249" w:type="dxa"/>
          </w:tcPr>
          <w:p w14:paraId="007E8644">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1.6903V</w:t>
            </w:r>
          </w:p>
        </w:tc>
        <w:tc>
          <w:tcPr>
            <w:tcW w:w="1431" w:type="dxa"/>
          </w:tcPr>
          <w:p w14:paraId="4CFB6BCD">
            <w:pPr>
              <w:jc w:val="center"/>
              <w:rPr>
                <w:rFonts w:hint="default" w:ascii="宋体" w:hAnsi="宋体"/>
                <w:b/>
                <w:bCs/>
                <w:snapToGrid w:val="0"/>
                <w:kern w:val="0"/>
                <w:position w:val="6"/>
                <w:szCs w:val="21"/>
                <w:lang w:val="en-US"/>
              </w:rPr>
            </w:pPr>
            <w:r>
              <w:rPr>
                <w:rFonts w:hint="eastAsia" w:ascii="宋体" w:hAnsi="宋体"/>
                <w:b/>
                <w:bCs/>
                <w:snapToGrid w:val="0"/>
                <w:kern w:val="0"/>
                <w:position w:val="6"/>
                <w:szCs w:val="21"/>
                <w:lang w:val="en-US" w:eastAsia="zh-CN"/>
              </w:rPr>
              <w:t>56Hz</w:t>
            </w:r>
          </w:p>
        </w:tc>
        <w:tc>
          <w:tcPr>
            <w:tcW w:w="1269" w:type="dxa"/>
          </w:tcPr>
          <w:p w14:paraId="548CA49D">
            <w:pPr>
              <w:jc w:val="center"/>
              <w:rPr>
                <w:rFonts w:hint="default" w:ascii="宋体" w:hAnsi="宋体" w:eastAsia="宋体"/>
                <w:b/>
                <w:bCs/>
                <w:snapToGrid w:val="0"/>
                <w:kern w:val="0"/>
                <w:position w:val="6"/>
                <w:szCs w:val="21"/>
                <w:lang w:val="en-US" w:eastAsia="zh-CN"/>
              </w:rPr>
            </w:pPr>
            <w:r>
              <w:rPr>
                <w:rFonts w:hint="eastAsia" w:ascii="宋体" w:hAnsi="宋体"/>
                <w:b/>
                <w:bCs/>
                <w:snapToGrid w:val="0"/>
                <w:kern w:val="0"/>
                <w:position w:val="6"/>
                <w:szCs w:val="21"/>
                <w:lang w:val="en-US" w:eastAsia="zh-CN"/>
              </w:rPr>
              <w:t>690kHz</w:t>
            </w:r>
          </w:p>
        </w:tc>
      </w:tr>
    </w:tbl>
    <w:p w14:paraId="39D68655">
      <w:pPr>
        <w:rPr>
          <w:rFonts w:hint="default" w:cs="Times New Roman"/>
          <w:b/>
          <w:bCs/>
          <w:snapToGrid w:val="0"/>
          <w:color w:val="000000" w:themeColor="text1"/>
          <w:kern w:val="0"/>
          <w:position w:val="6"/>
          <w:sz w:val="24"/>
          <w:szCs w:val="24"/>
          <w:lang w:val="en-US" w:eastAsia="zh-CN"/>
          <w14:textFill>
            <w14:solidFill>
              <w14:schemeClr w14:val="tx1"/>
            </w14:solidFill>
          </w14:textFill>
        </w:rPr>
      </w:pPr>
    </w:p>
    <w:p w14:paraId="6D9C9230">
      <w:pPr>
        <w:rPr>
          <w:rFonts w:hint="eastAsia" w:cs="Times New Roman"/>
          <w:b/>
          <w:bCs/>
          <w:snapToGrid w:val="0"/>
          <w:color w:val="000000" w:themeColor="text1"/>
          <w:kern w:val="0"/>
          <w:position w:val="6"/>
          <w:sz w:val="24"/>
          <w:szCs w:val="24"/>
          <w:lang w:val="en-US" w:eastAsia="zh-CN"/>
          <w14:textFill>
            <w14:solidFill>
              <w14:schemeClr w14:val="tx1"/>
            </w14:solidFill>
          </w14:textFill>
        </w:rPr>
      </w:pPr>
    </w:p>
    <w:p w14:paraId="75D3323C">
      <w:pPr>
        <w:rPr>
          <w:rFonts w:hint="eastAsia" w:cs="Times New Roman"/>
          <w:b/>
          <w:bCs/>
          <w:snapToGrid w:val="0"/>
          <w:color w:val="000000" w:themeColor="text1"/>
          <w:kern w:val="0"/>
          <w:position w:val="6"/>
          <w:sz w:val="24"/>
          <w:szCs w:val="24"/>
          <w:lang w:val="en-US" w:eastAsia="zh-CN"/>
          <w14:textFill>
            <w14:solidFill>
              <w14:schemeClr w14:val="tx1"/>
            </w14:solidFill>
          </w14:textFill>
        </w:rPr>
      </w:pPr>
    </w:p>
    <w:p w14:paraId="7EA55E3B">
      <w:pPr>
        <w:rPr>
          <w:rFonts w:hint="eastAsia"/>
          <w:b/>
          <w:bCs/>
          <w:snapToGrid w:val="0"/>
          <w:kern w:val="0"/>
          <w:position w:val="6"/>
          <w:szCs w:val="21"/>
          <w:lang w:val="en-US" w:eastAsia="zh-CN"/>
        </w:rPr>
      </w:pPr>
    </w:p>
    <w:p w14:paraId="2C4CBB1E">
      <w:pPr>
        <w:rPr>
          <w:rFonts w:hint="default"/>
          <w:lang w:val="en-US" w:eastAsia="zh-CN"/>
        </w:rPr>
      </w:pPr>
    </w:p>
    <w:p w14:paraId="5AB60CEB">
      <w:pPr>
        <w:rPr>
          <w:rFonts w:hint="default"/>
          <w:lang w:val="en-US" w:eastAsia="zh-CN"/>
        </w:rPr>
      </w:pPr>
    </w:p>
    <w:p w14:paraId="4FD86699">
      <w:pPr>
        <w:rPr>
          <w:rFonts w:hint="default"/>
          <w:b/>
          <w:bCs/>
          <w:snapToGrid w:val="0"/>
          <w:color w:val="000000" w:themeColor="text1"/>
          <w:kern w:val="0"/>
          <w:position w:val="6"/>
          <w:sz w:val="28"/>
          <w:szCs w:val="28"/>
          <w:lang w:val="en-US" w:eastAsia="zh-CN"/>
          <w14:textFill>
            <w14:solidFill>
              <w14:schemeClr w14:val="tx1"/>
            </w14:solidFill>
          </w14:textFill>
        </w:rPr>
      </w:pPr>
      <w:r>
        <w:rPr>
          <w:rFonts w:hint="eastAsia"/>
          <w:b/>
          <w:bCs/>
          <w:snapToGrid w:val="0"/>
          <w:color w:val="000000" w:themeColor="text1"/>
          <w:kern w:val="0"/>
          <w:position w:val="6"/>
          <w:sz w:val="28"/>
          <w:szCs w:val="28"/>
          <w:lang w:val="en-US" w:eastAsia="zh-CN"/>
          <w14:textFill>
            <w14:solidFill>
              <w14:schemeClr w14:val="tx1"/>
            </w14:solidFill>
          </w14:textFill>
        </w:rPr>
        <w:t>七、数据分析与结论</w:t>
      </w:r>
    </w:p>
    <w:p w14:paraId="2DD0A6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bCs/>
          <w:snapToGrid w:val="0"/>
          <w:color w:val="000000" w:themeColor="text1"/>
          <w:kern w:val="0"/>
          <w:position w:val="6"/>
          <w:sz w:val="28"/>
          <w:szCs w:val="28"/>
          <w:lang w:val="en-US" w:eastAsia="zh-CN"/>
          <w14:textFill>
            <w14:solidFill>
              <w14:schemeClr w14:val="tx1"/>
            </w14:solidFill>
          </w14:textFill>
        </w:rPr>
      </w:pPr>
      <w:r>
        <w:rPr>
          <w:rFonts w:hint="eastAsia"/>
          <w:b w:val="0"/>
          <w:bCs w:val="0"/>
          <w:snapToGrid w:val="0"/>
          <w:kern w:val="0"/>
          <w:position w:val="6"/>
          <w:szCs w:val="21"/>
          <w:lang w:val="en-US" w:eastAsia="zh-CN"/>
        </w:rPr>
        <w:t>除了fH与仿真值结果相差较大以外，其他的数据都与仿真值较为接近，误差较小，说明本次实验中电路的设计、仿真与测试均成功完成。fH的偏差可能是由于仿真的晶体管与实际晶体管类型不同，相关参数不同，其fH本身存在差异。另外，实验所用示波器在高频段也较难调整波形，可能造成误差。</w:t>
      </w:r>
    </w:p>
    <w:p w14:paraId="03E3359B">
      <w:pPr>
        <w:rPr>
          <w:rFonts w:hint="eastAsia"/>
          <w:b/>
          <w:bCs/>
          <w:snapToGrid w:val="0"/>
          <w:color w:val="000000" w:themeColor="text1"/>
          <w:kern w:val="0"/>
          <w:position w:val="6"/>
          <w:sz w:val="28"/>
          <w:szCs w:val="28"/>
          <w:lang w:val="en-US" w:eastAsia="zh-CN"/>
          <w14:textFill>
            <w14:solidFill>
              <w14:schemeClr w14:val="tx1"/>
            </w14:solidFill>
          </w14:textFill>
        </w:rPr>
      </w:pPr>
    </w:p>
    <w:p w14:paraId="4AD6B93E">
      <w:pPr>
        <w:rPr>
          <w:rFonts w:hint="eastAsia"/>
          <w:b/>
          <w:bCs/>
          <w:snapToGrid w:val="0"/>
          <w:color w:val="000000" w:themeColor="text1"/>
          <w:kern w:val="0"/>
          <w:position w:val="6"/>
          <w:sz w:val="28"/>
          <w:szCs w:val="28"/>
          <w:lang w:val="en-US" w:eastAsia="zh-CN"/>
          <w14:textFill>
            <w14:solidFill>
              <w14:schemeClr w14:val="tx1"/>
            </w14:solidFill>
          </w14:textFill>
        </w:rPr>
      </w:pPr>
    </w:p>
    <w:p w14:paraId="26CE09D9">
      <w:pPr>
        <w:rPr>
          <w:rFonts w:hint="eastAsia" w:ascii="Times New Roman" w:hAnsi="Times New Roman" w:eastAsia="宋体" w:cs="Times New Roman"/>
          <w:b/>
          <w:bCs/>
          <w:snapToGrid w:val="0"/>
          <w:color w:val="0000FF"/>
          <w:kern w:val="0"/>
          <w:position w:val="6"/>
          <w:sz w:val="24"/>
          <w:szCs w:val="24"/>
          <w:lang w:val="en-US" w:eastAsia="zh-CN"/>
        </w:rPr>
      </w:pPr>
      <w:r>
        <w:rPr>
          <w:rFonts w:hint="eastAsia"/>
          <w:b/>
          <w:bCs/>
          <w:snapToGrid w:val="0"/>
          <w:color w:val="000000" w:themeColor="text1"/>
          <w:kern w:val="0"/>
          <w:position w:val="6"/>
          <w:sz w:val="28"/>
          <w:szCs w:val="28"/>
          <w:lang w:val="en-US" w:eastAsia="zh-CN"/>
          <w14:textFill>
            <w14:solidFill>
              <w14:schemeClr w14:val="tx1"/>
            </w14:solidFill>
          </w14:textFill>
        </w:rPr>
        <w:t>八、心得与体会</w:t>
      </w:r>
    </w:p>
    <w:p w14:paraId="11C94D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snapToGrid w:val="0"/>
          <w:kern w:val="0"/>
          <w:position w:val="6"/>
          <w:szCs w:val="21"/>
          <w:lang w:val="en-US" w:eastAsia="zh-CN"/>
        </w:rPr>
      </w:pPr>
      <w:r>
        <w:rPr>
          <w:rFonts w:hint="eastAsia"/>
          <w:b w:val="0"/>
          <w:bCs w:val="0"/>
          <w:snapToGrid w:val="0"/>
          <w:kern w:val="0"/>
          <w:position w:val="6"/>
          <w:szCs w:val="21"/>
          <w:lang w:val="en-US" w:eastAsia="zh-CN"/>
        </w:rPr>
        <w:t>本次实验中，我们依据电路要求独立设计了晶体管共射放大电路，并通过orcad仿真对设计的正确性进行了初步检验，另外搭建好实际电路板后，又学习测量了各点电压、电压增益、输入输出电阻、fH、fL等。这次实验再次验证了三极管的特性，也让我在独立设计的过程中也加深了对各元件的作用的理解，同时再次锻炼了我的实际操作能力，对orcad软件的操作更加熟练、实验过程中测量各数据也更加游刃有余。</w:t>
      </w:r>
    </w:p>
    <w:p w14:paraId="26897E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snapToGrid w:val="0"/>
          <w:kern w:val="0"/>
          <w:position w:val="6"/>
          <w:szCs w:val="21"/>
          <w:lang w:val="en-US" w:eastAsia="zh-CN"/>
        </w:rPr>
      </w:pPr>
      <w:r>
        <w:rPr>
          <w:rFonts w:hint="eastAsia"/>
          <w:b w:val="0"/>
          <w:bCs w:val="0"/>
          <w:snapToGrid w:val="0"/>
          <w:kern w:val="0"/>
          <w:position w:val="6"/>
          <w:szCs w:val="21"/>
          <w:lang w:val="en-US" w:eastAsia="zh-CN"/>
        </w:rPr>
        <w:t>本次实验的设计过程让我对静态工作点设置和动态分析过程有了更透彻的领悟，总体较为顺利。然而，我们小组在仿真和测量过程中则碰到了一点困难。在仿真过程中，虽然参照了示例文档，但是由于不熟练orcad的操作，做起来还是有些不顺，但是通过不断的练习，我对仿真参数设置等更加娴熟。在测量过程中，由于电路检查不够仔细，有一个47u的电容被替换为10u，导致一开始测量fL的结果不准确；另外，示波器波形在低频和高频下的调节也给我们带来的一定的挑战。经过向老师请教和持续调节，我们终于成功测量得到了较准确的fL值，也让我们认识到检查电路是否正确搭建的重要性。</w:t>
      </w:r>
    </w:p>
    <w:p w14:paraId="3A33F7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snapToGrid w:val="0"/>
          <w:kern w:val="0"/>
          <w:position w:val="6"/>
          <w:szCs w:val="21"/>
          <w:lang w:val="en-US" w:eastAsia="zh-CN"/>
        </w:rPr>
      </w:pPr>
      <w:r>
        <w:rPr>
          <w:rFonts w:hint="eastAsia"/>
          <w:b w:val="0"/>
          <w:bCs w:val="0"/>
          <w:snapToGrid w:val="0"/>
          <w:kern w:val="0"/>
          <w:position w:val="6"/>
          <w:szCs w:val="21"/>
          <w:lang w:val="en-US" w:eastAsia="zh-CN"/>
        </w:rPr>
        <w:t>总的来说，本次实验是我们进行的第一次设计类实验，让我收获颇丰，也认识到理论付诸实践的重要性。对于晶体管特性的理解加深、对软件操作的熟练、实验测量的练习，都为我今后的电子电路学习打下良好的基础。</w:t>
      </w:r>
    </w:p>
    <w:p w14:paraId="61157AAE">
      <w:pPr>
        <w:rPr>
          <w:rFonts w:hint="eastAsia" w:ascii="Times New Roman" w:hAnsi="Times New Roman" w:eastAsia="宋体" w:cs="Times New Roman"/>
          <w:b/>
          <w:bCs/>
          <w:snapToGrid w:val="0"/>
          <w:color w:val="0000FF"/>
          <w:kern w:val="0"/>
          <w:position w:val="6"/>
          <w:sz w:val="24"/>
          <w:szCs w:val="24"/>
          <w:lang w:val="en-US" w:eastAsia="zh-CN"/>
        </w:rPr>
      </w:pPr>
    </w:p>
    <w:p w14:paraId="4C20F7D8">
      <w:pPr>
        <w:tabs>
          <w:tab w:val="left" w:pos="3990"/>
        </w:tabs>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p>
    <w:p w14:paraId="275CC3F6">
      <w:pPr>
        <w:rPr>
          <w:rFonts w:hint="default" w:ascii="Times New Roman" w:hAnsi="Times New Roman" w:eastAsia="宋体" w:cs="Times New Roman"/>
          <w:snapToGrid w:val="0"/>
          <w:color w:val="0000FF"/>
          <w:kern w:val="0"/>
          <w:position w:val="6"/>
          <w:szCs w:val="21"/>
          <w:lang w:val="en-US" w:eastAsia="zh-CN"/>
        </w:rPr>
      </w:pPr>
    </w:p>
    <w:sectPr>
      <w:pgSz w:w="11906" w:h="16838"/>
      <w:pgMar w:top="1440" w:right="851"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3NTdmMjhlNTY3ZDU2NzdkM2RkMTQxOWZiYTJiZTcifQ=="/>
  </w:docVars>
  <w:rsids>
    <w:rsidRoot w:val="00BD3072"/>
    <w:rsid w:val="00057122"/>
    <w:rsid w:val="000F2E44"/>
    <w:rsid w:val="002F0925"/>
    <w:rsid w:val="005D4603"/>
    <w:rsid w:val="007C63BE"/>
    <w:rsid w:val="007D6A53"/>
    <w:rsid w:val="008B76AB"/>
    <w:rsid w:val="009269A2"/>
    <w:rsid w:val="00936276"/>
    <w:rsid w:val="00951FEE"/>
    <w:rsid w:val="00A51866"/>
    <w:rsid w:val="00BD3072"/>
    <w:rsid w:val="00D9637F"/>
    <w:rsid w:val="011253ED"/>
    <w:rsid w:val="013E61E2"/>
    <w:rsid w:val="01804A4C"/>
    <w:rsid w:val="018A0783"/>
    <w:rsid w:val="02201D8C"/>
    <w:rsid w:val="024B505A"/>
    <w:rsid w:val="02C57BED"/>
    <w:rsid w:val="02F83562"/>
    <w:rsid w:val="0328539C"/>
    <w:rsid w:val="035C0E64"/>
    <w:rsid w:val="042F4508"/>
    <w:rsid w:val="04850275"/>
    <w:rsid w:val="05137986"/>
    <w:rsid w:val="052851DF"/>
    <w:rsid w:val="05365E7C"/>
    <w:rsid w:val="053A4F12"/>
    <w:rsid w:val="053F69CD"/>
    <w:rsid w:val="06020126"/>
    <w:rsid w:val="068D0FC0"/>
    <w:rsid w:val="0696261C"/>
    <w:rsid w:val="06A72A7B"/>
    <w:rsid w:val="06BF1B73"/>
    <w:rsid w:val="06D0743C"/>
    <w:rsid w:val="07312293"/>
    <w:rsid w:val="073E518E"/>
    <w:rsid w:val="07462294"/>
    <w:rsid w:val="076D0643"/>
    <w:rsid w:val="078D1C71"/>
    <w:rsid w:val="078D3A1F"/>
    <w:rsid w:val="07AF3996"/>
    <w:rsid w:val="07CF5DE6"/>
    <w:rsid w:val="07FB4E2D"/>
    <w:rsid w:val="083640B7"/>
    <w:rsid w:val="0854453D"/>
    <w:rsid w:val="087D7F38"/>
    <w:rsid w:val="08895BBF"/>
    <w:rsid w:val="088E5CA1"/>
    <w:rsid w:val="08925188"/>
    <w:rsid w:val="089D4136"/>
    <w:rsid w:val="094D16B8"/>
    <w:rsid w:val="095E1369"/>
    <w:rsid w:val="09B23C11"/>
    <w:rsid w:val="0A1A55DE"/>
    <w:rsid w:val="0A6E5152"/>
    <w:rsid w:val="0A852D4F"/>
    <w:rsid w:val="0AAF0151"/>
    <w:rsid w:val="0B064214"/>
    <w:rsid w:val="0B352404"/>
    <w:rsid w:val="0B381EF4"/>
    <w:rsid w:val="0B5064C2"/>
    <w:rsid w:val="0B69027E"/>
    <w:rsid w:val="0BBC48D3"/>
    <w:rsid w:val="0BD25EA5"/>
    <w:rsid w:val="0BD47E6F"/>
    <w:rsid w:val="0BE1433A"/>
    <w:rsid w:val="0C5E598A"/>
    <w:rsid w:val="0C601702"/>
    <w:rsid w:val="0C6F5DE9"/>
    <w:rsid w:val="0C7927C4"/>
    <w:rsid w:val="0CA77331"/>
    <w:rsid w:val="0CEC2F96"/>
    <w:rsid w:val="0D034EE9"/>
    <w:rsid w:val="0D3037CB"/>
    <w:rsid w:val="0D5D20E6"/>
    <w:rsid w:val="0D841421"/>
    <w:rsid w:val="0DBE2B84"/>
    <w:rsid w:val="0DDA54E4"/>
    <w:rsid w:val="0E2F5830"/>
    <w:rsid w:val="0E2F75DE"/>
    <w:rsid w:val="0E9953A0"/>
    <w:rsid w:val="0EA55AF2"/>
    <w:rsid w:val="0EB21FBD"/>
    <w:rsid w:val="0EEE56EB"/>
    <w:rsid w:val="0F2904D1"/>
    <w:rsid w:val="0F473373"/>
    <w:rsid w:val="0F5D017B"/>
    <w:rsid w:val="0F6C4862"/>
    <w:rsid w:val="0F7A5638"/>
    <w:rsid w:val="0FC4644C"/>
    <w:rsid w:val="0FDA17CC"/>
    <w:rsid w:val="0FF72A89"/>
    <w:rsid w:val="10240E4F"/>
    <w:rsid w:val="104B26C9"/>
    <w:rsid w:val="10725EA8"/>
    <w:rsid w:val="1088747A"/>
    <w:rsid w:val="10A818CA"/>
    <w:rsid w:val="112C24FB"/>
    <w:rsid w:val="11337E3C"/>
    <w:rsid w:val="115832F0"/>
    <w:rsid w:val="1158509E"/>
    <w:rsid w:val="11641C95"/>
    <w:rsid w:val="119C142F"/>
    <w:rsid w:val="1222745A"/>
    <w:rsid w:val="12386C7D"/>
    <w:rsid w:val="12747CB6"/>
    <w:rsid w:val="128679E9"/>
    <w:rsid w:val="12E2404E"/>
    <w:rsid w:val="12E77EAE"/>
    <w:rsid w:val="13143247"/>
    <w:rsid w:val="13631AD8"/>
    <w:rsid w:val="13936861"/>
    <w:rsid w:val="13FD017F"/>
    <w:rsid w:val="13FF5CA5"/>
    <w:rsid w:val="143F0797"/>
    <w:rsid w:val="148D1503"/>
    <w:rsid w:val="14975EDD"/>
    <w:rsid w:val="14A10B0A"/>
    <w:rsid w:val="14BE790E"/>
    <w:rsid w:val="14FE7D0A"/>
    <w:rsid w:val="15175270"/>
    <w:rsid w:val="154F67B8"/>
    <w:rsid w:val="158F4E06"/>
    <w:rsid w:val="15B91E83"/>
    <w:rsid w:val="160B0931"/>
    <w:rsid w:val="16473933"/>
    <w:rsid w:val="166D339A"/>
    <w:rsid w:val="16817F42"/>
    <w:rsid w:val="16B84834"/>
    <w:rsid w:val="16E42F30"/>
    <w:rsid w:val="16E64EFA"/>
    <w:rsid w:val="174C1201"/>
    <w:rsid w:val="175C6F6A"/>
    <w:rsid w:val="17614581"/>
    <w:rsid w:val="1767428D"/>
    <w:rsid w:val="17822E75"/>
    <w:rsid w:val="178C784F"/>
    <w:rsid w:val="18024592"/>
    <w:rsid w:val="18117D55"/>
    <w:rsid w:val="181635BD"/>
    <w:rsid w:val="18383533"/>
    <w:rsid w:val="184700CF"/>
    <w:rsid w:val="18E37943"/>
    <w:rsid w:val="18EF453A"/>
    <w:rsid w:val="18F27B86"/>
    <w:rsid w:val="1900791E"/>
    <w:rsid w:val="19793E03"/>
    <w:rsid w:val="198509FA"/>
    <w:rsid w:val="19AC242B"/>
    <w:rsid w:val="19B11EE7"/>
    <w:rsid w:val="19EE6558"/>
    <w:rsid w:val="1A147FD0"/>
    <w:rsid w:val="1A2C453C"/>
    <w:rsid w:val="1A304E0A"/>
    <w:rsid w:val="1A7A6085"/>
    <w:rsid w:val="1AAC1FB7"/>
    <w:rsid w:val="1ABC669E"/>
    <w:rsid w:val="1ACD08AB"/>
    <w:rsid w:val="1B1F09DB"/>
    <w:rsid w:val="1B214753"/>
    <w:rsid w:val="1B943177"/>
    <w:rsid w:val="1BB455C7"/>
    <w:rsid w:val="1BE14EBC"/>
    <w:rsid w:val="1BED3C92"/>
    <w:rsid w:val="1C2C33AF"/>
    <w:rsid w:val="1D383FD6"/>
    <w:rsid w:val="1D6A0633"/>
    <w:rsid w:val="1D74500E"/>
    <w:rsid w:val="1D750D86"/>
    <w:rsid w:val="1D8334A3"/>
    <w:rsid w:val="1DA13929"/>
    <w:rsid w:val="1DD43CFE"/>
    <w:rsid w:val="1E082284"/>
    <w:rsid w:val="1E334EC9"/>
    <w:rsid w:val="1E794BBA"/>
    <w:rsid w:val="1EC41FC5"/>
    <w:rsid w:val="1ED3045A"/>
    <w:rsid w:val="1EE066D3"/>
    <w:rsid w:val="1EFF4369"/>
    <w:rsid w:val="1F2E38E2"/>
    <w:rsid w:val="1FB02549"/>
    <w:rsid w:val="1FD348D4"/>
    <w:rsid w:val="20014B53"/>
    <w:rsid w:val="20767944"/>
    <w:rsid w:val="20CF69FF"/>
    <w:rsid w:val="210C4E18"/>
    <w:rsid w:val="211508B6"/>
    <w:rsid w:val="214178FD"/>
    <w:rsid w:val="21FA7194"/>
    <w:rsid w:val="22146DBF"/>
    <w:rsid w:val="222A4B6D"/>
    <w:rsid w:val="225673D8"/>
    <w:rsid w:val="228F56CA"/>
    <w:rsid w:val="22D4654E"/>
    <w:rsid w:val="22F32E79"/>
    <w:rsid w:val="23130E25"/>
    <w:rsid w:val="23C40371"/>
    <w:rsid w:val="23F01166"/>
    <w:rsid w:val="23FA0237"/>
    <w:rsid w:val="240D7F6A"/>
    <w:rsid w:val="24262DDA"/>
    <w:rsid w:val="2432352D"/>
    <w:rsid w:val="245B0CD5"/>
    <w:rsid w:val="2503311B"/>
    <w:rsid w:val="252E0198"/>
    <w:rsid w:val="25496D80"/>
    <w:rsid w:val="25675458"/>
    <w:rsid w:val="257D4C7B"/>
    <w:rsid w:val="25BF7042"/>
    <w:rsid w:val="26177EB1"/>
    <w:rsid w:val="268169ED"/>
    <w:rsid w:val="26832765"/>
    <w:rsid w:val="26A06E73"/>
    <w:rsid w:val="26DF76D2"/>
    <w:rsid w:val="26E36D60"/>
    <w:rsid w:val="27133AE9"/>
    <w:rsid w:val="273A72C8"/>
    <w:rsid w:val="27604855"/>
    <w:rsid w:val="277773B2"/>
    <w:rsid w:val="27BF5A1F"/>
    <w:rsid w:val="27D8088F"/>
    <w:rsid w:val="27EA2B6F"/>
    <w:rsid w:val="27F07987"/>
    <w:rsid w:val="27FB166B"/>
    <w:rsid w:val="28072F22"/>
    <w:rsid w:val="28133675"/>
    <w:rsid w:val="283A6E54"/>
    <w:rsid w:val="286E6AFD"/>
    <w:rsid w:val="28CD5F1A"/>
    <w:rsid w:val="291E49C7"/>
    <w:rsid w:val="294855A0"/>
    <w:rsid w:val="29D07A70"/>
    <w:rsid w:val="29F01EC0"/>
    <w:rsid w:val="2A467D32"/>
    <w:rsid w:val="2AD73080"/>
    <w:rsid w:val="2B0025D7"/>
    <w:rsid w:val="2B1C6CE5"/>
    <w:rsid w:val="2B2D7144"/>
    <w:rsid w:val="2B2E2C74"/>
    <w:rsid w:val="2B595843"/>
    <w:rsid w:val="2B715282"/>
    <w:rsid w:val="2B8E4763"/>
    <w:rsid w:val="2BAA609E"/>
    <w:rsid w:val="2C163734"/>
    <w:rsid w:val="2C6941AB"/>
    <w:rsid w:val="2CA955DB"/>
    <w:rsid w:val="2CD47877"/>
    <w:rsid w:val="2CD94E8D"/>
    <w:rsid w:val="2D597D7C"/>
    <w:rsid w:val="2DBD030B"/>
    <w:rsid w:val="2DC773DC"/>
    <w:rsid w:val="2E170A2C"/>
    <w:rsid w:val="2E6E7857"/>
    <w:rsid w:val="2EC27BA3"/>
    <w:rsid w:val="2EEA4390"/>
    <w:rsid w:val="2F171C9D"/>
    <w:rsid w:val="2F2919D0"/>
    <w:rsid w:val="2F656EAC"/>
    <w:rsid w:val="2F7013AD"/>
    <w:rsid w:val="2F9430FC"/>
    <w:rsid w:val="2FA84FEB"/>
    <w:rsid w:val="2FB4573E"/>
    <w:rsid w:val="2FF975F4"/>
    <w:rsid w:val="30872E52"/>
    <w:rsid w:val="30BF083E"/>
    <w:rsid w:val="310224D9"/>
    <w:rsid w:val="31396EF3"/>
    <w:rsid w:val="315471D8"/>
    <w:rsid w:val="31682C84"/>
    <w:rsid w:val="317C672F"/>
    <w:rsid w:val="317E7542"/>
    <w:rsid w:val="318B0720"/>
    <w:rsid w:val="318D26EA"/>
    <w:rsid w:val="31A83080"/>
    <w:rsid w:val="32004C6A"/>
    <w:rsid w:val="3220355E"/>
    <w:rsid w:val="329B2BE5"/>
    <w:rsid w:val="329D070B"/>
    <w:rsid w:val="33013784"/>
    <w:rsid w:val="335C6818"/>
    <w:rsid w:val="33813B89"/>
    <w:rsid w:val="33B0446E"/>
    <w:rsid w:val="340514EE"/>
    <w:rsid w:val="3421711A"/>
    <w:rsid w:val="346A79A8"/>
    <w:rsid w:val="34A75871"/>
    <w:rsid w:val="34D36666"/>
    <w:rsid w:val="34E16FD5"/>
    <w:rsid w:val="35026F4B"/>
    <w:rsid w:val="35245113"/>
    <w:rsid w:val="355F614C"/>
    <w:rsid w:val="35973B37"/>
    <w:rsid w:val="35A149B6"/>
    <w:rsid w:val="35A63D7A"/>
    <w:rsid w:val="35B93AAE"/>
    <w:rsid w:val="35D22DC1"/>
    <w:rsid w:val="360C62D3"/>
    <w:rsid w:val="36B14785"/>
    <w:rsid w:val="37226B7B"/>
    <w:rsid w:val="37405B09"/>
    <w:rsid w:val="374B0319"/>
    <w:rsid w:val="3756532C"/>
    <w:rsid w:val="376932B2"/>
    <w:rsid w:val="38F372D7"/>
    <w:rsid w:val="39553AED"/>
    <w:rsid w:val="39873EC3"/>
    <w:rsid w:val="39AE76A2"/>
    <w:rsid w:val="39F552D0"/>
    <w:rsid w:val="3A0472C2"/>
    <w:rsid w:val="3A9B172F"/>
    <w:rsid w:val="3AA765CB"/>
    <w:rsid w:val="3AC21656"/>
    <w:rsid w:val="3B385475"/>
    <w:rsid w:val="3B4173DE"/>
    <w:rsid w:val="3B581673"/>
    <w:rsid w:val="3B59288C"/>
    <w:rsid w:val="3C8F5568"/>
    <w:rsid w:val="3CE55188"/>
    <w:rsid w:val="3D115F7D"/>
    <w:rsid w:val="3D2739F3"/>
    <w:rsid w:val="3DDA0A65"/>
    <w:rsid w:val="3DE6740A"/>
    <w:rsid w:val="3E045AE2"/>
    <w:rsid w:val="3E1503E1"/>
    <w:rsid w:val="3E55633E"/>
    <w:rsid w:val="3F593C0C"/>
    <w:rsid w:val="3F604F9A"/>
    <w:rsid w:val="3F6E5909"/>
    <w:rsid w:val="3F823162"/>
    <w:rsid w:val="3FCE0156"/>
    <w:rsid w:val="3FE756BB"/>
    <w:rsid w:val="40534AFF"/>
    <w:rsid w:val="406B009A"/>
    <w:rsid w:val="408D72F4"/>
    <w:rsid w:val="40F260C6"/>
    <w:rsid w:val="412A1D04"/>
    <w:rsid w:val="412D35A2"/>
    <w:rsid w:val="4148218A"/>
    <w:rsid w:val="415428DD"/>
    <w:rsid w:val="417B60BB"/>
    <w:rsid w:val="41FF0A9A"/>
    <w:rsid w:val="420C765B"/>
    <w:rsid w:val="420E5181"/>
    <w:rsid w:val="42220C2D"/>
    <w:rsid w:val="423C1CEE"/>
    <w:rsid w:val="4250579A"/>
    <w:rsid w:val="42C121F4"/>
    <w:rsid w:val="42C817D4"/>
    <w:rsid w:val="42CE66BF"/>
    <w:rsid w:val="433724B6"/>
    <w:rsid w:val="438C45B0"/>
    <w:rsid w:val="43F959BD"/>
    <w:rsid w:val="43FD725B"/>
    <w:rsid w:val="44191BBB"/>
    <w:rsid w:val="441F5424"/>
    <w:rsid w:val="443B7D84"/>
    <w:rsid w:val="446E1F07"/>
    <w:rsid w:val="44896D41"/>
    <w:rsid w:val="44E95A32"/>
    <w:rsid w:val="44FF7003"/>
    <w:rsid w:val="45012D7B"/>
    <w:rsid w:val="4561381A"/>
    <w:rsid w:val="45680039"/>
    <w:rsid w:val="459D7C25"/>
    <w:rsid w:val="45BE2A1A"/>
    <w:rsid w:val="46B02CAB"/>
    <w:rsid w:val="470B7EE1"/>
    <w:rsid w:val="473345DF"/>
    <w:rsid w:val="476F0470"/>
    <w:rsid w:val="477C493B"/>
    <w:rsid w:val="47CB5409"/>
    <w:rsid w:val="48084421"/>
    <w:rsid w:val="483416BA"/>
    <w:rsid w:val="48425B85"/>
    <w:rsid w:val="486C2802"/>
    <w:rsid w:val="48861F15"/>
    <w:rsid w:val="48E72288"/>
    <w:rsid w:val="49033566"/>
    <w:rsid w:val="491F5EC6"/>
    <w:rsid w:val="499F0DB5"/>
    <w:rsid w:val="49EB5DA8"/>
    <w:rsid w:val="4A0D3F70"/>
    <w:rsid w:val="4A4060F4"/>
    <w:rsid w:val="4A5B4CDC"/>
    <w:rsid w:val="4A8835F7"/>
    <w:rsid w:val="4A9E3A53"/>
    <w:rsid w:val="4AB34B18"/>
    <w:rsid w:val="4AD54DBC"/>
    <w:rsid w:val="4AD60806"/>
    <w:rsid w:val="4AFD2237"/>
    <w:rsid w:val="4BBF129A"/>
    <w:rsid w:val="4BF076A6"/>
    <w:rsid w:val="4C101AF6"/>
    <w:rsid w:val="4C7B1944"/>
    <w:rsid w:val="4C934C01"/>
    <w:rsid w:val="4CB9218D"/>
    <w:rsid w:val="4CC4300C"/>
    <w:rsid w:val="4D810EFD"/>
    <w:rsid w:val="4D863146"/>
    <w:rsid w:val="4DF0398D"/>
    <w:rsid w:val="4DF27B28"/>
    <w:rsid w:val="4E08517B"/>
    <w:rsid w:val="4E0F02B7"/>
    <w:rsid w:val="4E3046D1"/>
    <w:rsid w:val="4E45421A"/>
    <w:rsid w:val="4E515E1B"/>
    <w:rsid w:val="4EB726FD"/>
    <w:rsid w:val="4EBE461D"/>
    <w:rsid w:val="4ED82D9F"/>
    <w:rsid w:val="4F1D6A04"/>
    <w:rsid w:val="4F38383D"/>
    <w:rsid w:val="4F840831"/>
    <w:rsid w:val="50666188"/>
    <w:rsid w:val="50D2381E"/>
    <w:rsid w:val="50D91050"/>
    <w:rsid w:val="51654692"/>
    <w:rsid w:val="51C15D6C"/>
    <w:rsid w:val="523C53F3"/>
    <w:rsid w:val="526112FD"/>
    <w:rsid w:val="53095C1D"/>
    <w:rsid w:val="530F621A"/>
    <w:rsid w:val="531B14AC"/>
    <w:rsid w:val="53435A6A"/>
    <w:rsid w:val="534464A9"/>
    <w:rsid w:val="53542C10"/>
    <w:rsid w:val="53AB6CD4"/>
    <w:rsid w:val="53D02297"/>
    <w:rsid w:val="53D17DBD"/>
    <w:rsid w:val="54707659"/>
    <w:rsid w:val="547F3CBD"/>
    <w:rsid w:val="54F14BBA"/>
    <w:rsid w:val="54F16968"/>
    <w:rsid w:val="550F7E21"/>
    <w:rsid w:val="556D1D67"/>
    <w:rsid w:val="55760C1C"/>
    <w:rsid w:val="55A03EEB"/>
    <w:rsid w:val="56160B91"/>
    <w:rsid w:val="56222B52"/>
    <w:rsid w:val="56620454"/>
    <w:rsid w:val="56BA0FDC"/>
    <w:rsid w:val="56FC15F5"/>
    <w:rsid w:val="57154464"/>
    <w:rsid w:val="576A47B0"/>
    <w:rsid w:val="578F5249"/>
    <w:rsid w:val="58055774"/>
    <w:rsid w:val="581A7F84"/>
    <w:rsid w:val="5829466B"/>
    <w:rsid w:val="585316E8"/>
    <w:rsid w:val="587C78C9"/>
    <w:rsid w:val="59091DA7"/>
    <w:rsid w:val="59170968"/>
    <w:rsid w:val="59376914"/>
    <w:rsid w:val="593E4146"/>
    <w:rsid w:val="596B480F"/>
    <w:rsid w:val="598B6C60"/>
    <w:rsid w:val="598F6750"/>
    <w:rsid w:val="599308A5"/>
    <w:rsid w:val="59B63CDD"/>
    <w:rsid w:val="59C04B5B"/>
    <w:rsid w:val="5A24333C"/>
    <w:rsid w:val="5A6B2D19"/>
    <w:rsid w:val="5A8B6F17"/>
    <w:rsid w:val="5AA71877"/>
    <w:rsid w:val="5AD55669"/>
    <w:rsid w:val="5B717297"/>
    <w:rsid w:val="5B8027F4"/>
    <w:rsid w:val="5BBA55DA"/>
    <w:rsid w:val="5C192DED"/>
    <w:rsid w:val="5C2C297C"/>
    <w:rsid w:val="5D296EBB"/>
    <w:rsid w:val="5D2A6606"/>
    <w:rsid w:val="5D9407D9"/>
    <w:rsid w:val="5EB10F16"/>
    <w:rsid w:val="5ED370DF"/>
    <w:rsid w:val="5F021772"/>
    <w:rsid w:val="5F08322C"/>
    <w:rsid w:val="5F584E02"/>
    <w:rsid w:val="5F630463"/>
    <w:rsid w:val="60844B35"/>
    <w:rsid w:val="60EB1742"/>
    <w:rsid w:val="617F52FC"/>
    <w:rsid w:val="6198016C"/>
    <w:rsid w:val="61CD250B"/>
    <w:rsid w:val="61DA69D6"/>
    <w:rsid w:val="61EB0BE3"/>
    <w:rsid w:val="62314C0D"/>
    <w:rsid w:val="625B3673"/>
    <w:rsid w:val="62674953"/>
    <w:rsid w:val="629B50D1"/>
    <w:rsid w:val="62B45479"/>
    <w:rsid w:val="631D6B7A"/>
    <w:rsid w:val="632919C3"/>
    <w:rsid w:val="6329551F"/>
    <w:rsid w:val="632C31BD"/>
    <w:rsid w:val="63613239"/>
    <w:rsid w:val="636810E6"/>
    <w:rsid w:val="63CD67F3"/>
    <w:rsid w:val="63E43B3C"/>
    <w:rsid w:val="63F55D49"/>
    <w:rsid w:val="64065861"/>
    <w:rsid w:val="64416899"/>
    <w:rsid w:val="645760BC"/>
    <w:rsid w:val="64630F05"/>
    <w:rsid w:val="648854FA"/>
    <w:rsid w:val="64B90B25"/>
    <w:rsid w:val="65006754"/>
    <w:rsid w:val="650224CC"/>
    <w:rsid w:val="651D5558"/>
    <w:rsid w:val="656C203B"/>
    <w:rsid w:val="65A90B99"/>
    <w:rsid w:val="65A96DEB"/>
    <w:rsid w:val="65C77271"/>
    <w:rsid w:val="65DC4ACB"/>
    <w:rsid w:val="66171FA7"/>
    <w:rsid w:val="661C699C"/>
    <w:rsid w:val="665B16A7"/>
    <w:rsid w:val="66A23F66"/>
    <w:rsid w:val="66A771B5"/>
    <w:rsid w:val="66D111BE"/>
    <w:rsid w:val="6712276E"/>
    <w:rsid w:val="671604B0"/>
    <w:rsid w:val="6716225F"/>
    <w:rsid w:val="674035EA"/>
    <w:rsid w:val="67902011"/>
    <w:rsid w:val="67980EC5"/>
    <w:rsid w:val="67C41CBB"/>
    <w:rsid w:val="67DD2D7C"/>
    <w:rsid w:val="67EA1118"/>
    <w:rsid w:val="67F73E3E"/>
    <w:rsid w:val="682E5386"/>
    <w:rsid w:val="686D4100"/>
    <w:rsid w:val="68896A60"/>
    <w:rsid w:val="68DE4FFE"/>
    <w:rsid w:val="69124FBC"/>
    <w:rsid w:val="69821E2D"/>
    <w:rsid w:val="69935DE8"/>
    <w:rsid w:val="69CF4947"/>
    <w:rsid w:val="6A743F25"/>
    <w:rsid w:val="6A753740"/>
    <w:rsid w:val="6A9F07BD"/>
    <w:rsid w:val="6AC64FB7"/>
    <w:rsid w:val="6AE14931"/>
    <w:rsid w:val="6B39651C"/>
    <w:rsid w:val="6BEB1F0C"/>
    <w:rsid w:val="6C150D37"/>
    <w:rsid w:val="6CBA368C"/>
    <w:rsid w:val="6CE87DC7"/>
    <w:rsid w:val="6D3E42BD"/>
    <w:rsid w:val="6D54588F"/>
    <w:rsid w:val="6D635AD2"/>
    <w:rsid w:val="6DD662A4"/>
    <w:rsid w:val="6DF17581"/>
    <w:rsid w:val="6E3F653F"/>
    <w:rsid w:val="6E4476B1"/>
    <w:rsid w:val="6E535B46"/>
    <w:rsid w:val="6E9D1A6C"/>
    <w:rsid w:val="6EB26D11"/>
    <w:rsid w:val="6EBE56B6"/>
    <w:rsid w:val="6ECB1B80"/>
    <w:rsid w:val="6F0B01CF"/>
    <w:rsid w:val="6F467459"/>
    <w:rsid w:val="6F526E30"/>
    <w:rsid w:val="6FC84312"/>
    <w:rsid w:val="6FCA62DC"/>
    <w:rsid w:val="6FF375E1"/>
    <w:rsid w:val="70074078"/>
    <w:rsid w:val="7060454A"/>
    <w:rsid w:val="70B07280"/>
    <w:rsid w:val="70BB79D3"/>
    <w:rsid w:val="70C44AD9"/>
    <w:rsid w:val="714300F4"/>
    <w:rsid w:val="716D6F1F"/>
    <w:rsid w:val="71DC40A5"/>
    <w:rsid w:val="726C5429"/>
    <w:rsid w:val="726E2F4F"/>
    <w:rsid w:val="729624A5"/>
    <w:rsid w:val="73076EFF"/>
    <w:rsid w:val="73090EC9"/>
    <w:rsid w:val="735C608D"/>
    <w:rsid w:val="736B1B84"/>
    <w:rsid w:val="74026044"/>
    <w:rsid w:val="747607E0"/>
    <w:rsid w:val="74A92964"/>
    <w:rsid w:val="74D3178F"/>
    <w:rsid w:val="74D6127F"/>
    <w:rsid w:val="74E120FE"/>
    <w:rsid w:val="751F49D4"/>
    <w:rsid w:val="75436915"/>
    <w:rsid w:val="75693EA1"/>
    <w:rsid w:val="75823534"/>
    <w:rsid w:val="759058D2"/>
    <w:rsid w:val="75A31161"/>
    <w:rsid w:val="76595CC4"/>
    <w:rsid w:val="76C21265"/>
    <w:rsid w:val="76D0242A"/>
    <w:rsid w:val="76E167C2"/>
    <w:rsid w:val="77285C02"/>
    <w:rsid w:val="77495D38"/>
    <w:rsid w:val="7771703D"/>
    <w:rsid w:val="77B533CE"/>
    <w:rsid w:val="77E12415"/>
    <w:rsid w:val="782D7408"/>
    <w:rsid w:val="78397B5B"/>
    <w:rsid w:val="78411105"/>
    <w:rsid w:val="785B3F75"/>
    <w:rsid w:val="78B611AB"/>
    <w:rsid w:val="78C53AE4"/>
    <w:rsid w:val="78CC09CF"/>
    <w:rsid w:val="791E4FA3"/>
    <w:rsid w:val="792B3D6F"/>
    <w:rsid w:val="798968C0"/>
    <w:rsid w:val="79A13C0A"/>
    <w:rsid w:val="79D81B81"/>
    <w:rsid w:val="7A3031E0"/>
    <w:rsid w:val="7AC706D3"/>
    <w:rsid w:val="7ACA3E4C"/>
    <w:rsid w:val="7BDF310F"/>
    <w:rsid w:val="7C99506C"/>
    <w:rsid w:val="7CBC6FAC"/>
    <w:rsid w:val="7CCA16C9"/>
    <w:rsid w:val="7CE309DD"/>
    <w:rsid w:val="7D0746CC"/>
    <w:rsid w:val="7D140B97"/>
    <w:rsid w:val="7D40198C"/>
    <w:rsid w:val="7D6733BC"/>
    <w:rsid w:val="7D7653AD"/>
    <w:rsid w:val="7E4F632A"/>
    <w:rsid w:val="7F535CD4"/>
    <w:rsid w:val="7F737DF6"/>
    <w:rsid w:val="7FB566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35"/>
    <w:rPr>
      <w:rFonts w:ascii="等线 Light" w:hAnsi="等线 Light" w:eastAsia="黑体" w:cs="Times New Roman"/>
      <w:sz w:val="20"/>
      <w:szCs w:val="20"/>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semiHidden/>
    <w:unhideWhenUsed/>
    <w:qFormat/>
    <w:uiPriority w:val="99"/>
    <w:rPr>
      <w:color w:val="0000FF"/>
      <w:u w:val="single"/>
    </w:rPr>
  </w:style>
  <w:style w:type="character" w:customStyle="1" w:styleId="10">
    <w:name w:val="页眉 Char"/>
    <w:link w:val="4"/>
    <w:qFormat/>
    <w:uiPriority w:val="99"/>
    <w:rPr>
      <w:kern w:val="2"/>
      <w:sz w:val="18"/>
      <w:szCs w:val="18"/>
    </w:rPr>
  </w:style>
  <w:style w:type="character" w:customStyle="1" w:styleId="11">
    <w:name w:val="页脚 Char"/>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customXml" Target="../customXml/item1.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jpe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www.xunchi.com</Company>
  <Pages>10</Pages>
  <Words>3326</Words>
  <Characters>4216</Characters>
  <Lines>2</Lines>
  <Paragraphs>1</Paragraphs>
  <TotalTime>0</TotalTime>
  <ScaleCrop>false</ScaleCrop>
  <LinksUpToDate>false</LinksUpToDate>
  <CharactersWithSpaces>4450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2006-11-29T08:19:00Z</dcterms:created>
  <dc:creator>mym</dc:creator>
  <cp:lastModifiedBy>陌&amp;千歌</cp:lastModifiedBy>
  <dcterms:modified xsi:type="dcterms:W3CDTF">2026-03-05T10:48:35Z</dcterms:modified>
  <dc:title> 实验报告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630D175C901E42FBAEC9B2A0A68227D5_13</vt:lpwstr>
  </property>
  <property fmtid="{D5CDD505-2E9C-101B-9397-08002B2CF9AE}" pid="4" name="KSOTemplateDocerSaveRecord">
    <vt:lpwstr>eyJoZGlkIjoiMjA3NTdmMjhlNTY3ZDU2NzdkM2RkMTQxOWZiYTJiZTciLCJ1c2VySWQiOiIxNTE3NjE5Mjc3In0=</vt:lpwstr>
  </property>
</Properties>
</file>