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61" w:line="225" w:lineRule="auto"/>
        <w:ind w:left="37"/>
        <w:jc w:val="center"/>
        <w:outlineLvl w:val="0"/>
        <w:rPr>
          <w:rFonts w:hint="default" w:eastAsia="宋体"/>
          <w:spacing w:val="-14"/>
          <w:sz w:val="31"/>
          <w:szCs w:val="31"/>
          <w:lang w:val="en-US" w:eastAsia="zh-CN"/>
          <w14:textOutline w14:w="5791" w14:cap="flat" w14:cmpd="sng">
            <w14:solidFill>
              <w14:srgbClr w14:val="000000"/>
            </w14:solidFill>
            <w14:prstDash w14:val="solid"/>
            <w14:miter w14:val="0"/>
          </w14:textOutline>
        </w:rPr>
      </w:pPr>
      <w:r>
        <w:rPr>
          <w:rFonts w:hint="eastAsia"/>
          <w:b w:val="0"/>
          <w:bCs w:val="0"/>
          <w:spacing w:val="-14"/>
          <w:sz w:val="31"/>
          <w:szCs w:val="31"/>
          <w:lang w:val="en-US" w:eastAsia="zh-CN"/>
          <w14:textOutline w14:w="5791" w14:cap="flat" w14:cmpd="sng">
            <w14:solidFill>
              <w14:srgbClr w14:val="000000"/>
            </w14:solidFill>
            <w14:prstDash w14:val="solid"/>
            <w14:miter w14:val="0"/>
          </w14:textOutline>
        </w:rPr>
        <w:t>小车循色抓球脚本预习作业</w:t>
      </w:r>
    </w:p>
    <w:p>
      <w:pPr>
        <w:pStyle w:val="2"/>
        <w:spacing w:before="161" w:line="225" w:lineRule="auto"/>
        <w:ind w:left="37"/>
        <w:outlineLvl w:val="0"/>
        <w:rPr>
          <w:spacing w:val="-14"/>
          <w:sz w:val="31"/>
          <w:szCs w:val="31"/>
          <w14:textOutline w14:w="5791" w14:cap="flat" w14:cmpd="sng">
            <w14:solidFill>
              <w14:srgbClr w14:val="000000"/>
            </w14:solidFill>
            <w14:prstDash w14:val="solid"/>
            <w14:miter w14:val="0"/>
          </w14:textOutline>
        </w:rPr>
      </w:pPr>
      <w:r>
        <w:rPr>
          <w:spacing w:val="-14"/>
          <w:sz w:val="31"/>
          <w:szCs w:val="31"/>
          <w14:textOutline w14:w="5791" w14:cap="flat" w14:cmpd="sng">
            <w14:solidFill>
              <w14:srgbClr w14:val="000000"/>
            </w14:solidFill>
            <w14:prstDash w14:val="solid"/>
            <w14:miter w14:val="0"/>
          </w14:textOutline>
        </w:rPr>
        <w:t>思路：</w:t>
      </w:r>
    </w:p>
    <w:p>
      <w:pPr>
        <w:pStyle w:val="2"/>
        <w:keepNext w:val="0"/>
        <w:keepLines w:val="0"/>
        <w:pageBreakBefore w:val="0"/>
        <w:widowControl/>
        <w:kinsoku w:val="0"/>
        <w:wordWrap/>
        <w:overflowPunct/>
        <w:topLinePunct w:val="0"/>
        <w:autoSpaceDE w:val="0"/>
        <w:autoSpaceDN w:val="0"/>
        <w:bidi w:val="0"/>
        <w:adjustRightInd w:val="0"/>
        <w:snapToGrid w:val="0"/>
        <w:spacing w:before="161" w:line="360" w:lineRule="auto"/>
        <w:ind w:left="37"/>
        <w:jc w:val="both"/>
        <w:textAlignment w:val="baseline"/>
        <w:outlineLvl w:val="0"/>
        <w:rPr>
          <w:rFonts w:hint="eastAsia" w:ascii="仿宋" w:hAnsi="仿宋" w:eastAsia="仿宋" w:cs="仿宋"/>
          <w:spacing w:val="-14"/>
          <w:sz w:val="24"/>
          <w:szCs w:val="24"/>
          <w:lang w:val="en-US" w:eastAsia="zh-CN"/>
          <w14:textOutline w14:w="5791" w14:cap="flat" w14:cmpd="sng">
            <w14:solidFill>
              <w14:srgbClr w14:val="000000"/>
            </w14:solidFill>
            <w14:prstDash w14:val="solid"/>
            <w14:miter w14:val="0"/>
          </w14:textOutline>
        </w:rPr>
      </w:pPr>
      <w:r>
        <w:rPr>
          <w:rFonts w:hint="eastAsia" w:ascii="仿宋" w:hAnsi="仿宋" w:eastAsia="仿宋" w:cs="仿宋"/>
          <w:spacing w:val="-3"/>
          <w:sz w:val="24"/>
          <w:szCs w:val="24"/>
          <w:lang w:val="en-US" w:eastAsia="zh-CN"/>
        </w:rPr>
        <w:t>1、准备工作：在向导准备工作页面中，连接测试，连接向导与wifirobotapp。</w:t>
      </w:r>
    </w:p>
    <w:p>
      <w:pPr>
        <w:pStyle w:val="2"/>
        <w:keepNext w:val="0"/>
        <w:keepLines w:val="0"/>
        <w:pageBreakBefore w:val="0"/>
        <w:widowControl/>
        <w:kinsoku w:val="0"/>
        <w:wordWrap/>
        <w:overflowPunct/>
        <w:topLinePunct w:val="0"/>
        <w:autoSpaceDE w:val="0"/>
        <w:autoSpaceDN w:val="0"/>
        <w:bidi w:val="0"/>
        <w:adjustRightInd w:val="0"/>
        <w:snapToGrid w:val="0"/>
        <w:spacing w:before="144" w:line="360" w:lineRule="auto"/>
        <w:ind w:left="38"/>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5"/>
          <w:sz w:val="24"/>
          <w:szCs w:val="24"/>
          <w:lang w:val="en-US" w:eastAsia="zh-CN"/>
        </w:rPr>
        <w:t>2、</w:t>
      </w:r>
      <w:r>
        <w:rPr>
          <w:rFonts w:hint="eastAsia" w:ascii="仿宋" w:hAnsi="仿宋" w:eastAsia="仿宋" w:cs="仿宋"/>
          <w:spacing w:val="5"/>
          <w:sz w:val="24"/>
          <w:szCs w:val="24"/>
        </w:rPr>
        <w:t xml:space="preserve"> </w:t>
      </w:r>
      <w:r>
        <w:rPr>
          <w:rFonts w:hint="eastAsia" w:ascii="仿宋" w:hAnsi="仿宋" w:eastAsia="仿宋" w:cs="仿宋"/>
          <w:spacing w:val="5"/>
          <w:sz w:val="24"/>
          <w:szCs w:val="24"/>
          <w:lang w:val="en-US" w:eastAsia="zh-CN"/>
        </w:rPr>
        <w:t>初始舵机角度设置</w:t>
      </w:r>
      <w:r>
        <w:rPr>
          <w:rFonts w:hint="eastAsia" w:ascii="仿宋" w:hAnsi="仿宋" w:eastAsia="仿宋" w:cs="仿宋"/>
          <w:spacing w:val="-10"/>
          <w:sz w:val="24"/>
          <w:szCs w:val="24"/>
        </w:rPr>
        <w:t>：</w:t>
      </w:r>
      <w:r>
        <w:rPr>
          <w:rFonts w:hint="eastAsia" w:ascii="仿宋" w:hAnsi="仿宋" w:eastAsia="仿宋" w:cs="仿宋"/>
          <w:spacing w:val="-3"/>
          <w:sz w:val="24"/>
          <w:szCs w:val="24"/>
          <w:lang w:val="en-US" w:eastAsia="zh-CN"/>
        </w:rPr>
        <w:t>设置</w:t>
      </w:r>
      <w:r>
        <w:rPr>
          <w:rFonts w:hint="eastAsia" w:ascii="仿宋" w:hAnsi="仿宋" w:eastAsia="仿宋" w:cs="仿宋"/>
          <w:spacing w:val="-3"/>
          <w:sz w:val="24"/>
          <w:szCs w:val="24"/>
        </w:rPr>
        <w:t>摄像头云台的水平位置，</w:t>
      </w:r>
      <w:r>
        <w:rPr>
          <w:rFonts w:hint="eastAsia" w:ascii="仿宋" w:hAnsi="仿宋" w:eastAsia="仿宋" w:cs="仿宋"/>
          <w:spacing w:val="-3"/>
          <w:sz w:val="24"/>
          <w:szCs w:val="24"/>
          <w:lang w:val="en-US" w:eastAsia="zh-CN"/>
        </w:rPr>
        <w:t>云台保持直立稍微向前</w:t>
      </w:r>
      <w:r>
        <w:rPr>
          <w:rFonts w:hint="eastAsia" w:ascii="仿宋" w:hAnsi="仿宋" w:eastAsia="仿宋" w:cs="仿宋"/>
          <w:spacing w:val="-4"/>
          <w:sz w:val="24"/>
          <w:szCs w:val="24"/>
        </w:rPr>
        <w:t>。</w:t>
      </w:r>
      <w:r>
        <w:rPr>
          <w:rFonts w:hint="eastAsia" w:ascii="仿宋" w:hAnsi="仿宋" w:eastAsia="仿宋" w:cs="仿宋"/>
          <w:spacing w:val="-4"/>
          <w:sz w:val="24"/>
          <w:szCs w:val="24"/>
          <w:lang w:val="en-US" w:eastAsia="zh-CN"/>
        </w:rPr>
        <w:t>观察仿真模拟app的小车，调试各个舵机的初始位置。</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20" w:rightChars="0"/>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4"/>
          <w:sz w:val="24"/>
          <w:szCs w:val="24"/>
          <w:lang w:val="en-US" w:eastAsia="zh-CN"/>
        </w:rPr>
        <w:t>3、进行抓球动作设置：根据调试结果设置抓球动作的参数和时间等，使小车能成功完成抓球目标。</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0" w:rightChars="0"/>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4"/>
          <w:sz w:val="24"/>
          <w:szCs w:val="24"/>
          <w:lang w:val="en-US" w:eastAsia="zh-CN"/>
        </w:rPr>
        <w:t>4、设置待检测球体的基本参数：根据需要设置minR、maxR、立方度等参数，使得后续仿真过程中摄像头能精确识别小车位置并前往指定范围内进行抓球动作。</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20" w:rightChars="0"/>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4"/>
          <w:sz w:val="24"/>
          <w:szCs w:val="24"/>
          <w:lang w:val="en-US" w:eastAsia="zh-CN"/>
        </w:rPr>
        <w:t>5、获取抓球时球体位置和云台状态：控制小车前进后退或左转右转，使仿真模拟页面中小球位置在摄像头视野中央，然后获取云台舵机角度和小车位置，还原舵机，重新设置舵机参数。</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0" w:rightChars="0"/>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4"/>
          <w:sz w:val="24"/>
          <w:szCs w:val="24"/>
          <w:lang w:val="en-US" w:eastAsia="zh-CN"/>
        </w:rPr>
        <w:t>5、在向导第十步中设置调试模式，并注意需要勾选机械臂不在车尾的选项。</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611"/>
        <w:jc w:val="both"/>
        <w:textAlignment w:val="baseline"/>
        <w:rPr>
          <w:rFonts w:hint="eastAsia" w:ascii="仿宋" w:hAnsi="仿宋" w:eastAsia="仿宋" w:cs="仿宋"/>
          <w:spacing w:val="-4"/>
          <w:sz w:val="24"/>
          <w:szCs w:val="24"/>
          <w:lang w:val="en-US" w:eastAsia="zh-CN"/>
        </w:rPr>
      </w:pPr>
      <w:r>
        <w:rPr>
          <w:rFonts w:hint="eastAsia" w:ascii="仿宋" w:hAnsi="仿宋" w:eastAsia="仿宋" w:cs="仿宋"/>
          <w:spacing w:val="-4"/>
          <w:sz w:val="24"/>
          <w:szCs w:val="24"/>
          <w:lang w:val="en-US" w:eastAsia="zh-CN"/>
        </w:rPr>
        <w:t>6、生成脚本，发送至wifirobotapp编译。</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right="611"/>
        <w:jc w:val="both"/>
        <w:textAlignment w:val="baseline"/>
        <w:rPr>
          <w:rFonts w:hint="eastAsia" w:ascii="仿宋" w:hAnsi="仿宋" w:eastAsia="仿宋" w:cs="仿宋"/>
          <w:sz w:val="24"/>
          <w:szCs w:val="24"/>
        </w:rPr>
      </w:pPr>
      <w:r>
        <w:rPr>
          <w:rFonts w:hint="eastAsia" w:ascii="仿宋" w:hAnsi="仿宋" w:eastAsia="仿宋" w:cs="仿宋"/>
          <w:spacing w:val="-4"/>
          <w:sz w:val="24"/>
          <w:szCs w:val="24"/>
          <w:lang w:val="en-US" w:eastAsia="zh-CN"/>
        </w:rPr>
        <w:t>7.小车</w:t>
      </w:r>
      <w:r>
        <w:rPr>
          <w:rFonts w:hint="eastAsia" w:ascii="仿宋" w:hAnsi="仿宋" w:eastAsia="仿宋" w:cs="仿宋"/>
          <w:spacing w:val="-1"/>
          <w:sz w:val="24"/>
          <w:szCs w:val="24"/>
        </w:rPr>
        <w:t>检测球体</w:t>
      </w:r>
      <w:r>
        <w:rPr>
          <w:rFonts w:hint="eastAsia" w:ascii="仿宋" w:hAnsi="仿宋" w:eastAsia="仿宋" w:cs="仿宋"/>
          <w:spacing w:val="-1"/>
          <w:sz w:val="24"/>
          <w:szCs w:val="24"/>
          <w:lang w:val="en-US" w:eastAsia="zh-CN"/>
        </w:rPr>
        <w:t>位置并移动</w:t>
      </w:r>
      <w:r>
        <w:rPr>
          <w:rFonts w:hint="eastAsia" w:ascii="仿宋" w:hAnsi="仿宋" w:eastAsia="仿宋" w:cs="仿宋"/>
          <w:spacing w:val="-1"/>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left="339"/>
        <w:jc w:val="both"/>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eastAsia="zh-CN"/>
        </w:rPr>
        <w:t>（</w:t>
      </w:r>
      <w:r>
        <w:rPr>
          <w:rFonts w:hint="eastAsia" w:ascii="仿宋" w:hAnsi="仿宋" w:eastAsia="仿宋" w:cs="仿宋"/>
          <w:spacing w:val="-1"/>
          <w:sz w:val="24"/>
          <w:szCs w:val="24"/>
          <w:lang w:val="en-US" w:eastAsia="zh-CN"/>
        </w:rPr>
        <w:t>1</w:t>
      </w:r>
      <w:r>
        <w:rPr>
          <w:rFonts w:hint="eastAsia" w:ascii="仿宋" w:hAnsi="仿宋" w:eastAsia="仿宋" w:cs="仿宋"/>
          <w:spacing w:val="-1"/>
          <w:sz w:val="24"/>
          <w:szCs w:val="24"/>
          <w:lang w:eastAsia="zh-CN"/>
        </w:rPr>
        <w:t>）</w:t>
      </w:r>
      <w:r>
        <w:rPr>
          <w:rFonts w:hint="eastAsia" w:ascii="仿宋" w:hAnsi="仿宋" w:eastAsia="仿宋" w:cs="仿宋"/>
          <w:spacing w:val="-1"/>
          <w:sz w:val="24"/>
          <w:szCs w:val="24"/>
          <w:lang w:val="en-US" w:eastAsia="zh-CN"/>
        </w:rPr>
        <w:t>小车进行左转和右转的移动使待检测方块或球体进入摄像头视野范围内。</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left="339"/>
        <w:jc w:val="both"/>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eastAsia="zh-CN"/>
        </w:rPr>
        <w:t>（</w:t>
      </w:r>
      <w:r>
        <w:rPr>
          <w:rFonts w:hint="eastAsia" w:ascii="仿宋" w:hAnsi="仿宋" w:eastAsia="仿宋" w:cs="仿宋"/>
          <w:spacing w:val="-1"/>
          <w:sz w:val="24"/>
          <w:szCs w:val="24"/>
          <w:lang w:val="en-US" w:eastAsia="zh-CN"/>
        </w:rPr>
        <w:t>2</w:t>
      </w:r>
      <w:r>
        <w:rPr>
          <w:rFonts w:hint="eastAsia" w:ascii="仿宋" w:hAnsi="仿宋" w:eastAsia="仿宋" w:cs="仿宋"/>
          <w:spacing w:val="-1"/>
          <w:sz w:val="24"/>
          <w:szCs w:val="24"/>
          <w:lang w:eastAsia="zh-CN"/>
        </w:rPr>
        <w:t>）</w:t>
      </w:r>
      <w:r>
        <w:rPr>
          <w:rFonts w:hint="eastAsia" w:ascii="仿宋" w:hAnsi="仿宋" w:eastAsia="仿宋" w:cs="仿宋"/>
          <w:spacing w:val="-1"/>
          <w:sz w:val="24"/>
          <w:szCs w:val="24"/>
        </w:rPr>
        <w:t>摄像头识别</w:t>
      </w:r>
      <w:r>
        <w:rPr>
          <w:rFonts w:hint="eastAsia" w:ascii="仿宋" w:hAnsi="仿宋" w:eastAsia="仿宋" w:cs="仿宋"/>
          <w:spacing w:val="-1"/>
          <w:sz w:val="24"/>
          <w:szCs w:val="24"/>
          <w:lang w:val="en-US" w:eastAsia="zh-CN"/>
        </w:rPr>
        <w:t>获取</w:t>
      </w:r>
      <w:r>
        <w:rPr>
          <w:rFonts w:hint="eastAsia" w:ascii="仿宋" w:hAnsi="仿宋" w:eastAsia="仿宋" w:cs="仿宋"/>
          <w:spacing w:val="-1"/>
          <w:sz w:val="24"/>
          <w:szCs w:val="24"/>
        </w:rPr>
        <w:t>球体</w:t>
      </w:r>
      <w:r>
        <w:rPr>
          <w:rFonts w:hint="eastAsia" w:ascii="仿宋" w:hAnsi="仿宋" w:eastAsia="仿宋" w:cs="仿宋"/>
          <w:spacing w:val="-1"/>
          <w:sz w:val="24"/>
          <w:szCs w:val="24"/>
          <w:lang w:eastAsia="zh-CN"/>
        </w:rPr>
        <w:t>的</w:t>
      </w:r>
      <w:r>
        <w:rPr>
          <w:rFonts w:hint="eastAsia" w:ascii="仿宋" w:hAnsi="仿宋" w:eastAsia="仿宋" w:cs="仿宋"/>
          <w:spacing w:val="-1"/>
          <w:sz w:val="24"/>
          <w:szCs w:val="24"/>
        </w:rPr>
        <w:t>位置和大</w:t>
      </w:r>
      <w:r>
        <w:rPr>
          <w:rFonts w:hint="eastAsia" w:ascii="仿宋" w:hAnsi="仿宋" w:eastAsia="仿宋" w:cs="仿宋"/>
          <w:spacing w:val="-2"/>
          <w:sz w:val="24"/>
          <w:szCs w:val="24"/>
        </w:rPr>
        <w:t>小</w:t>
      </w:r>
      <w:r>
        <w:rPr>
          <w:rFonts w:hint="eastAsia" w:ascii="仿宋" w:hAnsi="仿宋" w:eastAsia="仿宋" w:cs="仿宋"/>
          <w:spacing w:val="-2"/>
          <w:sz w:val="24"/>
          <w:szCs w:val="24"/>
          <w:lang w:val="en-US" w:eastAsia="zh-CN"/>
        </w:rPr>
        <w:t>参数，得到小球的重心坐标</w:t>
      </w:r>
      <w:r>
        <w:rPr>
          <w:rFonts w:hint="eastAsia" w:ascii="仿宋" w:hAnsi="仿宋" w:eastAsia="仿宋" w:cs="仿宋"/>
          <w:sz w:val="24"/>
          <w:szCs w:val="24"/>
        </w:rPr>
        <w:t>和能够框住球体的最小矩形的</w:t>
      </w:r>
      <w:r>
        <w:rPr>
          <w:rFonts w:hint="eastAsia" w:ascii="仿宋" w:hAnsi="仿宋" w:eastAsia="仿宋" w:cs="仿宋"/>
          <w:spacing w:val="-1"/>
          <w:sz w:val="24"/>
          <w:szCs w:val="24"/>
        </w:rPr>
        <w:t>宽度和高度</w:t>
      </w:r>
      <w:r>
        <w:rPr>
          <w:rFonts w:hint="eastAsia" w:ascii="仿宋" w:hAnsi="仿宋" w:eastAsia="仿宋" w:cs="仿宋"/>
          <w:spacing w:val="-1"/>
          <w:sz w:val="24"/>
          <w:szCs w:val="24"/>
          <w:lang w:val="en-US" w:eastAsia="zh-CN"/>
        </w:rPr>
        <w:t>参数</w:t>
      </w:r>
      <w:r>
        <w:rPr>
          <w:rFonts w:hint="eastAsia" w:ascii="仿宋" w:hAnsi="仿宋" w:eastAsia="仿宋" w:cs="仿宋"/>
          <w:spacing w:val="-2"/>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left="339"/>
        <w:jc w:val="both"/>
        <w:textAlignment w:val="baseline"/>
        <w:rPr>
          <w:rFonts w:hint="eastAsia" w:ascii="仿宋" w:hAnsi="仿宋" w:eastAsia="仿宋" w:cs="仿宋"/>
          <w:spacing w:val="-1"/>
          <w:sz w:val="24"/>
          <w:szCs w:val="24"/>
          <w:lang w:val="en-US" w:eastAsia="zh-CN"/>
        </w:rPr>
      </w:pPr>
      <w:r>
        <w:rPr>
          <w:rFonts w:hint="eastAsia" w:ascii="仿宋" w:hAnsi="仿宋" w:eastAsia="仿宋" w:cs="仿宋"/>
          <w:spacing w:val="-1"/>
          <w:sz w:val="24"/>
          <w:szCs w:val="24"/>
          <w:lang w:val="en-US" w:eastAsia="zh-CN"/>
        </w:rPr>
        <w:t>（3）小车根据获取的小球大小参数判断小球的距离远近，若球远，则小车前进；若球进，则小车后退。</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ind w:left="339"/>
        <w:jc w:val="both"/>
        <w:textAlignment w:val="baseline"/>
        <w:rPr>
          <w:rFonts w:hint="eastAsia" w:ascii="仿宋" w:hAnsi="仿宋" w:eastAsia="仿宋" w:cs="仿宋"/>
          <w:sz w:val="24"/>
          <w:szCs w:val="24"/>
          <w:lang w:val="en-US" w:eastAsia="zh-CN"/>
        </w:rPr>
      </w:pPr>
      <w:r>
        <w:rPr>
          <w:rFonts w:hint="eastAsia" w:ascii="仿宋" w:hAnsi="仿宋" w:eastAsia="仿宋" w:cs="仿宋"/>
          <w:spacing w:val="-1"/>
          <w:sz w:val="24"/>
          <w:szCs w:val="24"/>
          <w:lang w:val="en-US" w:eastAsia="zh-CN"/>
        </w:rPr>
        <w:t>（4）小车根据获取的小球重心位置判断小球的左右方位，若小球处于摄像头视野左方，则小车向左转动一定角度；若小球处于摄像头视野右方，则小车向右转动一定角度。使小球最终位于摄像头视野的中央位置。</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8、识别与抓取：若小车移动顺利，则视野中的小球位置应与向导第九步中设定的待检测位置相同。此时能够精确识别小球，小车开始进行抓球动作，成功完成抓球目标。若小车在移动过程中，视野中的待检测小球没有在指定位置，导致无法识别且无法执行抓球动作。</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9.对于错误情况的调整：若第八步失败，则返回第4步，再次调试球体的基本参数；再做第5步，重新获取抓球时的球体位置和云台状态。重复调整直至仿真时球体能位于摄像头中央位置并被识别。最后再进行第6步重新生成脚本，发送脚本并编译，在wifirobot上观察效果</w:t>
      </w:r>
      <w:bookmarkStart w:id="0" w:name="_GoBack"/>
      <w:bookmarkEnd w:id="0"/>
      <w:r>
        <w:rPr>
          <w:rFonts w:hint="eastAsia" w:ascii="仿宋" w:hAnsi="仿宋" w:eastAsia="仿宋" w:cs="仿宋"/>
          <w:sz w:val="24"/>
          <w:szCs w:val="24"/>
          <w:lang w:val="en-US"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drawing>
          <wp:inline distT="0" distB="0" distL="114300" distR="114300">
            <wp:extent cx="2669540" cy="1501775"/>
            <wp:effectExtent l="0" t="0" r="10160" b="9525"/>
            <wp:docPr id="1" name="图片 1" descr="20eac0d4f5913be156493d29d3c3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eac0d4f5913be156493d29d3c3e12"/>
                    <pic:cNvPicPr>
                      <a:picLocks noChangeAspect="1"/>
                    </pic:cNvPicPr>
                  </pic:nvPicPr>
                  <pic:blipFill>
                    <a:blip r:embed="rId6"/>
                    <a:stretch>
                      <a:fillRect/>
                    </a:stretch>
                  </pic:blipFill>
                  <pic:spPr>
                    <a:xfrm>
                      <a:off x="0" y="0"/>
                      <a:ext cx="2669540" cy="1501775"/>
                    </a:xfrm>
                    <a:prstGeom prst="rect">
                      <a:avLst/>
                    </a:prstGeom>
                  </pic:spPr>
                </pic:pic>
              </a:graphicData>
            </a:graphic>
          </wp:inline>
        </w:drawing>
      </w:r>
      <w:r>
        <w:rPr>
          <w:rFonts w:hint="eastAsia" w:ascii="仿宋" w:hAnsi="仿宋" w:eastAsia="仿宋" w:cs="仿宋"/>
          <w:sz w:val="24"/>
          <w:szCs w:val="24"/>
          <w:lang w:val="en-US" w:eastAsia="zh-CN"/>
        </w:rPr>
        <w:t xml:space="preserve">   </w:t>
      </w:r>
      <w:r>
        <w:rPr>
          <w:rFonts w:hint="default" w:ascii="仿宋" w:hAnsi="仿宋" w:eastAsia="仿宋" w:cs="仿宋"/>
          <w:sz w:val="24"/>
          <w:szCs w:val="24"/>
          <w:lang w:val="en-US" w:eastAsia="zh-CN"/>
        </w:rPr>
        <w:drawing>
          <wp:inline distT="0" distB="0" distL="114300" distR="114300">
            <wp:extent cx="2753995" cy="1550035"/>
            <wp:effectExtent l="0" t="0" r="1905" b="12065"/>
            <wp:docPr id="3" name="图片 3" descr="00785f7d310fd136723ef136a81d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0785f7d310fd136723ef136a81d2be"/>
                    <pic:cNvPicPr>
                      <a:picLocks noChangeAspect="1"/>
                    </pic:cNvPicPr>
                  </pic:nvPicPr>
                  <pic:blipFill>
                    <a:blip r:embed="rId7"/>
                    <a:stretch>
                      <a:fillRect/>
                    </a:stretch>
                  </pic:blipFill>
                  <pic:spPr>
                    <a:xfrm>
                      <a:off x="0" y="0"/>
                      <a:ext cx="2753995" cy="1550035"/>
                    </a:xfrm>
                    <a:prstGeom prst="rect">
                      <a:avLst/>
                    </a:prstGeom>
                  </pic:spPr>
                </pic:pic>
              </a:graphicData>
            </a:graphic>
          </wp:inline>
        </w:drawing>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（1）云台初始位置                （2）小车移动使球体进入视野</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drawing>
          <wp:inline distT="0" distB="0" distL="114300" distR="114300">
            <wp:extent cx="2692400" cy="1514475"/>
            <wp:effectExtent l="0" t="0" r="0" b="9525"/>
            <wp:docPr id="4" name="图片 4" descr="9b24da668b4f86c4d84d33bb7be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b24da668b4f86c4d84d33bb7be4778"/>
                    <pic:cNvPicPr>
                      <a:picLocks noChangeAspect="1"/>
                    </pic:cNvPicPr>
                  </pic:nvPicPr>
                  <pic:blipFill>
                    <a:blip r:embed="rId8"/>
                    <a:stretch>
                      <a:fillRect/>
                    </a:stretch>
                  </pic:blipFill>
                  <pic:spPr>
                    <a:xfrm>
                      <a:off x="0" y="0"/>
                      <a:ext cx="2692400" cy="1514475"/>
                    </a:xfrm>
                    <a:prstGeom prst="rect">
                      <a:avLst/>
                    </a:prstGeom>
                  </pic:spPr>
                </pic:pic>
              </a:graphicData>
            </a:graphic>
          </wp:inline>
        </w:drawing>
      </w:r>
      <w:r>
        <w:rPr>
          <w:rFonts w:hint="eastAsia" w:ascii="仿宋" w:hAnsi="仿宋" w:eastAsia="仿宋" w:cs="仿宋"/>
          <w:sz w:val="24"/>
          <w:szCs w:val="24"/>
          <w:lang w:val="en-US" w:eastAsia="zh-CN"/>
        </w:rPr>
        <w:t xml:space="preserve">   </w:t>
      </w:r>
      <w:r>
        <w:rPr>
          <w:rFonts w:hint="default" w:ascii="仿宋" w:hAnsi="仿宋" w:eastAsia="仿宋" w:cs="仿宋"/>
          <w:sz w:val="24"/>
          <w:szCs w:val="24"/>
          <w:lang w:val="en-US" w:eastAsia="zh-CN"/>
        </w:rPr>
        <w:drawing>
          <wp:inline distT="0" distB="0" distL="114300" distR="114300">
            <wp:extent cx="2751455" cy="1548130"/>
            <wp:effectExtent l="0" t="0" r="4445" b="1270"/>
            <wp:docPr id="5" name="图片 5" descr="a5d660234a8d76a8e54ec5685c11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5d660234a8d76a8e54ec5685c11e4d"/>
                    <pic:cNvPicPr>
                      <a:picLocks noChangeAspect="1"/>
                    </pic:cNvPicPr>
                  </pic:nvPicPr>
                  <pic:blipFill>
                    <a:blip r:embed="rId9"/>
                    <a:stretch>
                      <a:fillRect/>
                    </a:stretch>
                  </pic:blipFill>
                  <pic:spPr>
                    <a:xfrm>
                      <a:off x="0" y="0"/>
                      <a:ext cx="2751455" cy="1548130"/>
                    </a:xfrm>
                    <a:prstGeom prst="rect">
                      <a:avLst/>
                    </a:prstGeom>
                  </pic:spPr>
                </pic:pic>
              </a:graphicData>
            </a:graphic>
          </wp:inline>
        </w:drawing>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（3）小车左转调整球体位置在视野中央          （4）小车向前移动     </w:t>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drawing>
          <wp:inline distT="0" distB="0" distL="114300" distR="114300">
            <wp:extent cx="2740660" cy="1541780"/>
            <wp:effectExtent l="0" t="0" r="2540" b="7620"/>
            <wp:docPr id="6" name="图片 6" descr="fd2bec3abb3a9fd11d80f8c3a801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d2bec3abb3a9fd11d80f8c3a80146d"/>
                    <pic:cNvPicPr>
                      <a:picLocks noChangeAspect="1"/>
                    </pic:cNvPicPr>
                  </pic:nvPicPr>
                  <pic:blipFill>
                    <a:blip r:embed="rId10"/>
                    <a:stretch>
                      <a:fillRect/>
                    </a:stretch>
                  </pic:blipFill>
                  <pic:spPr>
                    <a:xfrm>
                      <a:off x="0" y="0"/>
                      <a:ext cx="2740660" cy="1541780"/>
                    </a:xfrm>
                    <a:prstGeom prst="rect">
                      <a:avLst/>
                    </a:prstGeom>
                  </pic:spPr>
                </pic:pic>
              </a:graphicData>
            </a:graphic>
          </wp:inline>
        </w:drawing>
      </w:r>
      <w:r>
        <w:rPr>
          <w:rFonts w:hint="eastAsia" w:ascii="仿宋" w:hAnsi="仿宋" w:eastAsia="仿宋" w:cs="仿宋"/>
          <w:sz w:val="24"/>
          <w:szCs w:val="24"/>
          <w:lang w:val="en-US" w:eastAsia="zh-CN"/>
        </w:rPr>
        <w:t xml:space="preserve">  </w:t>
      </w:r>
      <w:r>
        <w:rPr>
          <w:rFonts w:hint="default" w:ascii="仿宋" w:hAnsi="仿宋" w:eastAsia="仿宋" w:cs="仿宋"/>
          <w:sz w:val="24"/>
          <w:szCs w:val="24"/>
          <w:lang w:val="en-US" w:eastAsia="zh-CN"/>
        </w:rPr>
        <w:drawing>
          <wp:inline distT="0" distB="0" distL="114300" distR="114300">
            <wp:extent cx="2770505" cy="1558290"/>
            <wp:effectExtent l="0" t="0" r="10795" b="3810"/>
            <wp:docPr id="7" name="图片 7" descr="b7c1deb245a8480ba774294abae6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7c1deb245a8480ba774294abae6e40"/>
                    <pic:cNvPicPr>
                      <a:picLocks noChangeAspect="1"/>
                    </pic:cNvPicPr>
                  </pic:nvPicPr>
                  <pic:blipFill>
                    <a:blip r:embed="rId11"/>
                    <a:stretch>
                      <a:fillRect/>
                    </a:stretch>
                  </pic:blipFill>
                  <pic:spPr>
                    <a:xfrm>
                      <a:off x="0" y="0"/>
                      <a:ext cx="2770505" cy="1558290"/>
                    </a:xfrm>
                    <a:prstGeom prst="rect">
                      <a:avLst/>
                    </a:prstGeom>
                  </pic:spPr>
                </pic:pic>
              </a:graphicData>
            </a:graphic>
          </wp:inline>
        </w:drawing>
      </w:r>
    </w:p>
    <w:p>
      <w:pPr>
        <w:pStyle w:val="2"/>
        <w:keepNext w:val="0"/>
        <w:keepLines w:val="0"/>
        <w:pageBreakBefore w:val="0"/>
        <w:widowControl/>
        <w:kinsoku w:val="0"/>
        <w:wordWrap/>
        <w:overflowPunct/>
        <w:topLinePunct w:val="0"/>
        <w:autoSpaceDE w:val="0"/>
        <w:autoSpaceDN w:val="0"/>
        <w:bidi w:val="0"/>
        <w:adjustRightInd w:val="0"/>
        <w:snapToGrid w:val="0"/>
        <w:spacing w:before="60" w:line="360" w:lineRule="auto"/>
        <w:jc w:val="both"/>
        <w:textAlignment w:val="baseline"/>
        <w:rPr>
          <w:rFonts w:hint="default"/>
          <w:lang w:val="en-US"/>
        </w:rPr>
        <w:sectPr>
          <w:pgSz w:w="11907" w:h="16839"/>
          <w:pgMar w:top="1431" w:right="1417" w:bottom="0" w:left="1417" w:header="0" w:footer="0" w:gutter="0"/>
          <w:cols w:space="720" w:num="1"/>
        </w:sectPr>
      </w:pPr>
      <w:r>
        <w:rPr>
          <w:rFonts w:hint="eastAsia" w:ascii="仿宋" w:hAnsi="仿宋" w:eastAsia="仿宋" w:cs="仿宋"/>
          <w:sz w:val="24"/>
          <w:szCs w:val="24"/>
          <w:lang w:val="en-US" w:eastAsia="zh-CN"/>
        </w:rPr>
        <w:t>（5）精确识别到球体，小车开始抓球           （6）小车顺利完成抓球动作</w:t>
      </w: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bidi w:val="0"/>
        <w:rPr>
          <w:lang w:val="en-US" w:eastAsia="en-US"/>
        </w:rPr>
      </w:pPr>
    </w:p>
    <w:p>
      <w:pPr>
        <w:tabs>
          <w:tab w:val="left" w:pos="1234"/>
        </w:tabs>
        <w:bidi w:val="0"/>
        <w:jc w:val="left"/>
        <w:rPr>
          <w:rFonts w:hint="eastAsia" w:eastAsia="宋体"/>
          <w:lang w:val="en-US" w:eastAsia="zh-CN"/>
        </w:rPr>
      </w:pP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jA3NTdmMjhlNTY3ZDU2NzdkM2RkMTQxOWZiYTJiZTcifQ=="/>
  </w:docVars>
  <w:rsids>
    <w:rsidRoot w:val="00000000"/>
    <w:rsid w:val="000D131D"/>
    <w:rsid w:val="053D58B3"/>
    <w:rsid w:val="05B72A07"/>
    <w:rsid w:val="155362A8"/>
    <w:rsid w:val="1C8E7BC6"/>
    <w:rsid w:val="2217240B"/>
    <w:rsid w:val="283C0E1E"/>
    <w:rsid w:val="2B5A1B9E"/>
    <w:rsid w:val="40DC68A2"/>
    <w:rsid w:val="56494924"/>
    <w:rsid w:val="578A4E52"/>
    <w:rsid w:val="65E57974"/>
    <w:rsid w:val="6954040B"/>
    <w:rsid w:val="6BA240C1"/>
    <w:rsid w:val="7AD167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6</TotalTime>
  <ScaleCrop>false</ScaleCrop>
  <LinksUpToDate>false</LinksUpToDate>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2023-05-28T21:35:00Z</dcterms:created>
  <dc:creator>xianmin Huang</dc:creator>
  <cp:lastModifiedBy>陌&amp;千歌</cp:lastModifiedBy>
  <dcterms:modified xsi:type="dcterms:W3CDTF">2024-06-07T15:14:23Z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2024-06-07T21:47:20Z</vt:filetime>
  </property>
  <property fmtid="{D5CDD505-2E9C-101B-9397-08002B2CF9AE}" pid="4" name="KSOProductBuildVer">
    <vt:lpwstr>2052-12.1.0.16729</vt:lpwstr>
  </property>
  <property fmtid="{D5CDD505-2E9C-101B-9397-08002B2CF9AE}" pid="5" name="ICV">
    <vt:lpwstr>DBDB8AF9E38644FE9B3F9F9A019C678B_12</vt:lpwstr>
  </property>
</Properties>
</file>