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5B6DB8">
      <w:pPr>
        <w:pStyle w:val="5"/>
      </w:pPr>
      <w:bookmarkStart w:id="0" w:name="_Toc92096774"/>
      <w:bookmarkStart w:id="1" w:name="_Toc92098949"/>
      <w:r>
        <w:t>AWS Pre-Configuration</w:t>
      </w:r>
      <w:bookmarkEnd w:id="0"/>
      <w:bookmarkEnd w:id="1"/>
    </w:p>
    <w:p w14:paraId="6F8CE5FC">
      <w:pPr>
        <w:pStyle w:val="3"/>
        <w:autoSpaceDE w:val="0"/>
      </w:pPr>
      <w:bookmarkStart w:id="2" w:name="_Toc83110942"/>
      <w:r>
        <w:rPr>
          <w:rFonts w:hint="eastAsia"/>
        </w:rPr>
        <w:t>Since the deployment is based on AWS service, we need to pre-configure some basic role for a user. After we registered a new account on AWS, this account is a root user by default, which is used for billing and management. So that we need to assign a new IAM user with permission and access key to use resources. As the Figure 3.1 shown below is the creation of new IAM user.</w:t>
      </w:r>
    </w:p>
    <w:p w14:paraId="0B5FF2F4">
      <w:pPr>
        <w:pStyle w:val="3"/>
        <w:keepNext/>
        <w:autoSpaceDE w:val="0"/>
        <w:ind w:firstLine="420"/>
        <w:jc w:val="center"/>
      </w:pPr>
      <w:r>
        <w:drawing>
          <wp:inline distT="0" distB="0" distL="114300" distR="114300">
            <wp:extent cx="4939030" cy="2558415"/>
            <wp:effectExtent l="0" t="0" r="1397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939030" cy="2558415"/>
                    </a:xfrm>
                    <a:prstGeom prst="rect">
                      <a:avLst/>
                    </a:prstGeom>
                    <a:noFill/>
                    <a:ln>
                      <a:noFill/>
                    </a:ln>
                  </pic:spPr>
                </pic:pic>
              </a:graphicData>
            </a:graphic>
          </wp:inline>
        </w:drawing>
      </w:r>
    </w:p>
    <w:p w14:paraId="7AF83E99">
      <w:pPr>
        <w:pStyle w:val="7"/>
      </w:pPr>
      <w:bookmarkStart w:id="3" w:name="_Toc9209711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Creation of New IAM User</w:t>
      </w:r>
      <w:bookmarkEnd w:id="3"/>
    </w:p>
    <w:p w14:paraId="20866A1F">
      <w:pPr>
        <w:pStyle w:val="3"/>
        <w:autoSpaceDE w:val="0"/>
      </w:pPr>
      <w:r>
        <w:rPr>
          <w:rFonts w:hint="eastAsia"/>
        </w:rPr>
        <w:t>At the last, we will create a new user with permission to the resources that we need. The purpose to use a new user is to control the access to the AWS resources and protect the resources. The Figure 3.2 below shows the access permission for this user, which is permitted to use EC2, S3 and CloudFormation services.</w:t>
      </w:r>
    </w:p>
    <w:p w14:paraId="5FA1E886">
      <w:pPr>
        <w:pStyle w:val="3"/>
        <w:keepNext/>
        <w:autoSpaceDE w:val="0"/>
      </w:pPr>
      <w:r>
        <w:drawing>
          <wp:inline distT="0" distB="0" distL="0" distR="0">
            <wp:extent cx="5486400" cy="3208020"/>
            <wp:effectExtent l="0" t="0" r="0" b="1143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pic:cNvPicPr>
                  </pic:nvPicPr>
                  <pic:blipFill>
                    <a:blip r:embed="rId5"/>
                    <a:stretch>
                      <a:fillRect/>
                    </a:stretch>
                  </pic:blipFill>
                  <pic:spPr>
                    <a:xfrm>
                      <a:off x="0" y="0"/>
                      <a:ext cx="5486400" cy="3208020"/>
                    </a:xfrm>
                    <a:prstGeom prst="rect">
                      <a:avLst/>
                    </a:prstGeom>
                  </pic:spPr>
                </pic:pic>
              </a:graphicData>
            </a:graphic>
          </wp:inline>
        </w:drawing>
      </w:r>
    </w:p>
    <w:p w14:paraId="61623E89">
      <w:pPr>
        <w:pStyle w:val="7"/>
      </w:pPr>
      <w:bookmarkStart w:id="4" w:name="_Toc9209711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The Access Permission for New User</w:t>
      </w:r>
      <w:bookmarkEnd w:id="4"/>
    </w:p>
    <w:bookmarkEnd w:id="2"/>
    <w:p w14:paraId="1105F027">
      <w:pPr>
        <w:pStyle w:val="5"/>
      </w:pPr>
      <w:bookmarkStart w:id="5" w:name="_Toc92098950"/>
      <w:bookmarkStart w:id="6" w:name="_Toc92096775"/>
      <w:r>
        <w:t>YAML Script Design</w:t>
      </w:r>
      <w:bookmarkEnd w:id="5"/>
      <w:bookmarkEnd w:id="6"/>
    </w:p>
    <w:p w14:paraId="2BDACE9A">
      <w:pPr>
        <w:pStyle w:val="3"/>
        <w:autoSpaceDE w:val="0"/>
      </w:pPr>
      <w:bookmarkStart w:id="7" w:name="_Toc83110943"/>
      <w:r>
        <w:rPr>
          <w:rFonts w:hint="eastAsia"/>
        </w:rPr>
        <w:t xml:space="preserve">After configured the permission for user, we can write the YAML deploy script for CloudFormation to set up the </w:t>
      </w:r>
      <w:r>
        <w:t xml:space="preserve">virtual </w:t>
      </w:r>
      <w:r>
        <w:rPr>
          <w:rFonts w:hint="eastAsia"/>
        </w:rPr>
        <w:t>server and the storage bucket. As the Figure 3.3 shown below, this template is used to create a EC2 instance for server and a S3 bucket for storage.</w:t>
      </w:r>
    </w:p>
    <w:p w14:paraId="0434B9E6">
      <w:pPr>
        <w:pStyle w:val="3"/>
        <w:keepNext/>
        <w:autoSpaceDE w:val="0"/>
        <w:jc w:val="center"/>
      </w:pPr>
      <w:r>
        <w:drawing>
          <wp:inline distT="0" distB="0" distL="0" distR="0">
            <wp:extent cx="5257800" cy="13696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57800" cy="1369695"/>
                    </a:xfrm>
                    <a:prstGeom prst="rect">
                      <a:avLst/>
                    </a:prstGeom>
                    <a:noFill/>
                    <a:ln>
                      <a:noFill/>
                    </a:ln>
                  </pic:spPr>
                </pic:pic>
              </a:graphicData>
            </a:graphic>
          </wp:inline>
        </w:drawing>
      </w:r>
    </w:p>
    <w:p w14:paraId="75CC58C2">
      <w:pPr>
        <w:pStyle w:val="7"/>
        <w:rPr>
          <w:sz w:val="21"/>
          <w:lang w:eastAsia="zh-CN"/>
        </w:rPr>
      </w:pPr>
      <w:bookmarkStart w:id="8" w:name="_Toc9209712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YAML Template Description</w:t>
      </w:r>
      <w:bookmarkEnd w:id="8"/>
    </w:p>
    <w:bookmarkEnd w:id="7"/>
    <w:p w14:paraId="3B761120">
      <w:pPr>
        <w:pStyle w:val="6"/>
        <w:rPr>
          <w:lang w:val="en-CA"/>
        </w:rPr>
      </w:pPr>
      <w:bookmarkStart w:id="9" w:name="_Toc92098951"/>
      <w:bookmarkStart w:id="10" w:name="_Toc92096776"/>
      <w:r>
        <w:rPr>
          <w:lang w:val="en-CA"/>
        </w:rPr>
        <w:t>Creation of EC2 Instance</w:t>
      </w:r>
      <w:bookmarkEnd w:id="9"/>
      <w:bookmarkEnd w:id="10"/>
    </w:p>
    <w:p w14:paraId="3B7BBBD6">
      <w:pPr>
        <w:pStyle w:val="3"/>
        <w:autoSpaceDE w:val="0"/>
        <w:rPr>
          <w:szCs w:val="24"/>
          <w:lang w:eastAsia="zh-CN"/>
        </w:rPr>
      </w:pPr>
      <w:bookmarkStart w:id="11" w:name="_Toc83110944"/>
      <w:r>
        <w:rPr>
          <w:szCs w:val="24"/>
        </w:rPr>
        <w:t>As the Figure 3.</w:t>
      </w:r>
      <w:r>
        <w:rPr>
          <w:rFonts w:hint="eastAsia"/>
          <w:szCs w:val="24"/>
        </w:rPr>
        <w:t>4</w:t>
      </w:r>
      <w:r>
        <w:rPr>
          <w:szCs w:val="24"/>
        </w:rPr>
        <w:t xml:space="preserve"> below shows the YAML script portion of creation of EC2 instance. Meanwhile, it will create a security group for the instance to control the access port. As the Figure 3.</w:t>
      </w:r>
      <w:r>
        <w:rPr>
          <w:rFonts w:hint="eastAsia"/>
          <w:szCs w:val="24"/>
        </w:rPr>
        <w:t>5</w:t>
      </w:r>
      <w:r>
        <w:rPr>
          <w:szCs w:val="24"/>
        </w:rPr>
        <w:t xml:space="preserve"> shows, this EC2 instance can be accessed only by SSH on port 22.</w:t>
      </w:r>
    </w:p>
    <w:p w14:paraId="14E1D7F6">
      <w:pPr>
        <w:pStyle w:val="3"/>
        <w:keepNext/>
        <w:autoSpaceDE w:val="0"/>
        <w:jc w:val="center"/>
      </w:pPr>
      <w:r>
        <w:drawing>
          <wp:inline distT="0" distB="0" distL="0" distR="0">
            <wp:extent cx="3601720" cy="2719070"/>
            <wp:effectExtent l="0" t="0" r="1778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01720" cy="2719070"/>
                    </a:xfrm>
                    <a:prstGeom prst="rect">
                      <a:avLst/>
                    </a:prstGeom>
                    <a:noFill/>
                    <a:ln>
                      <a:noFill/>
                    </a:ln>
                  </pic:spPr>
                </pic:pic>
              </a:graphicData>
            </a:graphic>
          </wp:inline>
        </w:drawing>
      </w:r>
    </w:p>
    <w:p w14:paraId="3726BC54">
      <w:pPr>
        <w:pStyle w:val="7"/>
      </w:pPr>
      <w:bookmarkStart w:id="12" w:name="_Toc9209712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Creation of EC2 Instance</w:t>
      </w:r>
      <w:bookmarkEnd w:id="12"/>
    </w:p>
    <w:p w14:paraId="6413B2B0">
      <w:pPr>
        <w:pStyle w:val="11"/>
      </w:pPr>
    </w:p>
    <w:p w14:paraId="62BAF169">
      <w:pPr>
        <w:pStyle w:val="11"/>
        <w:keepNext/>
        <w:jc w:val="center"/>
      </w:pPr>
      <w:r>
        <w:drawing>
          <wp:inline distT="0" distB="0" distL="0" distR="0">
            <wp:extent cx="3609975" cy="1630045"/>
            <wp:effectExtent l="0" t="0" r="9525"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630045"/>
                    </a:xfrm>
                    <a:prstGeom prst="rect">
                      <a:avLst/>
                    </a:prstGeom>
                    <a:noFill/>
                    <a:ln>
                      <a:noFill/>
                    </a:ln>
                  </pic:spPr>
                </pic:pic>
              </a:graphicData>
            </a:graphic>
          </wp:inline>
        </w:drawing>
      </w:r>
    </w:p>
    <w:p w14:paraId="38CC436E">
      <w:pPr>
        <w:pStyle w:val="7"/>
      </w:pPr>
      <w:bookmarkStart w:id="13" w:name="_Toc9209712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The security Group for EC2 Instance</w:t>
      </w:r>
      <w:bookmarkEnd w:id="13"/>
    </w:p>
    <w:p w14:paraId="0F439739">
      <w:pPr>
        <w:pStyle w:val="3"/>
        <w:autoSpaceDE w:val="0"/>
        <w:rPr>
          <w:szCs w:val="24"/>
        </w:rPr>
      </w:pPr>
      <w:r>
        <w:rPr>
          <w:szCs w:val="24"/>
        </w:rPr>
        <w:t>In addition, we also need to define the storage, memory, CPU, and networking capacity in the script. As Figure 3.</w:t>
      </w:r>
      <w:r>
        <w:rPr>
          <w:rFonts w:hint="eastAsia"/>
          <w:szCs w:val="24"/>
        </w:rPr>
        <w:t>6</w:t>
      </w:r>
      <w:r>
        <w:rPr>
          <w:szCs w:val="24"/>
        </w:rPr>
        <w:t xml:space="preserve"> below shows the instance type is EC2 and the default computing type is t2.small, which means the server provides 1 CPU, 2.5 GHz and 2 GB of memory. In this case, the computing capacity is enough for this project.</w:t>
      </w:r>
    </w:p>
    <w:p w14:paraId="2F0D2B64">
      <w:pPr>
        <w:pStyle w:val="3"/>
        <w:keepNext/>
        <w:autoSpaceDE w:val="0"/>
        <w:jc w:val="center"/>
      </w:pPr>
      <w:r>
        <w:drawing>
          <wp:inline distT="0" distB="0" distL="0" distR="0">
            <wp:extent cx="3506470" cy="2440940"/>
            <wp:effectExtent l="0" t="0" r="17780" b="165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06470" cy="2440940"/>
                    </a:xfrm>
                    <a:prstGeom prst="rect">
                      <a:avLst/>
                    </a:prstGeom>
                    <a:noFill/>
                    <a:ln>
                      <a:noFill/>
                    </a:ln>
                  </pic:spPr>
                </pic:pic>
              </a:graphicData>
            </a:graphic>
          </wp:inline>
        </w:drawing>
      </w:r>
    </w:p>
    <w:p w14:paraId="27467252">
      <w:pPr>
        <w:pStyle w:val="7"/>
      </w:pPr>
      <w:bookmarkStart w:id="14" w:name="_Toc9209712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Defining Instance Type</w:t>
      </w:r>
      <w:bookmarkEnd w:id="14"/>
    </w:p>
    <w:p w14:paraId="549C8935">
      <w:pPr>
        <w:pStyle w:val="6"/>
      </w:pPr>
      <w:bookmarkStart w:id="15" w:name="_Toc92098952"/>
      <w:bookmarkStart w:id="16" w:name="_Toc92096777"/>
      <w:r>
        <w:rPr>
          <w:rFonts w:hint="eastAsia"/>
        </w:rPr>
        <w:t>C</w:t>
      </w:r>
      <w:r>
        <w:t xml:space="preserve">reation of S3 </w:t>
      </w:r>
      <w:r>
        <w:rPr>
          <w:rFonts w:hint="eastAsia"/>
        </w:rPr>
        <w:t>Storage</w:t>
      </w:r>
      <w:r>
        <w:t xml:space="preserve"> Bucket</w:t>
      </w:r>
      <w:bookmarkEnd w:id="15"/>
      <w:bookmarkEnd w:id="16"/>
    </w:p>
    <w:p w14:paraId="144892CB">
      <w:pPr>
        <w:pStyle w:val="11"/>
        <w:autoSpaceDE w:val="0"/>
        <w:spacing w:line="360" w:lineRule="auto"/>
        <w:jc w:val="left"/>
        <w:rPr>
          <w:rFonts w:ascii="Times New Roman" w:hAnsi="Times New Roman"/>
          <w:sz w:val="24"/>
          <w:szCs w:val="24"/>
        </w:rPr>
      </w:pPr>
      <w:r>
        <w:rPr>
          <w:rFonts w:hint="eastAsia" w:ascii="Times New Roman" w:hAnsi="Times New Roman"/>
          <w:sz w:val="24"/>
          <w:szCs w:val="24"/>
        </w:rPr>
        <w:t xml:space="preserve">In this script, we also create a S3 storage bucket to store all the application files we need for the website. The script block in Figure 3.7 defines a S3 bucket, and </w:t>
      </w:r>
      <w:r>
        <w:rPr>
          <w:rFonts w:ascii="Times New Roman" w:hAnsi="Times New Roman"/>
          <w:sz w:val="24"/>
          <w:szCs w:val="24"/>
        </w:rPr>
        <w:t>to</w:t>
      </w:r>
      <w:r>
        <w:rPr>
          <w:rFonts w:hint="eastAsia" w:ascii="Times New Roman" w:hAnsi="Times New Roman"/>
          <w:sz w:val="24"/>
          <w:szCs w:val="24"/>
        </w:rPr>
        <w:t xml:space="preserve"> allow external access to the bucket, we set the bucket to public readable. Therefore, we can </w:t>
      </w:r>
      <w:r>
        <w:rPr>
          <w:rFonts w:ascii="Times New Roman" w:hAnsi="Times New Roman"/>
          <w:sz w:val="24"/>
          <w:szCs w:val="24"/>
        </w:rPr>
        <w:t>extract,</w:t>
      </w:r>
      <w:r>
        <w:rPr>
          <w:rFonts w:hint="eastAsia" w:ascii="Times New Roman" w:hAnsi="Times New Roman"/>
          <w:sz w:val="24"/>
          <w:szCs w:val="24"/>
        </w:rPr>
        <w:t xml:space="preserve"> or upload files not only directly use S3 service, but can also use EC2 backstage to control the resource files.</w:t>
      </w:r>
    </w:p>
    <w:p w14:paraId="3F3435BC">
      <w:pPr>
        <w:pStyle w:val="11"/>
        <w:keepNext/>
        <w:jc w:val="center"/>
      </w:pPr>
      <w:r>
        <w:drawing>
          <wp:inline distT="0" distB="0" distL="0" distR="0">
            <wp:extent cx="2997835" cy="2456815"/>
            <wp:effectExtent l="0" t="0" r="12065"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97835" cy="2456815"/>
                    </a:xfrm>
                    <a:prstGeom prst="rect">
                      <a:avLst/>
                    </a:prstGeom>
                    <a:noFill/>
                    <a:ln>
                      <a:noFill/>
                    </a:ln>
                  </pic:spPr>
                </pic:pic>
              </a:graphicData>
            </a:graphic>
          </wp:inline>
        </w:drawing>
      </w:r>
    </w:p>
    <w:p w14:paraId="50FE4BC8">
      <w:pPr>
        <w:pStyle w:val="7"/>
      </w:pPr>
      <w:bookmarkStart w:id="17" w:name="_Toc9209712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Defining S3 Storage Bucket</w:t>
      </w:r>
      <w:bookmarkEnd w:id="17"/>
    </w:p>
    <w:p w14:paraId="46AE135E">
      <w:pPr>
        <w:pStyle w:val="11"/>
        <w:autoSpaceDE w:val="0"/>
        <w:spacing w:line="360" w:lineRule="auto"/>
        <w:jc w:val="left"/>
        <w:rPr>
          <w:rFonts w:ascii="Times New Roman" w:hAnsi="Times New Roman"/>
          <w:sz w:val="24"/>
          <w:szCs w:val="24"/>
        </w:rPr>
      </w:pPr>
      <w:r>
        <w:rPr>
          <w:rFonts w:ascii="Times New Roman" w:hAnsi="Times New Roman"/>
          <w:sz w:val="24"/>
          <w:szCs w:val="24"/>
        </w:rPr>
        <w:t>In addition, to distinguish the S3 buckets, we need to give a unique default name for this particular bucket. As the Figure 3.8 blow shows the default name of the S3 bucket is “bucketforbooking”.</w:t>
      </w:r>
    </w:p>
    <w:p w14:paraId="1F29E394">
      <w:pPr>
        <w:pStyle w:val="3"/>
        <w:keepNext/>
        <w:autoSpaceDE w:val="0"/>
        <w:jc w:val="center"/>
      </w:pPr>
      <w:r>
        <w:drawing>
          <wp:inline distT="0" distB="0" distL="0" distR="0">
            <wp:extent cx="5257800" cy="728345"/>
            <wp:effectExtent l="0" t="0" r="0" b="146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57800" cy="728345"/>
                    </a:xfrm>
                    <a:prstGeom prst="rect">
                      <a:avLst/>
                    </a:prstGeom>
                    <a:noFill/>
                    <a:ln>
                      <a:noFill/>
                    </a:ln>
                  </pic:spPr>
                </pic:pic>
              </a:graphicData>
            </a:graphic>
          </wp:inline>
        </w:drawing>
      </w:r>
    </w:p>
    <w:p w14:paraId="250C63DB">
      <w:pPr>
        <w:pStyle w:val="7"/>
      </w:pPr>
      <w:bookmarkStart w:id="18" w:name="_Toc9209712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Defining S3 Bucket Default Name</w:t>
      </w:r>
      <w:bookmarkEnd w:id="18"/>
      <w:r>
        <w:t xml:space="preserve"> </w:t>
      </w:r>
    </w:p>
    <w:bookmarkEnd w:id="11"/>
    <w:p w14:paraId="675FA026">
      <w:pPr>
        <w:pStyle w:val="5"/>
      </w:pPr>
      <w:bookmarkStart w:id="19" w:name="_Toc92096778"/>
      <w:bookmarkStart w:id="20" w:name="_Toc92098953"/>
      <w:r>
        <w:t>Python Website Design</w:t>
      </w:r>
      <w:bookmarkEnd w:id="19"/>
      <w:bookmarkEnd w:id="20"/>
    </w:p>
    <w:p w14:paraId="5A8FB89B">
      <w:pPr>
        <w:pStyle w:val="3"/>
        <w:autoSpaceDE w:val="0"/>
        <w:rPr>
          <w:rFonts w:eastAsia="宋体"/>
          <w:kern w:val="2"/>
          <w:lang w:eastAsia="zh-CN"/>
        </w:rPr>
      </w:pPr>
      <w:r>
        <w:rPr>
          <w:rFonts w:hint="eastAsia" w:eastAsia="宋体"/>
          <w:kern w:val="2"/>
          <w:lang w:eastAsia="zh-CN"/>
        </w:rPr>
        <w:t>For this website, the main function is to provide gym booking function and appointments management function for users. To create this website, we are using Django framework, which is a high-level Python web framework that enables rapid</w:t>
      </w:r>
      <w:r>
        <w:rPr>
          <w:rFonts w:eastAsia="宋体"/>
          <w:kern w:val="2"/>
          <w:lang w:eastAsia="zh-CN"/>
        </w:rPr>
        <w:t xml:space="preserve"> website</w:t>
      </w:r>
      <w:r>
        <w:rPr>
          <w:rFonts w:hint="eastAsia" w:eastAsia="宋体"/>
          <w:kern w:val="2"/>
          <w:lang w:eastAsia="zh-CN"/>
        </w:rPr>
        <w:t xml:space="preserve"> development </w:t>
      </w:r>
      <w:r>
        <w:rPr>
          <w:rFonts w:eastAsia="宋体"/>
          <w:kern w:val="2"/>
          <w:lang w:eastAsia="zh-CN"/>
        </w:rPr>
        <w:t>with security and maintainability</w:t>
      </w:r>
      <w:r>
        <w:rPr>
          <w:rFonts w:hint="eastAsia" w:eastAsia="宋体"/>
          <w:kern w:val="2"/>
          <w:lang w:eastAsia="zh-CN"/>
        </w:rPr>
        <w:t xml:space="preserve">. In addition, we are using </w:t>
      </w:r>
      <w:r>
        <w:rPr>
          <w:rFonts w:eastAsia="宋体"/>
          <w:kern w:val="2"/>
          <w:lang w:eastAsia="zh-CN"/>
        </w:rPr>
        <w:t>SQLite</w:t>
      </w:r>
      <w:r>
        <w:rPr>
          <w:rFonts w:hint="eastAsia" w:eastAsia="宋体"/>
          <w:kern w:val="2"/>
          <w:lang w:eastAsia="zh-CN"/>
        </w:rPr>
        <w:t xml:space="preserve"> database to store the appointment information. The appointment page shown in Figure 3.9 corresponds to the following code in Figure 3.10.</w:t>
      </w:r>
    </w:p>
    <w:p w14:paraId="56A9F43D">
      <w:pPr>
        <w:pStyle w:val="3"/>
        <w:keepNext/>
        <w:autoSpaceDE w:val="0"/>
        <w:jc w:val="center"/>
      </w:pPr>
      <w:r>
        <w:rPr>
          <w:rFonts w:eastAsia="宋体"/>
          <w:kern w:val="2"/>
          <w:szCs w:val="24"/>
          <w:lang w:eastAsia="zh-CN"/>
        </w:rPr>
        <w:drawing>
          <wp:inline distT="0" distB="0" distL="0" distR="0">
            <wp:extent cx="4446270" cy="2894965"/>
            <wp:effectExtent l="0" t="0" r="1143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62434" cy="2905432"/>
                    </a:xfrm>
                    <a:prstGeom prst="rect">
                      <a:avLst/>
                    </a:prstGeom>
                    <a:noFill/>
                    <a:ln>
                      <a:noFill/>
                    </a:ln>
                  </pic:spPr>
                </pic:pic>
              </a:graphicData>
            </a:graphic>
          </wp:inline>
        </w:drawing>
      </w:r>
    </w:p>
    <w:p w14:paraId="510BB182">
      <w:pPr>
        <w:pStyle w:val="7"/>
      </w:pPr>
      <w:bookmarkStart w:id="21" w:name="_Toc9209712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Gym Booking Page</w:t>
      </w:r>
      <w:bookmarkEnd w:id="21"/>
    </w:p>
    <w:p w14:paraId="48A5B0E7">
      <w:pPr>
        <w:pStyle w:val="3"/>
        <w:autoSpaceDE w:val="0"/>
        <w:jc w:val="both"/>
        <w:rPr>
          <w:rFonts w:eastAsia="宋体"/>
          <w:szCs w:val="24"/>
        </w:rPr>
      </w:pPr>
    </w:p>
    <w:p w14:paraId="17805E3E">
      <w:pPr>
        <w:pStyle w:val="3"/>
        <w:keepNext/>
        <w:autoSpaceDE w:val="0"/>
        <w:jc w:val="center"/>
      </w:pPr>
      <w:r>
        <w:rPr>
          <w:rFonts w:eastAsia="宋体"/>
          <w:kern w:val="2"/>
          <w:szCs w:val="24"/>
          <w:lang w:eastAsia="zh-CN"/>
        </w:rPr>
        <w:drawing>
          <wp:inline distT="0" distB="0" distL="0" distR="0">
            <wp:extent cx="5257800" cy="3222625"/>
            <wp:effectExtent l="0" t="0" r="0" b="158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57800" cy="3222625"/>
                    </a:xfrm>
                    <a:prstGeom prst="rect">
                      <a:avLst/>
                    </a:prstGeom>
                    <a:noFill/>
                    <a:ln>
                      <a:noFill/>
                    </a:ln>
                  </pic:spPr>
                </pic:pic>
              </a:graphicData>
            </a:graphic>
          </wp:inline>
        </w:drawing>
      </w:r>
    </w:p>
    <w:p w14:paraId="32AC3F93">
      <w:pPr>
        <w:pStyle w:val="7"/>
      </w:pPr>
      <w:bookmarkStart w:id="22" w:name="_Toc9209712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Booking Function in views.py</w:t>
      </w:r>
      <w:bookmarkEnd w:id="22"/>
    </w:p>
    <w:p w14:paraId="150FB615">
      <w:pPr>
        <w:pStyle w:val="11"/>
        <w:rPr>
          <w:rFonts w:ascii="Times New Roman" w:hAnsi="Times New Roman"/>
          <w:sz w:val="24"/>
          <w:szCs w:val="24"/>
        </w:rPr>
      </w:pPr>
      <w:r>
        <w:rPr>
          <w:rFonts w:hint="eastAsia" w:ascii="Times New Roman" w:hAnsi="Times New Roman"/>
          <w:sz w:val="24"/>
          <w:szCs w:val="24"/>
        </w:rPr>
        <w:t xml:space="preserve"> </w:t>
      </w:r>
    </w:p>
    <w:p w14:paraId="16C908A4">
      <w:pPr>
        <w:pStyle w:val="11"/>
        <w:spacing w:line="360" w:lineRule="auto"/>
        <w:jc w:val="left"/>
        <w:rPr>
          <w:rFonts w:ascii="Times New Roman" w:hAnsi="Times New Roman"/>
          <w:sz w:val="24"/>
          <w:szCs w:val="24"/>
        </w:rPr>
      </w:pPr>
      <w:r>
        <w:rPr>
          <w:rFonts w:ascii="Times New Roman" w:hAnsi="Times New Roman"/>
          <w:sz w:val="24"/>
          <w:szCs w:val="24"/>
        </w:rPr>
        <w:t>The following Figure 3.11 and Figure 3.12 shows the process of making an appointment. After user enter the personal information in a correct format, the booking information will be stored in the database, and then the page will jump to a new appointment management page. B</w:t>
      </w:r>
      <w:r>
        <w:rPr>
          <w:rFonts w:hint="eastAsia" w:ascii="Times New Roman" w:hAnsi="Times New Roman"/>
          <w:sz w:val="24"/>
          <w:szCs w:val="24"/>
        </w:rPr>
        <w:t>efore</w:t>
      </w:r>
      <w:r>
        <w:rPr>
          <w:rFonts w:ascii="Times New Roman" w:hAnsi="Times New Roman"/>
          <w:sz w:val="24"/>
          <w:szCs w:val="24"/>
        </w:rPr>
        <w:t xml:space="preserve"> deployed on AWS, the website is running locally. </w:t>
      </w:r>
    </w:p>
    <w:p w14:paraId="395D3A38">
      <w:pPr>
        <w:pStyle w:val="11"/>
      </w:pPr>
      <w:r>
        <w:rPr>
          <w:rFonts w:hint="eastAsia"/>
        </w:rPr>
        <w:t xml:space="preserve"> </w:t>
      </w:r>
    </w:p>
    <w:p w14:paraId="488F4A7D">
      <w:pPr>
        <w:pStyle w:val="11"/>
        <w:keepNext/>
        <w:jc w:val="center"/>
      </w:pPr>
      <w:r>
        <w:rPr>
          <w:rFonts w:ascii="Times New Roman" w:hAnsi="Times New Roman"/>
          <w:sz w:val="24"/>
          <w:szCs w:val="24"/>
        </w:rPr>
        <w:drawing>
          <wp:inline distT="0" distB="0" distL="0" distR="0">
            <wp:extent cx="3053080" cy="4023360"/>
            <wp:effectExtent l="0" t="0" r="13970" b="152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62436" cy="4035627"/>
                    </a:xfrm>
                    <a:prstGeom prst="rect">
                      <a:avLst/>
                    </a:prstGeom>
                    <a:noFill/>
                    <a:ln>
                      <a:noFill/>
                    </a:ln>
                  </pic:spPr>
                </pic:pic>
              </a:graphicData>
            </a:graphic>
          </wp:inline>
        </w:drawing>
      </w:r>
    </w:p>
    <w:p w14:paraId="3C297693">
      <w:pPr>
        <w:pStyle w:val="7"/>
      </w:pPr>
      <w:bookmarkStart w:id="23" w:name="_Toc9209712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Booking Page</w:t>
      </w:r>
      <w:bookmarkEnd w:id="23"/>
    </w:p>
    <w:p w14:paraId="1DB6C517">
      <w:pPr>
        <w:pStyle w:val="11"/>
        <w:keepNext/>
        <w:jc w:val="center"/>
      </w:pPr>
      <w:r>
        <w:rPr>
          <w:rFonts w:ascii="Times New Roman" w:hAnsi="Times New Roman"/>
          <w:sz w:val="24"/>
          <w:szCs w:val="24"/>
        </w:rPr>
        <w:drawing>
          <wp:inline distT="0" distB="0" distL="0" distR="0">
            <wp:extent cx="4913630" cy="1407160"/>
            <wp:effectExtent l="0" t="0" r="127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13630" cy="1407160"/>
                    </a:xfrm>
                    <a:prstGeom prst="rect">
                      <a:avLst/>
                    </a:prstGeom>
                    <a:noFill/>
                    <a:ln>
                      <a:noFill/>
                    </a:ln>
                  </pic:spPr>
                </pic:pic>
              </a:graphicData>
            </a:graphic>
          </wp:inline>
        </w:drawing>
      </w:r>
    </w:p>
    <w:p w14:paraId="07B3B51D">
      <w:pPr>
        <w:pStyle w:val="7"/>
      </w:pPr>
      <w:bookmarkStart w:id="24" w:name="_Toc9209712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Appointment Management Page</w:t>
      </w:r>
      <w:bookmarkEnd w:id="24"/>
      <w:r>
        <w:rPr>
          <w:szCs w:val="24"/>
        </w:rPr>
        <w:t xml:space="preserve"> </w:t>
      </w:r>
    </w:p>
    <w:p w14:paraId="1437BE07">
      <w:pPr>
        <w:pStyle w:val="5"/>
      </w:pPr>
      <w:bookmarkStart w:id="25" w:name="_Toc92096779"/>
      <w:bookmarkStart w:id="26" w:name="_Toc92098954"/>
      <w:r>
        <w:t>Summary</w:t>
      </w:r>
      <w:bookmarkEnd w:id="25"/>
      <w:bookmarkEnd w:id="26"/>
    </w:p>
    <w:p w14:paraId="3981D7A1">
      <w:pPr>
        <w:pStyle w:val="8"/>
        <w:jc w:val="left"/>
        <w:rPr>
          <w:rFonts w:eastAsia="黑体"/>
          <w:bCs/>
          <w:szCs w:val="24"/>
        </w:rPr>
      </w:pPr>
      <w:r>
        <w:rPr>
          <w:rStyle w:val="12"/>
          <w:rFonts w:ascii="Times New Roman" w:hAnsi="Times New Roman" w:cs="Times New Roman"/>
          <w:b w:val="0"/>
          <w:bCs/>
          <w:sz w:val="24"/>
          <w:szCs w:val="24"/>
        </w:rPr>
        <w:t>This chapter presents the methodology of this project including the pre-configuration of AWS, the design of YAML script and the design of Python website. In the next chapter, the implementation of this project will be given based on the preparation we have already done.</w:t>
      </w:r>
      <w:r>
        <w:rPr>
          <w:rFonts w:eastAsia="宋体"/>
          <w:kern w:val="2"/>
          <w:szCs w:val="24"/>
          <w:lang w:eastAsia="zh-CN"/>
        </w:rPr>
        <w:br w:type="page"/>
      </w:r>
    </w:p>
    <w:p w14:paraId="453A0119">
      <w:pPr>
        <w:pStyle w:val="2"/>
        <w:rPr>
          <w:lang w:val="en-CA"/>
        </w:rPr>
      </w:pPr>
      <w:bookmarkStart w:id="27" w:name="_Toc92096780"/>
      <w:bookmarkStart w:id="28" w:name="_Toc92098955"/>
      <w:r>
        <w:rPr>
          <w:lang w:val="en-CA"/>
        </w:rPr>
        <w:t>implementation, outcome and discussion</w:t>
      </w:r>
      <w:bookmarkEnd w:id="27"/>
      <w:bookmarkEnd w:id="28"/>
      <w:r>
        <w:rPr>
          <w:lang w:val="en-CA"/>
        </w:rPr>
        <w:t xml:space="preserve"> </w:t>
      </w:r>
    </w:p>
    <w:p w14:paraId="5D48EC1B">
      <w:pPr>
        <w:pStyle w:val="11"/>
        <w:spacing w:line="360" w:lineRule="auto"/>
        <w:jc w:val="left"/>
      </w:pPr>
      <w:bookmarkStart w:id="29" w:name="_Toc83110946"/>
      <w:r>
        <w:rPr>
          <w:rStyle w:val="12"/>
          <w:rFonts w:hint="eastAsia" w:ascii="Times New Roman" w:hAnsi="Times New Roman"/>
          <w:b w:val="0"/>
          <w:bCs/>
          <w:sz w:val="24"/>
          <w:szCs w:val="24"/>
        </w:rPr>
        <w:t xml:space="preserve">In this chapter, we will continue the content of the previous chapter, and implement the project based on what we have </w:t>
      </w:r>
      <w:r>
        <w:rPr>
          <w:rStyle w:val="12"/>
          <w:rFonts w:ascii="Times New Roman" w:hAnsi="Times New Roman"/>
          <w:b w:val="0"/>
          <w:bCs/>
          <w:sz w:val="24"/>
          <w:szCs w:val="24"/>
        </w:rPr>
        <w:t>configured and</w:t>
      </w:r>
      <w:r>
        <w:rPr>
          <w:rStyle w:val="12"/>
          <w:rFonts w:hint="eastAsia" w:ascii="Times New Roman" w:hAnsi="Times New Roman"/>
          <w:b w:val="0"/>
          <w:bCs/>
          <w:sz w:val="24"/>
          <w:szCs w:val="24"/>
        </w:rPr>
        <w:t xml:space="preserve"> present the process of implementation and </w:t>
      </w:r>
      <w:r>
        <w:rPr>
          <w:rStyle w:val="12"/>
          <w:rFonts w:ascii="Times New Roman" w:hAnsi="Times New Roman"/>
          <w:b w:val="0"/>
          <w:bCs/>
          <w:sz w:val="24"/>
          <w:szCs w:val="24"/>
        </w:rPr>
        <w:t>the result</w:t>
      </w:r>
      <w:r>
        <w:rPr>
          <w:rStyle w:val="12"/>
          <w:rFonts w:hint="eastAsia" w:ascii="Times New Roman" w:hAnsi="Times New Roman"/>
          <w:b w:val="0"/>
          <w:bCs/>
          <w:sz w:val="24"/>
          <w:szCs w:val="24"/>
        </w:rPr>
        <w:t>.</w:t>
      </w:r>
    </w:p>
    <w:bookmarkEnd w:id="29"/>
    <w:p w14:paraId="5196A159">
      <w:pPr>
        <w:pStyle w:val="5"/>
      </w:pPr>
      <w:bookmarkStart w:id="30" w:name="_Toc92098956"/>
      <w:bookmarkStart w:id="31" w:name="_Toc92096781"/>
      <w:r>
        <w:t>Auto Deploy AWS Services</w:t>
      </w:r>
      <w:bookmarkEnd w:id="30"/>
      <w:bookmarkEnd w:id="31"/>
    </w:p>
    <w:p w14:paraId="1AB8AF7F">
      <w:pPr>
        <w:pStyle w:val="3"/>
        <w:autoSpaceDE w:val="0"/>
        <w:rPr>
          <w:rStyle w:val="12"/>
          <w:rFonts w:ascii="Times New Roman" w:hAnsi="Times New Roman" w:cs="Times New Roman"/>
          <w:b w:val="0"/>
          <w:bCs/>
          <w:sz w:val="24"/>
          <w:szCs w:val="24"/>
        </w:rPr>
      </w:pPr>
      <w:bookmarkStart w:id="32" w:name="_Toc83110947"/>
      <w:r>
        <w:rPr>
          <w:rStyle w:val="12"/>
          <w:rFonts w:ascii="Times New Roman" w:hAnsi="Times New Roman" w:cs="Times New Roman"/>
          <w:b w:val="0"/>
          <w:bCs/>
          <w:sz w:val="24"/>
          <w:szCs w:val="24"/>
        </w:rPr>
        <w:t>As last chapter mentioned, we already created a YAML deploy script for all the services we need. The next step is to deploy this script on CloudFormation. The following Figure 4.1 shows the deployment status detail of CloudFormation, and it shows that a S3 bucket, security group and a EC2 instance have created successfully.</w:t>
      </w:r>
    </w:p>
    <w:p w14:paraId="3A315EA6">
      <w:pPr>
        <w:pStyle w:val="3"/>
        <w:keepNext/>
        <w:autoSpaceDE w:val="0"/>
        <w:ind w:firstLine="420"/>
      </w:pPr>
      <w:r>
        <w:drawing>
          <wp:inline distT="0" distB="0" distL="0" distR="0">
            <wp:extent cx="5720715" cy="3180080"/>
            <wp:effectExtent l="0" t="0" r="13335" b="127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24680" cy="3182452"/>
                    </a:xfrm>
                    <a:prstGeom prst="rect">
                      <a:avLst/>
                    </a:prstGeom>
                    <a:noFill/>
                    <a:ln>
                      <a:noFill/>
                    </a:ln>
                  </pic:spPr>
                </pic:pic>
              </a:graphicData>
            </a:graphic>
          </wp:inline>
        </w:drawing>
      </w:r>
    </w:p>
    <w:p w14:paraId="1308D309">
      <w:pPr>
        <w:pStyle w:val="7"/>
      </w:pPr>
      <w:bookmarkStart w:id="33" w:name="_Toc92097130"/>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CloudFormation Deployment Status</w:t>
      </w:r>
      <w:bookmarkEnd w:id="33"/>
    </w:p>
    <w:bookmarkEnd w:id="32"/>
    <w:p w14:paraId="5494B3BF">
      <w:pPr>
        <w:pStyle w:val="5"/>
      </w:pPr>
      <w:bookmarkStart w:id="34" w:name="_Toc92096782"/>
      <w:bookmarkStart w:id="35" w:name="_Toc92098957"/>
      <w:r>
        <w:t>Upload Files to S3 Bucket</w:t>
      </w:r>
      <w:bookmarkEnd w:id="34"/>
      <w:bookmarkEnd w:id="35"/>
    </w:p>
    <w:p w14:paraId="67C0780E">
      <w:pPr>
        <w:pStyle w:val="3"/>
        <w:autoSpaceDE w:val="0"/>
        <w:rPr>
          <w:rStyle w:val="12"/>
          <w:rFonts w:ascii="Times New Roman" w:hAnsi="Times New Roman" w:cs="Times New Roman"/>
          <w:b w:val="0"/>
          <w:bCs/>
          <w:sz w:val="24"/>
          <w:szCs w:val="24"/>
        </w:rPr>
      </w:pPr>
      <w:r>
        <w:rPr>
          <w:rStyle w:val="12"/>
          <w:rFonts w:ascii="Times New Roman" w:hAnsi="Times New Roman" w:cs="Times New Roman"/>
          <w:b w:val="0"/>
          <w:bCs/>
          <w:sz w:val="24"/>
          <w:szCs w:val="24"/>
        </w:rPr>
        <w:t>To be able to access the bucket through EC2, we need to grand public access to the files, the following Figure 4.2 shows that this bucket is public accessible, and the files are uploaded successfully.</w:t>
      </w:r>
    </w:p>
    <w:p w14:paraId="5DCAB0D6">
      <w:pPr>
        <w:pStyle w:val="3"/>
        <w:keepNext/>
        <w:autoSpaceDE w:val="0"/>
        <w:ind w:firstLine="420"/>
        <w:jc w:val="center"/>
      </w:pPr>
      <w:r>
        <w:drawing>
          <wp:inline distT="0" distB="0" distL="0" distR="0">
            <wp:extent cx="5257800" cy="1670685"/>
            <wp:effectExtent l="0" t="0" r="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57800" cy="1670685"/>
                    </a:xfrm>
                    <a:prstGeom prst="rect">
                      <a:avLst/>
                    </a:prstGeom>
                    <a:noFill/>
                    <a:ln>
                      <a:noFill/>
                    </a:ln>
                  </pic:spPr>
                </pic:pic>
              </a:graphicData>
            </a:graphic>
          </wp:inline>
        </w:drawing>
      </w:r>
    </w:p>
    <w:p w14:paraId="43EEF655">
      <w:pPr>
        <w:pStyle w:val="7"/>
      </w:pPr>
      <w:bookmarkStart w:id="36" w:name="_Toc92097131"/>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Uploading Website Files to S3 Bucket</w:t>
      </w:r>
      <w:bookmarkEnd w:id="36"/>
      <w:r>
        <w:t xml:space="preserve"> </w:t>
      </w:r>
    </w:p>
    <w:p w14:paraId="416CE6A2">
      <w:pPr>
        <w:pStyle w:val="5"/>
      </w:pPr>
      <w:bookmarkStart w:id="37" w:name="_Toc92098958"/>
      <w:bookmarkStart w:id="38" w:name="_Toc92096783"/>
      <w:r>
        <w:t>Connect to EC2 and Deploy the Website</w:t>
      </w:r>
      <w:bookmarkEnd w:id="37"/>
      <w:bookmarkEnd w:id="38"/>
    </w:p>
    <w:p w14:paraId="09D8A0D5">
      <w:pPr>
        <w:pStyle w:val="3"/>
        <w:autoSpaceDE w:val="0"/>
        <w:rPr>
          <w:rStyle w:val="12"/>
          <w:rFonts w:ascii="Times New Roman" w:hAnsi="Times New Roman" w:cs="Times New Roman"/>
          <w:b w:val="0"/>
          <w:bCs/>
          <w:sz w:val="24"/>
          <w:szCs w:val="24"/>
        </w:rPr>
      </w:pPr>
      <w:r>
        <w:rPr>
          <w:rStyle w:val="12"/>
          <w:rFonts w:hint="eastAsia" w:ascii="Times New Roman" w:hAnsi="Times New Roman" w:cs="Times New Roman"/>
          <w:b w:val="0"/>
          <w:bCs/>
          <w:sz w:val="24"/>
          <w:szCs w:val="24"/>
        </w:rPr>
        <w:t>Continue the previous step, the generated EC2 instance will contain a public IPv4 address and DNS of the address, as the Figure 4.3 shown. Therefore, we use PuTTy to connect to the instance using the SSH key pair.</w:t>
      </w:r>
    </w:p>
    <w:p w14:paraId="569EC5E6">
      <w:pPr>
        <w:pStyle w:val="3"/>
        <w:keepNext/>
        <w:autoSpaceDE w:val="0"/>
        <w:jc w:val="center"/>
      </w:pPr>
      <w:r>
        <w:drawing>
          <wp:inline distT="0" distB="0" distL="0" distR="0">
            <wp:extent cx="5008880" cy="2466975"/>
            <wp:effectExtent l="0" t="0" r="1270"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12957" cy="2468942"/>
                    </a:xfrm>
                    <a:prstGeom prst="rect">
                      <a:avLst/>
                    </a:prstGeom>
                    <a:noFill/>
                    <a:ln>
                      <a:noFill/>
                    </a:ln>
                  </pic:spPr>
                </pic:pic>
              </a:graphicData>
            </a:graphic>
          </wp:inline>
        </w:drawing>
      </w:r>
    </w:p>
    <w:p w14:paraId="241ADD13">
      <w:pPr>
        <w:pStyle w:val="7"/>
      </w:pPr>
      <w:bookmarkStart w:id="39" w:name="_Toc92097132"/>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EC2 Instance Detail</w:t>
      </w:r>
      <w:bookmarkEnd w:id="39"/>
    </w:p>
    <w:p w14:paraId="359FF78C">
      <w:pPr>
        <w:pStyle w:val="3"/>
        <w:autoSpaceDE w:val="0"/>
        <w:rPr>
          <w:rStyle w:val="12"/>
          <w:rFonts w:ascii="Times New Roman" w:hAnsi="Times New Roman" w:cs="Times New Roman"/>
          <w:b w:val="0"/>
          <w:bCs/>
          <w:sz w:val="24"/>
          <w:szCs w:val="24"/>
        </w:rPr>
      </w:pPr>
      <w:r>
        <w:rPr>
          <w:rStyle w:val="12"/>
          <w:rFonts w:ascii="Times New Roman" w:hAnsi="Times New Roman" w:cs="Times New Roman"/>
          <w:b w:val="0"/>
          <w:bCs/>
          <w:sz w:val="24"/>
          <w:szCs w:val="24"/>
        </w:rPr>
        <w:t xml:space="preserve">After we connected to the instance, we can now extract the files we uploaded on S3 bucket before. The following Figure 4.4 shows that we get the zip file of the website and unzip the archive successfully. </w:t>
      </w:r>
    </w:p>
    <w:p w14:paraId="54E880F0">
      <w:pPr>
        <w:pStyle w:val="3"/>
        <w:keepNext/>
        <w:autoSpaceDE w:val="0"/>
        <w:jc w:val="center"/>
      </w:pPr>
      <w:r>
        <w:drawing>
          <wp:inline distT="0" distB="0" distL="0" distR="0">
            <wp:extent cx="5257800" cy="2502535"/>
            <wp:effectExtent l="0" t="0" r="0" b="1206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57800" cy="2502535"/>
                    </a:xfrm>
                    <a:prstGeom prst="rect">
                      <a:avLst/>
                    </a:prstGeom>
                    <a:noFill/>
                    <a:ln>
                      <a:noFill/>
                    </a:ln>
                  </pic:spPr>
                </pic:pic>
              </a:graphicData>
            </a:graphic>
          </wp:inline>
        </w:drawing>
      </w:r>
    </w:p>
    <w:p w14:paraId="76A7512C">
      <w:pPr>
        <w:pStyle w:val="7"/>
      </w:pPr>
      <w:bookmarkStart w:id="40" w:name="_Toc92097133"/>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Get Website Files</w:t>
      </w:r>
      <w:bookmarkEnd w:id="40"/>
    </w:p>
    <w:p w14:paraId="0BE20AF6">
      <w:pPr>
        <w:pStyle w:val="3"/>
        <w:autoSpaceDE w:val="0"/>
        <w:rPr>
          <w:rStyle w:val="12"/>
          <w:rFonts w:ascii="Calibri" w:hAnsi="Calibri" w:eastAsia="宋体" w:cs="Times New Roman"/>
          <w:b w:val="0"/>
          <w:sz w:val="21"/>
          <w:szCs w:val="21"/>
        </w:rPr>
      </w:pPr>
      <w:r>
        <w:rPr>
          <w:rStyle w:val="12"/>
          <w:rFonts w:hint="eastAsia" w:ascii="Times New Roman" w:hAnsi="Times New Roman"/>
          <w:b w:val="0"/>
          <w:bCs/>
          <w:sz w:val="24"/>
          <w:szCs w:val="24"/>
        </w:rPr>
        <w:t xml:space="preserve">Before we run the website, we need to determine which port to use, in normal case, we choose port 8000. therefore, we need to edit the security group to allow the traffic through the port 8000. The Figure 4.5 shows the operation </w:t>
      </w:r>
      <w:r>
        <w:rPr>
          <w:rStyle w:val="12"/>
          <w:rFonts w:ascii="Times New Roman" w:hAnsi="Times New Roman"/>
          <w:b w:val="0"/>
          <w:bCs/>
          <w:sz w:val="24"/>
          <w:szCs w:val="24"/>
        </w:rPr>
        <w:t>of</w:t>
      </w:r>
      <w:r>
        <w:rPr>
          <w:rStyle w:val="12"/>
          <w:rFonts w:hint="eastAsia" w:ascii="Times New Roman" w:hAnsi="Times New Roman"/>
          <w:b w:val="0"/>
          <w:bCs/>
          <w:sz w:val="24"/>
          <w:szCs w:val="24"/>
        </w:rPr>
        <w:t xml:space="preserve"> add</w:t>
      </w:r>
      <w:r>
        <w:rPr>
          <w:rStyle w:val="12"/>
          <w:rFonts w:ascii="Times New Roman" w:hAnsi="Times New Roman"/>
          <w:b w:val="0"/>
          <w:bCs/>
          <w:sz w:val="24"/>
          <w:szCs w:val="24"/>
        </w:rPr>
        <w:t>ing</w:t>
      </w:r>
      <w:r>
        <w:rPr>
          <w:rStyle w:val="12"/>
          <w:rFonts w:hint="eastAsia" w:ascii="Times New Roman" w:hAnsi="Times New Roman"/>
          <w:b w:val="0"/>
          <w:bCs/>
          <w:sz w:val="24"/>
          <w:szCs w:val="24"/>
        </w:rPr>
        <w:t xml:space="preserve"> a new rule for port 8000.</w:t>
      </w:r>
    </w:p>
    <w:p w14:paraId="79CB2A26">
      <w:pPr>
        <w:pStyle w:val="11"/>
        <w:keepNext/>
        <w:jc w:val="center"/>
      </w:pPr>
      <w:r>
        <w:drawing>
          <wp:inline distT="0" distB="0" distL="0" distR="0">
            <wp:extent cx="5257800" cy="2049145"/>
            <wp:effectExtent l="0" t="0" r="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57800" cy="2049145"/>
                    </a:xfrm>
                    <a:prstGeom prst="rect">
                      <a:avLst/>
                    </a:prstGeom>
                    <a:noFill/>
                    <a:ln>
                      <a:noFill/>
                    </a:ln>
                  </pic:spPr>
                </pic:pic>
              </a:graphicData>
            </a:graphic>
          </wp:inline>
        </w:drawing>
      </w:r>
    </w:p>
    <w:p w14:paraId="021CE926">
      <w:pPr>
        <w:pStyle w:val="7"/>
      </w:pPr>
      <w:bookmarkStart w:id="41" w:name="_Toc92097134"/>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Adding New Inbound Rule</w:t>
      </w:r>
      <w:bookmarkEnd w:id="41"/>
    </w:p>
    <w:p w14:paraId="2A28F54D">
      <w:pPr>
        <w:pStyle w:val="11"/>
        <w:autoSpaceDE w:val="0"/>
        <w:spacing w:line="360" w:lineRule="auto"/>
        <w:jc w:val="left"/>
        <w:rPr>
          <w:rStyle w:val="12"/>
          <w:rFonts w:ascii="Times New Roman" w:hAnsi="Times New Roman" w:cs="Times New Roman"/>
          <w:b w:val="0"/>
          <w:bCs/>
          <w:sz w:val="24"/>
          <w:szCs w:val="24"/>
        </w:rPr>
      </w:pPr>
      <w:r>
        <w:rPr>
          <w:rStyle w:val="12"/>
          <w:rFonts w:ascii="Times New Roman" w:hAnsi="Times New Roman"/>
          <w:b w:val="0"/>
          <w:bCs/>
          <w:sz w:val="24"/>
          <w:szCs w:val="24"/>
        </w:rPr>
        <w:t>In the final step, we run the “manage.py” at port 8000,the following Figure 4.6 and Figure 4.7 confirm that the website deployed successfully.</w:t>
      </w:r>
    </w:p>
    <w:p w14:paraId="0057620C">
      <w:pPr>
        <w:pStyle w:val="11"/>
        <w:keepNext/>
        <w:jc w:val="center"/>
      </w:pPr>
      <w:r>
        <w:drawing>
          <wp:inline distT="0" distB="0" distL="0" distR="0">
            <wp:extent cx="5588635" cy="1152525"/>
            <wp:effectExtent l="0" t="0" r="12065" b="952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95246" cy="1154188"/>
                    </a:xfrm>
                    <a:prstGeom prst="rect">
                      <a:avLst/>
                    </a:prstGeom>
                    <a:noFill/>
                    <a:ln>
                      <a:noFill/>
                    </a:ln>
                  </pic:spPr>
                </pic:pic>
              </a:graphicData>
            </a:graphic>
          </wp:inline>
        </w:drawing>
      </w:r>
    </w:p>
    <w:p w14:paraId="33590D06">
      <w:pPr>
        <w:pStyle w:val="7"/>
      </w:pPr>
      <w:bookmarkStart w:id="42" w:name="_Toc92097135"/>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6</w:t>
      </w:r>
      <w:r>
        <w:fldChar w:fldCharType="end"/>
      </w:r>
      <w:r>
        <w:t xml:space="preserve"> Running the Website on Port 8000</w:t>
      </w:r>
      <w:bookmarkEnd w:id="42"/>
    </w:p>
    <w:p w14:paraId="7A556E87">
      <w:pPr>
        <w:pStyle w:val="11"/>
        <w:keepNext/>
        <w:jc w:val="center"/>
      </w:pPr>
      <w:r>
        <w:drawing>
          <wp:inline distT="0" distB="0" distL="0" distR="0">
            <wp:extent cx="5600700" cy="2909570"/>
            <wp:effectExtent l="0" t="0" r="0" b="5080"/>
            <wp:docPr id="18" name="Picture 18"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onitor, screen, screensh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16612" cy="2918196"/>
                    </a:xfrm>
                    <a:prstGeom prst="rect">
                      <a:avLst/>
                    </a:prstGeom>
                    <a:noFill/>
                    <a:ln>
                      <a:noFill/>
                    </a:ln>
                  </pic:spPr>
                </pic:pic>
              </a:graphicData>
            </a:graphic>
          </wp:inline>
        </w:drawing>
      </w:r>
    </w:p>
    <w:p w14:paraId="3A7E26FB">
      <w:pPr>
        <w:pStyle w:val="7"/>
      </w:pPr>
      <w:bookmarkStart w:id="43" w:name="_Toc92097136"/>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7</w:t>
      </w:r>
      <w:r>
        <w:fldChar w:fldCharType="end"/>
      </w:r>
      <w:r>
        <w:t xml:space="preserve"> Verification of Website</w:t>
      </w:r>
      <w:bookmarkEnd w:id="43"/>
    </w:p>
    <w:p w14:paraId="57F026AD">
      <w:bookmarkStart w:id="44" w:name="_GoBack"/>
      <w:bookmarkEnd w:id="4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D13521"/>
    <w:multiLevelType w:val="multilevel"/>
    <w:tmpl w:val="71D13521"/>
    <w:lvl w:ilvl="0" w:tentative="0">
      <w:start w:val="1"/>
      <w:numFmt w:val="decimal"/>
      <w:pStyle w:val="2"/>
      <w:lvlText w:val="%1"/>
      <w:lvlJc w:val="left"/>
      <w:pPr>
        <w:tabs>
          <w:tab w:val="left" w:pos="432"/>
        </w:tabs>
        <w:ind w:left="432" w:hanging="432"/>
      </w:pPr>
    </w:lvl>
    <w:lvl w:ilvl="1" w:tentative="0">
      <w:start w:val="1"/>
      <w:numFmt w:val="decimal"/>
      <w:pStyle w:val="5"/>
      <w:lvlText w:val="%1.%2"/>
      <w:lvlJc w:val="left"/>
      <w:pPr>
        <w:tabs>
          <w:tab w:val="left" w:pos="576"/>
        </w:tabs>
        <w:ind w:left="576" w:hanging="576"/>
      </w:pPr>
    </w:lvl>
    <w:lvl w:ilvl="2" w:tentative="0">
      <w:start w:val="1"/>
      <w:numFmt w:val="decimal"/>
      <w:pStyle w:val="6"/>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Q0NjZkOWM0ZjQ4OGU4NjNhZGQ2NzliYjdkMmIxNDMifQ=="/>
  </w:docVars>
  <w:rsids>
    <w:rsidRoot w:val="18705F68"/>
    <w:rsid w:val="18705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lang w:val="en-US" w:eastAsia="en-US" w:bidi="ar-SA"/>
    </w:rPr>
  </w:style>
  <w:style w:type="paragraph" w:styleId="2">
    <w:name w:val="heading 1"/>
    <w:basedOn w:val="3"/>
    <w:next w:val="3"/>
    <w:qFormat/>
    <w:uiPriority w:val="0"/>
    <w:pPr>
      <w:keepNext/>
      <w:numPr>
        <w:ilvl w:val="0"/>
        <w:numId w:val="1"/>
      </w:numPr>
      <w:spacing w:after="480"/>
      <w:ind w:left="0" w:firstLine="0"/>
      <w:jc w:val="center"/>
      <w:outlineLvl w:val="0"/>
    </w:pPr>
    <w:rPr>
      <w:rFonts w:ascii="Arial" w:hAnsi="Arial"/>
      <w:b/>
      <w:caps/>
      <w:kern w:val="28"/>
      <w:sz w:val="28"/>
    </w:rPr>
  </w:style>
  <w:style w:type="paragraph" w:styleId="5">
    <w:name w:val="heading 2"/>
    <w:basedOn w:val="3"/>
    <w:next w:val="3"/>
    <w:qFormat/>
    <w:uiPriority w:val="0"/>
    <w:pPr>
      <w:keepNext/>
      <w:numPr>
        <w:ilvl w:val="1"/>
        <w:numId w:val="1"/>
      </w:numPr>
      <w:tabs>
        <w:tab w:val="left" w:pos="432"/>
      </w:tabs>
      <w:spacing w:before="840"/>
      <w:outlineLvl w:val="1"/>
    </w:pPr>
    <w:rPr>
      <w:rFonts w:ascii="Arial" w:hAnsi="Arial"/>
      <w:b/>
      <w:sz w:val="28"/>
    </w:rPr>
  </w:style>
  <w:style w:type="paragraph" w:styleId="6">
    <w:name w:val="heading 3"/>
    <w:basedOn w:val="3"/>
    <w:next w:val="3"/>
    <w:qFormat/>
    <w:uiPriority w:val="0"/>
    <w:pPr>
      <w:keepNext/>
      <w:numPr>
        <w:ilvl w:val="2"/>
        <w:numId w:val="1"/>
      </w:numPr>
      <w:tabs>
        <w:tab w:val="left" w:pos="432"/>
      </w:tabs>
      <w:spacing w:before="360"/>
      <w:ind w:left="1440"/>
      <w:outlineLvl w:val="2"/>
    </w:pPr>
    <w:rPr>
      <w:rFonts w:ascii="Arial" w:hAnsi="Arial"/>
      <w:i/>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customStyle="1" w:styleId="3">
    <w:name w:val="p-text"/>
    <w:basedOn w:val="4"/>
    <w:qFormat/>
    <w:uiPriority w:val="0"/>
    <w:pPr>
      <w:spacing w:before="240"/>
      <w:jc w:val="left"/>
    </w:pPr>
  </w:style>
  <w:style w:type="paragraph" w:customStyle="1" w:styleId="4">
    <w:name w:val="Text"/>
    <w:basedOn w:val="1"/>
    <w:qFormat/>
    <w:uiPriority w:val="0"/>
    <w:pPr>
      <w:spacing w:line="360" w:lineRule="auto"/>
      <w:jc w:val="both"/>
    </w:pPr>
  </w:style>
  <w:style w:type="paragraph" w:styleId="7">
    <w:name w:val="caption"/>
    <w:basedOn w:val="1"/>
    <w:next w:val="1"/>
    <w:qFormat/>
    <w:uiPriority w:val="0"/>
    <w:pPr>
      <w:spacing w:after="120"/>
      <w:jc w:val="center"/>
    </w:pPr>
    <w:rPr>
      <w:b/>
    </w:rPr>
  </w:style>
  <w:style w:type="paragraph" w:styleId="8">
    <w:name w:val="Body Text"/>
    <w:basedOn w:val="1"/>
    <w:qFormat/>
    <w:uiPriority w:val="0"/>
    <w:pPr>
      <w:spacing w:line="360" w:lineRule="auto"/>
      <w:jc w:val="center"/>
    </w:pPr>
  </w:style>
  <w:style w:type="paragraph" w:customStyle="1" w:styleId="11">
    <w:name w:val="正文1"/>
    <w:qFormat/>
    <w:uiPriority w:val="0"/>
    <w:pPr>
      <w:widowControl w:val="0"/>
      <w:jc w:val="both"/>
    </w:pPr>
    <w:rPr>
      <w:rFonts w:ascii="Calibri" w:hAnsi="Calibri" w:eastAsia="宋体" w:cs="Times New Roman"/>
      <w:kern w:val="2"/>
      <w:sz w:val="21"/>
      <w:szCs w:val="21"/>
      <w:lang w:val="en-US" w:eastAsia="zh-CN" w:bidi="ar-SA"/>
    </w:rPr>
  </w:style>
  <w:style w:type="character" w:customStyle="1" w:styleId="12">
    <w:name w:val="15"/>
    <w:basedOn w:val="10"/>
    <w:qFormat/>
    <w:uiPriority w:val="0"/>
    <w:rPr>
      <w:rFonts w:hint="default" w:ascii="Arial" w:hAnsi="Arial" w:eastAsia="黑体" w:cs="Arial"/>
      <w:b/>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2024-07-23T16:25:00Z</dcterms:created>
  <dc:creator>Sitree</dc:creator>
  <cp:lastModifiedBy>Sitree</cp:lastModifiedBy>
  <dcterms:modified xsi:type="dcterms:W3CDTF">2024-07-23T16:25:46Z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7C6350F4B9F349599F0EEC73EBD5FED5_11</vt:lpwstr>
  </property>
</Properties>
</file>