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ascii="Calibri" w:hAnsi="Calibri"/>
          <w:sz w:val="48"/>
          <w:szCs w:val="48"/>
          <w:u w:val="none" w:color="000000"/>
          <w:lang w:val="en-US"/>
          <w14:textOutline w14:w="12700" w14:cap="flat">
            <w14:noFill/>
            <w14:miter w14:lim="400000"/>
          </w14:textOutline>
        </w:rPr>
        <w:t>Interface Design Description (IDD) Template</w: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5115"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tab/>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mc:AlternateContent>
          <mc:Choice Requires="wps">
            <w:drawing>
              <wp:anchor behindDoc="0" distT="0" distB="0" distL="0" distR="0" simplePos="0" locked="0" layoutInCell="1" allowOverlap="1" relativeHeight="2">
                <wp:simplePos x="0" y="0"/>
                <wp:positionH relativeFrom="margin">
                  <wp:posOffset>0</wp:posOffset>
                </wp:positionH>
                <wp:positionV relativeFrom="line">
                  <wp:posOffset>541020</wp:posOffset>
                </wp:positionV>
                <wp:extent cx="5550535" cy="4789170"/>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549760" cy="4788360"/>
                        </a:xfrm>
                        <a:prstGeom prst="rect">
                          <a:avLst/>
                        </a:prstGeom>
                        <a:noFill/>
                        <a:ln w="12600">
                          <a:noFill/>
                        </a:ln>
                      </wps:spPr>
                      <wps:style>
                        <a:lnRef idx="0"/>
                        <a:fillRef idx="0"/>
                        <a:effectRef idx="0"/>
                        <a:fontRef idx="minor"/>
                      </wps:style>
                      <wps:txb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wps:txbx>
                      <wps:bodyPr lIns="0" rIns="0" tIns="0" bIns="0">
                        <a:noAutofit/>
                      </wps:bodyPr>
                    </wps:wsp>
                  </a:graphicData>
                </a:graphic>
              </wp:anchor>
            </w:drawing>
          </mc:Choice>
          <mc:Fallback>
            <w:pict>
              <v:rect id="shape_0" ID="officeArt object" stroked="f" style="position:absolute;margin-left:0pt;margin-top:42.6pt;width:436.95pt;height:377pt;mso-position-horizontal-relative:margin">
                <w10:wrap type="square"/>
                <v:fill o:detectmouseclick="t" on="false"/>
                <v:stroke color="#3465a4" weight="12600" joinstyle="round" endcap="flat"/>
                <v:textbo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v:textbox>
              </v:rect>
            </w:pict>
          </mc:Fallback>
        </mc:AlternateConten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u w:val="none" w:color="000000"/>
          <w:lang w:val="en-US"/>
          <w14:textOutline w14:w="12700" w14:cap="flat">
            <w14:noFill/>
            <w14:miter w14:lim="400000"/>
          </w14:textOutline>
        </w:rPr>
        <w:t xml:space="preserve"> </w:t>
      </w:r>
    </w:p>
    <w:sdt>
      <w:sdtPr>
        <w:docPartObj>
          <w:docPartGallery w:val="Table of Contents"/>
          <w:docPartUnique w:val="true"/>
        </w:docPartObj>
      </w:sdtPr>
      <w:sdtContent>
        <w:p>
          <w:pPr>
            <w:pStyle w:val="Contents2"/>
            <w:numPr>
              <w:ilvl w:val="0"/>
              <w:numId w:val="1"/>
            </w:numPr>
            <w:bidi w:val="0"/>
            <w:rPr/>
          </w:pPr>
          <w:r>
            <w:fldChar w:fldCharType="begin"/>
          </w:r>
          <w:r>
            <w:rPr>
              <w:rFonts w:eastAsia="Arial Unicode MS" w:cs="Arial Unicode MS"/>
              <w:lang w:val="en-US"/>
            </w:rPr>
            <w:instrText> TOC \o "1-2" \t "Header &amp; Footer,3" \h</w:instrText>
          </w:r>
          <w:r>
            <w:rPr>
              <w:rFonts w:eastAsia="Arial Unicode MS" w:cs="Arial Unicode MS"/>
              <w:lang w:val="en-US"/>
            </w:rPr>
            <w:fldChar w:fldCharType="separate"/>
          </w:r>
          <w:r>
            <w:rPr>
              <w:rFonts w:eastAsia="Arial Unicode MS" w:cs="Arial Unicode MS"/>
              <w:lang w:val="en-US"/>
            </w:rPr>
            <w:t>Interface Design Description Overview</w:t>
            <w:tab/>
          </w:r>
          <w:r>
            <w:rPr>
              <w:rFonts w:eastAsia="Arial Unicode MS" w:cs="Arial Unicode MS"/>
            </w:rPr>
            <w:t>3</w:t>
          </w:r>
        </w:p>
        <w:p>
          <w:pPr>
            <w:pStyle w:val="Contents2"/>
            <w:numPr>
              <w:ilvl w:val="0"/>
              <w:numId w:val="1"/>
            </w:numPr>
            <w:bidi w:val="0"/>
            <w:rPr/>
          </w:pPr>
          <w:r>
            <w:rPr>
              <w:rFonts w:eastAsia="Arial Unicode MS" w:cs="Arial Unicode MS"/>
              <w:lang w:val="en-US"/>
            </w:rPr>
            <w:t>Service Interfaces</w:t>
            <w:tab/>
          </w:r>
          <w:r>
            <w:rPr>
              <w:rFonts w:eastAsia="Arial Unicode MS" w:cs="Arial Unicode MS"/>
            </w:rPr>
            <w:t>3</w:t>
          </w:r>
        </w:p>
        <w:p>
          <w:pPr>
            <w:pStyle w:val="Contents2"/>
            <w:numPr>
              <w:ilvl w:val="1"/>
              <w:numId w:val="1"/>
            </w:numPr>
            <w:bidi w:val="0"/>
            <w:rPr/>
          </w:pPr>
          <w:r>
            <w:rPr>
              <w:rFonts w:eastAsia="Arial Unicode MS" w:cs="Arial Unicode MS"/>
              <w:lang w:val="en-US"/>
            </w:rPr>
            <w:t>Interface 1</w:t>
            <w:tab/>
          </w:r>
          <w:r>
            <w:rPr>
              <w:rFonts w:eastAsia="Arial Unicode MS" w:cs="Arial Unicode MS"/>
            </w:rPr>
            <w:t>4</w:t>
          </w:r>
        </w:p>
        <w:p>
          <w:pPr>
            <w:pStyle w:val="Contents2"/>
            <w:numPr>
              <w:ilvl w:val="2"/>
              <w:numId w:val="1"/>
            </w:numPr>
            <w:bidi w:val="0"/>
            <w:rPr/>
          </w:pPr>
          <w:r>
            <w:rPr>
              <w:rFonts w:eastAsia="Arial Unicode MS" w:cs="Arial Unicode MS"/>
              <w:lang w:val="nl-NL"/>
            </w:rPr>
            <w:t>Data Model</w:t>
            <w:tab/>
          </w:r>
          <w:r>
            <w:rPr>
              <w:rFonts w:eastAsia="Arial Unicode MS" w:cs="Arial Unicode MS"/>
            </w:rPr>
            <w:t>4</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5</w:t>
          </w:r>
        </w:p>
        <w:p>
          <w:pPr>
            <w:pStyle w:val="Contents2"/>
            <w:numPr>
              <w:ilvl w:val="2"/>
              <w:numId w:val="1"/>
            </w:numPr>
            <w:bidi w:val="0"/>
            <w:rPr/>
          </w:pPr>
          <w:r>
            <w:rPr>
              <w:rFonts w:eastAsia="Arial Unicode MS" w:cs="Arial Unicode MS"/>
              <w:lang w:val="en-US"/>
            </w:rPr>
            <w:t>Interaction with consumers</w:t>
            <w:tab/>
          </w:r>
          <w:r>
            <w:rPr>
              <w:rFonts w:eastAsia="Arial Unicode MS" w:cs="Arial Unicode MS"/>
            </w:rPr>
            <w:t>5</w:t>
          </w:r>
        </w:p>
        <w:p>
          <w:pPr>
            <w:pStyle w:val="Contents2"/>
            <w:numPr>
              <w:ilvl w:val="1"/>
              <w:numId w:val="1"/>
            </w:numPr>
            <w:bidi w:val="0"/>
            <w:rPr/>
          </w:pPr>
          <w:r>
            <w:rPr>
              <w:rFonts w:eastAsia="Arial Unicode MS" w:cs="Arial Unicode MS"/>
              <w:lang w:val="en-US"/>
            </w:rPr>
            <w:t>Interface 2</w:t>
            <w:tab/>
          </w:r>
          <w:r>
            <w:rPr>
              <w:rFonts w:eastAsia="Arial Unicode MS" w:cs="Arial Unicode MS"/>
            </w:rPr>
            <w:t>5</w:t>
          </w:r>
        </w:p>
        <w:p>
          <w:pPr>
            <w:pStyle w:val="Contents2"/>
            <w:numPr>
              <w:ilvl w:val="2"/>
              <w:numId w:val="1"/>
            </w:numPr>
            <w:bidi w:val="0"/>
            <w:rPr/>
          </w:pPr>
          <w:r>
            <w:rPr>
              <w:rFonts w:eastAsia="Arial Unicode MS" w:cs="Arial Unicode MS"/>
              <w:lang w:val="de-DE"/>
            </w:rPr>
            <w:t>Information Model</w:t>
            <w:tab/>
          </w:r>
          <w:r>
            <w:rPr>
              <w:rFonts w:eastAsia="Arial Unicode MS" w:cs="Arial Unicode MS"/>
            </w:rPr>
            <w:t>6</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6</w:t>
          </w:r>
        </w:p>
        <w:p>
          <w:pPr>
            <w:pStyle w:val="Contents2"/>
            <w:numPr>
              <w:ilvl w:val="0"/>
              <w:numId w:val="1"/>
            </w:numPr>
            <w:bidi w:val="0"/>
            <w:rPr/>
          </w:pPr>
          <w:r>
            <w:rPr>
              <w:rFonts w:eastAsia="Arial Unicode MS" w:cs="Arial Unicode MS"/>
              <w:lang w:val="en-US"/>
            </w:rPr>
            <w:t>Security</w:t>
            <w:tab/>
          </w:r>
          <w:r>
            <w:rPr>
              <w:rFonts w:eastAsia="Arial Unicode MS" w:cs="Arial Unicode MS"/>
            </w:rPr>
            <w:t>6</w:t>
          </w:r>
        </w:p>
        <w:p>
          <w:pPr>
            <w:pStyle w:val="Contents2"/>
            <w:numPr>
              <w:ilvl w:val="1"/>
              <w:numId w:val="1"/>
            </w:numPr>
            <w:bidi w:val="0"/>
            <w:rPr/>
          </w:pPr>
          <w:r>
            <w:rPr>
              <w:rFonts w:eastAsia="Arial Unicode MS" w:cs="Arial Unicode MS"/>
              <w:lang w:val="it-IT"/>
            </w:rPr>
            <w:t>Certificate</w:t>
            <w:tab/>
          </w:r>
          <w:r>
            <w:rPr>
              <w:rFonts w:eastAsia="Arial Unicode MS" w:cs="Arial Unicode MS"/>
            </w:rPr>
            <w:t>6</w:t>
          </w:r>
        </w:p>
        <w:p>
          <w:pPr>
            <w:pStyle w:val="Contents2"/>
            <w:numPr>
              <w:ilvl w:val="1"/>
              <w:numId w:val="1"/>
            </w:numPr>
            <w:bidi w:val="0"/>
            <w:rPr/>
          </w:pPr>
          <w:r>
            <w:rPr>
              <w:rFonts w:eastAsia="Arial Unicode MS" w:cs="Arial Unicode MS"/>
              <w:lang w:val="en-US"/>
            </w:rPr>
            <w:t>Payload protection</w:t>
            <w:tab/>
          </w:r>
          <w:r>
            <w:rPr>
              <w:rFonts w:eastAsia="Arial Unicode MS" w:cs="Arial Unicode MS"/>
            </w:rPr>
            <w:t>7</w:t>
          </w:r>
        </w:p>
        <w:p>
          <w:pPr>
            <w:pStyle w:val="Contents2"/>
            <w:numPr>
              <w:ilvl w:val="1"/>
              <w:numId w:val="1"/>
            </w:numPr>
            <w:bidi w:val="0"/>
            <w:rPr/>
          </w:pPr>
          <w:r>
            <w:rPr>
              <w:rFonts w:eastAsia="Arial Unicode MS" w:cs="Arial Unicode MS"/>
              <w:lang w:val="en-US"/>
            </w:rPr>
            <w:t>Audit of service exchange</w:t>
            <w:tab/>
          </w:r>
          <w:r>
            <w:rPr>
              <w:rFonts w:eastAsia="Arial Unicode MS" w:cs="Arial Unicode MS"/>
            </w:rPr>
            <w:t>7</w:t>
          </w:r>
        </w:p>
        <w:p>
          <w:pPr>
            <w:pStyle w:val="Contents2"/>
            <w:numPr>
              <w:ilvl w:val="0"/>
              <w:numId w:val="1"/>
            </w:numPr>
            <w:bidi w:val="0"/>
            <w:rPr/>
          </w:pPr>
          <w:r>
            <w:rPr>
              <w:rFonts w:eastAsia="Arial Unicode MS" w:cs="Arial Unicode MS"/>
              <w:lang w:val="fr-FR"/>
            </w:rPr>
            <w:t>References</w:t>
            <w:tab/>
          </w:r>
          <w:r>
            <w:rPr>
              <w:rFonts w:eastAsia="Arial Unicode MS" w:cs="Arial Unicode MS"/>
            </w:rPr>
            <w:t>7</w:t>
          </w:r>
        </w:p>
        <w:p>
          <w:pPr>
            <w:pStyle w:val="Contents2"/>
            <w:numPr>
              <w:ilvl w:val="0"/>
              <w:numId w:val="1"/>
            </w:numPr>
            <w:bidi w:val="0"/>
            <w:rPr/>
          </w:pPr>
          <w:r>
            <w:rPr>
              <w:rFonts w:eastAsia="Arial Unicode MS" w:cs="Arial Unicode MS"/>
              <w:lang w:val="en-US"/>
            </w:rPr>
            <w:t>Revision history</w:t>
            <w:tab/>
          </w:r>
          <w:r>
            <w:rPr>
              <w:rFonts w:eastAsia="Arial Unicode MS" w:cs="Arial Unicode MS"/>
            </w:rPr>
            <w:t>8</w:t>
          </w:r>
        </w:p>
        <w:p>
          <w:pPr>
            <w:pStyle w:val="Contents2"/>
            <w:numPr>
              <w:ilvl w:val="1"/>
              <w:numId w:val="2"/>
            </w:numPr>
            <w:bidi w:val="0"/>
            <w:rPr/>
          </w:pPr>
          <w:r>
            <w:rPr>
              <w:rFonts w:eastAsia="Arial Unicode MS" w:cs="Arial Unicode MS"/>
              <w:lang w:val="en-US"/>
            </w:rPr>
            <w:t>Amendments</w:t>
            <w:tab/>
          </w:r>
          <w:r>
            <w:rPr>
              <w:rFonts w:eastAsia="Arial Unicode MS" w:cs="Arial Unicode MS"/>
            </w:rPr>
            <w:t>8</w:t>
          </w:r>
        </w:p>
        <w:p>
          <w:pPr>
            <w:pStyle w:val="Contents2"/>
            <w:numPr>
              <w:ilvl w:val="1"/>
              <w:numId w:val="3"/>
            </w:numPr>
            <w:bidi w:val="0"/>
            <w:rPr/>
          </w:pPr>
          <w:r>
            <w:rPr>
              <w:rFonts w:eastAsia="Arial Unicode MS" w:cs="Arial Unicode MS"/>
              <w:lang w:val="en-US"/>
            </w:rPr>
            <w:t>Quality Assurance</w:t>
            <w:tab/>
          </w:r>
          <w:r>
            <w:rPr>
              <w:rFonts w:eastAsia="Arial Unicode MS" w:cs="Arial Unicode MS"/>
            </w:rPr>
            <w:t>8</w:t>
          </w:r>
          <w:r>
            <w:rPr>
              <w:rFonts w:eastAsia="Arial Unicode MS" w:cs="Arial Unicode MS"/>
            </w:rPr>
            <w:fldChar w:fldCharType="end"/>
          </w:r>
        </w:p>
      </w:sdtContent>
    </w:sdt>
    <w:p>
      <w:pPr>
        <w:pStyle w:val="Normal"/>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0" w:name="_Toc"/>
      <w:r>
        <w:rPr>
          <w:b w:val="false"/>
          <w:bCs w:val="false"/>
          <w:sz w:val="48"/>
          <w:szCs w:val="48"/>
          <w:u w:val="none" w:color="000000"/>
          <w:lang w:val="en-US"/>
          <w14:textOutline w14:w="12700" w14:cap="flat">
            <w14:noFill/>
            <w14:miter w14:lim="400000"/>
          </w14:textOutline>
        </w:rPr>
        <w:t>Interface Design Description Overview</w:t>
      </w:r>
      <w:bookmarkEnd w:id="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This describes how to use the system’s wm-data services together with relevant information.</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1 Pointers to SD documents</w:t>
      </w:r>
    </w:p>
    <w:tbl>
      <w:tblPr>
        <w:tblW w:w="8771" w:type="dxa"/>
        <w:jc w:val="left"/>
        <w:tblInd w:w="216" w:type="dxa"/>
        <w:tblCellMar>
          <w:top w:w="80" w:type="dxa"/>
          <w:left w:w="80" w:type="dxa"/>
          <w:bottom w:w="80" w:type="dxa"/>
          <w:right w:w="80" w:type="dxa"/>
        </w:tblCellMar>
      </w:tblPr>
      <w:tblGrid>
        <w:gridCol w:w="3525"/>
        <w:gridCol w:w="5245"/>
      </w:tblGrid>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Realised Service Description</w:t>
            </w:r>
          </w:p>
        </w:tc>
        <w:tc>
          <w:tcPr>
            <w:tcW w:w="524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Location</w:t>
            </w:r>
          </w:p>
        </w:tc>
      </w:tr>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s>
              <w:bidi w:val="0"/>
              <w:ind w:left="0" w:right="0" w:hanging="0"/>
              <w:jc w:val="left"/>
              <w:rPr>
                <w:rFonts w:ascii="Cambria" w:hAnsi="Cambria" w:eastAsia="Times New Roman" w:cs="Times New Roman"/>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sv-SE"/>
                <w14:textOutline w14:w="12700" w14:cap="flat">
                  <w14:noFill/>
                  <w14:miter w14:lim="400000"/>
                </w14:textOutline>
              </w:rPr>
            </w:pPr>
            <w:r>
              <w:rPr>
                <w:rFonts w:eastAsia="Times New Roman" w:cs="Times New Roman" w:ascii="Cambria" w:hAnsi="Cambria"/>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sv-SE"/>
                <w14:textOutline w14:w="12700" w14:cap="flat">
                  <w14:noFill/>
                  <w14:miter w14:lim="400000"/>
                </w14:textOutline>
              </w:rPr>
              <w:t>wm-data</w:t>
            </w:r>
          </w:p>
        </w:tc>
        <w:tc>
          <w:tcPr>
            <w:tcW w:w="524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ourier New" w:hAnsi="Courier New"/>
                <w:u w:val="none" w:color="000000"/>
                <w:shd w:fill="auto" w:val="clear"/>
                <w:lang w:val="sv-SE"/>
                <w14:textOutline w14:w="12700" w14:cap="flat">
                  <w14:noFill/>
                  <w14:miter w14:lim="400000"/>
                </w14:textOutline>
              </w:rPr>
              <w:t>documentation/SD_wm-data.docx</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This </w:t>
      </w:r>
      <w:r>
        <w:rPr>
          <w:rFonts w:ascii="Cambria" w:hAnsi="Cambria"/>
          <w:u w:val="none" w:color="000000"/>
          <w:lang w:val="sv-SE"/>
          <w14:textOutline w14:w="12700" w14:cap="flat">
            <w14:noFill/>
            <w14:miter w14:lim="400000"/>
          </w14:textOutline>
        </w:rPr>
        <w:t>section shall</w:t>
      </w:r>
      <w:r>
        <w:rPr>
          <w:rFonts w:ascii="Cambria" w:hAnsi="Cambria"/>
          <w:u w:val="none" w:color="000000"/>
          <w:lang w:val="en-US"/>
          <w14:textOutline w14:w="12700" w14:cap="flat">
            <w14:noFill/>
            <w14:miter w14:lim="400000"/>
          </w14:textOutline>
        </w:rPr>
        <w:t xml:space="preserve"> outline the higher-level technical aspects of the interface design that must be known in order to have an Arrowhead system successfully consume it. Examples of such aspects include</w:t>
      </w:r>
      <w:r>
        <w:rPr>
          <w:rFonts w:ascii="Cambria" w:hAnsi="Cambria"/>
          <w:u w:val="none" w:color="000000"/>
          <w:lang w:val="sv-SE"/>
          <w14:textOutline w14:w="12700" w14:cap="flat">
            <w14:noFill/>
            <w14:miter w14:lim="400000"/>
          </w14:textOutline>
        </w:rPr>
        <w:t>:</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Protocol</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HTTPS</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Encoding</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JSON</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Compression</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None</w:t>
      </w:r>
      <w:r>
        <w:rPr>
          <w:rFonts w:ascii="Cambria" w:hAnsi="Cambria"/>
          <w:u w:val="none" w:color="000000"/>
          <w:lang w:val="sv-SE"/>
          <w14:textOutline w14:w="12700" w14:cap="flat">
            <w14:noFill/>
            <w14:miter w14:lim="400000"/>
          </w14:textOutline>
        </w:rPr>
        <w:t xml:space="preserve"> </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Base path: /wm-data</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Example path: https://&lt;IP&gt;:&lt;Port&gt;/wm-data</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1" w:name="_Toc1"/>
      <w:r>
        <w:rPr>
          <w:b w:val="false"/>
          <w:bCs w:val="false"/>
          <w:sz w:val="48"/>
          <w:szCs w:val="48"/>
          <w:u w:val="none" w:color="000000"/>
          <w:lang w:val="sv-SE"/>
          <w14:textOutline w14:w="12700" w14:cap="flat">
            <w14:noFill/>
            <w14:miter w14:lim="400000"/>
          </w14:textOutline>
        </w:rPr>
        <w:t xml:space="preserve">Service </w:t>
      </w:r>
      <w:r>
        <w:rPr>
          <w:b w:val="false"/>
          <w:bCs w:val="false"/>
          <w:sz w:val="48"/>
          <w:szCs w:val="48"/>
          <w:u w:val="none" w:color="000000"/>
          <w:lang w:val="en-US"/>
          <w14:textOutline w14:w="12700" w14:cap="flat">
            <w14:noFill/>
            <w14:miter w14:lim="400000"/>
          </w14:textOutline>
        </w:rPr>
        <w:t>Interfaces</w:t>
      </w:r>
      <w:bookmarkEnd w:id="1"/>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The Windmill system only provides on service </w:t>
      </w:r>
      <w:r>
        <w:rPr>
          <w:b/>
          <w:bCs/>
          <w:u w:val="none" w:color="000000"/>
          <w:lang w:val="sv-SE"/>
          <w14:textOutline w14:w="12700" w14:cap="flat">
            <w14:noFill/>
            <w14:miter w14:lim="400000"/>
          </w14:textOutline>
        </w:rPr>
        <w:t>wm-data</w:t>
      </w:r>
      <w:r>
        <w:rPr>
          <w:b w:val="false"/>
          <w:bCs w:val="false"/>
          <w:u w:val="none" w:color="000000"/>
          <w:lang w:val="sv-SE"/>
          <w14:textOutline w14:w="12700" w14:cap="flat">
            <w14:noFill/>
            <w14:miter w14:lim="400000"/>
          </w14:textOutline>
        </w:rPr>
        <w:t>. The wm-data service provides sensor data from a connected windmill. The provider utilizes a first in first out queue for the data sent by the windmill.</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1"/>
          <w:numId w:val="4"/>
        </w:numPr>
        <w:bidi w:val="0"/>
        <w:spacing w:before="400" w:after="0"/>
        <w:ind w:left="1134" w:right="0" w:hanging="1134"/>
        <w:jc w:val="left"/>
        <w:outlineLvl w:val="0"/>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32"/>
          <w:sz w:val="48"/>
          <w:szCs w:val="48"/>
          <w:u w:val="none" w:color="000000"/>
          <w:vertAlign w:val="baseline"/>
          <w:lang w:val="en-US" w:eastAsia="zh-CN" w:bidi="hi-IN"/>
          <w14:textOutline w14:w="12700" w14:cap="flat">
            <w14:noFill/>
            <w14:miter w14:lim="400000"/>
          </w14:textOutline>
        </w:rPr>
      </w:pPr>
      <w:bookmarkStart w:id="2" w:name="_Toc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S</w:t>
      </w:r>
      <w:bookmarkEnd w:id="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ervice 1: wm-data</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Specifications for this interface:</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The data model is application/json.</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ontologies are in use.</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schemas are currently defined.</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payload encryption is used.</w:t>
      </w:r>
    </w:p>
    <w:p>
      <w:pPr>
        <w:pStyle w:val="Body"/>
        <w:numPr>
          <w:ilvl w:val="0"/>
          <w:numId w:val="6"/>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4 INTERFACE description</w:t>
      </w:r>
    </w:p>
    <w:tbl>
      <w:tblPr>
        <w:tblW w:w="9719" w:type="dxa"/>
        <w:jc w:val="left"/>
        <w:tblInd w:w="216" w:type="dxa"/>
        <w:tblCellMar>
          <w:top w:w="80" w:type="dxa"/>
          <w:left w:w="80" w:type="dxa"/>
          <w:bottom w:w="80" w:type="dxa"/>
          <w:right w:w="80" w:type="dxa"/>
        </w:tblCellMar>
      </w:tblPr>
      <w:tblGrid>
        <w:gridCol w:w="1349"/>
        <w:gridCol w:w="2610"/>
        <w:gridCol w:w="1170"/>
        <w:gridCol w:w="1981"/>
        <w:gridCol w:w="2609"/>
      </w:tblGrid>
      <w:tr>
        <w:trPr>
          <w:trHeight w:val="300" w:hRule="atLeast"/>
        </w:trPr>
        <w:tc>
          <w:tcPr>
            <w:tcW w:w="134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 xml:space="preserve">Interface </w:t>
            </w:r>
            <w:r>
              <w:rPr>
                <w:rFonts w:ascii="Cambria" w:hAnsi="Cambria"/>
                <w:b/>
                <w:bCs/>
                <w:u w:val="none" w:color="000000"/>
                <w:shd w:fill="auto" w:val="clear"/>
                <w:lang w:val="en-US"/>
                <w14:textOutline w14:w="12700" w14:cap="flat">
                  <w14:noFill/>
                  <w14:miter w14:lim="400000"/>
                </w14:textOutline>
              </w:rPr>
              <w:t>name</w:t>
            </w:r>
          </w:p>
        </w:tc>
        <w:tc>
          <w:tcPr>
            <w:tcW w:w="261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Relative URL path</w:t>
            </w:r>
          </w:p>
        </w:tc>
        <w:tc>
          <w:tcPr>
            <w:tcW w:w="117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Method</w:t>
            </w:r>
          </w:p>
        </w:tc>
        <w:tc>
          <w:tcPr>
            <w:tcW w:w="1981"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Input</w:t>
            </w:r>
          </w:p>
        </w:tc>
        <w:tc>
          <w:tcPr>
            <w:tcW w:w="26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 xml:space="preserve">Output </w:t>
            </w:r>
          </w:p>
        </w:tc>
      </w:tr>
      <w:tr>
        <w:trPr>
          <w:trHeight w:val="300" w:hRule="atLeast"/>
        </w:trPr>
        <w:tc>
          <w:tcPr>
            <w:tcW w:w="134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p>
        </w:tc>
        <w:tc>
          <w:tcPr>
            <w:tcW w:w="261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r>
              <w:rPr>
                <w:u w:val="none" w:color="000000"/>
                <w:lang w:val="en-US"/>
                <w14:textOutline w14:w="12700" w14:cap="flat">
                  <w14:noFill/>
                  <w14:miter w14:lim="400000"/>
                </w14:textOutline>
              </w:rPr>
              <w:t>-</w:t>
            </w:r>
            <w:r>
              <w:rPr>
                <w:u w:val="none" w:color="000000"/>
                <w:lang w:val="en-US"/>
                <w14:textOutline w14:w="12700" w14:cap="flat">
                  <w14:noFill/>
                  <w14:miter w14:lim="400000"/>
                </w14:textOutline>
              </w:rPr>
              <w:t>json</w:t>
            </w:r>
          </w:p>
        </w:tc>
        <w:tc>
          <w:tcPr>
            <w:tcW w:w="117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GET</w:t>
            </w:r>
          </w:p>
        </w:tc>
        <w:tc>
          <w:tcPr>
            <w:tcW w:w="1981"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Param: next</w:t>
            </w:r>
          </w:p>
        </w:tc>
        <w:tc>
          <w:tcPr>
            <w:tcW w:w="26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One measurement of sensor data from the windmill.</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14:textOutline w14:w="12700" w14:cap="flat">
            <w14:noFill/>
            <w14:miter w14:lim="400000"/>
          </w14:textOutline>
        </w:rPr>
      </w:pPr>
      <w:bookmarkStart w:id="3" w:name="_Toc3"/>
      <w:r>
        <w:rPr>
          <w:b w:val="false"/>
          <w:bCs w:val="false"/>
          <w:sz w:val="48"/>
          <w:szCs w:val="48"/>
          <w:u w:val="none" w:color="000000"/>
          <w:lang w:val="sv-SE"/>
          <w14:textOutline w14:w="12700" w14:cap="flat">
            <w14:noFill/>
            <w14:miter w14:lim="400000"/>
          </w14:textOutline>
        </w:rPr>
        <w:t>Data</w:t>
      </w:r>
      <w:r>
        <w:rPr>
          <w:b w:val="false"/>
          <w:bCs w:val="false"/>
          <w:sz w:val="48"/>
          <w:szCs w:val="48"/>
          <w:u w:val="none" w:color="000000"/>
          <w:lang w:val="en-US"/>
          <w14:textOutline w14:w="12700" w14:cap="flat">
            <w14:noFill/>
            <w14:miter w14:lim="400000"/>
          </w14:textOutline>
        </w:rPr>
        <w:t xml:space="preserve"> Model</w:t>
      </w:r>
      <w:bookmarkEnd w:id="3"/>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After a GET request with the correct parameter the below output is expected.</w:t>
      </w:r>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Output:</w:t>
      </w:r>
    </w:p>
    <w:p>
      <w:pPr>
        <w:pStyle w:val="Body"/>
        <w:numPr>
          <w:ilvl w:val="0"/>
          <w:numId w:val="0"/>
        </w:numPr>
        <w:bidi w:val="0"/>
        <w:ind w:left="376" w:right="0" w:hanging="0"/>
        <w:jc w:val="left"/>
        <w:rPr>
          <w:u w:val="none" w:color="000000"/>
          <w:lang w:val="sv-SE"/>
          <w14:textOutline w14:w="12700" w14:cap="flat">
            <w14:noFill/>
            <w14:miter w14:lim="400000"/>
          </w14:textOutline>
        </w:rPr>
      </w:pPr>
      <w:r>
        <w:rPr>
          <w:highlight w:val="blue"/>
          <w:u w:val="none" w:color="000000"/>
          <w:lang w:val="sv-SE"/>
          <w14:textOutline w14:w="12700" w14:cap="flat">
            <w14:noFill/>
            <w14:miter w14:lim="400000"/>
          </w14:textOutline>
        </w:rPr>
        <w:t xml:space="preserve">{”timeStamp”: &lt;time&gt;, ”speed” : &lt;speed&gt;, ”accelerometer” : &lt;value1&gt; ,…. , ”accelerometer” : &lt;value16384&gt; }                                                                                                                              </w:t>
      </w:r>
      <w:r>
        <w:rPr>
          <w:u w:val="none" w:color="000000"/>
          <w:lang w:val="sv-SE"/>
          <w14:textOutline w14:w="12700" w14:cap="flat">
            <w14:noFill/>
            <w14:miter w14:lim="400000"/>
          </w14:textOutline>
        </w:rPr>
        <w:b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Example of input and output data shall be provided as examples with tables explaining the data parameters used. What fields are included in the tables will vary depending on the concrete encoding used by the interface design described the the IDD. The below tables assumes that JSON is the encoding  in question.</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5 Data Object description</w:t>
      </w:r>
    </w:p>
    <w:tbl>
      <w:tblPr>
        <w:tblW w:w="9214" w:type="dxa"/>
        <w:jc w:val="left"/>
        <w:tblInd w:w="216" w:type="dxa"/>
        <w:tblCellMar>
          <w:top w:w="80" w:type="dxa"/>
          <w:left w:w="80" w:type="dxa"/>
          <w:bottom w:w="80" w:type="dxa"/>
          <w:right w:w="80" w:type="dxa"/>
        </w:tblCellMar>
      </w:tblPr>
      <w:tblGrid>
        <w:gridCol w:w="2715"/>
        <w:gridCol w:w="2790"/>
        <w:gridCol w:w="2384"/>
        <w:gridCol w:w="1324"/>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Object Field</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Description</w:t>
            </w:r>
          </w:p>
        </w:tc>
        <w:tc>
          <w:tcPr>
            <w:tcW w:w="238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Format/limitations</w:t>
            </w:r>
          </w:p>
        </w:tc>
        <w:tc>
          <w:tcPr>
            <w:tcW w:w="132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Required</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timeStamp</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 of measurement</w:t>
            </w:r>
          </w:p>
        </w:tc>
        <w:tc>
          <w:tcPr>
            <w:tcW w:w="238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 at measurement</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accelerometer</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Timeseries of Gs measured</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List&lt;Double&gt;</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b/>
          <w:b/>
          <w:bCs/>
          <w:caps/>
          <w:sz w:val="20"/>
          <w:szCs w:val="20"/>
          <w:u w:val="none" w:color="000000"/>
          <w:lang w:val="sv-SE"/>
          <w14:textOutline w14:w="12700" w14:cap="flat">
            <w14:noFill/>
            <w14:miter w14:lim="400000"/>
          </w14:textOutline>
        </w:rPr>
      </w:pPr>
      <w:r>
        <w:rPr>
          <w:b/>
          <w:bCs/>
          <w:caps/>
          <w:sz w:val="20"/>
          <w:szCs w:val="20"/>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t xml:space="preserve">UML or SysML can be used to describe the relation of data format and specifications. </w:t>
      </w:r>
    </w:p>
    <w:p>
      <w:pPr>
        <w:pStyle w:val="Body"/>
        <w:bidi w:val="0"/>
        <w:spacing w:before="20" w:after="0"/>
        <w:ind w:left="0" w:right="0" w:hanging="0"/>
        <w:jc w:val="left"/>
        <w:rPr>
          <w:u w:val="none" w:color="000000"/>
          <w14:textOutline w14:w="12700" w14:cap="flat">
            <w14:noFill/>
            <w14:miter w14:lim="400000"/>
          </w14:textOutline>
        </w:rPr>
      </w:pPr>
      <w:r>
        <w:rPr>
          <w:u w:val="none" w:color="000000"/>
          <w:lang w:val="en-US"/>
          <w14:textOutline w14:w="12700" w14:cap="flat">
            <w14:noFill/>
            <w14:miter w14:lim="400000"/>
          </w14:textOutline>
        </w:rPr>
        <w:t xml:space="preserve">If any metadata is available, </w:t>
      </w:r>
      <w:r>
        <w:rPr>
          <w:u w:val="none" w:color="000000"/>
          <w:lang w:val="sv-SE"/>
          <w14:textOutline w14:w="12700" w14:cap="flat">
            <w14:noFill/>
            <w14:miter w14:lim="400000"/>
          </w14:textOutline>
        </w:rPr>
        <w:t xml:space="preserve">they shall </w:t>
      </w:r>
      <w:r>
        <w:rPr>
          <w:u w:val="none" w:color="000000"/>
          <w:lang w:val="en-US"/>
          <w14:textOutline w14:w="12700" w14:cap="flat">
            <w14:noFill/>
            <w14:miter w14:lim="400000"/>
          </w14:textOutline>
        </w:rPr>
        <w:t>be included in this section.</w:t>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4" w:name="_Toc4"/>
      <w:r>
        <w:rPr>
          <w:b w:val="false"/>
          <w:bCs w:val="false"/>
          <w:sz w:val="48"/>
          <w:szCs w:val="48"/>
          <w:u w:val="none" w:color="000000"/>
          <w:lang w:val="sv-SE"/>
          <w14:textOutline w14:w="12700" w14:cap="flat">
            <w14:noFill/>
            <w14:miter w14:lim="400000"/>
          </w14:textOutline>
        </w:rPr>
        <w:t>Status and Error handling</w:t>
      </w:r>
      <w:bookmarkEnd w:id="4"/>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tbl>
      <w:tblPr>
        <w:tblW w:w="9214" w:type="dxa"/>
        <w:jc w:val="left"/>
        <w:tblInd w:w="216" w:type="dxa"/>
        <w:tblCellMar>
          <w:top w:w="80" w:type="dxa"/>
          <w:left w:w="80" w:type="dxa"/>
          <w:bottom w:w="80" w:type="dxa"/>
          <w:right w:w="80" w:type="dxa"/>
        </w:tblCellMar>
      </w:tblPr>
      <w:tblGrid>
        <w:gridCol w:w="2715"/>
        <w:gridCol w:w="2790"/>
        <w:gridCol w:w="3709"/>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rPr>
              <w:t>Code</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Meaning</w:t>
            </w:r>
          </w:p>
        </w:tc>
        <w:tc>
          <w:tcPr>
            <w:tcW w:w="37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Outline w14:w="12700" w14:cap="flat">
                  <w14:noFill/>
                  <w14:miter w14:lim="400000"/>
                </w14:textOutline>
              </w:rPr>
              <w:t>Comment</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200</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pPr>
            <w:r>
              <w:rPr>
                <w:rFonts w:eastAsia="Helvetica Neue" w:cs="Helvetica Neue"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t>Successful request</w:t>
            </w:r>
          </w:p>
        </w:tc>
        <w:tc>
          <w:tcPr>
            <w:tcW w:w="37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Succes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401</w:t>
            </w:r>
          </w:p>
        </w:tc>
        <w:tc>
          <w:tcPr>
            <w:tcW w:w="2790"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Unauthorized</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Access Denied</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Bad request</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Wrong parameters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500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Internal server error</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Error getting sensor data etc</w:t>
            </w:r>
          </w:p>
        </w:tc>
      </w:tr>
    </w:tbl>
    <w:p>
      <w:pPr>
        <w:pStyle w:val="Normal"/>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5" w:name="_Toc5"/>
      <w:r>
        <w:rPr>
          <w:b w:val="false"/>
          <w:bCs w:val="false"/>
          <w:sz w:val="48"/>
          <w:szCs w:val="48"/>
          <w:u w:val="none" w:color="000000"/>
          <w:lang w:val="sv-SE"/>
          <w14:textOutline w14:w="12700" w14:cap="flat">
            <w14:noFill/>
            <w14:miter w14:lim="400000"/>
          </w14:textOutline>
        </w:rPr>
        <w:t>Interaction with consumers</w:t>
      </w:r>
      <w:bookmarkEnd w:id="5"/>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drawing>
          <wp:anchor behindDoc="0" distT="0" distB="0" distL="0" distR="0" simplePos="0" locked="0" layoutInCell="1" allowOverlap="1" relativeHeight="3">
            <wp:simplePos x="0" y="0"/>
            <wp:positionH relativeFrom="column">
              <wp:posOffset>888365</wp:posOffset>
            </wp:positionH>
            <wp:positionV relativeFrom="paragraph">
              <wp:posOffset>62230</wp:posOffset>
            </wp:positionV>
            <wp:extent cx="3653790" cy="28105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53790" cy="2810510"/>
                    </a:xfrm>
                    <a:prstGeom prst="rect">
                      <a:avLst/>
                    </a:prstGeom>
                  </pic:spPr>
                </pic:pic>
              </a:graphicData>
            </a:graphic>
          </wp:anchor>
        </w:drawing>
      </w:r>
    </w:p>
    <w:p>
      <w:pPr>
        <w:pStyle w:val="Body"/>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0"/>
        </w:numPr>
        <w:bidi w:val="0"/>
        <w:spacing w:before="400" w:after="0"/>
        <w:ind w:left="1134" w:right="0" w:hanging="0"/>
        <w:jc w:val="left"/>
        <w:outlineLvl w:val="0"/>
        <w:rPr/>
      </w:pPr>
      <w:r>
        <w:rPr/>
      </w:r>
    </w:p>
    <w:p>
      <w:pPr>
        <w:pStyle w:val="Default"/>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Heading2"/>
        <w:numPr>
          <w:ilvl w:val="0"/>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6" w:name="_Toc9"/>
      <w:r>
        <w:rPr>
          <w:b w:val="false"/>
          <w:bCs w:val="false"/>
          <w:sz w:val="48"/>
          <w:szCs w:val="48"/>
          <w:u w:val="none" w:color="000000"/>
          <w:lang w:val="sv-SE"/>
          <w14:textOutline w14:w="12700" w14:cap="flat">
            <w14:noFill/>
            <w14:miter w14:lim="400000"/>
          </w14:textOutline>
        </w:rPr>
        <w:t>Security</w:t>
      </w:r>
      <w:bookmarkEnd w:id="6"/>
    </w:p>
    <w:p>
      <w:pPr>
        <w:pStyle w:val="Default"/>
        <w:bidi w:val="0"/>
        <w:ind w:left="0" w:right="0" w:hanging="0"/>
        <w:jc w:val="left"/>
        <w:rPr>
          <w:u w:val="none" w:color="000000"/>
          <w14:textOutline w14:w="12700" w14:cap="flat">
            <w14:noFill/>
            <w14:miter w14:lim="400000"/>
          </w14:textOutline>
        </w:rPr>
      </w:pPr>
      <w:r>
        <w:rPr/>
      </w:r>
    </w:p>
    <w:p>
      <w:pPr>
        <w:pStyle w:val="Default"/>
        <w:numPr>
          <w:ilvl w:val="0"/>
          <w:numId w:val="0"/>
        </w:numPr>
        <w:bidi w:val="0"/>
        <w:ind w:left="19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This server uses HTTPS with server and client side certificates. </w:t>
      </w:r>
      <w:r>
        <w:rPr>
          <w:u w:val="none" w:color="000000"/>
          <w:lang w:val="sv-SE"/>
          <w14:textOutline w14:w="12700" w14:cap="flat">
            <w14:noFill/>
            <w14:miter w14:lim="400000"/>
          </w14:textOutline>
        </w:rPr>
        <w:br/>
      </w:r>
    </w:p>
    <w:p>
      <w:pPr>
        <w:pStyle w:val="Heading2"/>
        <w:numPr>
          <w:ilvl w:val="1"/>
          <w:numId w:val="4"/>
        </w:numPr>
        <w:bidi w:val="0"/>
        <w:spacing w:before="400" w:after="0"/>
        <w:ind w:left="1134" w:right="0" w:hanging="1134"/>
        <w:jc w:val="left"/>
        <w:outlineLvl w:val="0"/>
        <w:rPr>
          <w:b w:val="false"/>
          <w:b w:val="false"/>
          <w:bCs w:val="false"/>
          <w:sz w:val="48"/>
          <w:szCs w:val="48"/>
          <w:u w:val="none" w:color="000000"/>
          <w:lang w:val="sv-SE"/>
          <w14:textOutline w14:w="12700" w14:cap="flat">
            <w14:noFill/>
            <w14:miter w14:lim="400000"/>
          </w14:textOutline>
        </w:rPr>
      </w:pPr>
      <w:bookmarkStart w:id="7" w:name="_Toc10"/>
      <w:r>
        <w:rPr>
          <w:b w:val="false"/>
          <w:bCs w:val="false"/>
          <w:sz w:val="48"/>
          <w:szCs w:val="48"/>
          <w:u w:val="none" w:color="000000"/>
          <w:lang w:val="sv-SE"/>
          <w14:textOutline w14:w="12700" w14:cap="flat">
            <w14:noFill/>
            <w14:miter w14:lim="400000"/>
          </w14:textOutline>
        </w:rPr>
        <w:t>Certificate</w:t>
      </w:r>
      <w:bookmarkEnd w:id="7"/>
    </w:p>
    <w:p>
      <w:pPr>
        <w:pStyle w:val="Default"/>
        <w:numPr>
          <w:ilvl w:val="0"/>
          <w:numId w:val="0"/>
        </w:numPr>
        <w:bidi w:val="0"/>
        <w:spacing w:before="160" w:after="0"/>
        <w:ind w:left="55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The service uses applications certificates.</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8" w:name="_Toc11"/>
      <w:r>
        <w:rPr>
          <w:b w:val="false"/>
          <w:bCs w:val="false"/>
          <w:sz w:val="48"/>
          <w:szCs w:val="48"/>
          <w:u w:val="none" w:color="000000"/>
          <w:lang w:val="sv-SE"/>
          <w14:textOutline w14:w="12700" w14:cap="flat">
            <w14:noFill/>
            <w14:miter w14:lim="400000"/>
          </w14:textOutline>
        </w:rPr>
        <w:t>Payload protection</w:t>
      </w:r>
      <w:bookmarkEnd w:id="8"/>
    </w:p>
    <w:p>
      <w:pPr>
        <w:pStyle w:val="Default"/>
        <w:numPr>
          <w:ilvl w:val="0"/>
          <w:numId w:val="0"/>
        </w:numPr>
        <w:ind w:left="37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No separate payload protection is used.</w:t>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9" w:name="_Toc12"/>
      <w:r>
        <w:rPr>
          <w:b w:val="false"/>
          <w:bCs w:val="false"/>
          <w:sz w:val="48"/>
          <w:szCs w:val="48"/>
          <w:u w:val="none" w:color="000000"/>
          <w:lang w:val="sv-SE"/>
          <w14:textOutline w14:w="12700" w14:cap="flat">
            <w14:noFill/>
            <w14:miter w14:lim="400000"/>
          </w14:textOutline>
        </w:rPr>
        <w:t>Audit of service exchange</w:t>
      </w:r>
      <w:bookmarkEnd w:id="9"/>
    </w:p>
    <w:p>
      <w:pPr>
        <w:pStyle w:val="Default"/>
        <w:jc w:val="left"/>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ab/>
        <w:t>None</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0" w:name="_Toc13"/>
      <w:r>
        <w:rPr>
          <w:b w:val="false"/>
          <w:bCs w:val="false"/>
          <w:sz w:val="48"/>
          <w:szCs w:val="48"/>
          <w:u w:val="none" w:color="000000"/>
          <w:lang w:val="en-US"/>
          <w14:textOutline w14:w="12700" w14:cap="flat">
            <w14:noFill/>
            <w14:miter w14:lim="400000"/>
          </w14:textOutline>
        </w:rPr>
        <w:t>References</w:t>
      </w:r>
      <w:bookmarkEnd w:id="1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1" w:name="_Toc14"/>
      <w:r>
        <w:rPr>
          <w:b w:val="false"/>
          <w:bCs w:val="false"/>
          <w:sz w:val="48"/>
          <w:szCs w:val="48"/>
          <w:u w:val="none" w:color="000000"/>
          <w:lang w:val="en-US"/>
          <w14:textOutline w14:w="12700" w14:cap="flat">
            <w14:noFill/>
            <w14:miter w14:lim="400000"/>
          </w14:textOutline>
        </w:rPr>
        <w:t>Revision history</w:t>
      </w:r>
      <w:bookmarkEnd w:id="11"/>
    </w:p>
    <w:p>
      <w:pPr>
        <w:pStyle w:val="Heading2"/>
        <w:numPr>
          <w:ilvl w:val="1"/>
          <w:numId w:val="13"/>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2" w:name="_Toc15"/>
      <w:r>
        <w:rPr>
          <w:b w:val="false"/>
          <w:bCs w:val="false"/>
          <w:sz w:val="48"/>
          <w:szCs w:val="48"/>
          <w:u w:val="none" w:color="000000"/>
          <w:lang w:val="en-US"/>
          <w14:textOutline w14:w="12700" w14:cap="flat">
            <w14:noFill/>
            <w14:miter w14:lim="400000"/>
          </w14:textOutline>
        </w:rPr>
        <w:t>Amendments</w:t>
      </w:r>
      <w:bookmarkEnd w:id="12"/>
    </w:p>
    <w:tbl>
      <w:tblPr>
        <w:tblW w:w="8771" w:type="dxa"/>
        <w:jc w:val="left"/>
        <w:tblInd w:w="216" w:type="dxa"/>
        <w:tblCellMar>
          <w:top w:w="80" w:type="dxa"/>
          <w:left w:w="80" w:type="dxa"/>
          <w:bottom w:w="80" w:type="dxa"/>
          <w:right w:w="80" w:type="dxa"/>
        </w:tblCellMar>
      </w:tblPr>
      <w:tblGrid>
        <w:gridCol w:w="667"/>
        <w:gridCol w:w="1787"/>
        <w:gridCol w:w="912"/>
        <w:gridCol w:w="3105"/>
        <w:gridCol w:w="2300"/>
      </w:tblGrid>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78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2"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3105"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Subject of Amendments</w:t>
            </w:r>
          </w:p>
        </w:tc>
        <w:tc>
          <w:tcPr>
            <w:tcW w:w="2300"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Author</w:t>
            </w:r>
          </w:p>
        </w:tc>
      </w:tr>
      <w:tr>
        <w:trPr>
          <w:trHeight w:val="580"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20-2-2015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Revision of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Michele Albano / Luis Ferreira</w:t>
            </w:r>
          </w:p>
        </w:tc>
      </w:tr>
      <w:tr>
        <w:trPr>
          <w:trHeight w:val="589" w:hRule="atLeast"/>
        </w:trPr>
        <w:tc>
          <w:tcPr>
            <w:tcW w:w="66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78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30-09-2015</w:t>
            </w:r>
          </w:p>
        </w:tc>
        <w:tc>
          <w:tcPr>
            <w:tcW w:w="912"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1.1</w:t>
            </w:r>
          </w:p>
        </w:tc>
        <w:tc>
          <w:tcPr>
            <w:tcW w:w="3105"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Refinement of the structure</w:t>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Michele Albano</w:t>
            </w:r>
            <w:r>
              <w:rPr>
                <w:rFonts w:ascii="Cambria" w:hAnsi="Cambria"/>
                <w:u w:val="none" w:color="000000"/>
                <w:shd w:fill="auto" w:val="clear"/>
                <w:lang w:val="pt-PT"/>
                <w14:textOutline w14:w="12700" w14:cap="flat">
                  <w14:noFill/>
                  <w14:miter w14:lim="400000"/>
                </w14:textOutline>
              </w:rPr>
              <w:t xml:space="preserve"> / Luis Ferreira</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3</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2020-06-10</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Major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2020-06-15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2.1</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More verbose help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Emanuel Palm</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2020-08-17</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4.2</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Cleaning and minor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rFonts w:ascii="Times new roman" w:hAnsi="Times new roman"/>
              </w:rPr>
            </w:pPr>
            <w:r>
              <w:rPr>
                <w:rFonts w:ascii="Times new roman" w:hAnsi="Times new roman"/>
              </w:rPr>
              <w:t>5</w:t>
            </w:r>
          </w:p>
        </w:tc>
        <w:tc>
          <w:tcPr>
            <w:tcW w:w="178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2020-01-25</w:t>
            </w:r>
          </w:p>
        </w:tc>
        <w:tc>
          <w:tcPr>
            <w:tcW w:w="912"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4.3</w:t>
            </w:r>
          </w:p>
        </w:tc>
        <w:tc>
          <w:tcPr>
            <w:tcW w:w="3105"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Added Windmill information</w:t>
            </w:r>
          </w:p>
        </w:tc>
        <w:tc>
          <w:tcPr>
            <w:tcW w:w="2300"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rPr>
              <w:t>Robin Jonsson</w:t>
            </w:r>
          </w:p>
        </w:tc>
      </w:tr>
    </w:tbl>
    <w:p>
      <w:pPr>
        <w:pStyle w:val="Heading2"/>
        <w:widowControl w:val="false"/>
        <w:numPr>
          <w:ilvl w:val="1"/>
          <w:numId w:val="14"/>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b w:val="false"/>
          <w:bCs w:val="false"/>
          <w:sz w:val="48"/>
          <w:szCs w:val="48"/>
          <w:u w:val="none" w:color="000000"/>
          <w:lang w:val="en-US"/>
          <w14:textOutline w14:w="12700" w14:cap="flat">
            <w14:noFill/>
            <w14:miter w14:lim="400000"/>
          </w14:textOutline>
        </w:rPr>
      </w:r>
    </w:p>
    <w:p>
      <w:pPr>
        <w:pStyle w:val="Heading"/>
        <w:keepLines/>
        <w:widowControl w:val="false"/>
        <w:tabs>
          <w:tab w:val="clear" w:pos="720"/>
          <w:tab w:val="left" w:pos="1701" w:leader="none"/>
          <w:tab w:val="left" w:pos="2268" w:leader="none"/>
          <w:tab w:val="left" w:pos="2608" w:leader="none"/>
          <w:tab w:val="left" w:pos="3912" w:leader="none"/>
          <w:tab w:val="left" w:pos="5216" w:leader="none"/>
          <w:tab w:val="left" w:pos="6520" w:leader="none"/>
          <w:tab w:val="left" w:pos="7824" w:leader="none"/>
          <w:tab w:val="left" w:pos="9128" w:leader="none"/>
        </w:tabs>
        <w:bidi w:val="0"/>
        <w:spacing w:before="200" w:after="80"/>
        <w:ind w:left="0" w:right="0" w:hanging="0"/>
        <w:jc w:val="left"/>
        <w:rPr>
          <w:rFonts w:ascii="Calibri" w:hAnsi="Calibri" w:eastAsia="Calibri" w:cs="Calibri"/>
          <w:sz w:val="32"/>
          <w:szCs w:val="32"/>
          <w:u w:val="none" w:color="000000"/>
          <w14:textOutline w14:w="12700" w14:cap="flat">
            <w14:noFill/>
            <w14:miter w14:lim="400000"/>
          </w14:textOutline>
        </w:rPr>
      </w:pPr>
      <w:r>
        <w:rPr>
          <w:rFonts w:eastAsia="Calibri" w:cs="Calibri" w:ascii="Calibri" w:hAnsi="Calibri"/>
          <w:sz w:val="32"/>
          <w:szCs w:val="32"/>
          <w:u w:val="none" w:color="000000"/>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Times New Roman" w:hAnsi="Times New Roman" w:eastAsia="Times New Roman" w:cs="Times New Roman"/>
          <w:sz w:val="22"/>
          <w:szCs w:val="22"/>
          <w:u w:val="none" w:color="000000"/>
          <w:lang w:val="en-US"/>
          <w14:textOutline w14:w="12700" w14:cap="flat">
            <w14:noFill/>
            <w14:miter w14:lim="400000"/>
          </w14:textOutline>
        </w:rPr>
      </w:pPr>
      <w:r>
        <w:rPr>
          <w:rFonts w:eastAsia="Times New Roman" w:cs="Times New Roman" w:ascii="Times New Roman" w:hAnsi="Times New Roman"/>
          <w:sz w:val="22"/>
          <w:szCs w:val="22"/>
          <w:u w:val="none" w:color="000000"/>
          <w:lang w:val="en-US"/>
          <w14:textOutline w14:w="12700" w14:cap="flat">
            <w14:noFill/>
            <w14:miter w14:lim="400000"/>
          </w14:textOutline>
        </w:rPr>
      </w:r>
    </w:p>
    <w:p>
      <w:pPr>
        <w:pStyle w:val="Heading2"/>
        <w:numPr>
          <w:ilvl w:val="1"/>
          <w:numId w:val="15"/>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3" w:name="_Toc16"/>
      <w:r>
        <w:rPr>
          <w:b w:val="false"/>
          <w:bCs w:val="false"/>
          <w:sz w:val="48"/>
          <w:szCs w:val="48"/>
          <w:u w:val="none" w:color="000000"/>
          <w:lang w:val="en-US"/>
          <w14:textOutline w14:w="12700" w14:cap="flat">
            <w14:noFill/>
            <w14:miter w14:lim="400000"/>
          </w14:textOutline>
        </w:rPr>
        <w:t>Quality Assurance</w:t>
      </w:r>
      <w:bookmarkEnd w:id="13"/>
    </w:p>
    <w:tbl>
      <w:tblPr>
        <w:tblW w:w="5799" w:type="dxa"/>
        <w:jc w:val="left"/>
        <w:tblInd w:w="216" w:type="dxa"/>
        <w:tblCellMar>
          <w:top w:w="80" w:type="dxa"/>
          <w:left w:w="80" w:type="dxa"/>
          <w:bottom w:w="80" w:type="dxa"/>
          <w:right w:w="80" w:type="dxa"/>
        </w:tblCellMar>
      </w:tblPr>
      <w:tblGrid>
        <w:gridCol w:w="673"/>
        <w:gridCol w:w="1844"/>
        <w:gridCol w:w="914"/>
        <w:gridCol w:w="2367"/>
      </w:tblGrid>
      <w:tr>
        <w:trPr>
          <w:trHeight w:val="251"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84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Approved by</w:t>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84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bl>
    <w:p>
      <w:pPr>
        <w:pStyle w:val="Heading2"/>
        <w:widowControl w:val="false"/>
        <w:numPr>
          <w:ilvl w:val="1"/>
          <w:numId w:val="16"/>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r>
    </w:p>
    <w:sectPr>
      <w:headerReference w:type="default" r:id="rId3"/>
      <w:footerReference w:type="default" r:id="rId4"/>
      <w:type w:val="nextPage"/>
      <w:pgSz w:w="11906" w:h="16838"/>
      <w:pgMar w:left="1134" w:right="1134" w:header="1800" w:top="1857"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OpenSymbol">
    <w:altName w:val="Arial Unicode MS"/>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Cambria">
    <w:charset w:val="01"/>
    <w:family w:val="auto"/>
    <w:pitch w:val="default"/>
  </w:font>
  <w:font w:name="Symbol">
    <w:charset w:val="02"/>
    <w:family w:val="auto"/>
    <w:pitch w:val="default"/>
  </w:font>
  <w:font w:name="OpenSymbol">
    <w:altName w:val="Arial Unicode MS"/>
    <w:charset w:val="01"/>
    <w:family w:val="auto"/>
    <w:pitch w:val="variable"/>
  </w:font>
  <w:font w:name="Helvetica Neu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819" w:leader="none"/>
        <w:tab w:val="right" w:pos="9638" w:leader="none"/>
      </w:tabs>
      <w:jc w:val="left"/>
      <w:rPr/>
    </w:pPr>
    <w:r>
      <w:rPr>
        <w:b/>
        <w:bCs/>
        <w:lang w:val="sv-SE"/>
      </w:rPr>
      <w:t>T</w:t>
    </w:r>
    <w:r>
      <w:rPr>
        <w:b/>
        <w:bCs/>
      </w:rPr>
      <w:t>itle:</w:t>
    </w:r>
    <w:r>
      <w:rPr>
        <w:lang w:val="en-US"/>
      </w:rPr>
      <w:t xml:space="preserve"> Windmill system IDD</w:t>
      <w:tab/>
      <w:t xml:space="preserve">Page </w:t>
    </w:r>
    <w:r>
      <w:rPr/>
      <w:fldChar w:fldCharType="begin"/>
    </w:r>
    <w:r>
      <w:rPr/>
      <w:instrText> PAGE </w:instrText>
    </w:r>
    <w:r>
      <w:rPr/>
      <w:fldChar w:fldCharType="separate"/>
    </w:r>
    <w:r>
      <w:rPr/>
      <w:t>7</w:t>
    </w:r>
    <w:r>
      <w:rPr/>
      <w:fldChar w:fldCharType="end"/>
    </w:r>
    <w:r>
      <w:rPr>
        <w:lang w:val="en-US"/>
      </w:rPr>
      <w:t xml:space="preserve"> of </w:t>
    </w:r>
    <w:r>
      <w:rPr/>
      <w:fldChar w:fldCharType="begin"/>
    </w:r>
    <w:r>
      <w:rPr/>
      <w:instrText> NUMPAGES </w:instrText>
    </w:r>
    <w:r>
      <w:rPr/>
      <w:fldChar w:fldCharType="separate"/>
    </w:r>
    <w:r>
      <w:rPr/>
      <w:t>7</w:t>
    </w:r>
    <w:r>
      <w:rPr/>
      <w:fldChar w:fldCharType="end"/>
    </w:r>
    <w:r>
      <w:rPr/>
      <w:tab/>
    </w:r>
    <w:r>
      <w:rPr/>
      <w:drawing>
        <wp:inline distT="0" distB="0" distL="0" distR="0">
          <wp:extent cx="899795" cy="899795"/>
          <wp:effectExtent l="0" t="0" r="0" b="0"/>
          <wp:docPr id="4"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Arrowhead"/>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inline>
      </w:drawing>
    </w:r>
  </w:p>
  <w:p>
    <w:pPr>
      <w:pStyle w:val="HeaderFooter"/>
      <w:tabs>
        <w:tab w:val="clear" w:pos="9020"/>
        <w:tab w:val="center" w:pos="4819" w:leader="none"/>
        <w:tab w:val="right" w:pos="9638" w:leader="none"/>
      </w:tabs>
      <w:jc w:val="left"/>
      <w:rPr/>
    </w:pPr>
    <w:r>
      <w:rPr>
        <w:b/>
        <w:bCs/>
        <w:lang w:val="de-DE"/>
      </w:rPr>
      <w:t>Version</w:t>
    </w:r>
    <w:r>
      <w:rPr>
        <w:b/>
        <w:bCs/>
        <w:lang w:val="sv-SE"/>
      </w:rPr>
      <w:t xml:space="preserve">: </w:t>
    </w:r>
    <w:r>
      <w:rPr>
        <w:b w:val="false"/>
        <w:bCs w:val="false"/>
        <w:lang w:val="sv-SE"/>
      </w:rPr>
      <w:t>4.3</w:t>
    </w:r>
  </w:p>
  <w:p>
    <w:pPr>
      <w:pStyle w:val="HeaderFooter"/>
      <w:tabs>
        <w:tab w:val="clear" w:pos="9020"/>
        <w:tab w:val="center" w:pos="4819" w:leader="none"/>
        <w:tab w:val="right" w:pos="9638" w:leader="none"/>
      </w:tabs>
      <w:jc w:val="left"/>
      <w:rPr/>
    </w:pPr>
    <w:r>
      <w:rPr>
        <w:b/>
        <w:bCs/>
        <w:lang w:val="nl-NL"/>
      </w:rPr>
      <w:t>Status</w:t>
    </w:r>
    <w:r>
      <w:rPr>
        <w:b/>
        <w:bCs/>
        <w:lang w:val="sv-SE"/>
      </w:rPr>
      <w:t>:</w:t>
    </w:r>
    <w:r>
      <w:rPr>
        <w:lang w:val="sv-SE"/>
      </w:rPr>
      <w:t xml:space="preserve"> for approval</w:t>
    </w:r>
  </w:p>
  <w:p>
    <w:pPr>
      <w:pStyle w:val="HeaderFooter"/>
      <w:tabs>
        <w:tab w:val="clear" w:pos="9020"/>
        <w:tab w:val="center" w:pos="4819" w:leader="none"/>
        <w:tab w:val="right" w:pos="9638" w:leader="none"/>
      </w:tabs>
      <w:jc w:val="left"/>
      <w:rPr/>
    </w:pPr>
    <w:r>
      <w:rPr>
        <w:b/>
        <w:bCs/>
        <w:lang w:val="de-DE"/>
      </w:rPr>
      <w:t>Date</w:t>
    </w:r>
    <w:r>
      <w:rPr>
        <w:b/>
        <w:bCs/>
        <w:lang w:val="sv-SE"/>
      </w:rPr>
      <w:t xml:space="preserve">: </w:t>
    </w:r>
    <w:r>
      <w:rPr/>
      <w:t>20</w:t>
    </w:r>
    <w:r>
      <w:rPr>
        <w:lang w:val="sv-SE"/>
      </w:rPr>
      <w:t>2101-25</w:t>
    </w:r>
  </w:p>
  <w:p>
    <w:pPr>
      <w:pStyle w:val="HeaderFooter"/>
      <w:tabs>
        <w:tab w:val="clear" w:pos="9020"/>
        <w:tab w:val="center" w:pos="4819" w:leader="none"/>
        <w:tab w:val="right" w:pos="9638" w:leader="none"/>
      </w:tabs>
      <w:jc w:val="left"/>
      <w:rPr/>
    </w:pPr>
    <w:r>
      <w:rPr>
        <w:b/>
        <w:bCs/>
        <w:lang w:val="en-US"/>
      </w:rPr>
      <w:t>Author</w:t>
    </w:r>
    <w:r>
      <w:rPr>
        <w:lang w:val="sv-SE"/>
      </w:rPr>
      <w:t>: Robin Jonsson</w:t>
    </w:r>
  </w:p>
  <w:p>
    <w:pPr>
      <w:pStyle w:val="HeaderFooter"/>
      <w:tabs>
        <w:tab w:val="clear" w:pos="9020"/>
        <w:tab w:val="center" w:pos="4819" w:leader="none"/>
        <w:tab w:val="right" w:pos="9638" w:leader="none"/>
      </w:tabs>
      <w:jc w:val="left"/>
      <w:rPr/>
    </w:pPr>
    <w:r>
      <w:rPr>
        <w:b/>
        <w:bCs/>
        <w:lang w:val="en-US"/>
      </w:rPr>
      <w:t>Contact</w:t>
    </w:r>
    <w:r>
      <w:rPr>
        <w:b/>
        <w:bCs/>
        <w:lang w:val="sv-SE"/>
      </w:rPr>
      <w:t xml:space="preserve">: </w:t>
    </w:r>
    <w:r>
      <w:rPr>
        <w:b w:val="false"/>
        <w:bCs w:val="false"/>
        <w:lang w:val="sv-SE"/>
      </w:rPr>
      <w:t>jonrob-3@student.ltu.se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450"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10"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170"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30"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890"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250"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10"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516"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316"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76"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345" w:hanging="98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4611" w:hanging="245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5246" w:hanging="272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428" w:hanging="113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1788" w:hanging="1134"/>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2148" w:hanging="1134"/>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2508" w:hanging="1134"/>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2868" w:hanging="113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bullet"/>
      <w:lvlText w:val="•"/>
      <w:lvlJc w:val="left"/>
      <w:pPr>
        <w:tabs>
          <w:tab w:val="num" w:pos="9128"/>
        </w:tabs>
        <w:ind w:left="196" w:hanging="196"/>
      </w:pPr>
      <w:rPr>
        <w:rFonts w:ascii="Cambria" w:hAnsi="Cambria" w:cs="Cambria" w:hint="default"/>
      </w:rPr>
    </w:lvl>
    <w:lvl w:ilvl="1">
      <w:start w:val="1"/>
      <w:numFmt w:val="bullet"/>
      <w:lvlText w:val="•"/>
      <w:lvlJc w:val="left"/>
      <w:pPr>
        <w:tabs>
          <w:tab w:val="num" w:pos="9128"/>
        </w:tabs>
        <w:ind w:left="376" w:hanging="196"/>
      </w:pPr>
      <w:rPr>
        <w:rFonts w:ascii="Cambria" w:hAnsi="Cambria" w:cs="Cambria" w:hint="default"/>
      </w:rPr>
    </w:lvl>
    <w:lvl w:ilvl="2">
      <w:start w:val="1"/>
      <w:numFmt w:val="bullet"/>
      <w:lvlText w:val="•"/>
      <w:lvlJc w:val="left"/>
      <w:pPr>
        <w:tabs>
          <w:tab w:val="num" w:pos="9128"/>
        </w:tabs>
        <w:ind w:left="556" w:hanging="196"/>
      </w:pPr>
      <w:rPr>
        <w:rFonts w:ascii="Cambria" w:hAnsi="Cambria" w:cs="Cambria" w:hint="default"/>
      </w:rPr>
    </w:lvl>
    <w:lvl w:ilvl="3">
      <w:start w:val="1"/>
      <w:numFmt w:val="bullet"/>
      <w:lvlText w:val="•"/>
      <w:lvlJc w:val="left"/>
      <w:pPr>
        <w:tabs>
          <w:tab w:val="num" w:pos="9128"/>
        </w:tabs>
        <w:ind w:left="736" w:hanging="196"/>
      </w:pPr>
      <w:rPr>
        <w:rFonts w:ascii="Cambria" w:hAnsi="Cambria" w:cs="Cambria" w:hint="default"/>
      </w:rPr>
    </w:lvl>
    <w:lvl w:ilvl="4">
      <w:start w:val="1"/>
      <w:numFmt w:val="bullet"/>
      <w:lvlText w:val="•"/>
      <w:lvlJc w:val="left"/>
      <w:pPr>
        <w:tabs>
          <w:tab w:val="num" w:pos="9128"/>
        </w:tabs>
        <w:ind w:left="916" w:hanging="196"/>
      </w:pPr>
      <w:rPr>
        <w:rFonts w:ascii="Cambria" w:hAnsi="Cambria" w:cs="Cambria" w:hint="default"/>
      </w:rPr>
    </w:lvl>
    <w:lvl w:ilvl="5">
      <w:start w:val="1"/>
      <w:numFmt w:val="bullet"/>
      <w:lvlText w:val="•"/>
      <w:lvlJc w:val="left"/>
      <w:pPr>
        <w:tabs>
          <w:tab w:val="num" w:pos="9128"/>
        </w:tabs>
        <w:ind w:left="1096" w:hanging="196"/>
      </w:pPr>
      <w:rPr>
        <w:rFonts w:ascii="Cambria" w:hAnsi="Cambria" w:cs="Cambria" w:hint="default"/>
      </w:rPr>
    </w:lvl>
    <w:lvl w:ilvl="6">
      <w:start w:val="1"/>
      <w:numFmt w:val="bullet"/>
      <w:lvlText w:val="•"/>
      <w:lvlJc w:val="left"/>
      <w:pPr>
        <w:tabs>
          <w:tab w:val="num" w:pos="9128"/>
        </w:tabs>
        <w:ind w:left="1276" w:hanging="196"/>
      </w:pPr>
      <w:rPr>
        <w:rFonts w:ascii="Cambria" w:hAnsi="Cambria" w:cs="Cambria" w:hint="default"/>
      </w:rPr>
    </w:lvl>
    <w:lvl w:ilvl="7">
      <w:start w:val="1"/>
      <w:numFmt w:val="bullet"/>
      <w:lvlText w:val="•"/>
      <w:lvlJc w:val="left"/>
      <w:pPr>
        <w:tabs>
          <w:tab w:val="num" w:pos="9128"/>
        </w:tabs>
        <w:ind w:left="1456" w:hanging="196"/>
      </w:pPr>
      <w:rPr>
        <w:rFonts w:ascii="Cambria" w:hAnsi="Cambria" w:cs="Cambria" w:hint="default"/>
      </w:rPr>
    </w:lvl>
    <w:lvl w:ilvl="8">
      <w:start w:val="1"/>
      <w:numFmt w:val="bullet"/>
      <w:lvlText w:val="•"/>
      <w:lvlJc w:val="left"/>
      <w:pPr>
        <w:tabs>
          <w:tab w:val="num" w:pos="9128"/>
        </w:tabs>
        <w:ind w:left="1636" w:hanging="196"/>
      </w:pPr>
      <w:rPr>
        <w:rFonts w:ascii="Cambria" w:hAnsi="Cambria" w:cs="Cambria"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9128"/>
        </w:tabs>
        <w:ind w:left="196" w:hanging="196"/>
      </w:pPr>
      <w:rPr>
        <w:rFonts w:ascii="Helvetica Neue" w:hAnsi="Helvetica Neue" w:cs="Helvetica Neue" w:hint="default"/>
      </w:rPr>
    </w:lvl>
    <w:lvl w:ilvl="1">
      <w:start w:val="1"/>
      <w:numFmt w:val="bullet"/>
      <w:lvlText w:val="•"/>
      <w:lvlJc w:val="left"/>
      <w:pPr>
        <w:tabs>
          <w:tab w:val="num" w:pos="9128"/>
        </w:tabs>
        <w:ind w:left="376" w:hanging="196"/>
      </w:pPr>
      <w:rPr>
        <w:rFonts w:ascii="Helvetica Neue" w:hAnsi="Helvetica Neue" w:cs="Helvetica Neue" w:hint="default"/>
      </w:rPr>
    </w:lvl>
    <w:lvl w:ilvl="2">
      <w:start w:val="1"/>
      <w:numFmt w:val="bullet"/>
      <w:lvlText w:val="•"/>
      <w:lvlJc w:val="left"/>
      <w:pPr>
        <w:tabs>
          <w:tab w:val="num" w:pos="9128"/>
        </w:tabs>
        <w:ind w:left="556" w:hanging="196"/>
      </w:pPr>
      <w:rPr>
        <w:rFonts w:ascii="Helvetica Neue" w:hAnsi="Helvetica Neue" w:cs="Helvetica Neue" w:hint="default"/>
      </w:rPr>
    </w:lvl>
    <w:lvl w:ilvl="3">
      <w:start w:val="1"/>
      <w:numFmt w:val="bullet"/>
      <w:lvlText w:val="•"/>
      <w:lvlJc w:val="left"/>
      <w:pPr>
        <w:tabs>
          <w:tab w:val="num" w:pos="9128"/>
        </w:tabs>
        <w:ind w:left="736" w:hanging="196"/>
      </w:pPr>
      <w:rPr>
        <w:rFonts w:ascii="Helvetica Neue" w:hAnsi="Helvetica Neue" w:cs="Helvetica Neue" w:hint="default"/>
      </w:rPr>
    </w:lvl>
    <w:lvl w:ilvl="4">
      <w:start w:val="1"/>
      <w:numFmt w:val="bullet"/>
      <w:lvlText w:val="•"/>
      <w:lvlJc w:val="left"/>
      <w:pPr>
        <w:tabs>
          <w:tab w:val="num" w:pos="9128"/>
        </w:tabs>
        <w:ind w:left="916" w:hanging="196"/>
      </w:pPr>
      <w:rPr>
        <w:rFonts w:ascii="Helvetica Neue" w:hAnsi="Helvetica Neue" w:cs="Helvetica Neue" w:hint="default"/>
      </w:rPr>
    </w:lvl>
    <w:lvl w:ilvl="5">
      <w:start w:val="1"/>
      <w:numFmt w:val="bullet"/>
      <w:lvlText w:val="•"/>
      <w:lvlJc w:val="left"/>
      <w:pPr>
        <w:tabs>
          <w:tab w:val="num" w:pos="9128"/>
        </w:tabs>
        <w:ind w:left="1096" w:hanging="196"/>
      </w:pPr>
      <w:rPr>
        <w:rFonts w:ascii="Helvetica Neue" w:hAnsi="Helvetica Neue" w:cs="Helvetica Neue" w:hint="default"/>
      </w:rPr>
    </w:lvl>
    <w:lvl w:ilvl="6">
      <w:start w:val="1"/>
      <w:numFmt w:val="bullet"/>
      <w:lvlText w:val="•"/>
      <w:lvlJc w:val="left"/>
      <w:pPr>
        <w:tabs>
          <w:tab w:val="num" w:pos="9128"/>
        </w:tabs>
        <w:ind w:left="1276" w:hanging="196"/>
      </w:pPr>
      <w:rPr>
        <w:rFonts w:ascii="Helvetica Neue" w:hAnsi="Helvetica Neue" w:cs="Helvetica Neue" w:hint="default"/>
      </w:rPr>
    </w:lvl>
    <w:lvl w:ilvl="7">
      <w:start w:val="1"/>
      <w:numFmt w:val="bullet"/>
      <w:lvlText w:val="•"/>
      <w:lvlJc w:val="left"/>
      <w:pPr>
        <w:tabs>
          <w:tab w:val="num" w:pos="9128"/>
        </w:tabs>
        <w:ind w:left="1456" w:hanging="196"/>
      </w:pPr>
      <w:rPr>
        <w:rFonts w:ascii="Helvetica Neue" w:hAnsi="Helvetica Neue" w:cs="Helvetica Neue" w:hint="default"/>
      </w:rPr>
    </w:lvl>
    <w:lvl w:ilvl="8">
      <w:start w:val="1"/>
      <w:numFmt w:val="bullet"/>
      <w:lvlText w:val="•"/>
      <w:lvlJc w:val="left"/>
      <w:pPr>
        <w:tabs>
          <w:tab w:val="num" w:pos="9128"/>
        </w:tabs>
        <w:ind w:left="1636" w:hanging="196"/>
      </w:pPr>
      <w:rPr>
        <w:rFonts w:ascii="Helvetica Neue" w:hAnsi="Helvetica Neue" w:cs="Helvetica Neue" w:hint="default"/>
      </w:rPr>
    </w:lvl>
  </w:abstractNum>
  <w:abstractNum w:abstractNumId="8">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9">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0">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1">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4"/>
    <w:lvlOverride w:ilvl="0">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4">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5">
    <w:abstractNumId w:val="4"/>
    <w:lvlOverride w:ilvl="0">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6">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Bullets">
    <w:name w:val="Bullets"/>
    <w:qFormat/>
    <w:rPr>
      <w:rFonts w:ascii="OpenSymbol" w:hAnsi="OpenSymbol" w:eastAsia="OpenSymbol" w:cs="OpenSymbol"/>
    </w:rPr>
  </w:style>
  <w:style w:type="paragraph" w:styleId="Heading">
    <w:name w:val="Heading"/>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outlineLvl w:val="2"/>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sv-S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2">
    <w:name w:val="TOC 2"/>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3">
    <w:name w:val="TOC 3"/>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next w:val="Body"/>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Arrowhead2">
    <w:name w:val="Arrowhead2"/>
    <w:qFormat/>
  </w:style>
  <w:style w:type="numbering" w:styleId="Bullet">
    <w:name w:val="Bullet"/>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ages>7</Pages>
  <Words>746</Words>
  <Characters>4208</Characters>
  <CharactersWithSpaces>4888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2021-01-26T18:34:39Z</dcterms:modified>
  <cp:revision>6</cp:revision>
  <dc:subject/>
  <dc:title/>
</cp:coreProperties>
</file>