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libri" w:hAnsi="Calibri"/>
          <w:sz w:val="48"/>
          <w:szCs w:val="48"/>
          <w:u w:color="000000"/>
          <w:rtl w:val="0"/>
          <w:lang w:val="en-US"/>
        </w:rPr>
        <w:t>System-of-Systems Design Description (SoSDD) Template</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sectPr>
          <w:headerReference w:type="default" r:id="rId4"/>
          <w:footerReference w:type="default" r:id="rId5"/>
          <w:pgSz w:w="11906" w:h="16838" w:orient="portrait"/>
          <w:pgMar w:top="2268" w:right="1134" w:bottom="1134" w:left="1134" w:header="709" w:footer="850"/>
          <w:bidi w:val="0"/>
        </w:sectPr>
      </w:pPr>
      <w:r>
        <w:rPr>
          <w:rFonts w:ascii="Cambria" w:cs="Cambria" w:hAnsi="Cambria" w:eastAsia="Cambria"/>
          <w:sz w:val="24"/>
          <w:szCs w:val="24"/>
          <w:u w:color="000000"/>
          <w:rtl w:val="0"/>
        </w:rPr>
        <mc:AlternateContent>
          <mc:Choice Requires="wps">
            <w:drawing>
              <wp:anchor distT="0" distB="0" distL="0" distR="0" simplePos="0" relativeHeight="251659264" behindDoc="0" locked="0" layoutInCell="1" allowOverlap="1">
                <wp:simplePos x="0" y="0"/>
                <wp:positionH relativeFrom="margin">
                  <wp:posOffset>-6349</wp:posOffset>
                </wp:positionH>
                <wp:positionV relativeFrom="line">
                  <wp:posOffset>2542629</wp:posOffset>
                </wp:positionV>
                <wp:extent cx="5724525" cy="2584450"/>
                <wp:effectExtent l="0" t="0" r="0" b="0"/>
                <wp:wrapSquare wrapText="bothSides" distL="0" distR="0" distT="0" distB="0"/>
                <wp:docPr id="1073741825" name="officeArt object" descr="Text Box 7"/>
                <wp:cNvGraphicFramePr/>
                <a:graphic xmlns:a="http://schemas.openxmlformats.org/drawingml/2006/main">
                  <a:graphicData uri="http://schemas.microsoft.com/office/word/2010/wordprocessingShape">
                    <wps:wsp>
                      <wps:cNvSpPr txBox="1"/>
                      <wps:spPr>
                        <a:xfrm>
                          <a:off x="0" y="0"/>
                          <a:ext cx="5724525" cy="2584450"/>
                        </a:xfrm>
                        <a:prstGeom prst="rect">
                          <a:avLst/>
                        </a:prstGeom>
                        <a:noFill/>
                        <a:ln w="12700" cap="flat">
                          <a:noFill/>
                          <a:miter lim="400000"/>
                        </a:ln>
                        <a:effectLst/>
                      </wps:spPr>
                      <wps:txbx>
                        <w:txbxContent>
                          <w:p>
                            <w:pPr>
                              <w:pStyle w:val="Body"/>
                              <w:tabs>
                                <w:tab w:val="left" w:pos="1304"/>
                                <w:tab w:val="left" w:pos="2608"/>
                                <w:tab w:val="left" w:pos="3912"/>
                                <w:tab w:val="left" w:pos="5216"/>
                                <w:tab w:val="left" w:pos="6520"/>
                                <w:tab w:val="left" w:pos="7824"/>
                              </w:tabs>
                              <w:bidi w:val="0"/>
                              <w:ind w:left="0" w:right="0" w:firstLine="0"/>
                              <w:jc w:val="both"/>
                              <w:rPr>
                                <w:rFonts w:ascii="Calibri" w:cs="Calibri" w:hAnsi="Calibri" w:eastAsia="Calibri"/>
                                <w:b w:val="1"/>
                                <w:bCs w:val="1"/>
                                <w:sz w:val="24"/>
                                <w:szCs w:val="24"/>
                                <w:u w:color="000000"/>
                                <w:rtl w:val="0"/>
                              </w:rPr>
                            </w:pPr>
                            <w:r>
                              <w:rPr>
                                <w:rFonts w:ascii="Calibri" w:hAnsi="Calibri"/>
                                <w:b w:val="1"/>
                                <w:bCs w:val="1"/>
                                <w:sz w:val="24"/>
                                <w:szCs w:val="24"/>
                                <w:u w:color="000000"/>
                                <w:rtl w:val="0"/>
                                <w:lang w:val="en-US"/>
                              </w:rPr>
                              <w:t>Abstract</w:t>
                            </w:r>
                            <w:r>
                              <w:rPr>
                                <w:rFonts w:ascii="Calibri" w:cs="Calibri" w:hAnsi="Calibri" w:eastAsia="Calibri"/>
                                <w:b w:val="1"/>
                                <w:bCs w:val="1"/>
                                <w:sz w:val="24"/>
                                <w:szCs w:val="24"/>
                                <w:u w:color="000000"/>
                                <w:rtl w:val="0"/>
                              </w:rPr>
                            </w:r>
                          </w:p>
                          <w:p>
                            <w:pPr>
                              <w:pStyle w:val="Body"/>
                              <w:tabs>
                                <w:tab w:val="left" w:pos="1304"/>
                                <w:tab w:val="left" w:pos="2608"/>
                                <w:tab w:val="left" w:pos="3912"/>
                                <w:tab w:val="left" w:pos="5216"/>
                                <w:tab w:val="left" w:pos="6520"/>
                                <w:tab w:val="left" w:pos="7824"/>
                              </w:tabs>
                              <w:bidi w:val="0"/>
                              <w:ind w:left="0" w:right="0" w:firstLine="0"/>
                              <w:jc w:val="both"/>
                              <w:rPr>
                                <w:rFonts w:ascii="Cambria" w:cs="Cambria" w:hAnsi="Cambria" w:eastAsia="Cambria"/>
                                <w:sz w:val="22"/>
                                <w:szCs w:val="22"/>
                                <w:u w:color="000000"/>
                                <w:rtl w:val="0"/>
                              </w:rPr>
                            </w:pPr>
                            <w:r>
                              <w:rPr>
                                <w:rFonts w:ascii="Cambria" w:hAnsi="Cambria"/>
                                <w:sz w:val="22"/>
                                <w:szCs w:val="22"/>
                                <w:u w:color="000000"/>
                                <w:rtl w:val="0"/>
                                <w:lang w:val="en-US"/>
                              </w:rPr>
                              <w:t>This document defines the System-of-Systems Design Description template for Arrowhead compliant Systems-of-Systems.</w:t>
                            </w:r>
                            <w:r>
                              <w:rPr>
                                <w:rFonts w:ascii="Cambria" w:cs="Cambria" w:hAnsi="Cambria" w:eastAsia="Cambria"/>
                                <w:sz w:val="22"/>
                                <w:szCs w:val="22"/>
                                <w:u w:color="000000"/>
                                <w:rtl w:val="0"/>
                              </w:rPr>
                            </w:r>
                          </w:p>
                          <w:p>
                            <w:pPr>
                              <w:pStyle w:val="Body"/>
                              <w:tabs>
                                <w:tab w:val="left" w:pos="1304"/>
                                <w:tab w:val="left" w:pos="2608"/>
                                <w:tab w:val="left" w:pos="3912"/>
                                <w:tab w:val="left" w:pos="5216"/>
                                <w:tab w:val="left" w:pos="6520"/>
                                <w:tab w:val="left" w:pos="7824"/>
                              </w:tabs>
                              <w:bidi w:val="0"/>
                              <w:ind w:left="0" w:right="0" w:firstLine="0"/>
                              <w:jc w:val="both"/>
                              <w:rPr>
                                <w:rFonts w:ascii="Cambria" w:cs="Cambria" w:hAnsi="Cambria" w:eastAsia="Cambria"/>
                                <w:sz w:val="22"/>
                                <w:szCs w:val="22"/>
                                <w:u w:color="000000"/>
                                <w:rtl w:val="0"/>
                              </w:rPr>
                            </w:pPr>
                            <w:r>
                              <w:rPr>
                                <w:rFonts w:ascii="Cambria" w:hAnsi="Cambria"/>
                                <w:sz w:val="22"/>
                                <w:szCs w:val="22"/>
                                <w:u w:color="000000"/>
                                <w:rtl w:val="0"/>
                                <w:lang w:val="en-US"/>
                              </w:rPr>
                              <w:t>This document should contain an abstract high level view, describing how its main functionalities have been technologically implemented, i.e. which technologies have been used, how it is physically implemented.</w:t>
                            </w:r>
                            <w:r>
                              <w:rPr>
                                <w:rFonts w:ascii="Cambria" w:cs="Cambria" w:hAnsi="Cambria" w:eastAsia="Cambria"/>
                                <w:sz w:val="22"/>
                                <w:szCs w:val="22"/>
                                <w:u w:color="000000"/>
                                <w:rtl w:val="0"/>
                              </w:rPr>
                            </w:r>
                          </w:p>
                          <w:p>
                            <w:pPr>
                              <w:pStyle w:val="Body"/>
                              <w:tabs>
                                <w:tab w:val="left" w:pos="1304"/>
                                <w:tab w:val="left" w:pos="2608"/>
                                <w:tab w:val="left" w:pos="3912"/>
                                <w:tab w:val="left" w:pos="5216"/>
                                <w:tab w:val="left" w:pos="6520"/>
                                <w:tab w:val="left" w:pos="7824"/>
                              </w:tabs>
                              <w:bidi w:val="0"/>
                              <w:ind w:left="0" w:right="0" w:firstLine="0"/>
                              <w:jc w:val="both"/>
                              <w:rPr>
                                <w:rtl w:val="0"/>
                              </w:rPr>
                            </w:pPr>
                            <w:r>
                              <w:rPr>
                                <w:rFonts w:ascii="Cambria" w:hAnsi="Cambria"/>
                                <w:sz w:val="22"/>
                                <w:szCs w:val="22"/>
                                <w:u w:color="000000"/>
                                <w:rtl w:val="0"/>
                                <w:lang w:val="en-US"/>
                              </w:rPr>
                              <w:t>All Arrowhead System-of-Systems Design Descriptions should be specified using this template and stored on a common repository (available on the SVN server), in order to document and formalize the pilot demonstrators and the common Arrowhead framework.</w:t>
                            </w:r>
                            <w:r>
                              <w:rPr>
                                <w:rFonts w:ascii="Cambria" w:cs="Cambria" w:hAnsi="Cambria" w:eastAsia="Cambria"/>
                                <w:sz w:val="22"/>
                                <w:szCs w:val="22"/>
                                <w:u w:color="000000"/>
                                <w:rtl w:val="0"/>
                              </w:rPr>
                            </w:r>
                          </w:p>
                        </w:txbxContent>
                      </wps:txbx>
                      <wps:bodyPr wrap="square" lIns="0" tIns="0" rIns="0" bIns="0" numCol="1" anchor="t">
                        <a:noAutofit/>
                      </wps:bodyPr>
                    </wps:wsp>
                  </a:graphicData>
                </a:graphic>
              </wp:anchor>
            </w:drawing>
          </mc:Choice>
          <mc:Fallback>
            <w:pict>
              <v:shape id="_x0000_s1026" type="#_x0000_t202" style="visibility:visible;position:absolute;margin-left:-0.5pt;margin-top:200.2pt;width:450.8pt;height:203.5pt;z-index:251659264;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304"/>
                          <w:tab w:val="left" w:pos="2608"/>
                          <w:tab w:val="left" w:pos="3912"/>
                          <w:tab w:val="left" w:pos="5216"/>
                          <w:tab w:val="left" w:pos="6520"/>
                          <w:tab w:val="left" w:pos="7824"/>
                        </w:tabs>
                        <w:bidi w:val="0"/>
                        <w:ind w:left="0" w:right="0" w:firstLine="0"/>
                        <w:jc w:val="both"/>
                        <w:rPr>
                          <w:rFonts w:ascii="Calibri" w:cs="Calibri" w:hAnsi="Calibri" w:eastAsia="Calibri"/>
                          <w:b w:val="1"/>
                          <w:bCs w:val="1"/>
                          <w:sz w:val="24"/>
                          <w:szCs w:val="24"/>
                          <w:u w:color="000000"/>
                          <w:rtl w:val="0"/>
                        </w:rPr>
                      </w:pPr>
                      <w:r>
                        <w:rPr>
                          <w:rFonts w:ascii="Calibri" w:hAnsi="Calibri"/>
                          <w:b w:val="1"/>
                          <w:bCs w:val="1"/>
                          <w:sz w:val="24"/>
                          <w:szCs w:val="24"/>
                          <w:u w:color="000000"/>
                          <w:rtl w:val="0"/>
                          <w:lang w:val="en-US"/>
                        </w:rPr>
                        <w:t>Abstract</w:t>
                      </w:r>
                      <w:r>
                        <w:rPr>
                          <w:rFonts w:ascii="Calibri" w:cs="Calibri" w:hAnsi="Calibri" w:eastAsia="Calibri"/>
                          <w:b w:val="1"/>
                          <w:bCs w:val="1"/>
                          <w:sz w:val="24"/>
                          <w:szCs w:val="24"/>
                          <w:u w:color="000000"/>
                          <w:rtl w:val="0"/>
                        </w:rPr>
                      </w:r>
                    </w:p>
                    <w:p>
                      <w:pPr>
                        <w:pStyle w:val="Body"/>
                        <w:tabs>
                          <w:tab w:val="left" w:pos="1304"/>
                          <w:tab w:val="left" w:pos="2608"/>
                          <w:tab w:val="left" w:pos="3912"/>
                          <w:tab w:val="left" w:pos="5216"/>
                          <w:tab w:val="left" w:pos="6520"/>
                          <w:tab w:val="left" w:pos="7824"/>
                        </w:tabs>
                        <w:bidi w:val="0"/>
                        <w:ind w:left="0" w:right="0" w:firstLine="0"/>
                        <w:jc w:val="both"/>
                        <w:rPr>
                          <w:rFonts w:ascii="Cambria" w:cs="Cambria" w:hAnsi="Cambria" w:eastAsia="Cambria"/>
                          <w:sz w:val="22"/>
                          <w:szCs w:val="22"/>
                          <w:u w:color="000000"/>
                          <w:rtl w:val="0"/>
                        </w:rPr>
                      </w:pPr>
                      <w:r>
                        <w:rPr>
                          <w:rFonts w:ascii="Cambria" w:hAnsi="Cambria"/>
                          <w:sz w:val="22"/>
                          <w:szCs w:val="22"/>
                          <w:u w:color="000000"/>
                          <w:rtl w:val="0"/>
                          <w:lang w:val="en-US"/>
                        </w:rPr>
                        <w:t>This document defines the System-of-Systems Design Description template for Arrowhead compliant Systems-of-Systems.</w:t>
                      </w:r>
                      <w:r>
                        <w:rPr>
                          <w:rFonts w:ascii="Cambria" w:cs="Cambria" w:hAnsi="Cambria" w:eastAsia="Cambria"/>
                          <w:sz w:val="22"/>
                          <w:szCs w:val="22"/>
                          <w:u w:color="000000"/>
                          <w:rtl w:val="0"/>
                        </w:rPr>
                      </w:r>
                    </w:p>
                    <w:p>
                      <w:pPr>
                        <w:pStyle w:val="Body"/>
                        <w:tabs>
                          <w:tab w:val="left" w:pos="1304"/>
                          <w:tab w:val="left" w:pos="2608"/>
                          <w:tab w:val="left" w:pos="3912"/>
                          <w:tab w:val="left" w:pos="5216"/>
                          <w:tab w:val="left" w:pos="6520"/>
                          <w:tab w:val="left" w:pos="7824"/>
                        </w:tabs>
                        <w:bidi w:val="0"/>
                        <w:ind w:left="0" w:right="0" w:firstLine="0"/>
                        <w:jc w:val="both"/>
                        <w:rPr>
                          <w:rFonts w:ascii="Cambria" w:cs="Cambria" w:hAnsi="Cambria" w:eastAsia="Cambria"/>
                          <w:sz w:val="22"/>
                          <w:szCs w:val="22"/>
                          <w:u w:color="000000"/>
                          <w:rtl w:val="0"/>
                        </w:rPr>
                      </w:pPr>
                      <w:r>
                        <w:rPr>
                          <w:rFonts w:ascii="Cambria" w:hAnsi="Cambria"/>
                          <w:sz w:val="22"/>
                          <w:szCs w:val="22"/>
                          <w:u w:color="000000"/>
                          <w:rtl w:val="0"/>
                          <w:lang w:val="en-US"/>
                        </w:rPr>
                        <w:t>This document should contain an abstract high level view, describing how its main functionalities have been technologically implemented, i.e. which technologies have been used, how it is physically implemented.</w:t>
                      </w:r>
                      <w:r>
                        <w:rPr>
                          <w:rFonts w:ascii="Cambria" w:cs="Cambria" w:hAnsi="Cambria" w:eastAsia="Cambria"/>
                          <w:sz w:val="22"/>
                          <w:szCs w:val="22"/>
                          <w:u w:color="000000"/>
                          <w:rtl w:val="0"/>
                        </w:rPr>
                      </w:r>
                    </w:p>
                    <w:p>
                      <w:pPr>
                        <w:pStyle w:val="Body"/>
                        <w:tabs>
                          <w:tab w:val="left" w:pos="1304"/>
                          <w:tab w:val="left" w:pos="2608"/>
                          <w:tab w:val="left" w:pos="3912"/>
                          <w:tab w:val="left" w:pos="5216"/>
                          <w:tab w:val="left" w:pos="6520"/>
                          <w:tab w:val="left" w:pos="7824"/>
                        </w:tabs>
                        <w:bidi w:val="0"/>
                        <w:ind w:left="0" w:right="0" w:firstLine="0"/>
                        <w:jc w:val="both"/>
                        <w:rPr>
                          <w:rtl w:val="0"/>
                        </w:rPr>
                      </w:pPr>
                      <w:r>
                        <w:rPr>
                          <w:rFonts w:ascii="Cambria" w:hAnsi="Cambria"/>
                          <w:sz w:val="22"/>
                          <w:szCs w:val="22"/>
                          <w:u w:color="000000"/>
                          <w:rtl w:val="0"/>
                          <w:lang w:val="en-US"/>
                        </w:rPr>
                        <w:t>All Arrowhead System-of-Systems Design Descriptions should be specified using this template and stored on a common repository (available on the SVN server), in order to document and formalize the pilot demonstrators and the common Arrowhead framework.</w:t>
                      </w:r>
                      <w:r>
                        <w:rPr>
                          <w:rFonts w:ascii="Cambria" w:cs="Cambria" w:hAnsi="Cambria" w:eastAsia="Cambria"/>
                          <w:sz w:val="22"/>
                          <w:szCs w:val="22"/>
                          <w:u w:color="000000"/>
                          <w:rtl w:val="0"/>
                        </w:rPr>
                      </w:r>
                    </w:p>
                  </w:txbxContent>
                </v:textbox>
                <w10:wrap type="square" side="bothSides" anchorx="margin"/>
              </v:shape>
            </w:pict>
          </mc:Fallback>
        </mc:AlternateContent>
      </w:r>
      <w:r>
        <w:rPr>
          <w:rFonts w:ascii="Cambria" w:cs="Cambria" w:hAnsi="Cambria" w:eastAsia="Cambria"/>
          <w:sz w:val="24"/>
          <w:szCs w:val="24"/>
          <w:u w:color="000000"/>
          <w:rtl w:val="0"/>
        </w:rPr>
        <w:br w:type="page"/>
      </w:r>
      <w:r>
        <w:rPr>
          <w:rFonts w:ascii="Arial Unicode MS" w:cs="Arial Unicode MS" w:hAnsi="Arial Unicode MS" w:eastAsia="Arial Unicode MS"/>
          <w:b w:val="0"/>
          <w:bCs w:val="0"/>
          <w:i w:val="0"/>
          <w:iCs w:val="0"/>
          <w:sz w:val="24"/>
          <w:szCs w:val="24"/>
          <w:u w:color="000000"/>
          <w:rtl w:val="0"/>
        </w:rPr>
      </w:r>
    </w:p>
    <w:p>
      <w:pPr>
        <w:pStyle w:val="Body"/>
        <w:bidi w:val="0"/>
      </w:pPr>
      <w:r>
        <w:rPr/>
        <w:fldChar w:fldCharType="begin" w:fldLock="0"/>
      </w:r>
      <w:r>
        <w:instrText xml:space="preserve"> TOC \o 2-2 </w:instrText>
      </w:r>
      <w:r>
        <w:rPr/>
        <w:fldChar w:fldCharType="separate" w:fldLock="0"/>
      </w:r>
    </w:p>
    <w:p>
      <w:pPr>
        <w:pStyle w:val="TOC 2"/>
        <w:numPr>
          <w:ilvl w:val="0"/>
          <w:numId w:val="1"/>
        </w:numPr>
        <w:bidi w:val="0"/>
      </w:pPr>
      <w:r>
        <w:rPr>
          <w:rFonts w:cs="Arial Unicode MS" w:eastAsia="Arial Unicode MS"/>
          <w:rtl w:val="0"/>
          <w:lang w:val="en-US"/>
        </w:rPr>
        <w:t>System-of-Systems Design Description Overview - SoSDD</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0"/>
          <w:numId w:val="2"/>
        </w:numPr>
        <w:bidi w:val="0"/>
      </w:pPr>
      <w:r>
        <w:rPr>
          <w:rFonts w:cs="Arial Unicode MS" w:eastAsia="Arial Unicode MS"/>
          <w:rtl w:val="0"/>
          <w:lang w:val="en-US"/>
        </w:rPr>
        <w:t>Systems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0"/>
          <w:numId w:val="3"/>
        </w:numPr>
        <w:bidi w:val="0"/>
      </w:pPr>
      <w:r>
        <w:rPr>
          <w:rFonts w:cs="Arial Unicode MS" w:eastAsia="Arial Unicode MS"/>
          <w:rtl w:val="0"/>
          <w:lang w:val="fr-FR"/>
        </w:rPr>
        <w:t>Use-cases refinement</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0"/>
          <w:numId w:val="4"/>
        </w:numPr>
        <w:bidi w:val="0"/>
      </w:pPr>
      <w:r>
        <w:rPr>
          <w:rFonts w:cs="Arial Unicode MS" w:eastAsia="Arial Unicode MS"/>
          <w:rtl w:val="0"/>
          <w:lang w:val="en-US"/>
        </w:rPr>
        <w:t>SoS architecture and implmentation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1"/>
        </w:numPr>
        <w:bidi w:val="0"/>
      </w:pPr>
      <w:r>
        <w:rPr>
          <w:rFonts w:cs="Arial Unicode MS" w:eastAsia="Arial Unicode MS"/>
          <w:rtl w:val="0"/>
          <w:lang w:val="en-US"/>
        </w:rPr>
        <w:t>Structure and Behaviours</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numPr>
          <w:ilvl w:val="1"/>
          <w:numId w:val="5"/>
        </w:numPr>
        <w:bidi w:val="0"/>
      </w:pPr>
      <w:r>
        <w:rPr>
          <w:rFonts w:cs="Arial Unicode MS" w:eastAsia="Arial Unicode MS"/>
          <w:rtl w:val="0"/>
          <w:lang w:val="en-US"/>
        </w:rPr>
        <w:t>Data Flow Diagram</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0"/>
          <w:numId w:val="1"/>
        </w:numPr>
        <w:bidi w:val="0"/>
      </w:pPr>
      <w:r>
        <w:rPr>
          <w:rFonts w:cs="Arial Unicode MS" w:eastAsia="Arial Unicode MS"/>
          <w:rtl w:val="0"/>
          <w:lang w:val="en-US"/>
        </w:rPr>
        <w:t>Cyber Physical description</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numPr>
          <w:ilvl w:val="0"/>
          <w:numId w:val="6"/>
        </w:numPr>
        <w:bidi w:val="0"/>
      </w:pPr>
      <w:r>
        <w:rPr>
          <w:rFonts w:cs="Arial Unicode MS" w:eastAsia="Arial Unicode MS"/>
          <w:rtl w:val="0"/>
          <w:lang w:val="en-US"/>
        </w:rPr>
        <w:t>Security implementation</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numPr>
          <w:ilvl w:val="1"/>
          <w:numId w:val="6"/>
        </w:numPr>
        <w:bidi w:val="0"/>
      </w:pPr>
      <w:r>
        <w:rPr>
          <w:rFonts w:cs="Arial Unicode MS" w:eastAsia="Arial Unicode MS"/>
          <w:rtl w:val="0"/>
          <w:lang w:val="en-US"/>
        </w:rPr>
        <w:t>Technical security realisation</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numPr>
          <w:ilvl w:val="1"/>
          <w:numId w:val="6"/>
        </w:numPr>
        <w:bidi w:val="0"/>
      </w:pPr>
      <w:r>
        <w:rPr>
          <w:rFonts w:cs="Arial Unicode MS" w:eastAsia="Arial Unicode MS"/>
          <w:rtl w:val="0"/>
          <w:lang w:val="en-US"/>
        </w:rPr>
        <w:t>Threats and Vulnerabilities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numPr>
          <w:ilvl w:val="0"/>
          <w:numId w:val="7"/>
        </w:numPr>
        <w:bidi w:val="0"/>
      </w:pPr>
      <w:r>
        <w:rPr>
          <w:rFonts w:cs="Arial Unicode MS" w:eastAsia="Arial Unicode MS"/>
          <w:rtl w:val="0"/>
          <w:lang w:val="en-US"/>
        </w:rPr>
        <w:t>Non-functional requirements implementation</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numPr>
          <w:ilvl w:val="0"/>
          <w:numId w:val="8"/>
        </w:numPr>
        <w:bidi w:val="0"/>
      </w:pPr>
      <w:r>
        <w:rPr>
          <w:rFonts w:cs="Arial Unicode MS" w:eastAsia="Arial Unicode MS"/>
          <w:rtl w:val="0"/>
          <w:lang w:val="fr-FR"/>
        </w:rPr>
        <w:t>Domain contextualisation</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numPr>
          <w:ilvl w:val="0"/>
          <w:numId w:val="1"/>
        </w:numPr>
        <w:bidi w:val="0"/>
      </w:pPr>
      <w:r>
        <w:rPr>
          <w:rFonts w:cs="Arial Unicode MS" w:eastAsia="Arial Unicode MS"/>
          <w:rtl w:val="0"/>
          <w:lang w:val="fr-FR"/>
        </w:rPr>
        <w:t>References</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2"/>
        <w:numPr>
          <w:ilvl w:val="0"/>
          <w:numId w:val="1"/>
        </w:numPr>
        <w:bidi w:val="0"/>
      </w:pPr>
      <w:r>
        <w:rPr>
          <w:rFonts w:cs="Arial Unicode MS" w:eastAsia="Arial Unicode MS"/>
          <w:rtl w:val="0"/>
          <w:lang w:val="en-US"/>
        </w:rPr>
        <w:t>Revision history</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numPr>
          <w:ilvl w:val="1"/>
          <w:numId w:val="5"/>
        </w:numPr>
        <w:bidi w:val="0"/>
      </w:pPr>
      <w:r>
        <w:rPr>
          <w:rFonts w:cs="Arial Unicode MS" w:eastAsia="Arial Unicode MS"/>
          <w:rtl w:val="0"/>
          <w:lang w:val="en-US"/>
        </w:rPr>
        <w:t>Amendments</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2"/>
        <w:numPr>
          <w:ilvl w:val="1"/>
          <w:numId w:val="9"/>
        </w:numPr>
        <w:bidi w:val="0"/>
      </w:pPr>
      <w:r>
        <w:rPr>
          <w:rFonts w:cs="Arial Unicode MS" w:eastAsia="Arial Unicode MS"/>
          <w:rtl w:val="0"/>
          <w:lang w:val="en-US"/>
        </w:rPr>
        <w:t>Quality Assurance</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Heading 2"/>
        <w:numPr>
          <w:ilvl w:val="0"/>
          <w:numId w:val="11"/>
        </w:numPr>
        <w:bidi w:val="0"/>
      </w:pPr>
      <w:bookmarkStart w:name="_Toc" w:id="0"/>
      <w:bookmarkStart w:name="BKM_15E2565B_46A1_4AC8_8F30_F3251A147AD8" w:id="1"/>
      <w:bookmarkEnd w:id="1"/>
      <w:r>
        <w:rPr>
          <w:rFonts w:cs="Arial Unicode MS" w:eastAsia="Arial Unicode MS"/>
          <w:rtl w:val="0"/>
        </w:rPr>
        <w:t>S</w:t>
      </w:r>
      <w:r>
        <w:rPr>
          <w:rFonts w:cs="Arial Unicode MS" w:eastAsia="Arial Unicode MS"/>
          <w:rtl w:val="0"/>
          <w:lang w:val="en-US"/>
        </w:rPr>
        <w:t>ystem-of-Systems Design Description Overview</w:t>
      </w:r>
      <w:r>
        <w:rPr>
          <w:rFonts w:cs="Arial Unicode MS" w:eastAsia="Arial Unicode MS"/>
          <w:rtl w:val="0"/>
          <w:lang w:val="sv-SE"/>
        </w:rPr>
        <w:t xml:space="preserve"> - SoSDD</w:t>
      </w:r>
      <w:bookmarkEnd w:id="0"/>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 xml:space="preserve">This document should describe how a </w:t>
      </w:r>
      <w:r>
        <w:rPr>
          <w:rFonts w:ascii="Cambria" w:hAnsi="Cambria" w:hint="default"/>
          <w:sz w:val="24"/>
          <w:szCs w:val="24"/>
          <w:u w:color="000000"/>
          <w:rtl w:val="0"/>
          <w:lang w:val="en-US"/>
        </w:rPr>
        <w:t>“</w:t>
      </w:r>
      <w:r>
        <w:rPr>
          <w:rFonts w:ascii="Cambria" w:hAnsi="Cambria"/>
          <w:sz w:val="24"/>
          <w:szCs w:val="24"/>
          <w:u w:color="000000"/>
          <w:rtl w:val="0"/>
          <w:lang w:val="en-US"/>
        </w:rPr>
        <w:t>System-of-Systems Design Description</w:t>
      </w:r>
      <w:r>
        <w:rPr>
          <w:rFonts w:ascii="Cambria" w:hAnsi="Cambria" w:hint="default"/>
          <w:sz w:val="24"/>
          <w:szCs w:val="24"/>
          <w:u w:color="000000"/>
          <w:rtl w:val="0"/>
          <w:lang w:val="en-US"/>
        </w:rPr>
        <w:t xml:space="preserve">” </w:t>
      </w:r>
      <w:r>
        <w:rPr>
          <w:rFonts w:ascii="Cambria" w:hAnsi="Cambria"/>
          <w:sz w:val="24"/>
          <w:szCs w:val="24"/>
          <w:u w:color="000000"/>
          <w:rtl w:val="0"/>
          <w:lang w:val="en-US"/>
        </w:rPr>
        <w:t>document is instantiated into an existing System-of-Systems describing the technologies being used. Therefore, this document should point out all necessary Black Box System Description (SysD) and White Box System Design Description (SysDD) documents, which describe the systems used in this realization.</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 xml:space="preserve">This section should contain a high level overview of the system, complementing the abstract design contained in </w:t>
      </w:r>
      <w:r>
        <w:rPr>
          <w:rFonts w:ascii="Cambria" w:hAnsi="Cambria" w:hint="default"/>
          <w:sz w:val="24"/>
          <w:szCs w:val="24"/>
          <w:u w:color="000000"/>
          <w:rtl w:val="0"/>
          <w:lang w:val="en-US"/>
        </w:rPr>
        <w:t>“</w:t>
      </w:r>
      <w:r>
        <w:rPr>
          <w:rFonts w:ascii="Cambria" w:hAnsi="Cambria"/>
          <w:sz w:val="24"/>
          <w:szCs w:val="24"/>
          <w:u w:color="000000"/>
          <w:rtl w:val="0"/>
          <w:lang w:val="en-US"/>
        </w:rPr>
        <w:t>System-of-Systems Description (SoSD)</w:t>
      </w:r>
      <w:r>
        <w:rPr>
          <w:rFonts w:ascii="Cambria" w:hAnsi="Cambria" w:hint="default"/>
          <w:sz w:val="24"/>
          <w:szCs w:val="24"/>
          <w:u w:color="000000"/>
          <w:rtl w:val="0"/>
          <w:lang w:val="en-US"/>
        </w:rPr>
        <w:t xml:space="preserve">” </w:t>
      </w:r>
      <w:r>
        <w:rPr>
          <w:rFonts w:ascii="Cambria" w:hAnsi="Cambria"/>
          <w:sz w:val="24"/>
          <w:szCs w:val="24"/>
          <w:u w:color="000000"/>
          <w:rtl w:val="0"/>
          <w:lang w:val="en-US"/>
        </w:rPr>
        <w:t>with implementation details.</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 xml:space="preserve">The formal picture, presented on the </w:t>
      </w:r>
      <w:r>
        <w:rPr>
          <w:rFonts w:ascii="Cambria" w:hAnsi="Cambria" w:hint="default"/>
          <w:sz w:val="24"/>
          <w:szCs w:val="24"/>
          <w:u w:color="000000"/>
          <w:rtl w:val="0"/>
          <w:lang w:val="en-US"/>
        </w:rPr>
        <w:t>“</w:t>
      </w:r>
      <w:r>
        <w:rPr>
          <w:rFonts w:ascii="Cambria" w:hAnsi="Cambria"/>
          <w:sz w:val="24"/>
          <w:szCs w:val="24"/>
          <w:u w:color="000000"/>
          <w:rtl w:val="0"/>
          <w:lang w:val="en-US"/>
        </w:rPr>
        <w:t>System-of-Systems Description</w:t>
      </w:r>
      <w:r>
        <w:rPr>
          <w:rFonts w:ascii="Cambria" w:hAnsi="Cambria" w:hint="default"/>
          <w:sz w:val="24"/>
          <w:szCs w:val="24"/>
          <w:u w:color="000000"/>
          <w:rtl w:val="0"/>
          <w:lang w:val="en-US"/>
        </w:rPr>
        <w:t xml:space="preserve">” </w:t>
      </w:r>
      <w:r>
        <w:rPr>
          <w:rFonts w:ascii="Cambria" w:hAnsi="Cambria"/>
          <w:sz w:val="24"/>
          <w:szCs w:val="24"/>
          <w:u w:color="000000"/>
          <w:rtl w:val="0"/>
          <w:lang w:val="en-US"/>
        </w:rPr>
        <w:t>document, shows the relations between the different components should be complemented with the technologies being used (COAP, XMPP, XML, ZigBee, etc). A pointer to the SoSD document must also be placed here.</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sv-SE"/>
          <w14:textFill>
            <w14:solidFill>
              <w14:srgbClr w14:val="4F81BD"/>
            </w14:solidFill>
          </w14:textFill>
        </w:rPr>
      </w:pPr>
      <w:r>
        <w:rPr>
          <w:rFonts w:ascii="Cambria" w:hAnsi="Cambria"/>
          <w:b w:val="1"/>
          <w:bCs w:val="1"/>
          <w:outline w:val="0"/>
          <w:color w:val="4f81bd"/>
          <w:sz w:val="18"/>
          <w:szCs w:val="18"/>
          <w:u w:color="4f81bd"/>
          <w:rtl w:val="0"/>
          <w:lang w:val="sv-SE"/>
          <w14:textFill>
            <w14:solidFill>
              <w14:srgbClr w14:val="4F81BD"/>
            </w14:solidFill>
          </w14:textFill>
        </w:rPr>
        <w:t>Table 1 Pointers to SoSD documents</w:t>
      </w:r>
    </w:p>
    <w:tbl>
      <w:tblPr>
        <w:tblW w:w="89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60"/>
        <w:gridCol w:w="6261"/>
      </w:tblGrid>
      <w:tr>
        <w:tblPrEx>
          <w:shd w:val="clear" w:color="auto" w:fill="ced7e7"/>
        </w:tblPrEx>
        <w:trPr>
          <w:trHeight w:val="290" w:hRule="atLeast"/>
        </w:trPr>
        <w:tc>
          <w:tcPr>
            <w:tcW w:type="dxa" w:w="2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 w:val="left" w:pos="2608"/>
              </w:tabs>
              <w:bidi w:val="0"/>
              <w:ind w:left="0" w:right="0" w:firstLine="0"/>
              <w:jc w:val="both"/>
              <w:rPr>
                <w:rtl w:val="0"/>
              </w:rPr>
            </w:pPr>
            <w:r>
              <w:rPr>
                <w:rFonts w:ascii="Cambria" w:hAnsi="Cambria"/>
                <w:b w:val="1"/>
                <w:bCs w:val="1"/>
                <w:sz w:val="24"/>
                <w:szCs w:val="24"/>
                <w:u w:color="000000"/>
                <w:shd w:val="nil" w:color="auto" w:fill="auto"/>
                <w:rtl w:val="0"/>
                <w:lang w:val="sv-SE"/>
              </w:rPr>
              <w:t>Pointer to SoSD doc:</w:t>
            </w:r>
          </w:p>
        </w:tc>
        <w:tc>
          <w:tcPr>
            <w:tcW w:type="dxa" w:w="6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304"/>
                <w:tab w:val="left" w:pos="2608"/>
                <w:tab w:val="left" w:pos="3912"/>
                <w:tab w:val="left" w:pos="5216"/>
              </w:tabs>
              <w:bidi w:val="0"/>
              <w:ind w:left="0" w:right="0" w:firstLine="0"/>
              <w:jc w:val="both"/>
              <w:rPr>
                <w:rtl w:val="0"/>
              </w:rPr>
            </w:pPr>
            <w:r>
              <w:rPr>
                <w:rFonts w:ascii="Courier New" w:hAnsi="Courier New"/>
                <w:sz w:val="24"/>
                <w:szCs w:val="24"/>
                <w:u w:color="000000"/>
                <w:shd w:val="nil" w:color="auto" w:fill="auto"/>
                <w:rtl w:val="0"/>
                <w:lang w:val="en-US"/>
              </w:rPr>
              <w:t>Path the document on the repository</w:t>
            </w:r>
          </w:p>
        </w:tc>
      </w:tr>
    </w:tbl>
    <w:p>
      <w:pPr>
        <w:pStyle w:val="Default"/>
        <w:widowControl w:val="0"/>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sv-SE"/>
          <w14:textFill>
            <w14:solidFill>
              <w14:srgbClr w14:val="4F81BD"/>
            </w14:solidFill>
          </w14:textFill>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 xml:space="preserve">Since it is a deployment description, the entire setup of the system must be explained. It must describe the pilots in detail, in order to be deployed. </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 xml:space="preserve">An example of how this template can be used can be found </w:t>
      </w:r>
      <w:r>
        <w:rPr>
          <w:rFonts w:ascii="Cambria" w:hAnsi="Cambria"/>
          <w:sz w:val="24"/>
          <w:szCs w:val="24"/>
          <w:u w:color="000000"/>
          <w:rtl w:val="0"/>
          <w:lang w:val="sv-SE"/>
        </w:rPr>
        <w:t xml:space="preserve">at </w:t>
      </w:r>
      <w:r>
        <w:rPr>
          <w:rFonts w:ascii="Cambria" w:hAnsi="Cambria" w:hint="default"/>
          <w:sz w:val="24"/>
          <w:szCs w:val="24"/>
          <w:u w:color="000000"/>
          <w:rtl w:val="0"/>
          <w:lang w:val="sv-SE"/>
        </w:rPr>
        <w:t>…</w:t>
      </w:r>
      <w:r>
        <w:rPr>
          <w:rFonts w:ascii="Cambria" w:hAnsi="Cambria"/>
          <w:sz w:val="24"/>
          <w:szCs w:val="24"/>
          <w:u w:color="000000"/>
          <w:rtl w:val="0"/>
          <w:lang w:val="sv-SE"/>
        </w:rPr>
        <w:t>.</w:t>
      </w:r>
    </w:p>
    <w:p>
      <w:pPr>
        <w:pStyle w:val="Heading 2"/>
        <w:numPr>
          <w:ilvl w:val="0"/>
          <w:numId w:val="12"/>
        </w:numPr>
        <w:bidi w:val="0"/>
      </w:pPr>
      <w:bookmarkStart w:name="_Toc1" w:id="2"/>
      <w:r>
        <w:rPr>
          <w:rFonts w:cs="Arial Unicode MS" w:eastAsia="Arial Unicode MS"/>
          <w:rtl w:val="0"/>
          <w:lang w:val="en-US"/>
        </w:rPr>
        <w:t xml:space="preserve">Systems </w:t>
      </w:r>
      <w:bookmarkEnd w:id="2"/>
    </w:p>
    <w:p>
      <w:pPr>
        <w:pStyle w:val="Default"/>
        <w:tabs>
          <w:tab w:val="left" w:pos="1810"/>
          <w:tab w:val="left" w:pos="2608"/>
          <w:tab w:val="left" w:pos="3912"/>
          <w:tab w:val="left" w:pos="5216"/>
          <w:tab w:val="left" w:pos="6520"/>
          <w:tab w:val="left" w:pos="7824"/>
          <w:tab w:val="left" w:pos="9128"/>
        </w:tabs>
        <w:bidi w:val="0"/>
        <w:spacing w:before="0" w:after="120" w:line="280" w:lineRule="exact"/>
        <w:ind w:left="0" w:right="0" w:firstLine="0"/>
        <w:jc w:val="both"/>
        <w:rPr>
          <w:rFonts w:ascii="Times New Roman" w:cs="Times New Roman" w:hAnsi="Times New Roman" w:eastAsia="Times New Roman"/>
          <w:sz w:val="22"/>
          <w:szCs w:val="22"/>
          <w:u w:color="000000"/>
          <w:rtl w:val="0"/>
          <w:lang w:val="en-US"/>
        </w:rPr>
      </w:pPr>
      <w:r>
        <w:rPr>
          <w:rFonts w:ascii="Times New Roman" w:hAnsi="Times New Roman"/>
          <w:sz w:val="22"/>
          <w:szCs w:val="22"/>
          <w:u w:color="000000"/>
          <w:rtl w:val="0"/>
          <w:lang w:val="en-US"/>
        </w:rPr>
        <w:t>This section MUST contain pointers to SysD and SysDD documents, which implements the systems.</w:t>
      </w:r>
    </w:p>
    <w:p>
      <w:pPr>
        <w:pStyle w:val="Default"/>
        <w:tabs>
          <w:tab w:val="left" w:pos="1810"/>
          <w:tab w:val="left" w:pos="2608"/>
          <w:tab w:val="left" w:pos="3912"/>
          <w:tab w:val="left" w:pos="5216"/>
          <w:tab w:val="left" w:pos="6520"/>
          <w:tab w:val="left" w:pos="7824"/>
          <w:tab w:val="left" w:pos="9128"/>
        </w:tabs>
        <w:bidi w:val="0"/>
        <w:spacing w:before="0" w:after="120" w:line="280" w:lineRule="exact"/>
        <w:ind w:left="0" w:right="0" w:firstLine="0"/>
        <w:jc w:val="both"/>
        <w:rPr>
          <w:rFonts w:ascii="Times New Roman" w:cs="Times New Roman" w:hAnsi="Times New Roman" w:eastAsia="Times New Roman"/>
          <w:sz w:val="22"/>
          <w:szCs w:val="22"/>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sv-SE"/>
          <w14:textFill>
            <w14:solidFill>
              <w14:srgbClr w14:val="4F81BD"/>
            </w14:solidFill>
          </w14:textFill>
        </w:rPr>
      </w:pPr>
      <w:r>
        <w:rPr>
          <w:rFonts w:ascii="Cambria" w:hAnsi="Cambria"/>
          <w:b w:val="1"/>
          <w:bCs w:val="1"/>
          <w:outline w:val="0"/>
          <w:color w:val="4f81bd"/>
          <w:sz w:val="18"/>
          <w:szCs w:val="18"/>
          <w:u w:color="4f81bd"/>
          <w:rtl w:val="0"/>
          <w:lang w:val="sv-SE"/>
          <w14:textFill>
            <w14:solidFill>
              <w14:srgbClr w14:val="4F81BD"/>
            </w14:solidFill>
          </w14:textFill>
        </w:rPr>
        <w:t>Table 2 Pointers to SysD documents</w:t>
      </w:r>
    </w:p>
    <w:tbl>
      <w:tblPr>
        <w:tblW w:w="9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7"/>
        <w:gridCol w:w="6611"/>
      </w:tblGrid>
      <w:tr>
        <w:tblPrEx>
          <w:shd w:val="clear" w:color="auto" w:fill="ced7e7"/>
        </w:tblPrEx>
        <w:trPr>
          <w:trHeight w:val="290" w:hRule="atLeast"/>
        </w:trPr>
        <w:tc>
          <w:tcPr>
            <w:tcW w:type="dxa" w:w="30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 w:val="left" w:pos="2608"/>
              </w:tabs>
              <w:bidi w:val="0"/>
              <w:ind w:left="0" w:right="0" w:firstLine="0"/>
              <w:jc w:val="both"/>
              <w:rPr>
                <w:rtl w:val="0"/>
              </w:rPr>
            </w:pPr>
            <w:r>
              <w:rPr>
                <w:rFonts w:ascii="Cambria" w:hAnsi="Cambria"/>
                <w:b w:val="1"/>
                <w:bCs w:val="1"/>
                <w:sz w:val="24"/>
                <w:szCs w:val="24"/>
                <w:u w:color="000000"/>
                <w:shd w:val="nil" w:color="auto" w:fill="auto"/>
                <w:rtl w:val="0"/>
                <w:lang w:val="sv-SE"/>
              </w:rPr>
              <w:t>System name</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 w:val="left" w:pos="2608"/>
                <w:tab w:val="left" w:pos="3912"/>
                <w:tab w:val="left" w:pos="5216"/>
                <w:tab w:val="left" w:pos="6520"/>
              </w:tabs>
              <w:bidi w:val="0"/>
              <w:ind w:left="0" w:right="0" w:firstLine="0"/>
              <w:jc w:val="both"/>
              <w:rPr>
                <w:rtl w:val="0"/>
              </w:rPr>
            </w:pPr>
            <w:r>
              <w:rPr>
                <w:rFonts w:ascii="Cambria" w:hAnsi="Cambria"/>
                <w:b w:val="1"/>
                <w:bCs w:val="1"/>
                <w:sz w:val="24"/>
                <w:szCs w:val="24"/>
                <w:u w:color="000000"/>
                <w:shd w:val="nil" w:color="auto" w:fill="auto"/>
                <w:rtl w:val="0"/>
                <w:lang w:val="sv-SE"/>
              </w:rPr>
              <w:t>Path</w:t>
            </w:r>
          </w:p>
        </w:tc>
      </w:tr>
      <w:tr>
        <w:tblPrEx>
          <w:shd w:val="clear" w:color="auto" w:fill="ced7e7"/>
        </w:tblPrEx>
        <w:trPr>
          <w:trHeight w:val="290" w:hRule="atLeast"/>
        </w:trPr>
        <w:tc>
          <w:tcPr>
            <w:tcW w:type="dxa" w:w="30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tabs>
                <w:tab w:val="left" w:pos="1304"/>
                <w:tab w:val="left" w:pos="2608"/>
              </w:tabs>
              <w:bidi w:val="0"/>
              <w:ind w:left="0" w:right="0" w:firstLine="0"/>
              <w:jc w:val="both"/>
              <w:rPr>
                <w:rtl w:val="0"/>
              </w:rPr>
            </w:pPr>
            <w:r>
              <w:rPr>
                <w:rFonts w:ascii="Cambria" w:hAnsi="Cambria"/>
                <w:sz w:val="24"/>
                <w:szCs w:val="24"/>
                <w:u w:color="000000"/>
                <w:shd w:val="nil" w:color="auto" w:fill="auto"/>
                <w:rtl w:val="0"/>
                <w:lang w:val="sv-SE"/>
              </w:rPr>
              <w:t>System1</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tabs>
                <w:tab w:val="left" w:pos="1304"/>
                <w:tab w:val="left" w:pos="2608"/>
                <w:tab w:val="left" w:pos="3912"/>
                <w:tab w:val="left" w:pos="5216"/>
                <w:tab w:val="left" w:pos="6520"/>
              </w:tabs>
              <w:bidi w:val="0"/>
              <w:ind w:left="0" w:right="0" w:firstLine="0"/>
              <w:jc w:val="left"/>
              <w:rPr>
                <w:rtl w:val="0"/>
              </w:rPr>
            </w:pPr>
            <w:r>
              <w:rPr>
                <w:rFonts w:ascii="Courier New" w:hAnsi="Courier New"/>
                <w:sz w:val="24"/>
                <w:szCs w:val="24"/>
                <w:u w:color="000000"/>
                <w:shd w:val="nil" w:color="auto" w:fill="auto"/>
                <w:rtl w:val="0"/>
                <w:lang w:val="en-US"/>
              </w:rPr>
              <w:t>Path the document on the repository</w:t>
            </w:r>
          </w:p>
        </w:tc>
      </w:tr>
      <w:tr>
        <w:tblPrEx>
          <w:shd w:val="clear" w:color="auto" w:fill="ced7e7"/>
        </w:tblPrEx>
        <w:trPr>
          <w:trHeight w:val="290" w:hRule="atLeast"/>
        </w:trPr>
        <w:tc>
          <w:tcPr>
            <w:tcW w:type="dxa" w:w="30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304"/>
                <w:tab w:val="left" w:pos="2608"/>
              </w:tabs>
              <w:bidi w:val="0"/>
              <w:ind w:left="0" w:right="0" w:firstLine="0"/>
              <w:jc w:val="both"/>
              <w:rPr>
                <w:rtl w:val="0"/>
              </w:rPr>
            </w:pPr>
            <w:r>
              <w:rPr>
                <w:rFonts w:ascii="Cambria" w:hAnsi="Cambria"/>
                <w:sz w:val="24"/>
                <w:szCs w:val="24"/>
                <w:u w:color="000000"/>
                <w:shd w:val="nil" w:color="auto" w:fill="auto"/>
                <w:rtl w:val="0"/>
                <w:lang w:val="sv-SE"/>
              </w:rPr>
              <w:t>System2</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304"/>
                <w:tab w:val="left" w:pos="2608"/>
                <w:tab w:val="left" w:pos="3912"/>
                <w:tab w:val="left" w:pos="5216"/>
                <w:tab w:val="left" w:pos="6520"/>
              </w:tabs>
              <w:bidi w:val="0"/>
              <w:ind w:left="0" w:right="0" w:firstLine="0"/>
              <w:jc w:val="left"/>
              <w:rPr>
                <w:rtl w:val="0"/>
              </w:rPr>
            </w:pPr>
            <w:r>
              <w:rPr>
                <w:rFonts w:ascii="Courier New" w:hAnsi="Courier New"/>
                <w:sz w:val="24"/>
                <w:szCs w:val="24"/>
                <w:u w:color="000000"/>
                <w:shd w:val="nil" w:color="auto" w:fill="auto"/>
                <w:rtl w:val="0"/>
                <w:lang w:val="en-US"/>
              </w:rPr>
              <w:t>Path the document on the repository</w:t>
            </w:r>
          </w:p>
        </w:tc>
      </w:tr>
    </w:tbl>
    <w:p>
      <w:pPr>
        <w:pStyle w:val="Default"/>
        <w:widowControl w:val="0"/>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sv-SE"/>
          <w14:textFill>
            <w14:solidFill>
              <w14:srgbClr w14:val="4F81BD"/>
            </w14:solidFill>
          </w14:textFill>
        </w:rPr>
      </w:pPr>
    </w:p>
    <w:p>
      <w:pPr>
        <w:pStyle w:val="Default"/>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en-US"/>
          <w14:textFill>
            <w14:solidFill>
              <w14:srgbClr w14:val="4F81BD"/>
            </w14:solidFill>
          </w14:textFill>
        </w:rPr>
      </w:pPr>
    </w:p>
    <w:p>
      <w:pPr>
        <w:pStyle w:val="Default"/>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sv-SE"/>
          <w14:textFill>
            <w14:solidFill>
              <w14:srgbClr w14:val="4F81BD"/>
            </w14:solidFill>
          </w14:textFill>
        </w:rPr>
      </w:pPr>
      <w:r>
        <w:rPr>
          <w:rFonts w:ascii="Cambria" w:hAnsi="Cambria"/>
          <w:b w:val="1"/>
          <w:bCs w:val="1"/>
          <w:outline w:val="0"/>
          <w:color w:val="4f81bd"/>
          <w:sz w:val="18"/>
          <w:szCs w:val="18"/>
          <w:u w:color="4f81bd"/>
          <w:rtl w:val="0"/>
          <w:lang w:val="sv-SE"/>
          <w14:textFill>
            <w14:solidFill>
              <w14:srgbClr w14:val="4F81BD"/>
            </w14:solidFill>
          </w14:textFill>
        </w:rPr>
        <w:t>Table 3 Pointers to SysDD documents</w:t>
      </w:r>
    </w:p>
    <w:tbl>
      <w:tblPr>
        <w:tblW w:w="9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7"/>
        <w:gridCol w:w="6611"/>
      </w:tblGrid>
      <w:tr>
        <w:tblPrEx>
          <w:shd w:val="clear" w:color="auto" w:fill="ced7e7"/>
        </w:tblPrEx>
        <w:trPr>
          <w:trHeight w:val="290" w:hRule="atLeast"/>
        </w:trPr>
        <w:tc>
          <w:tcPr>
            <w:tcW w:type="dxa" w:w="30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 w:val="left" w:pos="2608"/>
              </w:tabs>
              <w:bidi w:val="0"/>
              <w:ind w:left="0" w:right="0" w:firstLine="0"/>
              <w:jc w:val="both"/>
              <w:rPr>
                <w:rtl w:val="0"/>
              </w:rPr>
            </w:pPr>
            <w:r>
              <w:rPr>
                <w:rFonts w:ascii="Cambria" w:hAnsi="Cambria"/>
                <w:b w:val="1"/>
                <w:bCs w:val="1"/>
                <w:sz w:val="24"/>
                <w:szCs w:val="24"/>
                <w:u w:color="000000"/>
                <w:shd w:val="nil" w:color="auto" w:fill="auto"/>
                <w:rtl w:val="0"/>
                <w:lang w:val="sv-SE"/>
              </w:rPr>
              <w:t>System Design name</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 w:val="left" w:pos="2608"/>
                <w:tab w:val="left" w:pos="3912"/>
                <w:tab w:val="left" w:pos="5216"/>
                <w:tab w:val="left" w:pos="6520"/>
              </w:tabs>
              <w:bidi w:val="0"/>
              <w:ind w:left="0" w:right="0" w:firstLine="0"/>
              <w:jc w:val="both"/>
              <w:rPr>
                <w:rtl w:val="0"/>
              </w:rPr>
            </w:pPr>
            <w:r>
              <w:rPr>
                <w:rFonts w:ascii="Cambria" w:hAnsi="Cambria"/>
                <w:b w:val="1"/>
                <w:bCs w:val="1"/>
                <w:sz w:val="24"/>
                <w:szCs w:val="24"/>
                <w:u w:color="000000"/>
                <w:shd w:val="nil" w:color="auto" w:fill="auto"/>
                <w:rtl w:val="0"/>
                <w:lang w:val="sv-SE"/>
              </w:rPr>
              <w:t>Path</w:t>
            </w:r>
          </w:p>
        </w:tc>
      </w:tr>
      <w:tr>
        <w:tblPrEx>
          <w:shd w:val="clear" w:color="auto" w:fill="ced7e7"/>
        </w:tblPrEx>
        <w:trPr>
          <w:trHeight w:val="290" w:hRule="atLeast"/>
        </w:trPr>
        <w:tc>
          <w:tcPr>
            <w:tcW w:type="dxa" w:w="30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tabs>
                <w:tab w:val="left" w:pos="1304"/>
                <w:tab w:val="left" w:pos="2608"/>
              </w:tabs>
              <w:bidi w:val="0"/>
              <w:ind w:left="0" w:right="0" w:firstLine="0"/>
              <w:jc w:val="both"/>
              <w:rPr>
                <w:rtl w:val="0"/>
              </w:rPr>
            </w:pPr>
            <w:r>
              <w:rPr>
                <w:rFonts w:ascii="Cambria" w:hAnsi="Cambria"/>
                <w:sz w:val="24"/>
                <w:szCs w:val="24"/>
                <w:u w:color="000000"/>
                <w:shd w:val="nil" w:color="auto" w:fill="auto"/>
                <w:rtl w:val="0"/>
                <w:lang w:val="sv-SE"/>
              </w:rPr>
              <w:t>SystemDesign1</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tabs>
                <w:tab w:val="left" w:pos="1304"/>
                <w:tab w:val="left" w:pos="2608"/>
                <w:tab w:val="left" w:pos="3912"/>
                <w:tab w:val="left" w:pos="5216"/>
                <w:tab w:val="left" w:pos="6520"/>
              </w:tabs>
              <w:bidi w:val="0"/>
              <w:ind w:left="0" w:right="0" w:firstLine="0"/>
              <w:jc w:val="left"/>
              <w:rPr>
                <w:rtl w:val="0"/>
              </w:rPr>
            </w:pPr>
            <w:r>
              <w:rPr>
                <w:rFonts w:ascii="Courier New" w:hAnsi="Courier New"/>
                <w:sz w:val="24"/>
                <w:szCs w:val="24"/>
                <w:u w:color="000000"/>
                <w:shd w:val="nil" w:color="auto" w:fill="auto"/>
                <w:rtl w:val="0"/>
                <w:lang w:val="en-US"/>
              </w:rPr>
              <w:t>Path the document on the repository</w:t>
            </w:r>
          </w:p>
        </w:tc>
      </w:tr>
      <w:tr>
        <w:tblPrEx>
          <w:shd w:val="clear" w:color="auto" w:fill="ced7e7"/>
        </w:tblPrEx>
        <w:trPr>
          <w:trHeight w:val="290" w:hRule="atLeast"/>
        </w:trPr>
        <w:tc>
          <w:tcPr>
            <w:tcW w:type="dxa" w:w="30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304"/>
                <w:tab w:val="left" w:pos="2608"/>
              </w:tabs>
              <w:bidi w:val="0"/>
              <w:ind w:left="0" w:right="0" w:firstLine="0"/>
              <w:jc w:val="both"/>
              <w:rPr>
                <w:rtl w:val="0"/>
              </w:rPr>
            </w:pPr>
            <w:r>
              <w:rPr>
                <w:rFonts w:ascii="Cambria" w:hAnsi="Cambria"/>
                <w:sz w:val="24"/>
                <w:szCs w:val="24"/>
                <w:u w:color="000000"/>
                <w:shd w:val="nil" w:color="auto" w:fill="auto"/>
                <w:rtl w:val="0"/>
                <w:lang w:val="sv-SE"/>
              </w:rPr>
              <w:t>SystemDesign2</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304"/>
                <w:tab w:val="left" w:pos="2608"/>
                <w:tab w:val="left" w:pos="3912"/>
                <w:tab w:val="left" w:pos="5216"/>
                <w:tab w:val="left" w:pos="6520"/>
              </w:tabs>
              <w:bidi w:val="0"/>
              <w:ind w:left="0" w:right="0" w:firstLine="0"/>
              <w:jc w:val="left"/>
              <w:rPr>
                <w:rtl w:val="0"/>
              </w:rPr>
            </w:pPr>
            <w:r>
              <w:rPr>
                <w:rFonts w:ascii="Courier New" w:hAnsi="Courier New"/>
                <w:sz w:val="24"/>
                <w:szCs w:val="24"/>
                <w:u w:color="000000"/>
                <w:shd w:val="nil" w:color="auto" w:fill="auto"/>
                <w:rtl w:val="0"/>
                <w:lang w:val="en-US"/>
              </w:rPr>
              <w:t>Path the document on the repository</w:t>
            </w:r>
          </w:p>
        </w:tc>
      </w:tr>
    </w:tbl>
    <w:p>
      <w:pPr>
        <w:pStyle w:val="Default"/>
        <w:widowControl w:val="0"/>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sv-SE"/>
          <w14:textFill>
            <w14:solidFill>
              <w14:srgbClr w14:val="4F81BD"/>
            </w14:solidFill>
          </w14:textFill>
        </w:rPr>
      </w:pPr>
    </w:p>
    <w:p>
      <w:pPr>
        <w:pStyle w:val="Heading 2"/>
        <w:numPr>
          <w:ilvl w:val="0"/>
          <w:numId w:val="13"/>
        </w:numPr>
        <w:bidi w:val="0"/>
      </w:pPr>
      <w:bookmarkStart w:name="_Toc2" w:id="3"/>
      <w:r>
        <w:rPr>
          <w:rFonts w:cs="Arial Unicode MS" w:eastAsia="Arial Unicode MS"/>
          <w:rtl w:val="0"/>
          <w:lang w:val="fr-FR"/>
        </w:rPr>
        <w:t xml:space="preserve">Use-cases refinement </w:t>
      </w:r>
      <w:bookmarkEnd w:id="3"/>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r>
        <w:rPr>
          <w:rFonts w:ascii="Cambria" w:hAnsi="Cambria"/>
          <w:sz w:val="24"/>
          <w:szCs w:val="24"/>
          <w:u w:color="000000"/>
          <w:rtl w:val="0"/>
          <w:lang w:val="sv-SE"/>
        </w:rPr>
        <w:t>Refinement compared to above referenced SoSD document</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UML use-case diagrams are suggested to graphically represent the use-cases. If needed a UML sequence diagram can also be added. To include more detail on the use-case section, use the table format, depicted in Table 4.</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sv-SE"/>
          <w14:textFill>
            <w14:solidFill>
              <w14:srgbClr w14:val="4F81BD"/>
            </w14:solidFill>
          </w14:textFill>
        </w:rPr>
      </w:pPr>
      <w:r>
        <w:rPr>
          <w:rFonts w:ascii="Cambria" w:hAnsi="Cambria"/>
          <w:b w:val="1"/>
          <w:bCs w:val="1"/>
          <w:outline w:val="0"/>
          <w:color w:val="4f81bd"/>
          <w:sz w:val="18"/>
          <w:szCs w:val="18"/>
          <w:u w:color="4f81bd"/>
          <w:rtl w:val="0"/>
          <w:lang w:val="sv-SE"/>
          <w14:textFill>
            <w14:solidFill>
              <w14:srgbClr w14:val="4F81BD"/>
            </w14:solidFill>
          </w14:textFill>
        </w:rPr>
        <w:t>Table 4 Use-case description table</w:t>
      </w:r>
    </w:p>
    <w:tbl>
      <w:tblPr>
        <w:tblW w:w="899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97"/>
      </w:tblGrid>
      <w:tr>
        <w:tblPrEx>
          <w:shd w:val="clear" w:color="auto" w:fill="ced7e7"/>
        </w:tblPrEx>
        <w:trPr>
          <w:trHeight w:val="290" w:hRule="atLeast"/>
        </w:trPr>
        <w:tc>
          <w:tcPr>
            <w:tcW w:type="dxa" w:w="8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304"/>
                <w:tab w:val="left" w:pos="2608"/>
                <w:tab w:val="left" w:pos="3912"/>
                <w:tab w:val="left" w:pos="5216"/>
                <w:tab w:val="left" w:pos="6520"/>
                <w:tab w:val="left" w:pos="7824"/>
              </w:tabs>
              <w:bidi w:val="0"/>
              <w:spacing w:after="120"/>
              <w:ind w:left="0" w:right="0" w:firstLine="0"/>
              <w:jc w:val="both"/>
              <w:rPr>
                <w:rtl w:val="0"/>
              </w:rPr>
            </w:pPr>
            <w:r>
              <w:rPr>
                <w:rFonts w:ascii="Cambria" w:hAnsi="Cambria"/>
                <w:b w:val="1"/>
                <w:bCs w:val="1"/>
                <w:sz w:val="24"/>
                <w:szCs w:val="24"/>
                <w:u w:color="000000"/>
                <w:shd w:val="nil" w:color="auto" w:fill="auto"/>
                <w:rtl w:val="0"/>
                <w:lang w:val="en-US"/>
              </w:rPr>
              <w:t>Name of the Use-case</w:t>
            </w:r>
          </w:p>
        </w:tc>
      </w:tr>
      <w:tr>
        <w:tblPrEx>
          <w:shd w:val="clear" w:color="auto" w:fill="ced7e7"/>
        </w:tblPrEx>
        <w:trPr>
          <w:trHeight w:val="290" w:hRule="atLeast"/>
        </w:trPr>
        <w:tc>
          <w:tcPr>
            <w:tcW w:type="dxa" w:w="8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tabs>
                <w:tab w:val="left" w:pos="1304"/>
                <w:tab w:val="left" w:pos="2608"/>
                <w:tab w:val="left" w:pos="3912"/>
                <w:tab w:val="left" w:pos="5216"/>
                <w:tab w:val="left" w:pos="6520"/>
                <w:tab w:val="left" w:pos="7824"/>
              </w:tabs>
              <w:bidi w:val="0"/>
              <w:spacing w:after="120"/>
              <w:ind w:left="0" w:right="0" w:firstLine="0"/>
              <w:jc w:val="both"/>
              <w:rPr>
                <w:rtl w:val="0"/>
              </w:rPr>
            </w:pPr>
            <w:r>
              <w:rPr>
                <w:rFonts w:ascii="Cambria" w:hAnsi="Cambria"/>
                <w:b w:val="1"/>
                <w:bCs w:val="1"/>
                <w:sz w:val="24"/>
                <w:szCs w:val="24"/>
                <w:u w:color="000000"/>
                <w:shd w:val="nil" w:color="auto" w:fill="auto"/>
                <w:rtl w:val="0"/>
                <w:lang w:val="sv-SE"/>
              </w:rPr>
              <w:t>ID</w:t>
            </w:r>
            <w:r>
              <w:rPr>
                <w:rFonts w:ascii="Cambria" w:hAnsi="Cambria"/>
                <w:sz w:val="24"/>
                <w:szCs w:val="24"/>
                <w:u w:color="000000"/>
                <w:shd w:val="nil" w:color="auto" w:fill="auto"/>
                <w:rtl w:val="0"/>
                <w:lang w:val="sv-SE"/>
              </w:rPr>
              <w:t>: Unique ID</w:t>
            </w:r>
          </w:p>
        </w:tc>
      </w:tr>
      <w:tr>
        <w:tblPrEx>
          <w:shd w:val="clear" w:color="auto" w:fill="ced7e7"/>
        </w:tblPrEx>
        <w:trPr>
          <w:trHeight w:val="690" w:hRule="atLeast"/>
        </w:trPr>
        <w:tc>
          <w:tcPr>
            <w:tcW w:type="dxa" w:w="8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304"/>
                <w:tab w:val="left" w:pos="2608"/>
                <w:tab w:val="left" w:pos="3912"/>
                <w:tab w:val="left" w:pos="5216"/>
                <w:tab w:val="left" w:pos="6520"/>
                <w:tab w:val="left" w:pos="7824"/>
              </w:tabs>
              <w:bidi w:val="0"/>
              <w:spacing w:after="120"/>
              <w:ind w:left="0" w:right="0" w:firstLine="0"/>
              <w:jc w:val="both"/>
              <w:rPr>
                <w:rFonts w:ascii="Cambria" w:cs="Cambria" w:hAnsi="Cambria" w:eastAsia="Cambria"/>
                <w:sz w:val="24"/>
                <w:szCs w:val="24"/>
                <w:u w:color="000000"/>
                <w:shd w:val="nil" w:color="auto" w:fill="auto"/>
                <w:rtl w:val="0"/>
              </w:rPr>
            </w:pPr>
            <w:r>
              <w:rPr>
                <w:rFonts w:ascii="Cambria" w:hAnsi="Cambria"/>
                <w:b w:val="1"/>
                <w:bCs w:val="1"/>
                <w:sz w:val="24"/>
                <w:szCs w:val="24"/>
                <w:u w:color="000000"/>
                <w:shd w:val="nil" w:color="auto" w:fill="auto"/>
                <w:rtl w:val="0"/>
                <w:lang w:val="en-US"/>
              </w:rPr>
              <w:t>Brief description</w:t>
            </w:r>
            <w:r>
              <w:rPr>
                <w:rFonts w:ascii="Cambria" w:hAnsi="Cambria"/>
                <w:sz w:val="24"/>
                <w:szCs w:val="24"/>
                <w:u w:color="000000"/>
                <w:shd w:val="nil" w:color="auto" w:fill="auto"/>
                <w:rtl w:val="0"/>
                <w:lang w:val="en-US"/>
              </w:rPr>
              <w:t>:</w:t>
            </w:r>
          </w:p>
          <w:p>
            <w:pPr>
              <w:pStyle w:val="Body"/>
              <w:tabs>
                <w:tab w:val="left" w:pos="1304"/>
                <w:tab w:val="left" w:pos="2608"/>
                <w:tab w:val="left" w:pos="3912"/>
                <w:tab w:val="left" w:pos="5216"/>
                <w:tab w:val="left" w:pos="6520"/>
                <w:tab w:val="left" w:pos="7824"/>
              </w:tabs>
              <w:spacing w:after="120"/>
              <w:jc w:val="both"/>
            </w:pPr>
            <w:r>
              <w:rPr>
                <w:rFonts w:ascii="Cambria" w:hAnsi="Cambria"/>
                <w:sz w:val="24"/>
                <w:szCs w:val="24"/>
                <w:u w:color="000000"/>
                <w:shd w:val="nil" w:color="auto" w:fill="auto"/>
                <w:rtl w:val="0"/>
                <w:lang w:val="en-US"/>
              </w:rPr>
              <w:t>Give a brief description of the use-case.</w:t>
            </w:r>
          </w:p>
        </w:tc>
      </w:tr>
      <w:tr>
        <w:tblPrEx>
          <w:shd w:val="clear" w:color="auto" w:fill="ced7e7"/>
        </w:tblPrEx>
        <w:trPr>
          <w:trHeight w:val="690" w:hRule="atLeast"/>
        </w:trPr>
        <w:tc>
          <w:tcPr>
            <w:tcW w:type="dxa" w:w="8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tabs>
                <w:tab w:val="left" w:pos="1304"/>
                <w:tab w:val="left" w:pos="2608"/>
                <w:tab w:val="left" w:pos="3912"/>
                <w:tab w:val="left" w:pos="5216"/>
                <w:tab w:val="left" w:pos="6520"/>
                <w:tab w:val="left" w:pos="7824"/>
              </w:tabs>
              <w:bidi w:val="0"/>
              <w:spacing w:after="120"/>
              <w:ind w:left="0" w:right="0" w:firstLine="0"/>
              <w:jc w:val="both"/>
              <w:rPr>
                <w:rFonts w:ascii="Cambria" w:cs="Cambria" w:hAnsi="Cambria" w:eastAsia="Cambria"/>
                <w:sz w:val="24"/>
                <w:szCs w:val="24"/>
                <w:u w:color="000000"/>
                <w:shd w:val="nil" w:color="auto" w:fill="auto"/>
                <w:rtl w:val="0"/>
              </w:rPr>
            </w:pPr>
            <w:r>
              <w:rPr>
                <w:rFonts w:ascii="Cambria" w:hAnsi="Cambria"/>
                <w:b w:val="1"/>
                <w:bCs w:val="1"/>
                <w:sz w:val="24"/>
                <w:szCs w:val="24"/>
                <w:u w:color="000000"/>
                <w:shd w:val="nil" w:color="auto" w:fill="auto"/>
                <w:rtl w:val="0"/>
                <w:lang w:val="en-US"/>
              </w:rPr>
              <w:t>Primary actors</w:t>
            </w:r>
            <w:r>
              <w:rPr>
                <w:rFonts w:ascii="Cambria" w:hAnsi="Cambria"/>
                <w:sz w:val="24"/>
                <w:szCs w:val="24"/>
                <w:u w:color="000000"/>
                <w:shd w:val="nil" w:color="auto" w:fill="auto"/>
                <w:rtl w:val="0"/>
                <w:lang w:val="en-US"/>
              </w:rPr>
              <w:t>:</w:t>
            </w:r>
          </w:p>
          <w:p>
            <w:pPr>
              <w:pStyle w:val="Body"/>
              <w:tabs>
                <w:tab w:val="left" w:pos="1304"/>
                <w:tab w:val="left" w:pos="2608"/>
                <w:tab w:val="left" w:pos="3912"/>
                <w:tab w:val="left" w:pos="5216"/>
                <w:tab w:val="left" w:pos="6520"/>
                <w:tab w:val="left" w:pos="7824"/>
              </w:tabs>
              <w:spacing w:after="120"/>
              <w:jc w:val="both"/>
            </w:pPr>
            <w:r>
              <w:rPr>
                <w:rFonts w:ascii="Cambria" w:hAnsi="Cambria"/>
                <w:sz w:val="24"/>
                <w:szCs w:val="24"/>
                <w:u w:color="000000"/>
                <w:shd w:val="nil" w:color="auto" w:fill="auto"/>
                <w:rtl w:val="0"/>
                <w:lang w:val="en-US"/>
              </w:rPr>
              <w:t>Present the primary actor, e.g.,Prosumer</w:t>
            </w:r>
          </w:p>
        </w:tc>
      </w:tr>
      <w:tr>
        <w:tblPrEx>
          <w:shd w:val="clear" w:color="auto" w:fill="ced7e7"/>
        </w:tblPrEx>
        <w:trPr>
          <w:trHeight w:val="690" w:hRule="atLeast"/>
        </w:trPr>
        <w:tc>
          <w:tcPr>
            <w:tcW w:type="dxa" w:w="8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304"/>
                <w:tab w:val="left" w:pos="2608"/>
                <w:tab w:val="left" w:pos="3912"/>
                <w:tab w:val="left" w:pos="5216"/>
                <w:tab w:val="left" w:pos="6520"/>
                <w:tab w:val="left" w:pos="7824"/>
              </w:tabs>
              <w:bidi w:val="0"/>
              <w:spacing w:after="120"/>
              <w:ind w:left="0" w:right="0" w:firstLine="0"/>
              <w:jc w:val="both"/>
              <w:rPr>
                <w:rFonts w:ascii="Cambria" w:cs="Cambria" w:hAnsi="Cambria" w:eastAsia="Cambria"/>
                <w:sz w:val="24"/>
                <w:szCs w:val="24"/>
                <w:u w:color="000000"/>
                <w:shd w:val="nil" w:color="auto" w:fill="auto"/>
                <w:rtl w:val="0"/>
              </w:rPr>
            </w:pPr>
            <w:r>
              <w:rPr>
                <w:rFonts w:ascii="Cambria" w:hAnsi="Cambria"/>
                <w:b w:val="1"/>
                <w:bCs w:val="1"/>
                <w:sz w:val="24"/>
                <w:szCs w:val="24"/>
                <w:u w:color="000000"/>
                <w:shd w:val="nil" w:color="auto" w:fill="auto"/>
                <w:rtl w:val="0"/>
                <w:lang w:val="en-US"/>
              </w:rPr>
              <w:t>Secondary actors</w:t>
            </w:r>
            <w:r>
              <w:rPr>
                <w:rFonts w:ascii="Cambria" w:hAnsi="Cambria"/>
                <w:sz w:val="24"/>
                <w:szCs w:val="24"/>
                <w:u w:color="000000"/>
                <w:shd w:val="nil" w:color="auto" w:fill="auto"/>
                <w:rtl w:val="0"/>
                <w:lang w:val="en-US"/>
              </w:rPr>
              <w:t>:</w:t>
            </w:r>
          </w:p>
          <w:p>
            <w:pPr>
              <w:pStyle w:val="Body"/>
              <w:tabs>
                <w:tab w:val="left" w:pos="1304"/>
                <w:tab w:val="left" w:pos="2608"/>
                <w:tab w:val="left" w:pos="3912"/>
                <w:tab w:val="left" w:pos="5216"/>
                <w:tab w:val="left" w:pos="6520"/>
                <w:tab w:val="left" w:pos="7824"/>
              </w:tabs>
              <w:spacing w:after="120"/>
              <w:jc w:val="both"/>
            </w:pPr>
            <w:r>
              <w:rPr>
                <w:rFonts w:ascii="Cambria" w:hAnsi="Cambria"/>
                <w:sz w:val="24"/>
                <w:szCs w:val="24"/>
                <w:u w:color="000000"/>
                <w:shd w:val="nil" w:color="auto" w:fill="auto"/>
                <w:rtl w:val="0"/>
                <w:lang w:val="en-US"/>
              </w:rPr>
              <w:t>Present the secondary actors, e.g., Virtual Market of Energy</w:t>
            </w:r>
          </w:p>
        </w:tc>
      </w:tr>
      <w:tr>
        <w:tblPrEx>
          <w:shd w:val="clear" w:color="auto" w:fill="ced7e7"/>
        </w:tblPrEx>
        <w:trPr>
          <w:trHeight w:val="690" w:hRule="atLeast"/>
        </w:trPr>
        <w:tc>
          <w:tcPr>
            <w:tcW w:type="dxa" w:w="8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tabs>
                <w:tab w:val="left" w:pos="1304"/>
                <w:tab w:val="left" w:pos="2608"/>
                <w:tab w:val="left" w:pos="3912"/>
                <w:tab w:val="left" w:pos="5216"/>
                <w:tab w:val="left" w:pos="6520"/>
                <w:tab w:val="left" w:pos="7824"/>
              </w:tabs>
              <w:bidi w:val="0"/>
              <w:spacing w:after="120"/>
              <w:ind w:left="0" w:right="0" w:firstLine="0"/>
              <w:jc w:val="both"/>
              <w:rPr>
                <w:rFonts w:ascii="Cambria" w:cs="Cambria" w:hAnsi="Cambria" w:eastAsia="Cambria"/>
                <w:sz w:val="24"/>
                <w:szCs w:val="24"/>
                <w:u w:color="000000"/>
                <w:shd w:val="nil" w:color="auto" w:fill="auto"/>
                <w:rtl w:val="0"/>
              </w:rPr>
            </w:pPr>
            <w:r>
              <w:rPr>
                <w:rFonts w:ascii="Cambria" w:hAnsi="Cambria"/>
                <w:b w:val="1"/>
                <w:bCs w:val="1"/>
                <w:sz w:val="24"/>
                <w:szCs w:val="24"/>
                <w:u w:color="000000"/>
                <w:shd w:val="nil" w:color="auto" w:fill="auto"/>
                <w:rtl w:val="0"/>
                <w:lang w:val="en-US"/>
              </w:rPr>
              <w:t>Preconditions</w:t>
            </w:r>
            <w:r>
              <w:rPr>
                <w:rFonts w:ascii="Cambria" w:hAnsi="Cambria"/>
                <w:sz w:val="24"/>
                <w:szCs w:val="24"/>
                <w:u w:color="000000"/>
                <w:shd w:val="nil" w:color="auto" w:fill="auto"/>
                <w:rtl w:val="0"/>
                <w:lang w:val="en-US"/>
              </w:rPr>
              <w:t>:</w:t>
            </w:r>
          </w:p>
          <w:p>
            <w:pPr>
              <w:pStyle w:val="Body"/>
              <w:tabs>
                <w:tab w:val="left" w:pos="1304"/>
                <w:tab w:val="left" w:pos="2608"/>
                <w:tab w:val="left" w:pos="3912"/>
                <w:tab w:val="left" w:pos="5216"/>
                <w:tab w:val="left" w:pos="6520"/>
                <w:tab w:val="left" w:pos="7824"/>
              </w:tabs>
              <w:spacing w:after="120"/>
              <w:jc w:val="both"/>
            </w:pPr>
            <w:r>
              <w:rPr>
                <w:rFonts w:ascii="Cambria" w:hAnsi="Cambria"/>
                <w:sz w:val="24"/>
                <w:szCs w:val="24"/>
                <w:u w:color="000000"/>
                <w:shd w:val="nil" w:color="auto" w:fill="auto"/>
                <w:rtl w:val="0"/>
                <w:lang w:val="en-US"/>
              </w:rPr>
              <w:t>If there are any</w:t>
            </w:r>
          </w:p>
        </w:tc>
      </w:tr>
      <w:tr>
        <w:tblPrEx>
          <w:shd w:val="clear" w:color="auto" w:fill="ced7e7"/>
        </w:tblPrEx>
        <w:trPr>
          <w:trHeight w:val="2290" w:hRule="atLeast"/>
        </w:trPr>
        <w:tc>
          <w:tcPr>
            <w:tcW w:type="dxa" w:w="8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304"/>
                <w:tab w:val="left" w:pos="2608"/>
                <w:tab w:val="left" w:pos="3912"/>
                <w:tab w:val="left" w:pos="5216"/>
                <w:tab w:val="left" w:pos="6520"/>
                <w:tab w:val="left" w:pos="7824"/>
              </w:tabs>
              <w:bidi w:val="0"/>
              <w:spacing w:after="120"/>
              <w:ind w:left="0" w:right="0" w:firstLine="0"/>
              <w:jc w:val="both"/>
              <w:rPr>
                <w:rFonts w:ascii="Cambria" w:cs="Cambria" w:hAnsi="Cambria" w:eastAsia="Cambria"/>
                <w:sz w:val="24"/>
                <w:szCs w:val="24"/>
                <w:u w:color="000000"/>
                <w:shd w:val="nil" w:color="auto" w:fill="auto"/>
                <w:rtl w:val="0"/>
              </w:rPr>
            </w:pPr>
            <w:r>
              <w:rPr>
                <w:rFonts w:ascii="Cambria" w:hAnsi="Cambria"/>
                <w:b w:val="1"/>
                <w:bCs w:val="1"/>
                <w:sz w:val="24"/>
                <w:szCs w:val="24"/>
                <w:u w:color="000000"/>
                <w:shd w:val="nil" w:color="auto" w:fill="auto"/>
                <w:rtl w:val="0"/>
                <w:lang w:val="en-US"/>
              </w:rPr>
              <w:t>Main flow</w:t>
            </w:r>
            <w:r>
              <w:rPr>
                <w:rFonts w:ascii="Cambria" w:hAnsi="Cambria"/>
                <w:sz w:val="24"/>
                <w:szCs w:val="24"/>
                <w:u w:color="000000"/>
                <w:shd w:val="nil" w:color="auto" w:fill="auto"/>
                <w:rtl w:val="0"/>
                <w:lang w:val="en-US"/>
              </w:rPr>
              <w:t>:</w:t>
            </w:r>
          </w:p>
          <w:p>
            <w:pPr>
              <w:pStyle w:val="Body"/>
              <w:tabs>
                <w:tab w:val="left" w:pos="1304"/>
                <w:tab w:val="left" w:pos="2608"/>
                <w:tab w:val="left" w:pos="3912"/>
                <w:tab w:val="left" w:pos="5216"/>
                <w:tab w:val="left" w:pos="6520"/>
                <w:tab w:val="left" w:pos="7824"/>
              </w:tabs>
              <w:spacing w:after="120"/>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 xml:space="preserve">Present in a sequence of steps the interactions among the actors </w:t>
            </w:r>
          </w:p>
          <w:p>
            <w:pPr>
              <w:pStyle w:val="Body"/>
              <w:tabs>
                <w:tab w:val="left" w:pos="1304"/>
                <w:tab w:val="left" w:pos="2608"/>
                <w:tab w:val="left" w:pos="3912"/>
                <w:tab w:val="left" w:pos="5216"/>
                <w:tab w:val="left" w:pos="6520"/>
                <w:tab w:val="left" w:pos="7824"/>
              </w:tabs>
              <w:spacing w:after="120"/>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1-</w:t>
            </w:r>
          </w:p>
          <w:p>
            <w:pPr>
              <w:pStyle w:val="Body"/>
              <w:tabs>
                <w:tab w:val="left" w:pos="1304"/>
                <w:tab w:val="left" w:pos="2608"/>
                <w:tab w:val="left" w:pos="3912"/>
                <w:tab w:val="left" w:pos="5216"/>
                <w:tab w:val="left" w:pos="6520"/>
                <w:tab w:val="left" w:pos="7824"/>
              </w:tabs>
              <w:spacing w:after="120"/>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2-</w:t>
            </w:r>
          </w:p>
          <w:p>
            <w:pPr>
              <w:pStyle w:val="Body"/>
              <w:tabs>
                <w:tab w:val="left" w:pos="1304"/>
                <w:tab w:val="left" w:pos="2608"/>
                <w:tab w:val="left" w:pos="3912"/>
                <w:tab w:val="left" w:pos="5216"/>
                <w:tab w:val="left" w:pos="6520"/>
                <w:tab w:val="left" w:pos="7824"/>
              </w:tabs>
              <w:spacing w:after="120"/>
              <w:jc w:val="both"/>
              <w:rPr>
                <w:rFonts w:ascii="Cambria" w:cs="Cambria" w:hAnsi="Cambria" w:eastAsia="Cambria"/>
                <w:sz w:val="24"/>
                <w:szCs w:val="24"/>
                <w:u w:color="000000"/>
                <w:shd w:val="nil" w:color="auto" w:fill="auto"/>
              </w:rPr>
            </w:pPr>
            <w:r>
              <w:rPr>
                <w:rFonts w:ascii="Cambria" w:hAnsi="Cambria"/>
                <w:sz w:val="24"/>
                <w:szCs w:val="24"/>
                <w:u w:color="000000"/>
                <w:shd w:val="nil" w:color="auto" w:fill="auto"/>
                <w:rtl w:val="0"/>
                <w:lang w:val="en-US"/>
              </w:rPr>
              <w:t>3-</w:t>
            </w:r>
          </w:p>
          <w:p>
            <w:pPr>
              <w:pStyle w:val="Body"/>
              <w:tabs>
                <w:tab w:val="left" w:pos="1304"/>
                <w:tab w:val="left" w:pos="2608"/>
                <w:tab w:val="left" w:pos="3912"/>
                <w:tab w:val="left" w:pos="5216"/>
                <w:tab w:val="left" w:pos="6520"/>
                <w:tab w:val="left" w:pos="7824"/>
              </w:tabs>
              <w:spacing w:after="120"/>
              <w:jc w:val="both"/>
            </w:pPr>
            <w:r>
              <w:rPr>
                <w:rFonts w:ascii="Cambria" w:hAnsi="Cambria" w:hint="default"/>
                <w:sz w:val="24"/>
                <w:szCs w:val="24"/>
                <w:u w:color="000000"/>
                <w:shd w:val="nil" w:color="auto" w:fill="auto"/>
                <w:rtl w:val="0"/>
                <w:lang w:val="en-US"/>
              </w:rPr>
              <w:t>………</w:t>
            </w:r>
          </w:p>
        </w:tc>
      </w:tr>
      <w:tr>
        <w:tblPrEx>
          <w:shd w:val="clear" w:color="auto" w:fill="ced7e7"/>
        </w:tblPrEx>
        <w:trPr>
          <w:trHeight w:val="690" w:hRule="atLeast"/>
        </w:trPr>
        <w:tc>
          <w:tcPr>
            <w:tcW w:type="dxa" w:w="8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tabs>
                <w:tab w:val="left" w:pos="1304"/>
                <w:tab w:val="left" w:pos="2608"/>
                <w:tab w:val="left" w:pos="3912"/>
                <w:tab w:val="left" w:pos="5216"/>
                <w:tab w:val="left" w:pos="6520"/>
                <w:tab w:val="left" w:pos="7824"/>
              </w:tabs>
              <w:bidi w:val="0"/>
              <w:spacing w:after="120"/>
              <w:ind w:left="0" w:right="0" w:firstLine="0"/>
              <w:jc w:val="both"/>
              <w:rPr>
                <w:rFonts w:ascii="Cambria" w:cs="Cambria" w:hAnsi="Cambria" w:eastAsia="Cambria"/>
                <w:sz w:val="24"/>
                <w:szCs w:val="24"/>
                <w:u w:color="000000"/>
                <w:shd w:val="nil" w:color="auto" w:fill="auto"/>
                <w:rtl w:val="0"/>
              </w:rPr>
            </w:pPr>
            <w:r>
              <w:rPr>
                <w:rFonts w:ascii="Cambria" w:hAnsi="Cambria"/>
                <w:b w:val="1"/>
                <w:bCs w:val="1"/>
                <w:sz w:val="24"/>
                <w:szCs w:val="24"/>
                <w:u w:color="000000"/>
                <w:shd w:val="nil" w:color="auto" w:fill="auto"/>
                <w:rtl w:val="0"/>
                <w:lang w:val="en-US"/>
              </w:rPr>
              <w:t>Postconditions</w:t>
            </w:r>
            <w:r>
              <w:rPr>
                <w:rFonts w:ascii="Cambria" w:hAnsi="Cambria"/>
                <w:sz w:val="24"/>
                <w:szCs w:val="24"/>
                <w:u w:color="000000"/>
                <w:shd w:val="nil" w:color="auto" w:fill="auto"/>
                <w:rtl w:val="0"/>
                <w:lang w:val="en-US"/>
              </w:rPr>
              <w:t>:</w:t>
            </w:r>
          </w:p>
          <w:p>
            <w:pPr>
              <w:pStyle w:val="Body"/>
              <w:tabs>
                <w:tab w:val="left" w:pos="1304"/>
                <w:tab w:val="left" w:pos="2608"/>
                <w:tab w:val="left" w:pos="3912"/>
                <w:tab w:val="left" w:pos="5216"/>
                <w:tab w:val="left" w:pos="6520"/>
                <w:tab w:val="left" w:pos="7824"/>
              </w:tabs>
              <w:spacing w:after="120"/>
              <w:jc w:val="both"/>
            </w:pPr>
            <w:r>
              <w:rPr>
                <w:rFonts w:ascii="Cambria" w:hAnsi="Cambria"/>
                <w:sz w:val="24"/>
                <w:szCs w:val="24"/>
                <w:u w:color="000000"/>
                <w:shd w:val="nil" w:color="auto" w:fill="auto"/>
                <w:rtl w:val="0"/>
                <w:lang w:val="en-US"/>
              </w:rPr>
              <w:t>If there are any</w:t>
            </w:r>
          </w:p>
        </w:tc>
      </w:tr>
      <w:tr>
        <w:tblPrEx>
          <w:shd w:val="clear" w:color="auto" w:fill="ced7e7"/>
        </w:tblPrEx>
        <w:trPr>
          <w:trHeight w:val="690" w:hRule="atLeast"/>
        </w:trPr>
        <w:tc>
          <w:tcPr>
            <w:tcW w:type="dxa" w:w="8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304"/>
                <w:tab w:val="left" w:pos="2608"/>
                <w:tab w:val="left" w:pos="3912"/>
                <w:tab w:val="left" w:pos="5216"/>
                <w:tab w:val="left" w:pos="6520"/>
                <w:tab w:val="left" w:pos="7824"/>
              </w:tabs>
              <w:bidi w:val="0"/>
              <w:spacing w:after="120"/>
              <w:ind w:left="0" w:right="0" w:firstLine="0"/>
              <w:jc w:val="both"/>
              <w:rPr>
                <w:rFonts w:ascii="Cambria" w:cs="Cambria" w:hAnsi="Cambria" w:eastAsia="Cambria"/>
                <w:sz w:val="24"/>
                <w:szCs w:val="24"/>
                <w:u w:color="000000"/>
                <w:shd w:val="nil" w:color="auto" w:fill="auto"/>
                <w:rtl w:val="0"/>
              </w:rPr>
            </w:pPr>
            <w:r>
              <w:rPr>
                <w:rFonts w:ascii="Cambria" w:hAnsi="Cambria"/>
                <w:b w:val="1"/>
                <w:bCs w:val="1"/>
                <w:sz w:val="24"/>
                <w:szCs w:val="24"/>
                <w:u w:color="000000"/>
                <w:shd w:val="nil" w:color="auto" w:fill="auto"/>
                <w:rtl w:val="0"/>
                <w:lang w:val="en-US"/>
              </w:rPr>
              <w:t>Alternative flows</w:t>
            </w:r>
            <w:r>
              <w:rPr>
                <w:rFonts w:ascii="Cambria" w:hAnsi="Cambria"/>
                <w:sz w:val="24"/>
                <w:szCs w:val="24"/>
                <w:u w:color="000000"/>
                <w:shd w:val="nil" w:color="auto" w:fill="auto"/>
                <w:rtl w:val="0"/>
                <w:lang w:val="en-US"/>
              </w:rPr>
              <w:t>:</w:t>
            </w:r>
          </w:p>
          <w:p>
            <w:pPr>
              <w:pStyle w:val="Body"/>
              <w:tabs>
                <w:tab w:val="left" w:pos="1304"/>
                <w:tab w:val="left" w:pos="2608"/>
                <w:tab w:val="left" w:pos="3912"/>
                <w:tab w:val="left" w:pos="5216"/>
                <w:tab w:val="left" w:pos="6520"/>
                <w:tab w:val="left" w:pos="7824"/>
              </w:tabs>
              <w:spacing w:after="120"/>
              <w:jc w:val="both"/>
            </w:pPr>
            <w:r>
              <w:rPr>
                <w:rFonts w:ascii="Cambria" w:hAnsi="Cambria"/>
                <w:sz w:val="24"/>
                <w:szCs w:val="24"/>
                <w:u w:color="000000"/>
                <w:shd w:val="nil" w:color="auto" w:fill="auto"/>
                <w:rtl w:val="0"/>
                <w:lang w:val="en-US"/>
              </w:rPr>
              <w:t>Any possible alternative flows to the sequence presented in the Main flow section.</w:t>
            </w:r>
          </w:p>
        </w:tc>
      </w:tr>
    </w:tbl>
    <w:p>
      <w:pPr>
        <w:pStyle w:val="Default"/>
        <w:widowControl w:val="0"/>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sv-SE"/>
          <w14:textFill>
            <w14:solidFill>
              <w14:srgbClr w14:val="4F81BD"/>
            </w14:solidFill>
          </w14:textFill>
        </w:rPr>
      </w:pPr>
    </w:p>
    <w:p>
      <w:pPr>
        <w:pStyle w:val="Heading 2"/>
        <w:numPr>
          <w:ilvl w:val="0"/>
          <w:numId w:val="14"/>
        </w:numPr>
        <w:bidi w:val="0"/>
      </w:pPr>
      <w:bookmarkStart w:name="_Toc3" w:id="4"/>
      <w:r>
        <w:rPr>
          <w:rFonts w:cs="Arial Unicode MS" w:eastAsia="Arial Unicode MS"/>
          <w:rtl w:val="0"/>
          <w:lang w:val="sv-SE"/>
        </w:rPr>
        <w:t>SoS architecture and implmentation</w:t>
      </w:r>
      <w:bookmarkEnd w:id="4"/>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In this section a detailed description of the System-of-Systems is required. This may partly be covered by chapter 4. The description needs to cover the following points:</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Default"/>
        <w:numPr>
          <w:ilvl w:val="0"/>
          <w:numId w:val="16"/>
        </w:numPr>
        <w:spacing w:before="0"/>
        <w:jc w:val="both"/>
        <w:rPr>
          <w:rFonts w:ascii="Cambria" w:hAnsi="Cambria"/>
          <w:u w:color="000000"/>
          <w:lang w:val="en-US"/>
        </w:rPr>
      </w:pPr>
      <w:r>
        <w:rPr>
          <w:rFonts w:ascii="Cambria" w:hAnsi="Cambria"/>
          <w:u w:color="000000"/>
          <w:rtl w:val="0"/>
          <w:lang w:val="en-US"/>
        </w:rPr>
        <w:t>Architecture of the System-of-Systems (diagrams, explanations, technologies used)</w:t>
      </w:r>
    </w:p>
    <w:p>
      <w:pPr>
        <w:pStyle w:val="Default"/>
        <w:numPr>
          <w:ilvl w:val="0"/>
          <w:numId w:val="16"/>
        </w:numPr>
        <w:spacing w:before="0"/>
        <w:jc w:val="both"/>
        <w:rPr>
          <w:rFonts w:ascii="Cambria" w:hAnsi="Cambria"/>
          <w:u w:color="000000"/>
          <w:lang w:val="en-US"/>
        </w:rPr>
      </w:pPr>
      <w:r>
        <w:rPr>
          <w:rFonts w:ascii="Cambria" w:hAnsi="Cambria"/>
          <w:u w:color="000000"/>
          <w:rtl w:val="0"/>
          <w:lang w:val="en-US"/>
        </w:rPr>
        <w:t>Technical description of interface implementation (interfaces between Systems)</w:t>
      </w:r>
    </w:p>
    <w:p>
      <w:pPr>
        <w:pStyle w:val="Default"/>
        <w:numPr>
          <w:ilvl w:val="0"/>
          <w:numId w:val="16"/>
        </w:numPr>
        <w:spacing w:before="0"/>
        <w:jc w:val="both"/>
        <w:rPr>
          <w:rFonts w:ascii="Cambria" w:hAnsi="Cambria"/>
          <w:u w:color="000000"/>
          <w:lang w:val="en-US"/>
        </w:rPr>
      </w:pPr>
      <w:r>
        <w:rPr>
          <w:rFonts w:ascii="Cambria" w:hAnsi="Cambria"/>
          <w:u w:color="000000"/>
          <w:rtl w:val="0"/>
          <w:lang w:val="en-US"/>
        </w:rPr>
        <w:t>Description of implementation of access control mechanisms</w:t>
      </w:r>
    </w:p>
    <w:p>
      <w:pPr>
        <w:pStyle w:val="Default"/>
        <w:numPr>
          <w:ilvl w:val="0"/>
          <w:numId w:val="16"/>
        </w:numPr>
        <w:spacing w:before="0"/>
        <w:jc w:val="both"/>
        <w:rPr>
          <w:rFonts w:ascii="Cambria" w:hAnsi="Cambria"/>
          <w:u w:color="000000"/>
          <w:lang w:val="en-US"/>
        </w:rPr>
      </w:pPr>
      <w:r>
        <w:rPr>
          <w:rFonts w:ascii="Cambria" w:hAnsi="Cambria"/>
          <w:u w:color="000000"/>
          <w:rtl w:val="0"/>
          <w:lang w:val="en-US"/>
        </w:rPr>
        <w:t>Programming languages used</w:t>
      </w:r>
    </w:p>
    <w:p>
      <w:pPr>
        <w:pStyle w:val="Heading 2"/>
        <w:numPr>
          <w:ilvl w:val="1"/>
          <w:numId w:val="11"/>
        </w:numPr>
        <w:bidi w:val="0"/>
      </w:pPr>
      <w:bookmarkStart w:name="_Toc4" w:id="5"/>
      <w:r>
        <w:rPr>
          <w:rFonts w:cs="Arial Unicode MS" w:eastAsia="Arial Unicode MS"/>
          <w:rtl w:val="0"/>
          <w:lang w:val="sv-SE"/>
        </w:rPr>
        <w:t>Structure and Behaviours</w:t>
      </w:r>
      <w:bookmarkEnd w:id="5"/>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sv-SE"/>
        </w:rPr>
        <w:t xml:space="preserve">UML/SysML </w:t>
      </w:r>
      <w:r>
        <w:rPr>
          <w:rFonts w:ascii="Cambria" w:hAnsi="Cambria"/>
          <w:sz w:val="24"/>
          <w:szCs w:val="24"/>
          <w:u w:color="000000"/>
          <w:rtl w:val="0"/>
          <w:lang w:val="en-US"/>
        </w:rPr>
        <w:t xml:space="preserve">diagrams in this section </w:t>
      </w:r>
      <w:r>
        <w:rPr>
          <w:rFonts w:ascii="Cambria" w:hAnsi="Cambria"/>
          <w:sz w:val="24"/>
          <w:szCs w:val="24"/>
          <w:u w:color="000000"/>
          <w:rtl w:val="0"/>
          <w:lang w:val="sv-SE"/>
        </w:rPr>
        <w:t xml:space="preserve">shall </w:t>
      </w:r>
      <w:r>
        <w:rPr>
          <w:rFonts w:ascii="Cambria" w:hAnsi="Cambria"/>
          <w:sz w:val="24"/>
          <w:szCs w:val="24"/>
          <w:u w:color="000000"/>
          <w:rtl w:val="0"/>
          <w:lang w:val="en-US"/>
        </w:rPr>
        <w:t>show two different views:</w:t>
      </w:r>
    </w:p>
    <w:p>
      <w:pPr>
        <w:pStyle w:val="Default"/>
        <w:numPr>
          <w:ilvl w:val="0"/>
          <w:numId w:val="18"/>
        </w:numPr>
        <w:spacing w:before="0"/>
        <w:jc w:val="both"/>
        <w:rPr>
          <w:rFonts w:ascii="Cambria" w:hAnsi="Cambria"/>
          <w:u w:color="000000"/>
          <w:lang w:val="en-US"/>
        </w:rPr>
      </w:pPr>
      <w:r>
        <w:rPr>
          <w:rFonts w:ascii="Cambria" w:hAnsi="Cambria"/>
          <w:u w:color="000000"/>
          <w:rtl w:val="0"/>
          <w:lang w:val="en-US"/>
        </w:rPr>
        <w:t xml:space="preserve">Structure </w:t>
      </w:r>
    </w:p>
    <w:p>
      <w:pPr>
        <w:pStyle w:val="Default"/>
        <w:numPr>
          <w:ilvl w:val="0"/>
          <w:numId w:val="18"/>
        </w:numPr>
        <w:spacing w:before="0"/>
        <w:jc w:val="both"/>
        <w:rPr>
          <w:rFonts w:ascii="Cambria" w:hAnsi="Cambria"/>
          <w:u w:color="000000"/>
          <w:lang w:val="en-US"/>
        </w:rPr>
      </w:pPr>
      <w:r>
        <w:rPr>
          <w:rFonts w:ascii="Cambria" w:hAnsi="Cambria"/>
          <w:u w:color="000000"/>
          <w:rtl w:val="0"/>
          <w:lang w:val="en-US"/>
        </w:rPr>
        <w:t>Behavior</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 xml:space="preserve">For the </w:t>
      </w:r>
      <w:r>
        <w:rPr>
          <w:rFonts w:ascii="Cambria" w:hAnsi="Cambria"/>
          <w:sz w:val="24"/>
          <w:szCs w:val="24"/>
          <w:u w:color="000000"/>
          <w:rtl w:val="0"/>
          <w:lang w:val="sv-SE"/>
        </w:rPr>
        <w:t>s</w:t>
      </w:r>
      <w:r>
        <w:rPr>
          <w:rFonts w:ascii="Cambria" w:hAnsi="Cambria"/>
          <w:sz w:val="24"/>
          <w:szCs w:val="24"/>
          <w:u w:color="000000"/>
          <w:rtl w:val="0"/>
          <w:lang w:val="en-US"/>
        </w:rPr>
        <w:t>tructure, the UML Component diagram or the SysML Block Definition diagram defines the SoS in terms of the Systems listed in Section 2.</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r>
        <w:rPr>
          <w:rFonts w:ascii="Cambria" w:hAnsi="Cambria"/>
          <w:sz w:val="24"/>
          <w:szCs w:val="24"/>
          <w:u w:color="000000"/>
          <w:rtl w:val="0"/>
          <w:lang w:val="en-US"/>
        </w:rPr>
        <w:t xml:space="preserve">For the </w:t>
      </w:r>
      <w:r>
        <w:rPr>
          <w:rFonts w:ascii="Cambria" w:hAnsi="Cambria"/>
          <w:sz w:val="24"/>
          <w:szCs w:val="24"/>
          <w:u w:color="000000"/>
          <w:rtl w:val="0"/>
          <w:lang w:val="sv-SE"/>
        </w:rPr>
        <w:t>b</w:t>
      </w:r>
      <w:r>
        <w:rPr>
          <w:rFonts w:ascii="Cambria" w:hAnsi="Cambria"/>
          <w:sz w:val="24"/>
          <w:szCs w:val="24"/>
          <w:u w:color="000000"/>
          <w:rtl w:val="0"/>
          <w:lang w:val="en-US"/>
        </w:rPr>
        <w:t>ehavio</w:t>
      </w:r>
      <w:r>
        <w:rPr>
          <w:rFonts w:ascii="Cambria" w:hAnsi="Cambria"/>
          <w:sz w:val="24"/>
          <w:szCs w:val="24"/>
          <w:u w:color="000000"/>
          <w:rtl w:val="0"/>
          <w:lang w:val="sv-SE"/>
        </w:rPr>
        <w:t>u</w:t>
      </w:r>
      <w:r>
        <w:rPr>
          <w:rFonts w:ascii="Cambria" w:hAnsi="Cambria"/>
          <w:sz w:val="24"/>
          <w:szCs w:val="24"/>
          <w:u w:color="000000"/>
          <w:rtl w:val="0"/>
          <w:lang w:val="en-US"/>
        </w:rPr>
        <w:t xml:space="preserve">r, usage of an </w:t>
      </w:r>
      <w:r>
        <w:rPr>
          <w:rFonts w:ascii="Cambria" w:hAnsi="Cambria"/>
          <w:sz w:val="24"/>
          <w:szCs w:val="24"/>
          <w:u w:color="000000"/>
          <w:rtl w:val="0"/>
          <w:lang w:val="sv-SE"/>
        </w:rPr>
        <w:t>SysML/UML s</w:t>
      </w:r>
      <w:r>
        <w:rPr>
          <w:rFonts w:ascii="Cambria" w:hAnsi="Cambria"/>
          <w:sz w:val="24"/>
          <w:szCs w:val="24"/>
          <w:u w:color="000000"/>
          <w:rtl w:val="0"/>
          <w:lang w:val="en-US"/>
        </w:rPr>
        <w:t>equence diagram</w:t>
      </w:r>
      <w:r>
        <w:rPr>
          <w:rFonts w:ascii="Cambria" w:hAnsi="Cambria"/>
          <w:sz w:val="24"/>
          <w:szCs w:val="24"/>
          <w:u w:color="000000"/>
          <w:rtl w:val="0"/>
          <w:lang w:val="sv-SE"/>
        </w:rPr>
        <w:t>s</w:t>
      </w:r>
      <w:r>
        <w:rPr>
          <w:rFonts w:ascii="Cambria" w:hAnsi="Cambria"/>
          <w:sz w:val="24"/>
          <w:szCs w:val="24"/>
          <w:u w:color="000000"/>
          <w:rtl w:val="0"/>
          <w:lang w:val="en-US"/>
        </w:rPr>
        <w:t xml:space="preserve"> is </w:t>
      </w:r>
      <w:r>
        <w:rPr>
          <w:rFonts w:ascii="Cambria" w:hAnsi="Cambria"/>
          <w:sz w:val="24"/>
          <w:szCs w:val="24"/>
          <w:u w:color="000000"/>
          <w:rtl w:val="0"/>
          <w:lang w:val="sv-SE"/>
        </w:rPr>
        <w:t>recommended</w:t>
      </w:r>
      <w:r>
        <w:rPr>
          <w:rFonts w:ascii="Cambria" w:hAnsi="Cambria"/>
          <w:sz w:val="24"/>
          <w:szCs w:val="24"/>
          <w:u w:color="000000"/>
          <w:rtl w:val="0"/>
          <w:lang w:val="en-US"/>
        </w:rPr>
        <w:t>.</w:t>
      </w:r>
    </w:p>
    <w:p>
      <w:pPr>
        <w:pStyle w:val="Heading 2"/>
        <w:numPr>
          <w:ilvl w:val="1"/>
          <w:numId w:val="19"/>
        </w:numPr>
        <w:bidi w:val="0"/>
      </w:pPr>
      <w:bookmarkStart w:name="_Toc5" w:id="6"/>
      <w:r>
        <w:rPr>
          <w:rFonts w:cs="Arial Unicode MS" w:eastAsia="Arial Unicode MS"/>
          <w:rtl w:val="0"/>
          <w:lang w:val="en-US"/>
        </w:rPr>
        <w:t>Data Flow Diagram</w:t>
      </w:r>
      <w:bookmarkEnd w:id="6"/>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Provide a Data Flow diagram of the SoS.</w:t>
      </w:r>
    </w:p>
    <w:p>
      <w:pPr>
        <w:pStyle w:val="Heading 2"/>
        <w:numPr>
          <w:ilvl w:val="0"/>
          <w:numId w:val="11"/>
        </w:numPr>
        <w:bidi w:val="0"/>
      </w:pPr>
      <w:bookmarkStart w:name="_Toc6" w:id="7"/>
      <w:r>
        <w:rPr>
          <w:rFonts w:cs="Arial Unicode MS" w:eastAsia="Arial Unicode MS"/>
          <w:rtl w:val="0"/>
          <w:lang w:val="sv-SE"/>
        </w:rPr>
        <w:t xml:space="preserve">Cyber </w:t>
      </w:r>
      <w:r>
        <w:rPr>
          <w:rFonts w:cs="Arial Unicode MS" w:eastAsia="Arial Unicode MS"/>
          <w:rtl w:val="0"/>
          <w:lang w:val="en-US"/>
        </w:rPr>
        <w:t>Physical description</w:t>
        <w:tab/>
      </w:r>
      <w:bookmarkEnd w:id="7"/>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r>
        <w:rPr>
          <w:rFonts w:ascii="Cambria" w:hAnsi="Cambria"/>
          <w:sz w:val="24"/>
          <w:szCs w:val="24"/>
          <w:u w:color="000000"/>
          <w:rtl w:val="0"/>
          <w:lang w:val="en-US"/>
        </w:rPr>
        <w:t xml:space="preserve">This section should describe </w:t>
      </w:r>
      <w:r>
        <w:rPr>
          <w:rFonts w:ascii="Cambria" w:hAnsi="Cambria"/>
          <w:sz w:val="24"/>
          <w:szCs w:val="24"/>
          <w:u w:color="000000"/>
          <w:rtl w:val="0"/>
          <w:lang w:val="sv-SE"/>
        </w:rPr>
        <w:t xml:space="preserve">cyber-physical </w:t>
      </w:r>
      <w:r>
        <w:rPr>
          <w:rFonts w:ascii="Cambria" w:hAnsi="Cambria"/>
          <w:sz w:val="24"/>
          <w:szCs w:val="24"/>
          <w:u w:color="000000"/>
          <w:rtl w:val="0"/>
          <w:lang w:val="en-US"/>
        </w:rPr>
        <w:t xml:space="preserve">details. </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This section should provide details regarding what is related to the physical implementation, location of devices, constraints, etc.</w:t>
      </w:r>
    </w:p>
    <w:p>
      <w:pPr>
        <w:pStyle w:val="Heading 2"/>
        <w:numPr>
          <w:ilvl w:val="0"/>
          <w:numId w:val="20"/>
        </w:numPr>
        <w:bidi w:val="0"/>
      </w:pPr>
      <w:bookmarkStart w:name="_Toc7" w:id="8"/>
      <w:r>
        <w:rPr>
          <w:rFonts w:cs="Arial Unicode MS" w:eastAsia="Arial Unicode MS"/>
          <w:rtl w:val="0"/>
          <w:lang w:val="en-US"/>
        </w:rPr>
        <w:t>Security implementation</w:t>
      </w:r>
      <w:bookmarkEnd w:id="8"/>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This chapter describes how security is implemented into the System-of-Systems.</w:t>
      </w:r>
    </w:p>
    <w:p>
      <w:pPr>
        <w:pStyle w:val="Heading 2"/>
        <w:numPr>
          <w:ilvl w:val="1"/>
          <w:numId w:val="20"/>
        </w:numPr>
        <w:bidi w:val="0"/>
      </w:pPr>
      <w:bookmarkStart w:name="_Toc8" w:id="9"/>
      <w:r>
        <w:rPr>
          <w:rFonts w:cs="Arial Unicode MS" w:eastAsia="Arial Unicode MS"/>
          <w:rtl w:val="0"/>
          <w:lang w:val="en-US"/>
        </w:rPr>
        <w:t xml:space="preserve">Technical </w:t>
      </w:r>
      <w:r>
        <w:rPr>
          <w:rFonts w:cs="Arial Unicode MS" w:eastAsia="Arial Unicode MS"/>
          <w:rtl w:val="0"/>
          <w:lang w:val="sv-SE"/>
        </w:rPr>
        <w:t>s</w:t>
      </w:r>
      <w:r>
        <w:rPr>
          <w:rFonts w:cs="Arial Unicode MS" w:eastAsia="Arial Unicode MS"/>
          <w:rtl w:val="0"/>
          <w:lang w:val="en-US"/>
        </w:rPr>
        <w:t xml:space="preserve">ecurity </w:t>
      </w:r>
      <w:r>
        <w:rPr>
          <w:rFonts w:cs="Arial Unicode MS" w:eastAsia="Arial Unicode MS"/>
          <w:rtl w:val="0"/>
          <w:lang w:val="sv-SE"/>
        </w:rPr>
        <w:t>realisation</w:t>
      </w:r>
      <w:bookmarkEnd w:id="9"/>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 xml:space="preserve">In this </w:t>
      </w:r>
      <w:r>
        <w:rPr>
          <w:rFonts w:ascii="Cambria" w:hAnsi="Cambria"/>
          <w:sz w:val="24"/>
          <w:szCs w:val="24"/>
          <w:u w:color="000000"/>
          <w:rtl w:val="0"/>
          <w:lang w:val="sv-SE"/>
        </w:rPr>
        <w:t>section</w:t>
      </w:r>
      <w:r>
        <w:rPr>
          <w:rFonts w:ascii="Cambria" w:hAnsi="Cambria"/>
          <w:sz w:val="24"/>
          <w:szCs w:val="24"/>
          <w:u w:color="000000"/>
          <w:rtl w:val="0"/>
          <w:lang w:val="en-US"/>
        </w:rPr>
        <w:t xml:space="preserve"> the technical reali</w:t>
      </w:r>
      <w:r>
        <w:rPr>
          <w:rFonts w:ascii="Cambria" w:hAnsi="Cambria"/>
          <w:sz w:val="24"/>
          <w:szCs w:val="24"/>
          <w:u w:color="000000"/>
          <w:rtl w:val="0"/>
          <w:lang w:val="sv-SE"/>
        </w:rPr>
        <w:t>s</w:t>
      </w:r>
      <w:r>
        <w:rPr>
          <w:rFonts w:ascii="Cambria" w:hAnsi="Cambria"/>
          <w:sz w:val="24"/>
          <w:szCs w:val="24"/>
          <w:u w:color="000000"/>
          <w:rtl w:val="0"/>
          <w:lang w:val="en-US"/>
        </w:rPr>
        <w:t xml:space="preserve">ation of the security requirements, specified in the </w:t>
      </w:r>
      <w:r>
        <w:rPr>
          <w:rFonts w:ascii="Cambria" w:hAnsi="Cambria"/>
          <w:sz w:val="24"/>
          <w:szCs w:val="24"/>
          <w:u w:color="000000"/>
          <w:rtl w:val="0"/>
          <w:lang w:val="sv-SE"/>
        </w:rPr>
        <w:t xml:space="preserve">SoSD </w:t>
      </w:r>
      <w:r>
        <w:rPr>
          <w:rFonts w:ascii="Cambria" w:hAnsi="Cambria"/>
          <w:sz w:val="24"/>
          <w:szCs w:val="24"/>
          <w:u w:color="000000"/>
          <w:rtl w:val="0"/>
          <w:lang w:val="en-US"/>
        </w:rPr>
        <w:t>document.</w:t>
      </w:r>
    </w:p>
    <w:p>
      <w:pPr>
        <w:pStyle w:val="Heading 2"/>
        <w:numPr>
          <w:ilvl w:val="1"/>
          <w:numId w:val="20"/>
        </w:numPr>
        <w:bidi w:val="0"/>
      </w:pPr>
      <w:bookmarkStart w:name="_Toc9" w:id="10"/>
      <w:r>
        <w:rPr>
          <w:rFonts w:cs="Arial Unicode MS" w:eastAsia="Arial Unicode MS"/>
          <w:rtl w:val="0"/>
          <w:lang w:val="en-US"/>
        </w:rPr>
        <w:t>Threats and Vulnerabilities</w:t>
      </w:r>
      <w:bookmarkEnd w:id="10"/>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This chapter contains any known threats and vulnerabilities to the SoS.</w:t>
      </w:r>
    </w:p>
    <w:p>
      <w:pPr>
        <w:pStyle w:val="Heading 2"/>
        <w:numPr>
          <w:ilvl w:val="0"/>
          <w:numId w:val="21"/>
        </w:numPr>
        <w:bidi w:val="0"/>
      </w:pPr>
      <w:bookmarkStart w:name="_Toc10" w:id="11"/>
      <w:r>
        <w:rPr>
          <w:rFonts w:cs="Arial Unicode MS" w:eastAsia="Arial Unicode MS"/>
          <w:rtl w:val="0"/>
          <w:lang w:val="en-US"/>
        </w:rPr>
        <w:t>Non-functional requirements implementation</w:t>
      </w:r>
      <w:bookmarkEnd w:id="11"/>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 xml:space="preserve">This section </w:t>
      </w:r>
      <w:r>
        <w:rPr>
          <w:rFonts w:ascii="Cambria" w:hAnsi="Cambria"/>
          <w:sz w:val="24"/>
          <w:szCs w:val="24"/>
          <w:u w:color="000000"/>
          <w:rtl w:val="0"/>
          <w:lang w:val="en-US"/>
        </w:rPr>
        <w:t>describes requirements regarding QoS, response time, resources, reliability, etc. Note that some of these requirements can be optional.</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The following table should specify which non-functional requirements are implemented.</w:t>
      </w: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Default"/>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sv-SE"/>
          <w14:textFill>
            <w14:solidFill>
              <w14:srgbClr w14:val="4F81BD"/>
            </w14:solidFill>
          </w14:textFill>
        </w:rPr>
      </w:pPr>
      <w:r>
        <w:rPr>
          <w:rFonts w:ascii="Cambria" w:hAnsi="Cambria"/>
          <w:b w:val="1"/>
          <w:bCs w:val="1"/>
          <w:outline w:val="0"/>
          <w:color w:val="4f81bd"/>
          <w:sz w:val="18"/>
          <w:szCs w:val="18"/>
          <w:u w:color="4f81bd"/>
          <w:rtl w:val="0"/>
          <w:lang w:val="sv-SE"/>
          <w14:textFill>
            <w14:solidFill>
              <w14:srgbClr w14:val="4F81BD"/>
            </w14:solidFill>
          </w14:textFill>
        </w:rPr>
        <w:t>Table 5 Non-functional requirements</w:t>
      </w:r>
    </w:p>
    <w:tbl>
      <w:tblPr>
        <w:tblW w:w="899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3911"/>
        <w:gridCol w:w="1208"/>
        <w:gridCol w:w="1160"/>
        <w:gridCol w:w="1334"/>
      </w:tblGrid>
      <w:tr>
        <w:tblPrEx>
          <w:shd w:val="clear" w:color="auto" w:fill="ced7e7"/>
        </w:tblPrEx>
        <w:trPr>
          <w:trHeight w:val="29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s>
              <w:bidi w:val="0"/>
              <w:ind w:left="0" w:right="0" w:firstLine="0"/>
              <w:jc w:val="both"/>
              <w:rPr>
                <w:rtl w:val="0"/>
              </w:rPr>
            </w:pPr>
            <w:r>
              <w:rPr>
                <w:rFonts w:ascii="Cambria" w:hAnsi="Cambria"/>
                <w:b w:val="1"/>
                <w:bCs w:val="1"/>
                <w:sz w:val="24"/>
                <w:szCs w:val="24"/>
                <w:u w:color="000000"/>
                <w:shd w:val="nil" w:color="auto" w:fill="auto"/>
                <w:rtl w:val="0"/>
                <w:lang w:val="sv-SE"/>
              </w:rPr>
              <w:t>Name</w:t>
            </w:r>
          </w:p>
        </w:tc>
        <w:tc>
          <w:tcPr>
            <w:tcW w:type="dxa" w:w="3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 w:val="left" w:pos="2608"/>
              </w:tabs>
              <w:bidi w:val="0"/>
              <w:ind w:left="0" w:right="0" w:firstLine="0"/>
              <w:jc w:val="both"/>
              <w:rPr>
                <w:rtl w:val="0"/>
              </w:rPr>
            </w:pPr>
            <w:r>
              <w:rPr>
                <w:rFonts w:ascii="Cambria" w:hAnsi="Cambria"/>
                <w:b w:val="1"/>
                <w:bCs w:val="1"/>
                <w:sz w:val="24"/>
                <w:szCs w:val="24"/>
                <w:u w:color="000000"/>
                <w:shd w:val="nil" w:color="auto" w:fill="auto"/>
                <w:rtl w:val="0"/>
                <w:lang w:val="sv-SE"/>
              </w:rPr>
              <w:t>Description</w:t>
            </w:r>
          </w:p>
        </w:tc>
        <w:tc>
          <w:tcPr>
            <w:tcW w:type="dxa" w:w="1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bidi w:val="0"/>
              <w:ind w:left="0" w:right="0" w:firstLine="0"/>
              <w:jc w:val="both"/>
              <w:rPr>
                <w:rtl w:val="0"/>
              </w:rPr>
            </w:pPr>
            <w:r>
              <w:rPr>
                <w:rFonts w:ascii="Cambria" w:hAnsi="Cambria"/>
                <w:b w:val="1"/>
                <w:bCs w:val="1"/>
                <w:sz w:val="24"/>
                <w:szCs w:val="24"/>
                <w:u w:color="000000"/>
                <w:shd w:val="nil" w:color="auto" w:fill="auto"/>
                <w:rtl w:val="0"/>
                <w:lang w:val="sv-SE"/>
              </w:rPr>
              <w:t>Type</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bidi w:val="0"/>
              <w:ind w:left="0" w:right="0" w:firstLine="0"/>
              <w:jc w:val="both"/>
              <w:rPr>
                <w:rtl w:val="0"/>
              </w:rPr>
            </w:pPr>
            <w:r>
              <w:rPr>
                <w:rFonts w:ascii="Cambria" w:hAnsi="Cambria"/>
                <w:b w:val="1"/>
                <w:bCs w:val="1"/>
                <w:sz w:val="24"/>
                <w:szCs w:val="24"/>
                <w:u w:color="000000"/>
                <w:shd w:val="nil" w:color="auto" w:fill="auto"/>
                <w:rtl w:val="0"/>
                <w:lang w:val="sv-SE"/>
              </w:rPr>
              <w:t>Value</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s>
              <w:bidi w:val="0"/>
              <w:ind w:left="0" w:right="0" w:firstLine="0"/>
              <w:jc w:val="both"/>
              <w:rPr>
                <w:rtl w:val="0"/>
              </w:rPr>
            </w:pPr>
            <w:r>
              <w:rPr>
                <w:rFonts w:ascii="Cambria" w:hAnsi="Cambria"/>
                <w:b w:val="1"/>
                <w:bCs w:val="1"/>
                <w:sz w:val="24"/>
                <w:szCs w:val="24"/>
                <w:u w:color="000000"/>
                <w:shd w:val="nil" w:color="auto" w:fill="auto"/>
                <w:rtl w:val="0"/>
                <w:lang w:val="sv-SE"/>
              </w:rPr>
              <w:t>Use</w:t>
            </w:r>
            <w:r>
              <w:rPr>
                <w:rFonts w:ascii="Cambria" w:hAnsi="Cambria"/>
                <w:sz w:val="24"/>
                <w:szCs w:val="24"/>
                <w:u w:color="000000"/>
                <w:shd w:val="nil" w:color="auto" w:fill="auto"/>
                <w:rtl w:val="0"/>
                <w:lang w:val="en-US"/>
              </w:rPr>
              <w:t>-</w:t>
            </w:r>
            <w:r>
              <w:rPr>
                <w:rFonts w:ascii="Cambria" w:hAnsi="Cambria"/>
                <w:b w:val="1"/>
                <w:bCs w:val="1"/>
                <w:sz w:val="24"/>
                <w:szCs w:val="24"/>
                <w:u w:color="000000"/>
                <w:shd w:val="nil" w:color="auto" w:fill="auto"/>
                <w:rtl w:val="0"/>
                <w:lang w:val="sv-SE"/>
              </w:rPr>
              <w:t>case</w:t>
            </w:r>
          </w:p>
        </w:tc>
      </w:tr>
      <w:tr>
        <w:tblPrEx>
          <w:shd w:val="clear" w:color="auto" w:fill="ced7e7"/>
        </w:tblPrEx>
        <w:trPr>
          <w:trHeight w:val="29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3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bl>
    <w:p>
      <w:pPr>
        <w:pStyle w:val="Default"/>
        <w:widowControl w:val="0"/>
        <w:tabs>
          <w:tab w:val="left" w:pos="1304"/>
          <w:tab w:val="left" w:pos="2608"/>
          <w:tab w:val="left" w:pos="3912"/>
          <w:tab w:val="left" w:pos="5216"/>
          <w:tab w:val="left" w:pos="6520"/>
          <w:tab w:val="left" w:pos="7824"/>
          <w:tab w:val="left" w:pos="9128"/>
        </w:tabs>
        <w:bidi w:val="0"/>
        <w:spacing w:before="0" w:after="200"/>
        <w:ind w:left="0" w:right="0" w:firstLine="0"/>
        <w:jc w:val="both"/>
        <w:rPr>
          <w:rFonts w:ascii="Cambria" w:cs="Cambria" w:hAnsi="Cambria" w:eastAsia="Cambria"/>
          <w:b w:val="1"/>
          <w:bCs w:val="1"/>
          <w:outline w:val="0"/>
          <w:color w:val="4f81bd"/>
          <w:sz w:val="18"/>
          <w:szCs w:val="18"/>
          <w:u w:color="4f81bd"/>
          <w:rtl w:val="0"/>
          <w:lang w:val="sv-SE"/>
          <w14:textFill>
            <w14:solidFill>
              <w14:srgbClr w14:val="4F81BD"/>
            </w14:solidFill>
          </w14:textFill>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lang w:val="en-US"/>
        </w:rPr>
      </w:pPr>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 xml:space="preserve">The above table </w:t>
      </w:r>
      <w:r>
        <w:rPr>
          <w:rFonts w:ascii="Cambria" w:hAnsi="Cambria"/>
          <w:sz w:val="24"/>
          <w:szCs w:val="24"/>
          <w:u w:color="000000"/>
          <w:rtl w:val="0"/>
          <w:lang w:val="sv-SE"/>
        </w:rPr>
        <w:t>r</w:t>
      </w:r>
      <w:r>
        <w:rPr>
          <w:rFonts w:ascii="Cambria" w:hAnsi="Cambria"/>
          <w:sz w:val="24"/>
          <w:szCs w:val="24"/>
          <w:u w:color="000000"/>
          <w:rtl w:val="0"/>
          <w:lang w:val="en-US"/>
        </w:rPr>
        <w:t>eport</w:t>
      </w:r>
      <w:r>
        <w:rPr>
          <w:rFonts w:ascii="Cambria" w:hAnsi="Cambria"/>
          <w:sz w:val="24"/>
          <w:szCs w:val="24"/>
          <w:u w:color="000000"/>
          <w:rtl w:val="0"/>
          <w:lang w:val="sv-SE"/>
        </w:rPr>
        <w:t>s</w:t>
      </w:r>
      <w:r>
        <w:rPr>
          <w:rFonts w:ascii="Cambria" w:hAnsi="Cambria"/>
          <w:sz w:val="24"/>
          <w:szCs w:val="24"/>
          <w:u w:color="000000"/>
          <w:rtl w:val="0"/>
          <w:lang w:val="en-US"/>
        </w:rPr>
        <w:t xml:space="preserve"> the non-functional requirements, by providing the following information:</w:t>
      </w:r>
    </w:p>
    <w:p>
      <w:pPr>
        <w:pStyle w:val="Body"/>
        <w:numPr>
          <w:ilvl w:val="0"/>
          <w:numId w:val="23"/>
        </w:numPr>
        <w:bidi w:val="0"/>
        <w:ind w:right="0"/>
        <w:jc w:val="both"/>
        <w:rPr>
          <w:rFonts w:ascii="Cambria" w:hAnsi="Cambria"/>
          <w:sz w:val="24"/>
          <w:szCs w:val="24"/>
          <w:u w:color="000000"/>
          <w:rtl w:val="0"/>
          <w:lang w:val="en-US"/>
        </w:rPr>
      </w:pPr>
      <w:r>
        <w:rPr>
          <w:rFonts w:ascii="Cambria" w:hAnsi="Cambria"/>
          <w:b w:val="1"/>
          <w:bCs w:val="1"/>
          <w:sz w:val="24"/>
          <w:szCs w:val="24"/>
          <w:u w:color="000000"/>
          <w:rtl w:val="0"/>
          <w:lang w:val="en-US"/>
        </w:rPr>
        <w:t xml:space="preserve">Name: </w:t>
      </w:r>
      <w:r>
        <w:rPr>
          <w:rFonts w:ascii="Cambria" w:hAnsi="Cambria"/>
          <w:sz w:val="24"/>
          <w:szCs w:val="24"/>
          <w:u w:color="000000"/>
          <w:rtl w:val="0"/>
          <w:lang w:val="en-US"/>
        </w:rPr>
        <w:t>The name of the non-functional requirement.</w:t>
      </w:r>
    </w:p>
    <w:p>
      <w:pPr>
        <w:pStyle w:val="Body"/>
        <w:numPr>
          <w:ilvl w:val="0"/>
          <w:numId w:val="23"/>
        </w:numPr>
        <w:bidi w:val="0"/>
        <w:ind w:right="0"/>
        <w:jc w:val="both"/>
        <w:rPr>
          <w:rFonts w:ascii="Cambria" w:hAnsi="Cambria"/>
          <w:sz w:val="24"/>
          <w:szCs w:val="24"/>
          <w:u w:color="000000"/>
          <w:rtl w:val="0"/>
          <w:lang w:val="en-US"/>
        </w:rPr>
      </w:pPr>
      <w:r>
        <w:rPr>
          <w:rFonts w:ascii="Cambria" w:hAnsi="Cambria"/>
          <w:b w:val="1"/>
          <w:bCs w:val="1"/>
          <w:sz w:val="24"/>
          <w:szCs w:val="24"/>
          <w:u w:color="000000"/>
          <w:rtl w:val="0"/>
          <w:lang w:val="en-US"/>
        </w:rPr>
        <w:t>Description:</w:t>
      </w:r>
      <w:r>
        <w:rPr>
          <w:rFonts w:ascii="Cambria" w:hAnsi="Cambria"/>
          <w:sz w:val="24"/>
          <w:szCs w:val="24"/>
          <w:u w:color="000000"/>
          <w:rtl w:val="0"/>
          <w:lang w:val="en-US"/>
        </w:rPr>
        <w:t xml:space="preserve"> Description of the non-functional requirement.</w:t>
      </w:r>
    </w:p>
    <w:p>
      <w:pPr>
        <w:pStyle w:val="Body"/>
        <w:numPr>
          <w:ilvl w:val="0"/>
          <w:numId w:val="23"/>
        </w:numPr>
        <w:bidi w:val="0"/>
        <w:ind w:right="0"/>
        <w:jc w:val="both"/>
        <w:rPr>
          <w:rFonts w:ascii="Cambria" w:hAnsi="Cambria"/>
          <w:sz w:val="24"/>
          <w:szCs w:val="24"/>
          <w:u w:color="000000"/>
          <w:rtl w:val="0"/>
          <w:lang w:val="en-US"/>
        </w:rPr>
      </w:pPr>
      <w:r>
        <w:rPr>
          <w:rFonts w:ascii="Cambria" w:hAnsi="Cambria"/>
          <w:b w:val="1"/>
          <w:bCs w:val="1"/>
          <w:sz w:val="24"/>
          <w:szCs w:val="24"/>
          <w:u w:color="000000"/>
          <w:rtl w:val="0"/>
          <w:lang w:val="en-US"/>
        </w:rPr>
        <w:t>Type:</w:t>
      </w:r>
      <w:r>
        <w:rPr>
          <w:rFonts w:ascii="Cambria" w:hAnsi="Cambria"/>
          <w:sz w:val="24"/>
          <w:szCs w:val="24"/>
          <w:u w:color="000000"/>
          <w:rtl w:val="0"/>
          <w:lang w:val="en-US"/>
        </w:rPr>
        <w:t xml:space="preserve"> The type of the non-functional requirement (e.g., hardware, software, performance).</w:t>
      </w:r>
    </w:p>
    <w:p>
      <w:pPr>
        <w:pStyle w:val="Body"/>
        <w:numPr>
          <w:ilvl w:val="0"/>
          <w:numId w:val="23"/>
        </w:numPr>
        <w:bidi w:val="0"/>
        <w:ind w:right="0"/>
        <w:jc w:val="both"/>
        <w:rPr>
          <w:rFonts w:ascii="Cambria" w:hAnsi="Cambria"/>
          <w:sz w:val="24"/>
          <w:szCs w:val="24"/>
          <w:u w:color="000000"/>
          <w:rtl w:val="0"/>
          <w:lang w:val="en-US"/>
        </w:rPr>
      </w:pPr>
      <w:r>
        <w:rPr>
          <w:rFonts w:ascii="Cambria" w:hAnsi="Cambria"/>
          <w:b w:val="1"/>
          <w:bCs w:val="1"/>
          <w:sz w:val="24"/>
          <w:szCs w:val="24"/>
          <w:u w:color="000000"/>
          <w:rtl w:val="0"/>
          <w:lang w:val="en-US"/>
        </w:rPr>
        <w:t>Value:</w:t>
      </w:r>
      <w:r>
        <w:rPr>
          <w:rFonts w:ascii="Cambria" w:hAnsi="Cambria"/>
          <w:sz w:val="24"/>
          <w:szCs w:val="24"/>
          <w:u w:color="000000"/>
          <w:rtl w:val="0"/>
          <w:lang w:val="en-US"/>
        </w:rPr>
        <w:t xml:space="preserve"> Any constrains it imposes to the use-case(s) (e.g., serve 1000 houses per aggregator, perform 100000 transactions per minute, have a delay of less that 1ms on a message).</w:t>
      </w:r>
    </w:p>
    <w:p>
      <w:pPr>
        <w:pStyle w:val="Body"/>
        <w:numPr>
          <w:ilvl w:val="0"/>
          <w:numId w:val="23"/>
        </w:numPr>
        <w:bidi w:val="0"/>
        <w:ind w:right="0"/>
        <w:jc w:val="both"/>
        <w:rPr>
          <w:rFonts w:ascii="Cambria" w:hAnsi="Cambria"/>
          <w:sz w:val="24"/>
          <w:szCs w:val="24"/>
          <w:u w:color="000000"/>
          <w:rtl w:val="0"/>
          <w:lang w:val="en-US"/>
        </w:rPr>
      </w:pPr>
      <w:r>
        <w:rPr>
          <w:rFonts w:ascii="Cambria" w:hAnsi="Cambria"/>
          <w:b w:val="1"/>
          <w:bCs w:val="1"/>
          <w:sz w:val="24"/>
          <w:szCs w:val="24"/>
          <w:u w:color="000000"/>
          <w:rtl w:val="0"/>
          <w:lang w:val="en-US"/>
        </w:rPr>
        <w:t>Use-case:</w:t>
      </w:r>
      <w:r>
        <w:rPr>
          <w:rFonts w:ascii="Cambria" w:hAnsi="Cambria"/>
          <w:sz w:val="24"/>
          <w:szCs w:val="24"/>
          <w:u w:color="000000"/>
          <w:rtl w:val="0"/>
          <w:lang w:val="en-US"/>
        </w:rPr>
        <w:t xml:space="preserve"> Provide the ID of the use-case(s) it refers to.</w:t>
      </w:r>
    </w:p>
    <w:p>
      <w:pPr>
        <w:pStyle w:val="Heading 2"/>
        <w:numPr>
          <w:ilvl w:val="0"/>
          <w:numId w:val="24"/>
        </w:numPr>
        <w:bidi w:val="0"/>
      </w:pPr>
      <w:bookmarkStart w:name="_Toc11" w:id="12"/>
      <w:r>
        <w:rPr>
          <w:rFonts w:cs="Arial Unicode MS" w:eastAsia="Arial Unicode MS"/>
          <w:rtl w:val="0"/>
          <w:lang w:val="fr-FR"/>
        </w:rPr>
        <w:t xml:space="preserve">Domain </w:t>
      </w:r>
      <w:r>
        <w:rPr>
          <w:rFonts w:cs="Arial Unicode MS" w:eastAsia="Arial Unicode MS"/>
          <w:rtl w:val="0"/>
          <w:lang w:val="sv-SE"/>
        </w:rPr>
        <w:t>contextualisation</w:t>
      </w:r>
      <w:r>
        <w:rPr>
          <w:rFonts w:cs="Arial Unicode MS" w:eastAsia="Arial Unicode MS"/>
          <w:rtl w:val="0"/>
        </w:rPr>
        <w:t xml:space="preserve"> </w:t>
      </w:r>
      <w:bookmarkEnd w:id="12"/>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 xml:space="preserve">This section </w:t>
      </w:r>
      <w:r>
        <w:rPr>
          <w:rFonts w:ascii="Cambria" w:hAnsi="Cambria"/>
          <w:sz w:val="24"/>
          <w:szCs w:val="24"/>
          <w:u w:color="000000"/>
          <w:rtl w:val="0"/>
          <w:lang w:val="sv-SE"/>
        </w:rPr>
        <w:t>contextualises</w:t>
      </w:r>
      <w:r>
        <w:rPr>
          <w:rFonts w:ascii="Cambria" w:hAnsi="Cambria"/>
          <w:sz w:val="24"/>
          <w:szCs w:val="24"/>
          <w:u w:color="000000"/>
          <w:rtl w:val="0"/>
          <w:lang w:val="en-US"/>
        </w:rPr>
        <w:t xml:space="preserve"> the implementation into an Arrowhead Area, e.g. DNS structure. </w:t>
      </w:r>
    </w:p>
    <w:p>
      <w:pPr>
        <w:pStyle w:val="Heading 2"/>
        <w:numPr>
          <w:ilvl w:val="0"/>
          <w:numId w:val="11"/>
        </w:numPr>
        <w:bidi w:val="0"/>
      </w:pPr>
      <w:bookmarkStart w:name="_Toc12" w:id="13"/>
      <w:r>
        <w:rPr>
          <w:rFonts w:cs="Arial Unicode MS" w:eastAsia="Arial Unicode MS"/>
          <w:rtl w:val="0"/>
          <w:lang w:val="fr-FR"/>
        </w:rPr>
        <w:t>References</w:t>
      </w:r>
      <w:bookmarkEnd w:id="13"/>
    </w:p>
    <w:p>
      <w:pPr>
        <w:pStyle w:val="Body"/>
        <w:tabs>
          <w:tab w:val="left" w:pos="1304"/>
          <w:tab w:val="left" w:pos="2608"/>
          <w:tab w:val="left" w:pos="3912"/>
          <w:tab w:val="left" w:pos="5216"/>
          <w:tab w:val="left" w:pos="6520"/>
          <w:tab w:val="left" w:pos="7824"/>
          <w:tab w:val="left" w:pos="9128"/>
        </w:tabs>
        <w:bidi w:val="0"/>
        <w:ind w:left="0" w:right="0" w:firstLine="0"/>
        <w:jc w:val="both"/>
        <w:rPr>
          <w:rFonts w:ascii="Cambria" w:cs="Cambria" w:hAnsi="Cambria" w:eastAsia="Cambria"/>
          <w:sz w:val="24"/>
          <w:szCs w:val="24"/>
          <w:u w:color="000000"/>
          <w:rtl w:val="0"/>
        </w:rPr>
      </w:pPr>
      <w:r>
        <w:rPr>
          <w:rFonts w:ascii="Cambria" w:hAnsi="Cambria"/>
          <w:sz w:val="24"/>
          <w:szCs w:val="24"/>
          <w:u w:color="000000"/>
          <w:rtl w:val="0"/>
          <w:lang w:val="en-US"/>
        </w:rPr>
        <w:t>Any references must be put here</w:t>
      </w:r>
    </w:p>
    <w:p>
      <w:pPr>
        <w:pStyle w:val="Heading 2"/>
        <w:numPr>
          <w:ilvl w:val="0"/>
          <w:numId w:val="11"/>
        </w:numPr>
        <w:bidi w:val="0"/>
      </w:pPr>
      <w:bookmarkStart w:name="_Toc13" w:id="14"/>
      <w:r>
        <w:rPr>
          <w:rFonts w:cs="Arial Unicode MS" w:eastAsia="Arial Unicode MS"/>
          <w:rtl w:val="0"/>
          <w:lang w:val="en-US"/>
        </w:rPr>
        <w:t>Revision history</w:t>
      </w:r>
      <w:bookmarkEnd w:id="14"/>
    </w:p>
    <w:p>
      <w:pPr>
        <w:pStyle w:val="Heading 2"/>
        <w:numPr>
          <w:ilvl w:val="1"/>
          <w:numId w:val="19"/>
        </w:numPr>
        <w:bidi w:val="0"/>
      </w:pPr>
      <w:bookmarkStart w:name="_Toc14" w:id="15"/>
      <w:r>
        <w:rPr>
          <w:rFonts w:cs="Arial Unicode MS" w:eastAsia="Arial Unicode MS"/>
          <w:rtl w:val="0"/>
          <w:lang w:val="en-US"/>
        </w:rPr>
        <w:t>Amendments</w:t>
      </w:r>
      <w:bookmarkEnd w:id="15"/>
    </w:p>
    <w:tbl>
      <w:tblPr>
        <w:tblW w:w="899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5"/>
        <w:gridCol w:w="1560"/>
        <w:gridCol w:w="992"/>
        <w:gridCol w:w="3402"/>
        <w:gridCol w:w="2368"/>
      </w:tblGrid>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No.</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Date</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Version</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 w:val="left" w:pos="2608"/>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Subject of Amendments</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Author</w:t>
            </w: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1</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2013-11-06</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0.0</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 w:val="left" w:pos="2608"/>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Creation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Luis Lino Ferreira</w:t>
            </w:r>
          </w:p>
        </w:tc>
      </w:tr>
      <w:tr>
        <w:tblPrEx>
          <w:shd w:val="clear" w:color="auto" w:fill="ced7e7"/>
        </w:tblPrEx>
        <w:trPr>
          <w:trHeight w:val="56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2</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2013-11-25</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0.1</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 w:val="left" w:pos="2608"/>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Revisions, nomenclature changes</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Christos Chrysoulas, Luis Lino Ferreira</w:t>
            </w: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3</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2013-12-03</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0.2</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 w:val="left" w:pos="2608"/>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Revisions</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Christos Chrysoulas</w:t>
            </w: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4</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2013-12-18</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0.3</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 w:val="left" w:pos="2608"/>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Text Revisions</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Christos Chrysoulas</w:t>
            </w: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5</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2014-01-11</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0.4</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 w:val="left" w:pos="2608"/>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Quickparts and format to dotx</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Ove Jansson</w:t>
            </w:r>
          </w:p>
        </w:tc>
      </w:tr>
      <w:tr>
        <w:tblPrEx>
          <w:shd w:val="clear" w:color="auto" w:fill="ced7e7"/>
        </w:tblPrEx>
        <w:trPr>
          <w:trHeight w:val="56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6</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2015-02-20</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1.0</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 w:val="left" w:pos="2608"/>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Revision of text</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Michele Albano / Luis Ferreira</w:t>
            </w:r>
          </w:p>
        </w:tc>
      </w:tr>
      <w:tr>
        <w:tblPrEx>
          <w:shd w:val="clear" w:color="auto" w:fill="ced7e7"/>
        </w:tblPrEx>
        <w:trPr>
          <w:trHeight w:val="56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2015-09-30</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1.1</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 w:val="left" w:pos="2608"/>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Refinement of the structure</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Michele Albano / Luis Ferreira</w:t>
            </w: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8</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2015-09-30</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1.1</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 w:val="left" w:pos="2608"/>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Revision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pt-PT"/>
              </w:rPr>
              <w:t>Iker Mart</w:t>
            </w:r>
            <w:r>
              <w:rPr>
                <w:rFonts w:ascii="Times New Roman" w:hAnsi="Times New Roman" w:hint="default"/>
                <w:sz w:val="22"/>
                <w:szCs w:val="22"/>
                <w:u w:color="000000"/>
                <w:shd w:val="nil" w:color="auto" w:fill="auto"/>
                <w:rtl w:val="0"/>
                <w:lang w:val="pt-PT"/>
              </w:rPr>
              <w:t>í</w:t>
            </w:r>
            <w:r>
              <w:rPr>
                <w:rFonts w:ascii="Times New Roman" w:hAnsi="Times New Roman"/>
                <w:sz w:val="22"/>
                <w:szCs w:val="22"/>
                <w:u w:color="000000"/>
                <w:shd w:val="nil" w:color="auto" w:fill="auto"/>
                <w:rtl w:val="0"/>
                <w:lang w:val="pt-PT"/>
              </w:rPr>
              <w:t>nez de Soria</w:t>
            </w: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spacing w:before="0" w:after="120" w:line="280" w:lineRule="exact"/>
              <w:jc w:val="both"/>
            </w:pPr>
            <w:r>
              <w:rPr>
                <w:rFonts w:ascii="Times New Roman" w:hAnsi="Times New Roman"/>
                <w:sz w:val="22"/>
                <w:szCs w:val="22"/>
                <w:u w:color="000000"/>
                <w:rtl w:val="0"/>
              </w:rPr>
              <w:t>9</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spacing w:before="0" w:after="120" w:line="280" w:lineRule="exact"/>
              <w:jc w:val="both"/>
            </w:pPr>
            <w:r>
              <w:rPr>
                <w:rFonts w:ascii="Times New Roman" w:hAnsi="Times New Roman"/>
                <w:sz w:val="22"/>
                <w:szCs w:val="22"/>
                <w:u w:color="000000"/>
                <w:rtl w:val="0"/>
              </w:rPr>
              <w:t>2020-06-05</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spacing w:before="0" w:after="120" w:line="280" w:lineRule="exact"/>
              <w:jc w:val="both"/>
            </w:pPr>
            <w:r>
              <w:rPr>
                <w:rFonts w:ascii="Times New Roman" w:hAnsi="Times New Roman"/>
                <w:sz w:val="22"/>
                <w:szCs w:val="22"/>
                <w:u w:color="000000"/>
                <w:rtl w:val="0"/>
              </w:rPr>
              <w:t>2.0</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 w:val="left" w:pos="2608"/>
              </w:tabs>
              <w:spacing w:before="0" w:after="120" w:line="280" w:lineRule="exact"/>
              <w:jc w:val="both"/>
            </w:pPr>
            <w:r>
              <w:rPr>
                <w:rFonts w:ascii="Times New Roman" w:hAnsi="Times New Roman"/>
                <w:sz w:val="22"/>
                <w:szCs w:val="22"/>
                <w:u w:color="000000"/>
                <w:rtl w:val="0"/>
              </w:rPr>
              <w:t>Major update</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spacing w:before="0" w:after="120" w:line="280" w:lineRule="exact"/>
              <w:jc w:val="both"/>
            </w:pPr>
            <w:r>
              <w:rPr>
                <w:rFonts w:ascii="Times New Roman" w:hAnsi="Times New Roman"/>
                <w:sz w:val="22"/>
                <w:szCs w:val="22"/>
                <w:u w:color="000000"/>
                <w:rtl w:val="0"/>
              </w:rPr>
              <w:t>Jerker Delsing</w:t>
            </w: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28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keepNext w:val="1"/>
        <w:keepLines w:val="1"/>
        <w:pageBreakBefore w:val="0"/>
        <w:widowControl w:val="0"/>
        <w:numPr>
          <w:ilvl w:val="1"/>
          <w:numId w:val="25"/>
        </w:numPr>
        <w:shd w:val="clear" w:color="auto" w:fill="auto"/>
        <w:suppressAutoHyphens w:val="0"/>
        <w:bidi w:val="0"/>
        <w:spacing w:before="200" w:after="80" w:line="240" w:lineRule="auto"/>
        <w:ind w:right="0"/>
        <w:jc w:val="left"/>
        <w:outlineLvl w:val="0"/>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pStyle w:val="Default"/>
        <w:tabs>
          <w:tab w:val="left" w:pos="1810"/>
          <w:tab w:val="left" w:pos="2608"/>
          <w:tab w:val="left" w:pos="3912"/>
          <w:tab w:val="left" w:pos="5216"/>
          <w:tab w:val="left" w:pos="6520"/>
          <w:tab w:val="left" w:pos="7824"/>
          <w:tab w:val="left" w:pos="9128"/>
        </w:tabs>
        <w:bidi w:val="0"/>
        <w:spacing w:before="0" w:after="120" w:line="280" w:lineRule="exact"/>
        <w:ind w:left="0" w:right="0" w:firstLine="0"/>
        <w:jc w:val="both"/>
        <w:rPr>
          <w:rFonts w:ascii="Times New Roman" w:cs="Times New Roman" w:hAnsi="Times New Roman" w:eastAsia="Times New Roman"/>
          <w:sz w:val="22"/>
          <w:szCs w:val="22"/>
          <w:u w:color="000000"/>
          <w:rtl w:val="0"/>
          <w:lang w:val="pt-PT"/>
        </w:rPr>
      </w:pPr>
    </w:p>
    <w:p>
      <w:pPr>
        <w:pStyle w:val="Heading 2"/>
        <w:numPr>
          <w:ilvl w:val="1"/>
          <w:numId w:val="26"/>
        </w:numPr>
        <w:bidi w:val="0"/>
      </w:pPr>
      <w:bookmarkStart w:name="_Toc15" w:id="16"/>
      <w:r>
        <w:rPr>
          <w:rFonts w:cs="Arial Unicode MS" w:eastAsia="Arial Unicode MS"/>
          <w:rtl w:val="0"/>
          <w:lang w:val="en-US"/>
        </w:rPr>
        <w:t>Quality Assurance</w:t>
      </w:r>
      <w:bookmarkEnd w:id="16"/>
    </w:p>
    <w:tbl>
      <w:tblPr>
        <w:tblW w:w="57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4"/>
        <w:gridCol w:w="1843"/>
        <w:gridCol w:w="914"/>
        <w:gridCol w:w="2368"/>
      </w:tblGrid>
      <w:tr>
        <w:tblPrEx>
          <w:shd w:val="clear" w:color="auto" w:fill="ced7e7"/>
        </w:tblPrEx>
        <w:trPr>
          <w:trHeight w:val="28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Date</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Version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Approved by</w:t>
            </w:r>
          </w:p>
        </w:tc>
      </w:tr>
      <w:tr>
        <w:tblPrEx>
          <w:shd w:val="clear" w:color="auto" w:fill="ced7e7"/>
        </w:tblPrEx>
        <w:trPr>
          <w:trHeight w:val="28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1</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YYYY-MM-DD</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1.0</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Nnnnn Nnnnnnn</w:t>
            </w:r>
          </w:p>
        </w:tc>
      </w:tr>
      <w:tr>
        <w:tblPrEx>
          <w:shd w:val="clear" w:color="auto" w:fill="ced7e7"/>
        </w:tblPrEx>
        <w:trPr>
          <w:trHeight w:val="28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bidi w:val="0"/>
              <w:spacing w:before="0" w:after="120" w:line="280" w:lineRule="exact"/>
              <w:ind w:left="0" w:right="0" w:firstLine="0"/>
              <w:jc w:val="both"/>
              <w:rPr>
                <w:rtl w:val="0"/>
              </w:rPr>
            </w:pPr>
            <w:r>
              <w:rPr>
                <w:rFonts w:ascii="Times New Roman" w:hAnsi="Times New Roman"/>
                <w:sz w:val="22"/>
                <w:szCs w:val="22"/>
                <w:u w:color="000000"/>
                <w:shd w:val="nil" w:color="auto" w:fill="auto"/>
                <w:rtl w:val="0"/>
                <w:lang w:val="en-US"/>
              </w:rPr>
              <w:t>2</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keepNext w:val="1"/>
        <w:keepLines w:val="1"/>
        <w:pageBreakBefore w:val="0"/>
        <w:widowControl w:val="0"/>
        <w:numPr>
          <w:ilvl w:val="1"/>
          <w:numId w:val="25"/>
        </w:numPr>
        <w:shd w:val="clear" w:color="auto" w:fill="auto"/>
        <w:suppressAutoHyphens w:val="0"/>
        <w:bidi w:val="0"/>
        <w:spacing w:before="200" w:after="80" w:line="240" w:lineRule="auto"/>
        <w:ind w:right="0"/>
        <w:jc w:val="left"/>
        <w:outlineLvl w:val="0"/>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pPr>
    </w:p>
    <w:p>
      <w:pPr>
        <w:pStyle w:val="Default"/>
        <w:tabs>
          <w:tab w:val="left" w:pos="1810"/>
          <w:tab w:val="left" w:pos="2608"/>
          <w:tab w:val="left" w:pos="3912"/>
          <w:tab w:val="left" w:pos="5216"/>
          <w:tab w:val="left" w:pos="6520"/>
          <w:tab w:val="left" w:pos="7824"/>
          <w:tab w:val="left" w:pos="9128"/>
        </w:tabs>
        <w:bidi w:val="0"/>
        <w:spacing w:before="0" w:after="120" w:line="280" w:lineRule="exact"/>
        <w:ind w:left="0" w:right="0" w:firstLine="0"/>
        <w:jc w:val="both"/>
        <w:rPr>
          <w:rFonts w:ascii="Times New Roman" w:cs="Times New Roman" w:hAnsi="Times New Roman" w:eastAsia="Times New Roman"/>
          <w:sz w:val="22"/>
          <w:szCs w:val="22"/>
          <w:u w:color="000000"/>
          <w:rtl w:val="0"/>
          <w:lang w:val="en-US"/>
        </w:rPr>
      </w:pPr>
    </w:p>
    <w:p>
      <w:pPr>
        <w:pStyle w:val="Default"/>
        <w:tabs>
          <w:tab w:val="left" w:pos="1810"/>
          <w:tab w:val="left" w:pos="2608"/>
          <w:tab w:val="left" w:pos="3912"/>
          <w:tab w:val="left" w:pos="5216"/>
          <w:tab w:val="left" w:pos="6520"/>
          <w:tab w:val="left" w:pos="7824"/>
          <w:tab w:val="left" w:pos="9128"/>
        </w:tabs>
        <w:bidi w:val="0"/>
        <w:spacing w:before="0" w:after="120" w:line="280" w:lineRule="exact"/>
        <w:ind w:left="0" w:right="0" w:firstLine="0"/>
        <w:jc w:val="both"/>
        <w:rPr>
          <w:rtl w:val="0"/>
        </w:rPr>
      </w:pPr>
      <w:r>
        <w:rPr>
          <w:rFonts w:ascii="Times New Roman" w:cs="Times New Roman" w:hAnsi="Times New Roman" w:eastAsia="Times New Roman"/>
          <w:sz w:val="22"/>
          <w:szCs w:val="22"/>
          <w:u w:color="000000"/>
          <w:rtl w:val="0"/>
          <w:lang w:val="pt-PT"/>
        </w:rPr>
        <w:tab/>
      </w:r>
    </w:p>
    <w:sectPr>
      <w:type w:val="continuous"/>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53" w:hanging="1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34"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74" w:hanging="4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18" w:hanging="5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362" w:hanging="62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06" w:hanging="7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92" w:hanging="83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Arrowhead2"/>
  </w:abstractNum>
  <w:abstractNum w:abstractNumId="2">
    <w:multiLevelType w:val="hybridMultilevel"/>
    <w:styleLink w:val="Arrowhead2"/>
    <w:lvl w:ilvl="0">
      <w:start w:val="1"/>
      <w:numFmt w:val="decimal"/>
      <w:suff w:val="tab"/>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27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34"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3" w:hanging="7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07" w:hanging="9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11" w:hanging="10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15" w:hanging="1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891" w:hanging="14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bullet"/>
      <w:suff w:val="tab"/>
      <w:lvlText w:val="·"/>
      <w:lvlJc w:val="left"/>
      <w:pPr>
        <w:tabs>
          <w:tab w:val="left" w:pos="1304"/>
          <w:tab w:val="left" w:pos="2608"/>
          <w:tab w:val="left" w:pos="3912"/>
          <w:tab w:val="left" w:pos="5216"/>
          <w:tab w:val="left" w:pos="6520"/>
          <w:tab w:val="left" w:pos="7824"/>
          <w:tab w:val="left" w:pos="912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608"/>
          <w:tab w:val="left" w:pos="3912"/>
          <w:tab w:val="left" w:pos="5216"/>
          <w:tab w:val="left" w:pos="6520"/>
          <w:tab w:val="left" w:pos="7824"/>
          <w:tab w:val="left" w:pos="912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304"/>
          <w:tab w:val="left" w:pos="2608"/>
          <w:tab w:val="left" w:pos="3912"/>
          <w:tab w:val="left" w:pos="5216"/>
          <w:tab w:val="left" w:pos="6520"/>
          <w:tab w:val="left" w:pos="7824"/>
          <w:tab w:val="left" w:pos="912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304"/>
          <w:tab w:val="left" w:pos="2608"/>
          <w:tab w:val="left" w:pos="3912"/>
          <w:tab w:val="left" w:pos="5216"/>
          <w:tab w:val="left" w:pos="6520"/>
          <w:tab w:val="left" w:pos="7824"/>
          <w:tab w:val="left" w:pos="912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Bullet"/>
  </w:abstractNum>
  <w:abstractNum w:abstractNumId="8">
    <w:multiLevelType w:val="hybridMultilevel"/>
    <w:styleLink w:val="Bullet"/>
    <w:lvl w:ilvl="0">
      <w:start w:val="1"/>
      <w:numFmt w:val="bullet"/>
      <w:suff w:val="tab"/>
      <w:lvlText w:val="•"/>
      <w:lvlJc w:val="left"/>
      <w:pPr>
        <w:tabs>
          <w:tab w:val="left" w:pos="1304"/>
          <w:tab w:val="left" w:pos="2608"/>
          <w:tab w:val="left" w:pos="3912"/>
          <w:tab w:val="left" w:pos="5216"/>
          <w:tab w:val="left" w:pos="6520"/>
          <w:tab w:val="left" w:pos="7824"/>
          <w:tab w:val="left" w:pos="9128"/>
        </w:tabs>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304"/>
          <w:tab w:val="left" w:pos="2608"/>
          <w:tab w:val="left" w:pos="3912"/>
          <w:tab w:val="left" w:pos="5216"/>
          <w:tab w:val="left" w:pos="6520"/>
          <w:tab w:val="left" w:pos="7824"/>
          <w:tab w:val="left" w:pos="9128"/>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304"/>
          <w:tab w:val="left" w:pos="2608"/>
          <w:tab w:val="left" w:pos="3912"/>
          <w:tab w:val="left" w:pos="5216"/>
          <w:tab w:val="left" w:pos="6520"/>
          <w:tab w:val="left" w:pos="7824"/>
          <w:tab w:val="left" w:pos="9128"/>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304"/>
          <w:tab w:val="left" w:pos="2608"/>
          <w:tab w:val="left" w:pos="3912"/>
          <w:tab w:val="left" w:pos="5216"/>
          <w:tab w:val="left" w:pos="6520"/>
          <w:tab w:val="left" w:pos="7824"/>
          <w:tab w:val="left" w:pos="9128"/>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304"/>
          <w:tab w:val="left" w:pos="2608"/>
          <w:tab w:val="left" w:pos="3912"/>
          <w:tab w:val="left" w:pos="5216"/>
          <w:tab w:val="left" w:pos="6520"/>
          <w:tab w:val="left" w:pos="7824"/>
          <w:tab w:val="left" w:pos="9128"/>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304"/>
          <w:tab w:val="left" w:pos="2608"/>
          <w:tab w:val="left" w:pos="3912"/>
          <w:tab w:val="left" w:pos="5216"/>
          <w:tab w:val="left" w:pos="6520"/>
          <w:tab w:val="left" w:pos="7824"/>
          <w:tab w:val="left" w:pos="9128"/>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304"/>
          <w:tab w:val="left" w:pos="2608"/>
          <w:tab w:val="left" w:pos="3912"/>
          <w:tab w:val="left" w:pos="5216"/>
          <w:tab w:val="left" w:pos="6520"/>
          <w:tab w:val="left" w:pos="7824"/>
          <w:tab w:val="left" w:pos="9128"/>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304"/>
          <w:tab w:val="left" w:pos="2608"/>
          <w:tab w:val="left" w:pos="3912"/>
          <w:tab w:val="left" w:pos="5216"/>
          <w:tab w:val="left" w:pos="6520"/>
          <w:tab w:val="left" w:pos="7824"/>
          <w:tab w:val="left" w:pos="9128"/>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304"/>
          <w:tab w:val="left" w:pos="2608"/>
          <w:tab w:val="left" w:pos="3912"/>
          <w:tab w:val="left" w:pos="5216"/>
          <w:tab w:val="left" w:pos="6520"/>
          <w:tab w:val="left" w:pos="7824"/>
          <w:tab w:val="left" w:pos="9128"/>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lvl w:ilvl="0">
        <w:start w:val="1"/>
        <w:numFmt w:val="decimal"/>
        <w:suff w:val="tab"/>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35" w:hanging="4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15" w:hanging="6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6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01"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46" w:hanging="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714" w:hanging="1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35" w:hanging="4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15" w:hanging="6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6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01"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46" w:hanging="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714" w:hanging="1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7"/>
    </w:lvlOverride>
  </w:num>
  <w:num w:numId="8">
    <w:abstractNumId w:val="0"/>
    <w:lvlOverride w:ilvl="0">
      <w:startOverride w:val="8"/>
    </w:lvlOverride>
  </w:num>
  <w:num w:numId="9">
    <w:abstractNumId w:val="0"/>
    <w:lvlOverride w:ilvl="0">
      <w:lvl w:ilvl="0">
        <w:start w:val="1"/>
        <w:numFmt w:val="decimal"/>
        <w:suff w:val="tab"/>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35" w:hanging="4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15" w:hanging="6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60" w:hanging="2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01"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46" w:hanging="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714" w:hanging="1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num>
  <w:num w:numId="11">
    <w:abstractNumId w:val="1"/>
  </w:num>
  <w:num w:numId="12">
    <w:abstractNumId w:val="1"/>
    <w:lvlOverride w:ilvl="0">
      <w:startOverride w:val="2"/>
    </w:lvlOverride>
  </w:num>
  <w:num w:numId="13">
    <w:abstractNumId w:val="1"/>
    <w:lvlOverride w:ilvl="0">
      <w:startOverride w:val="3"/>
    </w:lvlOverride>
  </w:num>
  <w:num w:numId="14">
    <w:abstractNumId w:val="1"/>
    <w:lvlOverride w:ilvl="0">
      <w:startOverride w:val="4"/>
    </w:lvlOverride>
  </w:num>
  <w:num w:numId="15">
    <w:abstractNumId w:val="4"/>
  </w:num>
  <w:num w:numId="16">
    <w:abstractNumId w:val="3"/>
  </w:num>
  <w:num w:numId="17">
    <w:abstractNumId w:val="6"/>
  </w:num>
  <w:num w:numId="18">
    <w:abstractNumId w:val="5"/>
  </w:num>
  <w:num w:numId="19">
    <w:abstractNumId w:val="1"/>
    <w:lvlOverride w:ilvl="0">
      <w:lvl w:ilvl="0">
        <w:start w:val="1"/>
        <w:numFmt w:val="decimal"/>
        <w:suff w:val="tab"/>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50"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74"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045" w:hanging="10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65"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35"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55" w:hanging="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614"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
    <w:lvlOverride w:ilvl="0">
      <w:lvl w:ilvl="0">
        <w:start w:val="1"/>
        <w:numFmt w:val="decimal"/>
        <w:suff w:val="tab"/>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50"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74"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045" w:hanging="10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65"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35"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55" w:hanging="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614"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startOverride w:val="7"/>
    </w:lvlOverride>
  </w:num>
  <w:num w:numId="22">
    <w:abstractNumId w:val="8"/>
  </w:num>
  <w:num w:numId="23">
    <w:abstractNumId w:val="7"/>
  </w:num>
  <w:num w:numId="24">
    <w:abstractNumId w:val="1"/>
    <w:lvlOverride w:ilvl="0">
      <w:startOverride w:val="8"/>
    </w:lvlOverride>
  </w:num>
  <w:num w:numId="25">
    <w:abstractNumId w:val="1"/>
    <w:lvlOverride w:ilvl="0">
      <w:lvl w:ilvl="0">
        <w:start w:val="1"/>
        <w:numFmt w:val="decimal"/>
        <w:suff w:val="tab"/>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1134"/>
            <w:tab w:val="left" w:pos="1701"/>
            <w:tab w:val="left" w:pos="2268"/>
            <w:tab w:val="left" w:pos="2608"/>
            <w:tab w:val="left" w:pos="3912"/>
            <w:tab w:val="left" w:pos="5216"/>
            <w:tab w:val="left" w:pos="6520"/>
            <w:tab w:val="left" w:pos="7824"/>
            <w:tab w:val="left" w:pos="9128"/>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1134"/>
            <w:tab w:val="left" w:pos="1701"/>
            <w:tab w:val="left" w:pos="2268"/>
            <w:tab w:val="left" w:pos="2608"/>
            <w:tab w:val="left" w:pos="3912"/>
            <w:tab w:val="left" w:pos="5216"/>
            <w:tab w:val="left" w:pos="6520"/>
            <w:tab w:val="left" w:pos="7824"/>
            <w:tab w:val="left" w:pos="9128"/>
          </w:tabs>
          <w:ind w:left="798"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134"/>
            <w:tab w:val="left" w:pos="1701"/>
            <w:tab w:val="left" w:pos="2268"/>
            <w:tab w:val="left" w:pos="2608"/>
            <w:tab w:val="left" w:pos="3912"/>
            <w:tab w:val="left" w:pos="5216"/>
            <w:tab w:val="left" w:pos="6520"/>
            <w:tab w:val="left" w:pos="7824"/>
            <w:tab w:val="left" w:pos="9128"/>
          </w:tabs>
          <w:ind w:left="1134"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134"/>
            <w:tab w:val="left" w:pos="1701"/>
            <w:tab w:val="left" w:pos="2268"/>
            <w:tab w:val="left" w:pos="2608"/>
            <w:tab w:val="left" w:pos="3912"/>
            <w:tab w:val="left" w:pos="5216"/>
            <w:tab w:val="left" w:pos="6520"/>
            <w:tab w:val="left" w:pos="7824"/>
            <w:tab w:val="left" w:pos="9128"/>
          </w:tabs>
          <w:ind w:left="1701" w:hanging="68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134"/>
            <w:tab w:val="left" w:pos="1701"/>
            <w:tab w:val="left" w:pos="2268"/>
            <w:tab w:val="left" w:pos="2608"/>
            <w:tab w:val="left" w:pos="3912"/>
            <w:tab w:val="left" w:pos="5216"/>
            <w:tab w:val="left" w:pos="6520"/>
            <w:tab w:val="left" w:pos="7824"/>
            <w:tab w:val="left" w:pos="9128"/>
          </w:tabs>
          <w:ind w:left="1701"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134"/>
            <w:tab w:val="left" w:pos="1701"/>
            <w:tab w:val="left" w:pos="2268"/>
            <w:tab w:val="left" w:pos="2608"/>
            <w:tab w:val="left" w:pos="3912"/>
            <w:tab w:val="left" w:pos="5216"/>
            <w:tab w:val="left" w:pos="6520"/>
            <w:tab w:val="left" w:pos="7824"/>
            <w:tab w:val="left" w:pos="9128"/>
          </w:tabs>
          <w:ind w:left="2268"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134"/>
            <w:tab w:val="left" w:pos="1701"/>
            <w:tab w:val="left" w:pos="2268"/>
            <w:tab w:val="left" w:pos="2608"/>
            <w:tab w:val="left" w:pos="3912"/>
            <w:tab w:val="left" w:pos="5216"/>
            <w:tab w:val="left" w:pos="6520"/>
            <w:tab w:val="left" w:pos="7824"/>
            <w:tab w:val="left" w:pos="9128"/>
          </w:tabs>
          <w:ind w:left="2268"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134"/>
            <w:tab w:val="left" w:pos="1701"/>
            <w:tab w:val="left" w:pos="2268"/>
            <w:tab w:val="left" w:pos="2608"/>
            <w:tab w:val="left" w:pos="3912"/>
            <w:tab w:val="left" w:pos="5216"/>
            <w:tab w:val="left" w:pos="6520"/>
            <w:tab w:val="left" w:pos="7824"/>
            <w:tab w:val="left" w:pos="9128"/>
          </w:tabs>
          <w:ind w:left="3894"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
    <w:lvlOverride w:ilvl="0">
      <w:lvl w:ilvl="0">
        <w:start w:val="1"/>
        <w:numFmt w:val="decimal"/>
        <w:suff w:val="tab"/>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50"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74"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045" w:hanging="10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65"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35"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55" w:hanging="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614"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2">
    <w:name w:val="Heading 2"/>
    <w:next w:val="Body.0"/>
    <w:pPr>
      <w:keepNext w:val="1"/>
      <w:keepLines w:val="0"/>
      <w:pageBreakBefore w:val="0"/>
      <w:widowControl w:val="1"/>
      <w:shd w:val="clear" w:color="auto" w:fill="auto"/>
      <w:suppressAutoHyphens w:val="0"/>
      <w:bidi w:val="0"/>
      <w:spacing w:before="400" w:after="0" w:line="240"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8"/>
      <w:szCs w:val="48"/>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Arrowhead2">
    <w:name w:val="Arrowhead2"/>
    <w:pPr>
      <w:numPr>
        <w:numId w:val="10"/>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sv-SE"/>
      <w14:textOutline>
        <w14:noFill/>
      </w14:textOutline>
      <w14:textFill>
        <w14:solidFill>
          <w14:srgbClr w14:val="000000"/>
        </w14:solidFill>
      </w14:textFill>
    </w:rPr>
  </w:style>
  <w:style w:type="numbering" w:styleId="Imported Style 3">
    <w:name w:val="Imported Style 3"/>
    <w:pPr>
      <w:numPr>
        <w:numId w:val="15"/>
      </w:numPr>
    </w:pPr>
  </w:style>
  <w:style w:type="numbering" w:styleId="Imported Style 2">
    <w:name w:val="Imported Style 2"/>
    <w:pPr>
      <w:numPr>
        <w:numId w:val="17"/>
      </w:numPr>
    </w:pPr>
  </w:style>
  <w:style w:type="numbering" w:styleId="Bullet">
    <w:name w:val="Bullet"/>
    <w:pPr>
      <w:numPr>
        <w:numId w:val="2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