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5</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Senin/17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 Hari Kemerdekaan Indonesia 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Upacara Hari Kemerdekaan Indonesia ke-81 mengajarkan saya tentang makna perjuangan, nasionalisme, dan kebersamaan. Saya merasakan semangat patriotisme yang membangkitkan rasa cinta tanah air. Pengalaman ini mengingatkan saya untuk terus menghargai jasa pahlawan dan mengisi kemerdekaan dengan hal-hal positif.</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Selasa/18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Mendampingi perwalian kelas 8H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mendampingi perwalian kelas 8H memberikan pengalaman dalam memahami kondisi dan karakteristik peserta didik secara lebih dekat. Dari kegiatan ini, saya menyadari bahwa seorang guru tidak hanya berperan dalam menyampaikan pembelajaran, tetapi juga perlu memberikan perhatian, arahan, dan pendampingan kepada peserta didik. Kegiatan ini menjadi pengalaman yang bermanfaat bagi saya untuk meningkatkan kemampuan dalam membangun komunikasi dan menciptakan hubungan yang positif dengan peserta didik. </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Rabu/19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by di ruang piket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stand by di ruang piket memberikan pengalaman bagi saya untuk memahami berbagai aktivitas pendukung dalam pelaksanaan kegiatan sekolah. Selama berada di ruang piket, saya membantu memantau kondisi lingkungan sekolah dan memberikan pelayanan ketika terdapat kebutuhan atau informasi yang perlu ditindaklanjuti. Dari kegiatan ini, saya belajar bahwa peran guru tidak hanya terbatas pada kegiatan pembelajaran di kelas, tetapi juga mencakup tanggung jawab dalam menjaga ketertiban dan mendukung kelancaran aktivitas sekolah.</w:t>
            </w:r>
          </w:p>
        </w:tc>
      </w:tr>
    </w:tbl>
    <w:p w:rsidR="00000000" w:rsidDel="00000000" w:rsidP="00000000" w:rsidRDefault="00000000" w:rsidRPr="00000000" w14:paraId="00000015">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19 Agustus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9">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1D">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6">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7">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Mohammad Amrozi Hamidi, S.Pd., M.M</w:t>
            </w:r>
          </w:p>
          <w:p w:rsidR="00000000" w:rsidDel="00000000" w:rsidP="00000000" w:rsidRDefault="00000000" w:rsidRPr="00000000" w14:paraId="0000002B">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19681102 199203 1005</w:t>
            </w:r>
          </w:p>
        </w:tc>
      </w:tr>
    </w:tbl>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3390"/>
        <w:tblGridChange w:id="0">
          <w:tblGrid>
            <w:gridCol w:w="1020"/>
            <w:gridCol w:w="4395"/>
            <w:gridCol w:w="339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Agustus 2026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9708" cy="1332960"/>
                  <wp:effectExtent b="0" l="0" r="0" t="0"/>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69708" cy="13329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 Hari Kemerdekaan Indonesia</w:t>
            </w:r>
          </w:p>
        </w:tc>
      </w:tr>
      <w:tr>
        <w:trPr>
          <w:cantSplit w:val="0"/>
          <w:trHeight w:val="1022.9296875" w:hRule="atLeast"/>
          <w:tblHeader w:val="0"/>
        </w:trPr>
        <w:tc>
          <w:tcPr>
            <w:tcBorders>
              <w:top w:color="000000" w:space="0" w:sz="4" w:val="single"/>
              <w:left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Agustus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1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Mendampingi pewalian kelas</w:t>
            </w:r>
          </w:p>
        </w:tc>
      </w:tr>
      <w:tr>
        <w:trPr>
          <w:cantSplit w:val="0"/>
          <w:trHeight w:val="1022.9296875" w:hRule="atLeast"/>
          <w:tblHeader w:val="0"/>
        </w:trPr>
        <w:tc>
          <w:tcPr>
            <w:tcBorders>
              <w:top w:color="000000" w:space="0" w:sz="4" w:val="single"/>
              <w:left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Agustus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r>
    </w:tbl>
    <w:p w:rsidR="00000000" w:rsidDel="00000000" w:rsidP="00000000" w:rsidRDefault="00000000" w:rsidRPr="00000000" w14:paraId="0000003D">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JXWhuJGel/uR4Zx0hLpjgdEeg==">CgMxLjA4AHIhMXNiNUlidDJDOWdGYVp4c2U1VDhBd3o4eWFBMHBXQXdI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