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12</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5 Oktober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 mengawas UHB kelas 8I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inval mengawas UHB di kelas 8I memberikan pengalaman dalam menjaga ketertiban dan memastikan pelaksanaan ujian berjalan dengan tertib, jujur, dan sesuai aturan. Saya belajar untuk lebih sigap dalam mengawasi kondisi kelas, memperhatikan kebutuhan siswa selama ujian, serta tetap menjaga suasana agar kondusif tanpa mengganggu konsentrasi siswa. </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6 Oktober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Mengawasi UHB di kelas 8H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mengawasi UHB di kelas 8H, saya semakin memahami pentingnya ketelitian dan tanggung jawab dalam mendampingi siswa selama proses evaluasi. Saya berusaha memastikan seluruh siswa mengikuti ujian dengan tertib dan memberikan arahan apabila terdapat kendala teknis maupun prosedural. Kegiatan ini juga melatih saya untuk tetap tenang, fokus, dan adil dalam menjalankan tugas sebagai pendidik. </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7 Oktober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p w:rsidR="00000000" w:rsidDel="00000000" w:rsidP="00000000" w:rsidRDefault="00000000" w:rsidRPr="00000000" w14:paraId="00000014">
            <w:pPr>
              <w:numPr>
                <w:ilvl w:val="0"/>
                <w:numId w:val="3"/>
              </w:numPr>
              <w:spacing w:before="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Mempersiapkan media ajar pertemuan selanjutnya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standby di ruang piket memberikan kesempatan untuk membantu menjaga kesiapan dan ketertiban kegiatan sekolah, sekaligus melatih sikap tanggap terhadap kebutuhan warga sekolah. Selain itu, saya mempersiapkan media ajar untuk pertemuan selanjutnya agar pembelajaran dapat berlangsung lebih terarah dan menarik. Dari kegiatan ini, saya menyadari bahwa persiapan yang matang sangat penting untuk mendukung kelancaran proses pembelajaran dan meningkatkan kesiapan saya sebagai guru. </w:t>
            </w:r>
          </w:p>
        </w:tc>
      </w:tr>
    </w:tbl>
    <w:p w:rsidR="00000000" w:rsidDel="00000000" w:rsidP="00000000" w:rsidRDefault="00000000" w:rsidRPr="00000000" w14:paraId="00000016">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7 Oktober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A">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1E">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7">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8">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Risna Widyawati, S. Pd.</w:t>
            </w:r>
          </w:p>
          <w:p w:rsidR="00000000" w:rsidDel="00000000" w:rsidP="00000000" w:rsidRDefault="00000000" w:rsidRPr="00000000" w14:paraId="0000002C">
            <w:pPr>
              <w:widowControl w:val="0"/>
              <w:spacing w:after="24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NIP.  19670910 198901 2 002</w:t>
            </w:r>
            <w:r w:rsidDel="00000000" w:rsidR="00000000" w:rsidRPr="00000000">
              <w:rPr>
                <w:rtl w:val="0"/>
              </w:rPr>
            </w:r>
          </w:p>
        </w:tc>
      </w:tr>
    </w:tbl>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4395"/>
        <w:gridCol w:w="4500"/>
        <w:tblGridChange w:id="0">
          <w:tblGrid>
            <w:gridCol w:w="1020"/>
            <w:gridCol w:w="4395"/>
            <w:gridCol w:w="45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Oktober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2264" cy="1280160"/>
                  <wp:effectExtent b="0" l="0" r="0" t="0"/>
                  <wp:docPr id="3" name="image1.jpg"/>
                  <a:graphic>
                    <a:graphicData uri="http://schemas.openxmlformats.org/drawingml/2006/picture">
                      <pic:pic>
                        <pic:nvPicPr>
                          <pic:cNvPr id="0" name="image1.jpg"/>
                          <pic:cNvPicPr preferRelativeResize="0"/>
                        </pic:nvPicPr>
                        <pic:blipFill>
                          <a:blip r:embed="rId7"/>
                          <a:srcRect b="0" l="0" r="0" t="19093"/>
                          <a:stretch>
                            <a:fillRect/>
                          </a:stretch>
                        </pic:blipFill>
                        <pic:spPr>
                          <a:xfrm>
                            <a:off x="0" y="0"/>
                            <a:ext cx="2112264"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 mengawasi UHB kelas 8I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Oktober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Mengawasi UHB kelas 8H</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Oktober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15240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7241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web kuis untuk murid</w:t>
            </w:r>
          </w:p>
        </w:tc>
      </w:tr>
    </w:tbl>
    <w:p w:rsidR="00000000" w:rsidDel="00000000" w:rsidP="00000000" w:rsidRDefault="00000000" w:rsidRPr="00000000" w14:paraId="0000003F">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DXiWHrj7RX4Rfcp8oLqR+zi/A==">CgMxLjA4AHIhMUU3S3pLZk1RVmh4bUJKX2ZOT3NqdmEyTFVMNWFzUENs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