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e2c26e12d4c614db72ff898802f1fb5ece233e3"/>
    <w:p>
      <w:pPr>
        <w:pStyle w:val="Heading1"/>
      </w:pPr>
      <w:r>
        <w:t xml:space="preserve">Earthquake Detection from Raw Waveforms via Relative Angle Matrix Image Encoding and Dual-Channel CNN–LSTM Networks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report documents an investigation into applying the Relative Angle</w:t>
      </w:r>
      <w:r>
        <w:t xml:space="preserve"> </w:t>
      </w:r>
      <w:r>
        <w:t xml:space="preserve">Matrix (RAM) method — a technique proposed by Wang and Zhao (2025,</w:t>
      </w:r>
      <w:r>
        <w:t xml:space="preserve"> </w:t>
      </w:r>
      <w:r>
        <w:rPr>
          <w:i/>
          <w:iCs/>
        </w:rPr>
        <w:t xml:space="preserve">Applied Soft Computing</w:t>
      </w:r>
      <w:r>
        <w:t xml:space="preserve"> </w:t>
      </w:r>
      <w:r>
        <w:t xml:space="preserve">172) for converting one-dimensional vibration</w:t>
      </w:r>
      <w:r>
        <w:t xml:space="preserve"> </w:t>
      </w:r>
      <w:r>
        <w:t xml:space="preserve">signals into two-dimensional images for convolutional neural network (CNN)</w:t>
      </w:r>
      <w:r>
        <w:t xml:space="preserve"> </w:t>
      </w:r>
      <w:r>
        <w:t xml:space="preserve">classification — to seismic event detection from three-component (Z/N/E)</w:t>
      </w:r>
      <w:r>
        <w:t xml:space="preserve"> </w:t>
      </w:r>
      <w:r>
        <w:t xml:space="preserve">waveform data. All comparisons are made against classic STA/LTA, the</w:t>
      </w:r>
      <w:r>
        <w:t xml:space="preserve"> </w:t>
      </w:r>
      <w:r>
        <w:t xml:space="preserve">standard seismological trigger algorithm, rather than an arbitrary baseline.</w:t>
      </w:r>
    </w:p>
    <w:p>
      <w:pPr>
        <w:pStyle w:val="BodyText"/>
      </w:pPr>
      <w:r>
        <w:t xml:space="preserve">The investigation proceeds in two phases. The first establishes a RAM-image</w:t>
      </w:r>
      <w:r>
        <w:t xml:space="preserve"> </w:t>
      </w:r>
      <w:r>
        <w:t xml:space="preserve">CNN classifier, evaluates it against STA/LTA, and identifies a structural</w:t>
      </w:r>
      <w:r>
        <w:t xml:space="preserve"> </w:t>
      </w:r>
      <w:r>
        <w:t xml:space="preserve">limitation: the RAM transform is provably scale-invariant, and therefore</w:t>
      </w:r>
      <w:r>
        <w:t xml:space="preserve"> </w:t>
      </w:r>
      <w:r>
        <w:t xml:space="preserve">cannot represent absolute signal amplitude, which is the dominant feature</w:t>
      </w:r>
      <w:r>
        <w:t xml:space="preserve"> </w:t>
      </w:r>
      <w:r>
        <w:t xml:space="preserve">short-window detection depends on. The second phase implements the source</w:t>
      </w:r>
      <w:r>
        <w:t xml:space="preserve"> </w:t>
      </w:r>
      <w:r>
        <w:t xml:space="preserve">paper’s full dual-channel architecture — a CNN over the RAM image paired</w:t>
      </w:r>
      <w:r>
        <w:t xml:space="preserve"> </w:t>
      </w:r>
      <w:r>
        <w:t xml:space="preserve">with an LSTM and multi-head self-attention branch over the raw waveform —</w:t>
      </w:r>
      <w:r>
        <w:t xml:space="preserve"> </w:t>
      </w:r>
      <w:r>
        <w:t xml:space="preserve">corrects a design error identified by direct comparison against the source</w:t>
      </w:r>
      <w:r>
        <w:t xml:space="preserve"> </w:t>
      </w:r>
      <w:r>
        <w:t xml:space="preserve">paper, introduces an amplitude auxiliary input to address the</w:t>
      </w:r>
      <w:r>
        <w:t xml:space="preserve"> </w:t>
      </w:r>
      <w:r>
        <w:t xml:space="preserve">scale-invariance limitation, evaluates a spectrogram-based alternative to</w:t>
      </w:r>
      <w:r>
        <w:t xml:space="preserve"> </w:t>
      </w:r>
      <w:r>
        <w:t xml:space="preserve">the RAM image, and compares three fusion strategies for combining the two</w:t>
      </w:r>
      <w:r>
        <w:t xml:space="preserve"> </w:t>
      </w:r>
      <w:r>
        <w:t xml:space="preserve">channels.</w:t>
      </w:r>
    </w:p>
    <w:p>
      <w:pPr>
        <w:pStyle w:val="BodyText"/>
      </w:pPr>
      <w:r>
        <w:t xml:space="preserve">The amplitude auxiliary input is the single largest contributor to</w:t>
      </w:r>
      <w:r>
        <w:t xml:space="preserve"> </w:t>
      </w:r>
      <w:r>
        <w:t xml:space="preserve">classification performance measured in this work (test AUC 0.836 → 0.923 on</w:t>
      </w:r>
      <w:r>
        <w:t xml:space="preserve"> </w:t>
      </w:r>
      <w:r>
        <w:t xml:space="preserve">the RAM-only classifier, an architecture-matched, single-variable</w:t>
      </w:r>
      <w:r>
        <w:t xml:space="preserve"> </w:t>
      </w:r>
      <w:r>
        <w:t xml:space="preserve">comparison). Spectrogram-based encoding outperforms RAM-based encoding as</w:t>
      </w:r>
      <w:r>
        <w:t xml:space="preserve"> </w:t>
      </w:r>
      <w:r>
        <w:t xml:space="preserve">the two-dimensional channel in every configuration tested. Gated fusion, a</w:t>
      </w:r>
      <w:r>
        <w:t xml:space="preserve"> </w:t>
      </w:r>
      <w:r>
        <w:t xml:space="preserve">per-example alternative to the source paper’s fixed linear fusion, improves</w:t>
      </w:r>
      <w:r>
        <w:t xml:space="preserve"> </w:t>
      </w:r>
      <w:r>
        <w:t xml:space="preserve">performance substantially on the spectrogram-based configuration but</w:t>
      </w:r>
      <w:r>
        <w:t xml:space="preserve"> </w:t>
      </w:r>
      <w:r>
        <w:t xml:space="preserve">degrades it on both RAM-based configurations tested — a result reported in</w:t>
      </w:r>
      <w:r>
        <w:t xml:space="preserve"> </w:t>
      </w:r>
      <w:r>
        <w:t xml:space="preserve">full rather than simplified, since a tidy explanation is not yet supported</w:t>
      </w:r>
      <w:r>
        <w:t xml:space="preserve"> </w:t>
      </w:r>
      <w:r>
        <w:t xml:space="preserve">by the evidence.</w:t>
      </w:r>
    </w:p>
    <w:p>
      <w:pPr>
        <w:pStyle w:val="BodyText"/>
      </w:pPr>
      <w:r>
        <w:t xml:space="preserve">Every numerical claim in this report is drawn directly from a measurement</w:t>
      </w:r>
      <w:r>
        <w:t xml:space="preserve"> </w:t>
      </w:r>
      <w:r>
        <w:t xml:space="preserve">taken against the code in this repository. Where a result has not been</w:t>
      </w:r>
      <w:r>
        <w:t xml:space="preserve"> </w:t>
      </w:r>
      <w:r>
        <w:t xml:space="preserve">verified computationally, or has not been repeated across random seeds, that</w:t>
      </w:r>
      <w:r>
        <w:t xml:space="preserve"> </w:t>
      </w:r>
      <w:r>
        <w:t xml:space="preserve">limitation is stated explicitly rather than implied.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Wang and Zhao (2025) propose the Relative Angle Matrix (RAM) method for</w:t>
      </w:r>
      <w:r>
        <w:t xml:space="preserve"> </w:t>
      </w:r>
      <w:r>
        <w:t xml:space="preserve">converting one-dimensional bearing-vibration signals into two-dimensional</w:t>
      </w:r>
      <w:r>
        <w:t xml:space="preserve"> </w:t>
      </w:r>
      <w:r>
        <w:t xml:space="preserve">images for CNN-based fault diagnosis. Seismic waveform data shares the same</w:t>
      </w:r>
      <w:r>
        <w:t xml:space="preserve"> </w:t>
      </w:r>
      <w:r>
        <w:t xml:space="preserve">basic structure — a time series — and three-component (Z/N/E) seismic</w:t>
      </w:r>
      <w:r>
        <w:t xml:space="preserve"> </w:t>
      </w:r>
      <w:r>
        <w:t xml:space="preserve">stations map naturally onto a three-channel image, making this a plausible</w:t>
      </w:r>
      <w:r>
        <w:t xml:space="preserve"> </w:t>
      </w:r>
      <w:r>
        <w:t xml:space="preserve">transfer target. The central question addressed in this report is whether</w:t>
      </w:r>
      <w:r>
        <w:t xml:space="preserve"> </w:t>
      </w:r>
      <w:r>
        <w:t xml:space="preserve">RAM encoding combined with a CNN, and subsequently with the source paper’s</w:t>
      </w:r>
      <w:r>
        <w:t xml:space="preserve"> </w:t>
      </w:r>
      <w:r>
        <w:t xml:space="preserve">full dual-channel CNN–LSTM architecture, can separate a genuine seismic</w:t>
      </w:r>
      <w:r>
        <w:t xml:space="preserve"> </w:t>
      </w:r>
      <w:r>
        <w:t xml:space="preserve">event from ambient noise directly from raw waveforms, and how such a system</w:t>
      </w:r>
      <w:r>
        <w:t xml:space="preserve"> </w:t>
      </w:r>
      <w:r>
        <w:t xml:space="preserve">compares to the established STA/LTA trigger algorithm.</w:t>
      </w:r>
    </w:p>
    <w:p>
      <w:pPr>
        <w:pStyle w:val="BodyText"/>
      </w:pPr>
      <w:r>
        <w:t xml:space="preserve">This work was conducted independently, outside assigned project tasks, using</w:t>
      </w:r>
      <w:r>
        <w:t xml:space="preserve"> </w:t>
      </w:r>
      <w:r>
        <w:t xml:space="preserve">publicly available data (STEAD-format HDF5 chunks and self-downloaded FDSN</w:t>
      </w:r>
      <w:r>
        <w:t xml:space="preserve"> </w:t>
      </w:r>
      <w:r>
        <w:t xml:space="preserve">MiniSEED archives), and therefore did not require navigating data-access or</w:t>
      </w:r>
      <w:r>
        <w:t xml:space="preserve"> </w:t>
      </w:r>
      <w:r>
        <w:t xml:space="preserve">ethics constraints beyond standard public-data terms of use.</w:t>
      </w:r>
    </w:p>
    <w:p>
      <w:r>
        <w:pict>
          <v:rect style="width:0;height:1.5pt" o:hralign="center" o:hrstd="t" o:hr="t"/>
        </w:pict>
      </w:r>
    </w:p>
    <w:bookmarkEnd w:id="10"/>
    <w:bookmarkStart w:id="15" w:name="the-ram-transform-formally-defined"/>
    <w:p>
      <w:pPr>
        <w:pStyle w:val="Heading2"/>
      </w:pPr>
      <w:r>
        <w:t xml:space="preserve">2. The RAM Transform, Formally Defined</w:t>
      </w:r>
    </w:p>
    <w:bookmarkStart w:id="11" w:name="definition"/>
    <w:p>
      <w:pPr>
        <w:pStyle w:val="Heading3"/>
      </w:pPr>
      <w:r>
        <w:t xml:space="preserve">2.1 Definition</w:t>
      </w:r>
    </w:p>
    <w:p>
      <w:pPr>
        <w:pStyle w:val="FirstParagraph"/>
      </w:pPr>
      <w:r>
        <w:t xml:space="preserve">Given a window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samples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from one channel:</w:t>
      </w:r>
    </w:p>
    <w:p>
      <w:pPr>
        <w:pStyle w:val="BodyText"/>
      </w:pPr>
      <w:r>
        <w:rPr>
          <w:b/>
          <w:bCs/>
        </w:rPr>
        <w:t xml:space="preserve">Step 1 — Standardization.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←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,</w:t>
      </w:r>
      <w:r>
        <w:t xml:space="preserve"> </w:t>
      </w:r>
      <w:r>
        <w:t xml:space="preserve">to guard against flatlined channels.</w:t>
      </w:r>
    </w:p>
    <w:p>
      <w:pPr>
        <w:pStyle w:val="BodyText"/>
      </w:pPr>
      <w:r>
        <w:rPr>
          <w:b/>
          <w:bCs/>
        </w:rPr>
        <w:t xml:space="preserve">Step 2 — Reshaping into local feature vectors.</w:t>
      </w:r>
      <w:r>
        <w:t xml:space="preserve"> </w:t>
      </w:r>
      <w:r>
        <w:t xml:space="preserve">For a target image</w:t>
      </w:r>
      <w:r>
        <w:t xml:space="preserve"> </w:t>
      </w:r>
      <w:r>
        <w:t xml:space="preserve">resolution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--target-n</w:t>
      </w:r>
      <w:r>
        <w:t xml:space="preserve">), the column depth is derived as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⌈"/>
                  <m:sepChr m:val=""/>
                  <m:endChr m:val="⌉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zero-padded (or truncated) to length</w:t>
      </w:r>
      <w:r>
        <w:t xml:space="preserve"> </w:t>
      </w:r>
      <m:oMath>
        <m:r>
          <m:t>d</m:t>
        </m:r>
        <m:r>
          <m:t>n</m:t>
        </m:r>
      </m:oMath>
      <w:r>
        <w:t xml:space="preserve"> </w:t>
      </w:r>
      <w:r>
        <w:t xml:space="preserve">and reshaped</w:t>
      </w:r>
      <w:r>
        <w:t xml:space="preserve"> </w:t>
      </w:r>
      <w:r>
        <w:t xml:space="preserve">column-wise into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 Each column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 a local feature vector — a contiguous</w:t>
      </w:r>
      <w:r>
        <w:t xml:space="preserve"> </w:t>
      </w:r>
      <m:oMath>
        <m:r>
          <m:t>d</m:t>
        </m:r>
      </m:oMath>
      <w:r>
        <w:t xml:space="preserve">-sample</w:t>
      </w:r>
      <w:r>
        <w:t xml:space="preserve"> </w:t>
      </w:r>
      <w:r>
        <w:t xml:space="preserve">segment of the window.</w:t>
      </w:r>
    </w:p>
    <w:p>
      <w:pPr>
        <w:pStyle w:val="BodyText"/>
      </w:pPr>
      <w:r>
        <w:rPr>
          <w:b/>
          <w:bCs/>
        </w:rPr>
        <w:t xml:space="preserve">Step 3 — Angles relative to the centroid.</w:t>
      </w:r>
      <w:r>
        <w:t xml:space="preserve"> </w:t>
      </w:r>
      <w:r>
        <w:t xml:space="preserve">With the central vector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 </m:t>
                  </m:r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den>
              </m:f>
            </m:e>
          </m:d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cosine argument is clipped to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inverse cosine is</w:t>
      </w:r>
      <w:r>
        <w:t xml:space="preserve"> </w:t>
      </w:r>
      <w:r>
        <w:t xml:space="preserve">taken; floating-point error can otherwise push it marginally outside this</w:t>
      </w:r>
      <w:r>
        <w:t xml:space="preserve"> </w:t>
      </w:r>
      <w:r>
        <w:t xml:space="preserve">range, producing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— a failure mode not addressed in the source paper.</w:t>
      </w:r>
    </w:p>
    <w:p>
      <w:pPr>
        <w:pStyle w:val="BodyText"/>
      </w:pPr>
      <w:r>
        <w:rPr>
          <w:b/>
          <w:bCs/>
        </w:rPr>
        <w:t xml:space="preserve">Step 4 — Pairwise angle differences.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Step 5 — Rendering to 8-bit.</w:t>
      </w:r>
      <w:r>
        <w:t xml:space="preserve"> </w:t>
      </w:r>
      <w:r>
        <w:t xml:space="preserve">Since each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it follows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exactly, so a fixed affine map is used: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d>
            <m:dPr>
              <m:begChr m:val="("/>
              <m:sepChr m:val=""/>
              <m:endChr m:val=")"/>
              <m:grow/>
            </m:dPr>
            <m:e>
              <m:r>
                <m:t>255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clip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The fixed range is significant: a per-image min–max normalization (as used</w:t>
      </w:r>
      <w:r>
        <w:t xml:space="preserve"> </w:t>
      </w:r>
      <w:r>
        <w:t xml:space="preserve">in the deprecated</w:t>
      </w:r>
      <w:r>
        <w:t xml:space="preserve"> </w:t>
      </w:r>
      <w:r>
        <w:rPr>
          <w:rStyle w:val="VerbatimChar"/>
        </w:rPr>
        <w:t xml:space="preserve">src/preprocessor/</w:t>
      </w:r>
      <w:r>
        <w:t xml:space="preserve"> </w:t>
      </w:r>
      <w:r>
        <w:t xml:space="preserve">path) rescales every window by its own</w:t>
      </w:r>
      <w:r>
        <w:t xml:space="preserve"> </w:t>
      </w:r>
      <w:r>
        <w:t xml:space="preserve">extremes, which destroys comparability between windows. Under the fixed</w:t>
      </w:r>
      <w:r>
        <w:t xml:space="preserve"> </w:t>
      </w:r>
      <w:r>
        <w:t xml:space="preserve">map, a given pixel value represents the same angle difference in every</w:t>
      </w:r>
      <w:r>
        <w:t xml:space="preserve"> </w:t>
      </w:r>
      <w:r>
        <w:t xml:space="preserve">image in the dataset.</w:t>
      </w:r>
    </w:p>
    <w:bookmarkEnd w:id="11"/>
    <w:bookmarkStart w:id="12" w:name="X64ff8fc7278a5b0fbd8e233bfcfd25e2e08a460"/>
    <w:p>
      <w:pPr>
        <w:pStyle w:val="Heading3"/>
      </w:pPr>
      <w:r>
        <w:t xml:space="preserve">2.2 Structural Properties, Verified Numerically</w:t>
      </w:r>
    </w:p>
    <w:p>
      <w:pPr>
        <w:pStyle w:val="FirstParagraph"/>
      </w:pPr>
      <w:r>
        <w:t xml:space="preserve">The following are properties of the transform itself, confirmed to machine</w:t>
      </w:r>
      <w:r>
        <w:t xml:space="preserve"> </w:t>
      </w:r>
      <w:r>
        <w:t xml:space="preserve">precision. They determine, independent of any model, what information a CNN</w:t>
      </w:r>
      <w:r>
        <w:t xml:space="preserve"> </w:t>
      </w:r>
      <w:r>
        <w:t xml:space="preserve">operating on these images can possibly recover.</w:t>
      </w:r>
    </w:p>
    <w:p>
      <w:pPr>
        <w:pStyle w:val="BodyText"/>
      </w:pPr>
      <w:r>
        <w:rPr>
          <w:b/>
          <w:bCs/>
        </w:rPr>
        <w:t xml:space="preserve">(a) The matrix is antisymmetric and rank-2.</w:t>
      </w:r>
      <w:r>
        <w:t xml:space="preserve"> </w:t>
      </w:r>
      <w:r>
        <w:t xml:space="preserve">In matrix form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b"/>
          </m:rPr>
          <m:t>1</m:t>
        </m:r>
        <m:sSup>
          <m:e>
            <m:r>
              <m:t>β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r>
          <m:t>β</m:t>
        </m:r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hence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</m:oMath>
      </m:oMathPara>
    </w:p>
    <w:p>
      <w:pPr>
        <w:pStyle w:val="FirstParagraph"/>
      </w:pPr>
      <w:r>
        <w:t xml:space="preserve">Measured: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t xml:space="preserve">, the diagonal is exactly</w:t>
      </w:r>
      <w:r>
        <w:t xml:space="preserve"> </w:t>
      </w:r>
      <m:oMath>
        <m:r>
          <m:t>0</m:t>
        </m:r>
      </m:oMath>
      <w:r>
        <w:t xml:space="preserve">, and the</w:t>
      </w:r>
      <w:r>
        <w:t xml:space="preserve"> </w:t>
      </w:r>
      <w:r>
        <w:t xml:space="preserve">singular value decomposition yields exactly two nonzero singular values of</w:t>
      </w:r>
      <w:r>
        <w:t xml:space="preserve"> </w:t>
      </w:r>
      <w:r>
        <w:t xml:space="preserve">equal magnitude, with the remainder zero.</w:t>
      </w:r>
    </w:p>
    <w:p>
      <w:pPr>
        <w:pStyle w:val="BodyText"/>
      </w:pPr>
      <w:r>
        <w:rPr>
          <w:b/>
          <w:bCs/>
        </w:rPr>
        <w:t xml:space="preserve">(b) The image carries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freedom, not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generated by the vector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up to a global offset, an entire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4096</m:t>
        </m:r>
      </m:oMath>
      <w:r>
        <w:t xml:space="preserve">-pixel channel is reconstructible from 63 numbers. This was</w:t>
      </w:r>
      <w:r>
        <w:t xml:space="preserve"> </w:t>
      </w:r>
      <w:r>
        <w:t xml:space="preserve">verified by recovering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from the first column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reconstructing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full; reconstruction error was exactly zero.</w:t>
      </w:r>
    </w:p>
    <w:p>
      <w:pPr>
        <w:pStyle w:val="BodyText"/>
      </w:pPr>
      <w:r>
        <w:t xml:space="preserve">A 64×64×3 RAM image (12,288 pixels) therefore carries at most 189</w:t>
      </w:r>
      <w:r>
        <w:t xml:space="preserve"> </w:t>
      </w:r>
      <w:r>
        <w:t xml:space="preserve">independent values. The transform is a severe, lossy compression of the</w:t>
      </w:r>
      <w:r>
        <w:t xml:space="preserve"> </w:t>
      </w:r>
      <w:r>
        <w:t xml:space="preserve">6,000-sample (60 s) or 600-sample (6 s) input, and a CNN’s two-dimensional</w:t>
      </w:r>
      <w:r>
        <w:t xml:space="preserve"> </w:t>
      </w:r>
      <w:r>
        <w:t xml:space="preserve">spatial processing operates on a highly redundant embedding of a</w:t>
      </w:r>
      <w:r>
        <w:t xml:space="preserve"> </w:t>
      </w:r>
      <w:r>
        <w:t xml:space="preserve">one-dimensional signal.</w:t>
      </w:r>
    </w:p>
    <w:p>
      <w:pPr>
        <w:pStyle w:val="BodyText"/>
      </w:pPr>
      <w:r>
        <w:rPr>
          <w:b/>
          <w:bCs/>
        </w:rPr>
        <w:t xml:space="preserve">(c) Every RAM image shares the same mean pixel value.</w:t>
      </w:r>
      <w:r>
        <w:t xml:space="preserve"> </w:t>
      </w:r>
      <w:r>
        <w:t xml:space="preserve">Antisymmetry</w:t>
      </w:r>
      <w:r>
        <w:t xml:space="preserve"> </w:t>
      </w:r>
      <w:r>
        <w:t xml:space="preserve">implies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R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, so the mean pixel is exactly the map’s</w:t>
      </w:r>
      <w:r>
        <w:t xml:space="preserve"> </w:t>
      </w:r>
      <w:r>
        <w:t xml:space="preserve">midpoint (127.5; measured 127.508 after integer rounding). The DC component</w:t>
      </w:r>
      <w:r>
        <w:t xml:space="preserve"> </w:t>
      </w:r>
      <w:r>
        <w:t xml:space="preserve">of every image is constant by construction and carries no information.</w:t>
      </w:r>
    </w:p>
    <w:p>
      <w:pPr>
        <w:pStyle w:val="BodyText"/>
      </w:pPr>
      <w:r>
        <w:rPr>
          <w:b/>
          <w:bCs/>
        </w:rPr>
        <w:t xml:space="preserve">(d) The transform is exactly scale-invariant, and shift-sensitive.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scaling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c</m:t>
        </m:r>
        <m:r>
          <m:t>x</m:t>
        </m:r>
      </m:oMath>
      <w:r>
        <w:t xml:space="preserve"> </w:t>
      </w:r>
      <w:r>
        <w:t xml:space="preserve">scales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w:r>
        <w:t xml:space="preserve">the cosine ratio cancels the factor exactly: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c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c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d>
                <m:dPr>
                  <m:begChr m:val="‖"/>
                  <m:sepChr m:val=""/>
                  <m:endChr m:val="‖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</m:den>
          </m:f>
        </m:oMath>
      </m:oMathPara>
    </w:p>
    <w:p>
      <w:pPr>
        <w:pStyle w:val="FirstParagraph"/>
      </w:pPr>
      <w:r>
        <w:t xml:space="preserve">Measured: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nor/>
            <m:sty m:val="p"/>
          </m:rPr>
          <m:t>RAM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nor/>
            <m:sty m:val="p"/>
          </m:rPr>
          <m:t>RAM</m:t>
        </m:r>
        <m:r>
          <m:rPr>
            <m:sty m:val="p"/>
          </m:rPr>
          <m:t>(</m:t>
        </m:r>
        <m:r>
          <m:t>37.5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 i.e.</w:t>
      </w:r>
      <w:r>
        <w:t xml:space="preserve"> </w:t>
      </w:r>
      <w:r>
        <w:t xml:space="preserve">exact cancellation to floating-point precision. A mean</w:t>
      </w:r>
      <w:r>
        <w:t xml:space="preserve"> </w:t>
      </w:r>
      <w:r>
        <w:rPr>
          <w:i/>
          <w:iCs/>
        </w:rPr>
        <w:t xml:space="preserve">shift</w:t>
      </w:r>
      <w:r>
        <w:t xml:space="preserve">, by</w:t>
      </w:r>
      <w:r>
        <w:t xml:space="preserve"> </w:t>
      </w:r>
      <w:r>
        <w:t xml:space="preserve">contrast, does not cancel (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1.31</m:t>
        </m:r>
      </m:oMath>
      <w:r>
        <w:t xml:space="preserve"> </w:t>
      </w:r>
      <w:r>
        <w:t xml:space="preserve">rad for a representative</w:t>
      </w:r>
      <w:r>
        <w:t xml:space="preserve"> </w:t>
      </w:r>
      <w:r>
        <w:t xml:space="preserve">offset). Section 8.2 develops the consequence of property (d), which is the</w:t>
      </w:r>
      <w:r>
        <w:t xml:space="preserve"> </w:t>
      </w:r>
      <w:r>
        <w:t xml:space="preserve">most consequential finding of the first investigation phase.</w:t>
      </w:r>
    </w:p>
    <w:bookmarkEnd w:id="12"/>
    <w:bookmarkStart w:id="13" w:name="X9ab6b9b71ac45e6ffe733e74fddd0d9c9aedeb7"/>
    <w:p>
      <w:pPr>
        <w:pStyle w:val="Heading3"/>
      </w:pPr>
      <w:r>
        <w:t xml:space="preserve">2.3 Short Windows Are Structurally Disadvantaged</w:t>
      </w:r>
    </w:p>
    <w:p>
      <w:pPr>
        <w:pStyle w:val="FirstParagraph"/>
      </w:pPr>
      <w:r>
        <w:t xml:space="preserve">The reshape step ties image resolution to feature-vector length: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fixed at 64, the segment length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t>m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⌉</m:t>
        </m:r>
      </m:oMath>
      <w:r>
        <w:t xml:space="preserve"> </w:t>
      </w:r>
      <w:r>
        <w:t xml:space="preserve">collapses as the</w:t>
      </w:r>
      <w:r>
        <w:t xml:space="preserve"> </w:t>
      </w:r>
      <w:r>
        <w:t xml:space="preserve">window shortens (all figures at 100 Hz):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Samples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(samples/vector)</w:t>
            </w:r>
          </w:p>
        </w:tc>
        <w:tc>
          <w:tcPr/>
          <w:p>
            <w:pPr>
              <w:pStyle w:val="Compact"/>
            </w:pPr>
            <w:r>
              <w:t xml:space="preserve">Segment duration</w:t>
            </w:r>
          </w:p>
        </w:tc>
        <w:tc>
          <w:tcPr/>
          <w:p>
            <w:pPr>
              <w:pStyle w:val="Compact"/>
            </w:pPr>
            <w:r>
              <w:t xml:space="preserve">Zero-padding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0.94 s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0.16 s</w:t>
            </w:r>
          </w:p>
        </w:tc>
        <w:tc>
          <w:tcPr/>
          <w:p>
            <w:pPr>
              <w:pStyle w:val="Compact"/>
            </w:pPr>
            <w:r>
              <w:t xml:space="preserve">2.3 %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s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0.10 s</w:t>
            </w:r>
          </w:p>
        </w:tc>
        <w:tc>
          <w:tcPr/>
          <w:p>
            <w:pPr>
              <w:pStyle w:val="Compact"/>
            </w:pPr>
            <w:r>
              <w:t xml:space="preserve">6.2 %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0.05 s</w:t>
            </w:r>
          </w:p>
        </w:tc>
        <w:tc>
          <w:tcPr/>
          <w:p>
            <w:pPr>
              <w:pStyle w:val="Compact"/>
            </w:pPr>
            <w:r>
              <w:t xml:space="preserve">6.2 %</w:t>
            </w:r>
          </w:p>
        </w:tc>
      </w:tr>
    </w:tbl>
    <w:p>
      <w:pPr>
        <w:pStyle w:val="BodyText"/>
      </w:pPr>
      <w:r>
        <w:t xml:space="preserve">At 3 s, each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angle between two five-dimensional vectors.</w:t>
      </w:r>
      <w:r>
        <w:t xml:space="preserve"> </w:t>
      </w:r>
      <w:r>
        <w:t xml:space="preserve">The cosine similarity of short random vectors has high variance, so the</w:t>
      </w:r>
      <w:r>
        <w:t xml:space="preserve"> </w:t>
      </w:r>
      <w:r>
        <w:t xml:space="preserve">angles become dominated by sampling noise rather than signal structure, and</w:t>
      </w:r>
      <w:r>
        <w:t xml:space="preserve"> </w:t>
      </w:r>
      <w:r>
        <w:t xml:space="preserve">the resulting image is correspondingly noisy. This is a geometric</w:t>
      </w:r>
      <w:r>
        <w:t xml:space="preserve"> </w:t>
      </w:r>
      <w:r>
        <w:t xml:space="preserve">limitation of the encoding, independent of model capacity or dataset size,</w:t>
      </w:r>
      <w:r>
        <w:t xml:space="preserve"> </w:t>
      </w:r>
      <w:r>
        <w:t xml:space="preserve">and it applies equally to classification and regression tasks.</w:t>
      </w:r>
    </w:p>
    <w:p>
      <w:pPr>
        <w:pStyle w:val="BodyText"/>
      </w:pPr>
      <w:r>
        <w:t xml:space="preserve">The tension has no clean resolution within the current design: increasing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requires decreasing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(a smaller image), and at 3 s a target</w:t>
      </w:r>
      <w:r>
        <w:t xml:space="preserve"> </w:t>
      </w:r>
      <w:r>
        <w:t xml:space="preserve">resolution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would be required to reach 60 s-equivalent segment</w:t>
      </w:r>
      <w:r>
        <w:t xml:space="preserve"> </w:t>
      </w:r>
      <w:r>
        <w:t xml:space="preserve">lengths. Reducing</w:t>
      </w:r>
      <w:r>
        <w:t xml:space="preserve"> </w:t>
      </w:r>
      <w:r>
        <w:rPr>
          <w:rStyle w:val="VerbatimChar"/>
        </w:rPr>
        <w:t xml:space="preserve">--target-n</w:t>
      </w:r>
      <w:r>
        <w:t xml:space="preserve"> </w:t>
      </w:r>
      <w:r>
        <w:t xml:space="preserve">was tested and produced results in the same</w:t>
      </w:r>
      <w:r>
        <w:t xml:space="preserve"> </w:t>
      </w:r>
      <w:r>
        <w:t xml:space="preserve">accuracy range as other short-window variants (Section 7.2).</w:t>
      </w:r>
    </w:p>
    <w:bookmarkEnd w:id="13"/>
    <w:bookmarkStart w:id="14" w:name="three-channel-composition"/>
    <w:p>
      <w:pPr>
        <w:pStyle w:val="Heading3"/>
      </w:pPr>
      <w:r>
        <w:t xml:space="preserve">2.4 Three-Channel Composition</w:t>
      </w:r>
    </w:p>
    <w:p>
      <w:pPr>
        <w:pStyle w:val="FirstParagraph"/>
      </w:pPr>
      <w:r>
        <w:t xml:space="preserve">Each component (Z, N/1, E/2) is RAM-transformed independently and stacked</w:t>
      </w:r>
      <w:r>
        <w:t xml:space="preserve"> </w:t>
      </w:r>
      <w:r>
        <w:t xml:space="preserve">into RGB channels: R = Z, G = N-like, B = E-like. Component selection is by</w:t>
      </w:r>
      <w:r>
        <w:t xml:space="preserve"> </w:t>
      </w:r>
      <w:r>
        <w:t xml:space="preserve">role rather than alphabetical ordering, and stations lacking a usable</w:t>
      </w:r>
      <w:r>
        <w:t xml:space="preserve"> </w:t>
      </w:r>
      <w:r>
        <w:t xml:space="preserve">vertical component are excluded (Section 6, defect 13).</w:t>
      </w:r>
    </w:p>
    <w:p>
      <w:pPr>
        <w:pStyle w:val="BodyText"/>
      </w:pPr>
      <w:r>
        <w:t xml:space="preserve">One question was identified but not pursued in this phase: whether</w:t>
      </w:r>
      <w:r>
        <w:t xml:space="preserve"> </w:t>
      </w:r>
      <w:r>
        <w:t xml:space="preserve">combining the three components before the transform (for example, by vector</w:t>
      </w:r>
      <w:r>
        <w:t xml:space="preserve"> </w:t>
      </w:r>
      <w:r>
        <w:t xml:space="preserve">magnitude) would preserve inter-channel amplitude relationships better than</w:t>
      </w:r>
      <w:r>
        <w:t xml:space="preserve"> </w:t>
      </w:r>
      <w:r>
        <w:t xml:space="preserve">transforming each independently. Given property 2.2(d), any such variant</w:t>
      </w:r>
      <w:r>
        <w:t xml:space="preserve"> </w:t>
      </w:r>
      <w:r>
        <w:t xml:space="preserve">should be evaluated specifically for its effect on amplitude information.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data-processing-pipeline"/>
    <w:p>
      <w:pPr>
        <w:pStyle w:val="Heading2"/>
      </w:pPr>
      <w:r>
        <w:t xml:space="preserve">3. Data Processing Pipeline</w:t>
      </w:r>
    </w:p>
    <w:p>
      <w:pPr>
        <w:pStyle w:val="FirstParagraph"/>
      </w:pPr>
      <w:r>
        <w:t xml:space="preserve">The pipeline comprises four stages, implemented in the</w:t>
      </w:r>
      <w:r>
        <w:t xml:space="preserve"> </w:t>
      </w:r>
      <w:r>
        <w:rPr>
          <w:rStyle w:val="VerbatimChar"/>
        </w:rPr>
        <w:t xml:space="preserve">seismic_cli</w:t>
      </w:r>
      <w:r>
        <w:t xml:space="preserve"> </w:t>
      </w:r>
      <w:r>
        <w:t xml:space="preserve">package of the</w:t>
      </w:r>
      <w:r>
        <w:t xml:space="preserve"> </w:t>
      </w:r>
      <w:r>
        <w:rPr>
          <w:rStyle w:val="VerbatimChar"/>
        </w:rPr>
        <w:t xml:space="preserve">data_downloader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anchor.py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eval_baseline.py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).</w:t>
      </w:r>
    </w:p>
    <w:bookmarkStart w:id="16" w:name="acquisition-srcdownload.py"/>
    <w:p>
      <w:pPr>
        <w:pStyle w:val="Heading3"/>
      </w:pPr>
      <w:r>
        <w:t xml:space="preserve">3.1 Acquisition (</w:t>
      </w:r>
      <w:r>
        <w:rPr>
          <w:rStyle w:val="VerbatimChar"/>
        </w:rPr>
        <w:t xml:space="preserve">src/download.py</w:t>
      </w:r>
      <w:r>
        <w:t xml:space="preserve">)</w:t>
      </w:r>
    </w:p>
    <w:p>
      <w:pPr>
        <w:pStyle w:val="FirstParagraph"/>
      </w:pPr>
      <w:r>
        <w:t xml:space="preserve">For each catalog event, stations within</w:t>
      </w:r>
      <w:r>
        <w:t xml:space="preserve"> </w:t>
      </w:r>
      <w:r>
        <w:rPr>
          <w:rStyle w:val="VerbatimChar"/>
        </w:rPr>
        <w:t xml:space="preserve">SEARCH_RADIUS_DEG = 0.5°</w:t>
      </w:r>
      <w:r>
        <w:t xml:space="preserve"> </w:t>
      </w:r>
      <w:r>
        <w:t xml:space="preserve">(approximately 55 km) are resolved via FDSN (KOERI), with lookups cached on</w:t>
      </w:r>
      <w:r>
        <w:t xml:space="preserve"> </w:t>
      </w:r>
      <w:r>
        <w:t xml:space="preserve">a roughly 1.1 km coordinate grid so co-located events share one metadata</w:t>
      </w:r>
      <w:r>
        <w:t xml:space="preserve"> </w:t>
      </w:r>
      <w:r>
        <w:t xml:space="preserve">query. All windows for an event are fetched in a single bulk request and</w:t>
      </w:r>
      <w:r>
        <w:t xml:space="preserve"> </w:t>
      </w:r>
      <w:r>
        <w:t xml:space="preserve">sliced in memory.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Earthquake windows:</w:t>
      </w:r>
      <w:r>
        <w:t xml:space="preserve"> </w:t>
      </w:r>
      <w:r>
        <w:t xml:space="preserve">60 s from origin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Noise windows:</w:t>
      </w:r>
      <w:r>
        <w:t xml:space="preserve"> </w:t>
      </w:r>
      <w:r>
        <w:t xml:space="preserve">300 s slices at −3 h and −6 h relative to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Contamination check:</w:t>
      </w:r>
      <w:r>
        <w:t xml:space="preserve"> </w:t>
      </w:r>
      <w:r>
        <w:t xml:space="preserve">a noise window is discarded if any event in the</w:t>
      </w:r>
      <w:r>
        <w:t xml:space="preserve"> </w:t>
      </w:r>
      <w:r>
        <w:t xml:space="preserve">unfiltered catalog falls within ±300 s of it. Checking against the</w:t>
      </w:r>
      <w:r>
        <w:t xml:space="preserve"> </w:t>
      </w:r>
      <w:r>
        <w:t xml:space="preserve">filtered catalog would allow sub-threshold events to pass silently into</w:t>
      </w:r>
      <w:r>
        <w:t xml:space="preserve"> </w:t>
      </w:r>
      <w:r>
        <w:t xml:space="preserve">the noise class; the buffer is deliberately wide because coda from larger</w:t>
      </w:r>
      <w:r>
        <w:t xml:space="preserve"> </w:t>
      </w:r>
      <w:r>
        <w:t xml:space="preserve">events can persist for several minutes.</w:t>
      </w:r>
    </w:p>
    <w:p>
      <w:pPr>
        <w:pStyle w:val="FirstParagraph"/>
      </w:pPr>
      <w:r>
        <w:t xml:space="preserve">This check is purely temporal, so an event 500 km away will veto a</w:t>
      </w:r>
      <w:r>
        <w:t xml:space="preserve"> </w:t>
      </w:r>
      <w:r>
        <w:t xml:space="preserve">candidate noise window. This is over-conservative and discards noise data</w:t>
      </w:r>
      <w:r>
        <w:t xml:space="preserve"> </w:t>
      </w:r>
      <w:r>
        <w:t xml:space="preserve">that is otherwise scarce; adding a distance term is listed as a limitation</w:t>
      </w:r>
      <w:r>
        <w:t xml:space="preserve"> </w:t>
      </w:r>
      <w:r>
        <w:t xml:space="preserve">in Section 9.</w:t>
      </w:r>
    </w:p>
    <w:bookmarkEnd w:id="16"/>
    <w:bookmarkStart w:id="17" w:name="X57b5351d087d8eb4b69692e34fd9be7d18fad60"/>
    <w:p>
      <w:pPr>
        <w:pStyle w:val="Heading3"/>
      </w:pPr>
      <w:r>
        <w:t xml:space="preserve">3.2 Arrival Anchoring (</w:t>
      </w:r>
      <w:r>
        <w:rPr>
          <w:rStyle w:val="VerbatimChar"/>
        </w:rPr>
        <w:t xml:space="preserve">seismic-cli anchor-windows</w:t>
      </w:r>
      <w:r>
        <w:t xml:space="preserve">)</w:t>
      </w:r>
    </w:p>
    <w:p>
      <w:pPr>
        <w:pStyle w:val="FirstParagraph"/>
      </w:pPr>
      <w:r>
        <w:t xml:space="preserve">Short windows sliced from origin time can miss the P-wave arrival entirely</w:t>
      </w:r>
      <w:r>
        <w:t xml:space="preserve"> </w:t>
      </w:r>
      <w:r>
        <w:t xml:space="preserve">at distant stations. At 6 s, an arrival later than 6 s after origin time</w:t>
      </w:r>
      <w:r>
        <w:t xml:space="preserve"> </w:t>
      </w:r>
      <w:r>
        <w:t xml:space="preserve">means the nominal</w:t>
      </w:r>
      <w:r>
        <w:t xml:space="preserve"> </w:t>
      </w:r>
      <w:r>
        <w:t xml:space="preserve">“earthquake”</w:t>
      </w:r>
      <w:r>
        <w:t xml:space="preserve"> </w:t>
      </w:r>
      <w:r>
        <w:t xml:space="preserve">window contains no earthquake signal.</w:t>
      </w:r>
      <w:r>
        <w:t xml:space="preserve"> </w:t>
      </w:r>
      <w:r>
        <w:t xml:space="preserve">Anchoring re-derives short windows from already-downloaded 60 s data without</w:t>
      </w:r>
      <w:r>
        <w:t xml:space="preserve"> </w:t>
      </w:r>
      <w:r>
        <w:t xml:space="preserve">requiring re-download.</w:t>
      </w:r>
    </w:p>
    <w:p>
      <w:pPr>
        <w:pStyle w:val="BodyText"/>
      </w:pPr>
      <w:r>
        <w:t xml:space="preserve">The pick uses the classic STA/LTA characteristic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CF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STA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LTA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LTA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</m:oMath>
      </m:oMathPara>
    </w:p>
    <w:p>
      <w:pPr>
        <w:pStyle w:val="FirstParagraph"/>
      </w:pPr>
      <w:r>
        <w:t xml:space="preserve">with the first</w:t>
      </w:r>
      <w:r>
        <w:t xml:space="preserve"> </w:t>
      </w:r>
      <w:r>
        <w:rPr>
          <w:rStyle w:val="VerbatimChar"/>
        </w:rPr>
        <w:t xml:space="preserve">trigger_onset</w:t>
      </w:r>
      <w:r>
        <w:t xml:space="preserve"> </w:t>
      </w:r>
      <w:r>
        <w:t xml:space="preserve">crossing of</w:t>
      </w:r>
      <w:r>
        <w:t xml:space="preserve"> </w:t>
      </w:r>
      <w:r>
        <w:rPr>
          <w:rStyle w:val="VerbatimChar"/>
        </w:rPr>
        <w:t xml:space="preserve">trigger_on = 3.5</w:t>
      </w:r>
      <w:r>
        <w:t xml:space="preserve"> </w:t>
      </w:r>
      <w:r>
        <w:t xml:space="preserve">taken as the</w:t>
      </w:r>
      <w:r>
        <w:t xml:space="preserve"> </w:t>
      </w:r>
      <w:r>
        <w:t xml:space="preserve">arrival sample</w:t>
      </w:r>
      <w:r>
        <w:t xml:space="preserve"> </w:t>
      </w:r>
      <m:oMath>
        <m:r>
          <m:t>a</m:t>
        </m:r>
      </m:oMath>
      <w:r>
        <w:t xml:space="preserve">. The window is then cut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 </m:t>
          </m:r>
          <m:r>
            <m:t>a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+</m:t>
          </m:r>
          <m:r>
            <m:t>T</m:t>
          </m:r>
          <m:r>
            <m:t> 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r>
            <m:rPr>
              <m:nor/>
              <m:scr m:val="monospace"/>
              <m:sty m:val="p"/>
            </m:rPr>
            <m:t>pre_arrival_fraction</m:t>
          </m:r>
          <m:r>
            <m:rPr>
              <m:sty m:val="p"/>
            </m:rPr>
            <m:t>=</m:t>
          </m:r>
          <m:r>
            <m:t>0.2</m:t>
          </m:r>
        </m:oMath>
      </m:oMathPara>
    </w:p>
    <w:p>
      <w:pPr>
        <w:pStyle w:val="FirstParagraph"/>
      </w:pPr>
      <w:r>
        <w:t xml:space="preserve">so that 20% of the window precedes the arrival (at 6 s: 1.2 s before, 4.8 s</w:t>
      </w:r>
      <w:r>
        <w:t xml:space="preserve"> </w:t>
      </w:r>
      <w:r>
        <w:t xml:space="preserve">after).</w:t>
      </w:r>
    </w:p>
    <w:p>
      <w:pPr>
        <w:pStyle w:val="BodyText"/>
      </w:pPr>
      <w:r>
        <w:t xml:space="preserve">Two correctness requirements were violated prior to this round of</w:t>
      </w:r>
      <w:r>
        <w:t xml:space="preserve"> </w:t>
      </w:r>
      <w:r>
        <w:t xml:space="preserve">corrections (Section 6, defects 6–7): the trace must be detrended before the</w:t>
      </w:r>
      <w:r>
        <w:t xml:space="preserve"> </w:t>
      </w:r>
      <w:r>
        <w:t xml:space="preserve">characteristic function is computed, and the pick should prefer the</w:t>
      </w:r>
      <w:r>
        <w:t xml:space="preserve"> </w:t>
      </w:r>
      <w:r>
        <w:t xml:space="preserve">vertical component with fallback to horizontal components. A diagnostic</w:t>
      </w:r>
      <w:r>
        <w:t xml:space="preserve"> </w:t>
      </w:r>
      <w:r>
        <w:t xml:space="preserve">block now reports, per run, the number of stations seen, skipped, picked on</w:t>
      </w:r>
      <w:r>
        <w:t xml:space="preserve"> </w:t>
      </w:r>
      <w:r>
        <w:t xml:space="preserve">the vertical component, picked via fallback, and unpicked, together with how</w:t>
      </w:r>
      <w:r>
        <w:t xml:space="preserve"> </w:t>
      </w:r>
      <w:r>
        <w:t xml:space="preserve">close failed picks came to the trigger threshold.</w:t>
      </w:r>
    </w:p>
    <w:bookmarkEnd w:id="17"/>
    <w:bookmarkStart w:id="18" w:name="X1c53118cd857075f38c2e2477e371d15a33f928"/>
    <w:p>
      <w:pPr>
        <w:pStyle w:val="Heading3"/>
      </w:pPr>
      <w:r>
        <w:t xml:space="preserve">3.3 Dataset Generation (</w:t>
      </w:r>
      <w:r>
        <w:rPr>
          <w:rStyle w:val="VerbatimChar"/>
        </w:rPr>
        <w:t xml:space="preserve">seismic-cli generate-dataset</w:t>
      </w:r>
      <w:r>
        <w:t xml:space="preserve">)</w:t>
      </w:r>
    </w:p>
    <w:p>
      <w:pPr>
        <w:pStyle w:val="FirstParagraph"/>
      </w:pPr>
      <w:r>
        <w:t xml:space="preserve">Per window, per channel, processing proceeds: linear and constant detrend →</w:t>
      </w:r>
      <w:r>
        <w:t xml:space="preserve"> </w:t>
      </w:r>
      <w:r>
        <w:t xml:space="preserve">5% Hann taper → fourth-order Butterworth bandpass (1–45 Hz, zero-phase) →</w:t>
      </w:r>
      <w:r>
        <w:t xml:space="preserve"> </w:t>
      </w:r>
      <w:r>
        <w:t xml:space="preserve">RAM transform → 8-bit rendering → RGB stacking → PNG output.</w:t>
      </w:r>
    </w:p>
    <w:p>
      <w:pPr>
        <w:pStyle w:val="BodyText"/>
      </w:pPr>
      <w:r>
        <w:t xml:space="preserve">Dataset generation enforces five constraints that required several</w:t>
      </w:r>
      <w:r>
        <w:t xml:space="preserve"> </w:t>
      </w:r>
      <w:r>
        <w:t xml:space="preserve">iterations to implement correctly.</w:t>
      </w:r>
    </w:p>
    <w:p>
      <w:pPr>
        <w:pStyle w:val="BodyText"/>
      </w:pPr>
      <w:r>
        <w:rPr>
          <w:b/>
          <w:bCs/>
        </w:rPr>
        <w:t xml:space="preserve">Station-disjoint splits, unified across classes.</w:t>
      </w:r>
      <w:r>
        <w:t xml:space="preserve"> </w:t>
      </w:r>
      <w:r>
        <w:t xml:space="preserve">Each station is</w:t>
      </w:r>
      <w:r>
        <w:t xml:space="preserve"> </w:t>
      </w:r>
      <w:r>
        <w:t xml:space="preserve">assigned to exactly one of train, validation, or test, and both its</w:t>
      </w:r>
      <w:r>
        <w:t xml:space="preserve"> </w:t>
      </w:r>
      <w:r>
        <w:t xml:space="preserve">earthquake and noise windows follow that assignment. With approximately 97%</w:t>
      </w:r>
      <w:r>
        <w:t xml:space="preserve"> </w:t>
      </w:r>
      <w:r>
        <w:t xml:space="preserve">of earthquake stations also contributing noise data, allocating the two</w:t>
      </w:r>
      <w:r>
        <w:t xml:space="preserve"> </w:t>
      </w:r>
      <w:r>
        <w:t xml:space="preserve">classes independently — the earlier behavior — allowed nearly every station</w:t>
      </w:r>
      <w:r>
        <w:t xml:space="preserve"> </w:t>
      </w:r>
      <w:r>
        <w:t xml:space="preserve">to appear in the training split under one label and the test split under</w:t>
      </w:r>
      <w:r>
        <w:t xml:space="preserve"> </w:t>
      </w:r>
      <w:r>
        <w:t xml:space="preserve">the other (Section 6, defect 1).</w:t>
      </w:r>
    </w:p>
    <w:p>
      <w:pPr>
        <w:pStyle w:val="BodyText"/>
      </w:pPr>
      <w:r>
        <w:rPr>
          <w:b/>
          <w:bCs/>
        </w:rPr>
        <w:t xml:space="preserve">Per-window station caps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--max-windows-per-station</w:t>
      </w:r>
      <w:r>
        <w:t xml:space="preserve">). Enforced by</w:t>
      </w:r>
      <w:r>
        <w:t xml:space="preserve"> </w:t>
      </w:r>
      <w:r>
        <w:t xml:space="preserve">assigning each (station, file) pair an evenly spaced window quota rather</w:t>
      </w:r>
      <w:r>
        <w:t xml:space="preserve"> </w:t>
      </w:r>
      <w:r>
        <w:t xml:space="preserve">than dropping entire files. Filenames retain the original window index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so the sample range</w:t>
      </w:r>
      <w:r>
        <w:t xml:space="preserve"> </w:t>
      </w:r>
      <m:oMath>
        <m:r>
          <m:rPr>
            <m:sty m:val="p"/>
          </m:rPr>
          <m:t>[</m:t>
        </m:r>
        <m:r>
          <m:t> </m:t>
        </m:r>
        <m:r>
          <m:t>w</m:t>
        </m:r>
        <m:r>
          <m:t>s</m:t>
        </m:r>
        <m:r>
          <m:rPr>
            <m:sty m:val="p"/>
          </m:rPr>
          <m:t>,</m:t>
        </m:r>
        <m:r>
          <m:t> </m:t>
        </m:r>
        <m:r>
          <m:t>w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with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nor/>
            <m:sty m:val="p"/>
          </m:rPr>
          <m:t>overlap</m:t>
        </m:r>
        <m:r>
          <m:rPr>
            <m:sty m:val="p"/>
          </m:rPr>
          <m:t>)</m:t>
        </m:r>
      </m:oMath>
      <w:r>
        <w:t xml:space="preserve"> </w:t>
      </w:r>
      <w:r>
        <w:t xml:space="preserve">— remains recoverable for baseline reconstruction</w:t>
      </w:r>
      <w:r>
        <w:t xml:space="preserve"> </w:t>
      </w:r>
      <w:r>
        <w:t xml:space="preserve">even after subsampling.</w:t>
      </w:r>
    </w:p>
    <w:p>
      <w:pPr>
        <w:pStyle w:val="BodyText"/>
      </w:pPr>
      <w:r>
        <w:rPr>
          <w:b/>
          <w:bCs/>
        </w:rPr>
        <w:t xml:space="preserve">Maximum-size balanced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</w:t>
      </w:r>
      <w:r>
        <w:t xml:space="preserve">). Assigns every usable station to</w:t>
      </w:r>
      <w:r>
        <w:t xml:space="preserve"> </w:t>
      </w:r>
      <w:r>
        <w:t xml:space="preserve">the split with the largest relative deficit against ratio-proportional</w:t>
      </w:r>
      <w:r>
        <w:t xml:space="preserve"> </w:t>
      </w:r>
      <w:r>
        <w:t xml:space="preserve">targets, then balances classes per split by trimming the surplus class via</w:t>
      </w:r>
      <w:r>
        <w:t xml:space="preserve"> </w:t>
      </w:r>
      <w:r>
        <w:t xml:space="preserve">largest-remainder proportional rounding over per-file quotas. Without this</w:t>
      </w:r>
      <w:r>
        <w:t xml:space="preserve"> </w:t>
      </w:r>
      <w:r>
        <w:t xml:space="preserve">mode, generation stops once global targets are filled and silently discards</w:t>
      </w:r>
      <w:r>
        <w:t xml:space="preserve"> </w:t>
      </w:r>
      <w:r>
        <w:t xml:space="preserve">every remaining station, which is costly precisely where station diversity</w:t>
      </w:r>
      <w:r>
        <w:t xml:space="preserve"> </w:t>
      </w:r>
      <w:r>
        <w:t xml:space="preserve">is already scarce.</w:t>
      </w:r>
    </w:p>
    <w:p>
      <w:pPr>
        <w:pStyle w:val="BodyText"/>
      </w:pPr>
      <w:r>
        <w:rPr>
          <w:b/>
          <w:bCs/>
        </w:rPr>
        <w:t xml:space="preserve">Gap rejection.</w:t>
      </w:r>
      <w:r>
        <w:t xml:space="preserve"> </w:t>
      </w:r>
      <w:r>
        <w:t xml:space="preserve">Traces are merged without interpolation fill, so gaps</w:t>
      </w:r>
      <w:r>
        <w:t xml:space="preserve"> </w:t>
      </w:r>
      <w:r>
        <w:t xml:space="preserve">remain masked; gaps are then linearly filled for filtering purposes while a</w:t>
      </w:r>
      <w:r>
        <w:t xml:space="preserve"> </w:t>
      </w:r>
      <w:r>
        <w:t xml:space="preserve">boolean mask records which samples are synthetic. Any window whose worst</w:t>
      </w:r>
      <w:r>
        <w:t xml:space="preserve"> </w:t>
      </w:r>
      <w:r>
        <w:t xml:space="preserve">channel exceeds 5% synthetic samples is rejected. Previously,</w:t>
      </w:r>
      <w:r>
        <w:t xml:space="preserve"> </w:t>
      </w:r>
      <w:r>
        <w:rPr>
          <w:rStyle w:val="VerbatimChar"/>
        </w:rPr>
        <w:t xml:space="preserve">fill_value='interpolate'</w:t>
      </w:r>
      <w:r>
        <w:t xml:space="preserve"> </w:t>
      </w:r>
      <w:r>
        <w:t xml:space="preserve">converted telemetry gaps into linear ramps that</w:t>
      </w:r>
      <w:r>
        <w:t xml:space="preserve"> </w:t>
      </w:r>
      <w:r>
        <w:t xml:space="preserve">entered training as real signal.</w:t>
      </w:r>
    </w:p>
    <w:p>
      <w:pPr>
        <w:pStyle w:val="BodyText"/>
      </w:pPr>
      <w:r>
        <w:rPr>
          <w:b/>
          <w:bCs/>
        </w:rPr>
        <w:t xml:space="preserve">Per-station sampling rates.</w:t>
      </w:r>
      <w:r>
        <w:t xml:space="preserve"> </w:t>
      </w:r>
      <w:r>
        <w:t xml:space="preserve">Window sizing uses each station’s own</w:t>
      </w:r>
      <w:r>
        <w:t xml:space="preserve"> </w:t>
      </w:r>
      <w:r>
        <w:t xml:space="preserve">sampling rate, recorded in the manifest, rather than assuming that the</w:t>
      </w:r>
      <w:r>
        <w:t xml:space="preserve"> </w:t>
      </w:r>
      <w:r>
        <w:t xml:space="preserve">first trace’s rate in a file applies to every station represented in it.</w:t>
      </w:r>
    </w:p>
    <w:p>
      <w:pPr>
        <w:pStyle w:val="BodyText"/>
      </w:pPr>
      <w:r>
        <w:t xml:space="preserve">Output is an</w:t>
      </w:r>
      <w:r>
        <w:t xml:space="preserve"> </w:t>
      </w:r>
      <w:r>
        <w:rPr>
          <w:rStyle w:val="VerbatimChar"/>
        </w:rPr>
        <w:t xml:space="preserve">ImageFolder</w:t>
      </w:r>
      <w:r>
        <w:t xml:space="preserve"> </w:t>
      </w:r>
      <w:r>
        <w:t xml:space="preserve">directory tree together with</w:t>
      </w:r>
      <w:r>
        <w:t xml:space="preserve"> </w:t>
      </w:r>
      <w:r>
        <w:rPr>
          <w:rStyle w:val="VerbatimChar"/>
        </w:rPr>
        <w:t xml:space="preserve">manifest.csv</w:t>
      </w:r>
      <w:r>
        <w:t xml:space="preserve"> </w:t>
      </w:r>
      <w:r>
        <w:t xml:space="preserve">(columns:</w:t>
      </w:r>
      <w:r>
        <w:t xml:space="preserve"> </w:t>
      </w:r>
      <w:r>
        <w:rPr>
          <w:rStyle w:val="VerbatimChar"/>
        </w:rPr>
        <w:t xml:space="preserve">split, class_name, station_key, file_path, filename, fs</w:t>
      </w:r>
      <w:r>
        <w:t xml:space="preserve">), one</w:t>
      </w:r>
      <w:r>
        <w:t xml:space="preserve"> </w:t>
      </w:r>
      <w:r>
        <w:t xml:space="preserve">row per image, sufficient to reconstruct the exact source samples for any</w:t>
      </w:r>
      <w:r>
        <w:t xml:space="preserve"> </w:t>
      </w:r>
      <w:r>
        <w:t xml:space="preserve">given image.</w:t>
      </w:r>
    </w:p>
    <w:bookmarkEnd w:id="18"/>
    <w:bookmarkStart w:id="19" w:name="baseline-standardization---baseline"/>
    <w:p>
      <w:pPr>
        <w:pStyle w:val="Heading3"/>
      </w:pPr>
      <w:r>
        <w:t xml:space="preserve">3.4 Baseline Standardization (</w:t>
      </w:r>
      <w:r>
        <w:rPr>
          <w:rStyle w:val="VerbatimChar"/>
        </w:rPr>
        <w:t xml:space="preserve">--baseline</w:t>
      </w:r>
      <w:r>
        <w:t xml:space="preserve">)</w:t>
      </w:r>
    </w:p>
    <w:p>
      <w:pPr>
        <w:pStyle w:val="FirstParagraph"/>
      </w:pPr>
      <w:r>
        <w:t xml:space="preserve">Optionally, each channel may be standardized against that station’s</w:t>
      </w:r>
      <w:r>
        <w:t xml:space="preserve"> </w:t>
      </w:r>
      <w:r>
        <w:t xml:space="preserve">long-term noise statistics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sta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sta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accumulated in a streaming pass over all noise files for the given</w:t>
      </w:r>
      <w:r>
        <w:t xml:space="preserve"> </w:t>
      </w:r>
      <w:r>
        <w:t xml:space="preserve">(station, component) pair, requiring at least 60 s of usable data — instead</w:t>
      </w:r>
      <w:r>
        <w:t xml:space="preserve"> </w:t>
      </w:r>
      <w:r>
        <w:t xml:space="preserve">of the window’s own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 The intent was to give the pipeline the</w:t>
      </w:r>
      <w:r>
        <w:t xml:space="preserve"> </w:t>
      </w:r>
      <w:r>
        <w:t xml:space="preserve">long-term amplitude memory that constitutes STA/LTA’s principal advantage.</w:t>
      </w:r>
    </w:p>
    <w:p>
      <w:pPr>
        <w:pStyle w:val="BodyText"/>
      </w:pPr>
      <w:r>
        <w:t xml:space="preserve">This does not achieve its intended effect, for the structural reason</w:t>
      </w:r>
      <w:r>
        <w:t xml:space="preserve"> </w:t>
      </w:r>
      <w:r>
        <w:t xml:space="preserve">established in Section 8.2.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model-architecture"/>
    <w:p>
      <w:pPr>
        <w:pStyle w:val="Heading2"/>
      </w:pPr>
      <w:r>
        <w:t xml:space="preserve">4. Model Architecture</w:t>
      </w:r>
    </w:p>
    <w:p>
      <w:pPr>
        <w:pStyle w:val="FirstParagraph"/>
      </w:pPr>
      <w:r>
        <w:rPr>
          <w:rStyle w:val="VerbatimChar"/>
        </w:rPr>
        <w:t xml:space="preserve">ImprovedSeismicCNN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src/model/cnn_train.py</w:t>
      </w:r>
      <w:r>
        <w:t xml:space="preserve">) is a ResNet-style CNN with</w:t>
      </w:r>
      <w:r>
        <w:t xml:space="preserve"> </w:t>
      </w:r>
      <w:r>
        <w:t xml:space="preserve">Squeeze-and-Excitation blocks and a single-logit binary output.</w:t>
      </w:r>
    </w:p>
    <w:bookmarkStart w:id="21" w:name="components"/>
    <w:p>
      <w:pPr>
        <w:pStyle w:val="Heading3"/>
      </w:pPr>
      <w:r>
        <w:t xml:space="preserve">4.1 Components</w:t>
      </w:r>
    </w:p>
    <w:p>
      <w:pPr>
        <w:pStyle w:val="FirstParagraph"/>
      </w:pPr>
      <w:r>
        <w:rPr>
          <w:b/>
          <w:bCs/>
        </w:rPr>
        <w:t xml:space="preserve">Residual block.</w:t>
      </w:r>
      <w:r>
        <w:t xml:space="preserve"> </w:t>
      </w:r>
      <w:r>
        <w:t xml:space="preserve">For input</w:t>
      </w:r>
      <w:r>
        <w:t xml:space="preserve"> </w:t>
      </w:r>
      <m:oMath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ResBlock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GELU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SE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BN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*</m:t>
                  </m:r>
                  <m:r>
                    <m:rPr>
                      <m:nor/>
                      <m:sty m:val="p"/>
                    </m:rPr>
                    <m:t>GELU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BN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*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convolutions, the first of which carries the stride-2</w:t>
      </w:r>
      <w:r>
        <w:t xml:space="preserve"> </w:t>
      </w:r>
      <w:r>
        <w:t xml:space="preserve">downsample, 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identity mapping or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projection when the input and output shapes differ.</w:t>
      </w:r>
    </w:p>
    <w:p>
      <w:pPr>
        <w:pStyle w:val="BodyText"/>
      </w:pPr>
      <w:r>
        <w:rPr>
          <w:b/>
          <w:bCs/>
        </w:rPr>
        <w:t xml:space="preserve">Squeeze-and-Excitation</w:t>
      </w:r>
      <w:r>
        <w:t xml:space="preserve"> </w:t>
      </w:r>
      <w:r>
        <w:t xml:space="preserve">(reduction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16</m:t>
        </m:r>
      </m:oMath>
      <w:r>
        <w:t xml:space="preserve">), applied before the</w:t>
      </w:r>
      <w:r>
        <w:t xml:space="preserve"> </w:t>
      </w:r>
      <w:r>
        <w:t xml:space="preserve">residual addition. Given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GAP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r>
                <m:rPr>
                  <m:nor/>
                  <m:sty m:val="p"/>
                </m:rPr>
                <m:t>ReLU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  <m:r>
                <m:t>s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SE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that is, a learned per-channel gain conditioned on global context. Because</w:t>
      </w:r>
      <w:r>
        <w:t xml:space="preserve"> </w:t>
      </w:r>
      <w:r>
        <w:t xml:space="preserve">the three input channels correspond to Z/N/E components, channel attention</w:t>
      </w:r>
      <w:r>
        <w:t xml:space="preserve"> </w:t>
      </w:r>
      <w:r>
        <w:t xml:space="preserve">has a direct physical interpretation: it can learn to weight components</w:t>
      </w:r>
      <w:r>
        <w:t xml:space="preserve"> </w:t>
      </w:r>
      <w:r>
        <w:t xml:space="preserve">differently, and vertical components typically carry the cleanest P-wave</w:t>
      </w:r>
      <w:r>
        <w:t xml:space="preserve"> </w:t>
      </w:r>
      <w:r>
        <w:t xml:space="preserve">onset.</w:t>
      </w:r>
    </w:p>
    <w:p>
      <w:pPr>
        <w:pStyle w:val="BodyText"/>
      </w:pPr>
      <w:r>
        <w:rPr>
          <w:b/>
          <w:bCs/>
        </w:rPr>
        <w:t xml:space="preserve">Classification head.</w:t>
      </w:r>
      <w:r>
        <w:t xml:space="preserve"> </w:t>
      </w:r>
      <w:r>
        <w:t xml:space="preserve">Global average pooling →</w:t>
      </w:r>
      <w:r>
        <w:t xml:space="preserve"> </w:t>
      </w:r>
      <w:r>
        <w:rPr>
          <w:rStyle w:val="VerbatimChar"/>
        </w:rPr>
        <w:t xml:space="preserve">Dropout(p_1)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Linear(C_f, h)</w:t>
      </w:r>
      <w:r>
        <w:t xml:space="preserve"> </w:t>
      </w:r>
      <w:r>
        <w:t xml:space="preserve">→ GELU →</w:t>
      </w:r>
      <w:r>
        <w:t xml:space="preserve"> </w:t>
      </w:r>
      <w:r>
        <w:rPr>
          <w:rStyle w:val="VerbatimChar"/>
        </w:rPr>
        <w:t xml:space="preserve">Dropout(p_2)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Linear(h, 1)</w:t>
      </w:r>
      <w:r>
        <w:t xml:space="preserve">, producing a</w:t>
      </w:r>
      <w:r>
        <w:t xml:space="preserve"> </w:t>
      </w:r>
      <w:r>
        <w:t xml:space="preserve">single logit.</w:t>
      </w:r>
    </w:p>
    <w:bookmarkEnd w:id="21"/>
    <w:bookmarkStart w:id="22" w:name="X4a1b59309b33265be8270647819eaf8d209d2f4"/>
    <w:p>
      <w:pPr>
        <w:pStyle w:val="Heading3"/>
      </w:pPr>
      <w:r>
        <w:t xml:space="preserve">4.2 Dimensions and Parameter Budget (64×64×3 Input, Measured)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Output (C,H,W)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in_conv</w:t>
            </w:r>
            <w:r>
              <w:t xml:space="preserve"> </w:t>
            </w:r>
            <w:r>
              <w:t xml:space="preserve">(3→16)</w:t>
            </w:r>
          </w:p>
        </w:tc>
        <w:tc>
          <w:tcPr/>
          <w:p>
            <w:pPr>
              <w:pStyle w:val="Compact"/>
            </w:pPr>
            <w:r>
              <w:t xml:space="preserve">(16, 64, 64)</w:t>
            </w:r>
          </w:p>
        </w:tc>
        <w:tc>
          <w:tcPr/>
          <w:p>
            <w:pPr>
              <w:pStyle w:val="Compact"/>
            </w:pPr>
            <w:r>
              <w:t xml:space="preserve">448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layer1</w:t>
            </w:r>
            <w:r>
              <w:t xml:space="preserve"> </w:t>
            </w:r>
            <w:r>
              <w:t xml:space="preserve">(16→32, stride 2)</w:t>
            </w:r>
          </w:p>
        </w:tc>
        <w:tc>
          <w:tcPr/>
          <w:p>
            <w:pPr>
              <w:pStyle w:val="Compact"/>
            </w:pPr>
            <w:r>
              <w:t xml:space="preserve">(32, 32, 32)</w:t>
            </w:r>
          </w:p>
        </w:tc>
        <w:tc>
          <w:tcPr/>
          <w:p>
            <w:pPr>
              <w:pStyle w:val="Compact"/>
            </w:pPr>
            <w:r>
              <w:t xml:space="preserve">14,656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layer2</w:t>
            </w:r>
            <w:r>
              <w:t xml:space="preserve"> </w:t>
            </w:r>
            <w:r>
              <w:t xml:space="preserve">(32→64, stride 2)</w:t>
            </w:r>
          </w:p>
        </w:tc>
        <w:tc>
          <w:tcPr/>
          <w:p>
            <w:pPr>
              <w:pStyle w:val="Compact"/>
            </w:pPr>
            <w:r>
              <w:t xml:space="preserve">(64, 16, 16)</w:t>
            </w:r>
          </w:p>
        </w:tc>
        <w:tc>
          <w:tcPr/>
          <w:p>
            <w:pPr>
              <w:pStyle w:val="Compact"/>
            </w:pPr>
            <w:r>
              <w:t xml:space="preserve">58,240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layer3</w:t>
            </w:r>
            <w:r>
              <w:t xml:space="preserve"> </w:t>
            </w:r>
            <w:r>
              <w:t xml:space="preserve">(64→128, stride 2)</w:t>
            </w:r>
          </w:p>
        </w:tc>
        <w:tc>
          <w:tcPr/>
          <w:p>
            <w:pPr>
              <w:pStyle w:val="Compact"/>
            </w:pPr>
            <w:r>
              <w:t xml:space="preserve">(128, 8, 8)</w:t>
            </w:r>
          </w:p>
        </w:tc>
        <w:tc>
          <w:tcPr/>
          <w:p>
            <w:pPr>
              <w:pStyle w:val="Compact"/>
            </w:pPr>
            <w:r>
              <w:t xml:space="preserve">232,192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layer4</w:t>
            </w:r>
            <w:r>
              <w:t xml:space="preserve"> </w:t>
            </w:r>
            <w:r>
              <w:t xml:space="preserve">(128→256, stride 2)</w:t>
            </w:r>
          </w:p>
        </w:tc>
        <w:tc>
          <w:tcPr/>
          <w:p>
            <w:pPr>
              <w:pStyle w:val="Compact"/>
            </w:pPr>
            <w:r>
              <w:t xml:space="preserve">(256, 4, 4)</w:t>
            </w:r>
          </w:p>
        </w:tc>
        <w:tc>
          <w:tcPr/>
          <w:p>
            <w:pPr>
              <w:pStyle w:val="Compact"/>
            </w:pPr>
            <w:r>
              <w:t xml:space="preserve">927,232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→ head (256→64→1)</w:t>
            </w:r>
          </w:p>
        </w:tc>
        <w:tc>
          <w:tcPr/>
          <w:p>
            <w:pPr>
              <w:pStyle w:val="Compact"/>
            </w:pPr>
            <w:r>
              <w:t xml:space="preserve">(1,)</w:t>
            </w:r>
          </w:p>
        </w:tc>
        <w:tc>
          <w:tcPr/>
          <w:p>
            <w:pPr>
              <w:pStyle w:val="Compact"/>
            </w:pPr>
            <w:r>
              <w:t xml:space="preserve">16,513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(long preset)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1,249,297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(short preset, 3 stages, head width 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309,713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layer4</w:t>
      </w:r>
      <w:r>
        <w:t xml:space="preserve"> </w:t>
      </w:r>
      <w:r>
        <w:t xml:space="preserve">alone accounts for 74% of the long-preset parameter count, which</w:t>
      </w:r>
      <w:r>
        <w:t xml:space="preserve"> </w:t>
      </w:r>
      <w:r>
        <w:t xml:space="preserve">is why the short preset omits it, reducing the model by a factor of 4.0.</w:t>
      </w:r>
    </w:p>
    <w:bookmarkEnd w:id="22"/>
    <w:bookmarkStart w:id="23" w:name="training-procedure"/>
    <w:p>
      <w:pPr>
        <w:pStyle w:val="Heading3"/>
      </w:pPr>
      <w:r>
        <w:t xml:space="preserve">4.3 Training Procedure</w:t>
      </w:r>
    </w:p>
    <w:p>
      <w:pPr>
        <w:pStyle w:val="FirstParagraph"/>
      </w:pPr>
      <w:r>
        <w:t xml:space="preserve">The loss function is</w:t>
      </w:r>
      <w:r>
        <w:t xml:space="preserve"> </w:t>
      </w:r>
      <w:r>
        <w:rPr>
          <w:rStyle w:val="VerbatimChar"/>
        </w:rPr>
        <w:t xml:space="preserve">BCEWithLogitsLoss</w:t>
      </w:r>
      <w:r>
        <w:t xml:space="preserve"> </w:t>
      </w:r>
      <w:r>
        <w:t xml:space="preserve">applied to label-smoothed targets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0.8</m:t>
        </m:r>
        <m:r>
          <m:t>y</m:t>
        </m:r>
        <m:r>
          <m:rPr>
            <m:sty m:val="p"/>
          </m:rPr>
          <m:t>+</m:t>
        </m:r>
        <m:r>
          <m:t>0.1</m:t>
        </m:r>
      </m:oMath>
      <w:r>
        <w:t xml:space="preserve">, which bounds the confidence the model is rewarded</w:t>
      </w:r>
      <w:r>
        <w:t xml:space="preserve"> </w:t>
      </w:r>
      <w:r>
        <w:t xml:space="preserve">for. This introduces a floor on training loss: at the optimum, per-sample</w:t>
      </w:r>
      <w:r>
        <w:t xml:space="preserve"> </w:t>
      </w:r>
      <w:r>
        <w:t xml:space="preserve">binary cross-entropy equals the binary entropy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0.325</m:t>
        </m:r>
      </m:oMath>
      <w:r>
        <w:t xml:space="preserve"> </w:t>
      </w:r>
      <w:r>
        <w:t xml:space="preserve">nats,</w:t>
      </w:r>
      <w:r>
        <w:t xml:space="preserve"> </w:t>
      </w:r>
      <w:r>
        <w:t xml:space="preserve">so smoothed training loss is not directly comparable in magnitude to</w:t>
      </w:r>
      <w:r>
        <w:t xml:space="preserve"> </w:t>
      </w:r>
      <w:r>
        <w:t xml:space="preserve">unsmoothed validation loss. An unsmoothed training-loss diagnostic is</w:t>
      </w:r>
      <w:r>
        <w:t xml:space="preserve"> </w:t>
      </w:r>
      <w:r>
        <w:t xml:space="preserve">therefore logged alongside the smoothed value, so the train/validation gap</w:t>
      </w:r>
      <w:r>
        <w:t xml:space="preserve"> </w:t>
      </w:r>
      <w:r>
        <w:t xml:space="preserve">can be interpreted correctly (Section 6, defect 9).</w:t>
      </w:r>
    </w:p>
    <w:p>
      <w:pPr>
        <w:pStyle w:val="BodyText"/>
      </w:pPr>
      <w:r>
        <w:t xml:space="preserve">The optimizer is AdamW with gradient-norm clipping at 1.0 and mixed</w:t>
      </w:r>
      <w:r>
        <w:t xml:space="preserve"> </w:t>
      </w:r>
      <w:r>
        <w:t xml:space="preserve">precision on CUDA. Checkpointing retains the best epoch by the monitored</w:t>
      </w:r>
      <w:r>
        <w:t xml:space="preserve"> </w:t>
      </w:r>
      <w:r>
        <w:t xml:space="preserve">metric, and final test evaluation always loads that checkpoint.</w:t>
      </w:r>
    </w:p>
    <w:bookmarkEnd w:id="23"/>
    <w:bookmarkStart w:id="24" w:name="window-length-presets"/>
    <w:p>
      <w:pPr>
        <w:pStyle w:val="Heading3"/>
      </w:pPr>
      <w:r>
        <w:t xml:space="preserve">4.4 Window-Length Presets</w:t>
      </w:r>
    </w:p>
    <w:p>
      <w:pPr>
        <w:pStyle w:val="FirstParagraph"/>
      </w:pPr>
      <w:r>
        <w:t xml:space="preserve">Short-window training runs overfit the full network within approximately 10</w:t>
      </w:r>
      <w:r>
        <w:t xml:space="preserve"> </w:t>
      </w:r>
      <w:r>
        <w:t xml:space="preserve">epochs, while 60 s runs do not.</w:t>
      </w:r>
      <w:r>
        <w:t xml:space="preserve"> </w:t>
      </w:r>
      <w:r>
        <w:rPr>
          <w:rStyle w:val="VerbatimChar"/>
        </w:rPr>
        <w:t xml:space="preserve">--window-seconds</w:t>
      </w:r>
      <w:r>
        <w:t xml:space="preserve"> </w:t>
      </w:r>
      <w:r>
        <w:t xml:space="preserve">therefore selects a</w:t>
      </w:r>
      <w:r>
        <w:t xml:space="preserve"> </w:t>
      </w:r>
      <w:r>
        <w:t xml:space="preserve">preset (12 s or shorter selects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); any explicitly passed flag</w:t>
      </w:r>
      <w:r>
        <w:t xml:space="preserve"> </w:t>
      </w:r>
      <w:r>
        <w:t xml:space="preserve">overrides its preset value, and omitting the flag reproduces the original</w:t>
      </w:r>
      <w:r>
        <w:t xml:space="preserve"> </w:t>
      </w:r>
      <w:r>
        <w:t xml:space="preserve">configuration exactly.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  <w:r>
              <w:t xml:space="preserve"> </w:t>
            </w:r>
            <w:r>
              <w:t xml:space="preserve">(60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  <w:r>
              <w:t xml:space="preserve"> </w:t>
            </w:r>
            <w:r>
              <w:t xml:space="preserve">(≤ 12 s)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Stages / head width</w:t>
            </w:r>
          </w:p>
        </w:tc>
        <w:tc>
          <w:tcPr/>
          <w:p>
            <w:pPr>
              <w:pStyle w:val="Compact"/>
            </w:pPr>
            <w:r>
              <w:t xml:space="preserve">4 / 64</w:t>
            </w:r>
          </w:p>
        </w:tc>
        <w:tc>
          <w:tcPr/>
          <w:p>
            <w:pPr>
              <w:pStyle w:val="Compact"/>
            </w:pPr>
            <w:r>
              <w:t xml:space="preserve">3 / 32</w:t>
            </w:r>
          </w:p>
        </w:tc>
        <w:tc>
          <w:tcPr/>
          <w:p>
            <w:pPr>
              <w:pStyle w:val="Compact"/>
            </w:pPr>
            <w:r>
              <w:t xml:space="preserve">Reduces parameters from 1.25 M to 0.31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0.5, 0.3</w:t>
            </w:r>
          </w:p>
        </w:tc>
        <w:tc>
          <w:tcPr/>
          <w:p>
            <w:pPr>
              <w:pStyle w:val="Compact"/>
            </w:pPr>
            <w:r>
              <w:t xml:space="preserve">0.6, 0.4</w:t>
            </w:r>
          </w:p>
        </w:tc>
        <w:tc>
          <w:tcPr/>
          <w:p>
            <w:pPr>
              <w:pStyle w:val="Compact"/>
            </w:pPr>
            <w:r>
              <w:t xml:space="preserve">Stronger regularization on the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w:r>
              <w:t xml:space="preserve">1e-2</w:t>
            </w:r>
          </w:p>
        </w:tc>
        <w:tc>
          <w:tcPr/>
          <w:p>
            <w:pPr>
              <w:pStyle w:val="Compact"/>
            </w:pPr>
            <w:r>
              <w:t xml:space="preserve">3e-2</w:t>
            </w:r>
          </w:p>
        </w:tc>
        <w:tc>
          <w:tcPr/>
          <w:p>
            <w:pPr>
              <w:pStyle w:val="Compact"/>
            </w:pPr>
            <w:r>
              <w:t xml:space="preserve">Stronger regularization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RandomErasing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</w:pPr>
            <w:r>
              <w:t xml:space="preserve">The only label-safe augmentation available; flips or rotations would scramble the RAM matrix’s temporal ordering, since axis position encodes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 / learning rate</w:t>
            </w:r>
          </w:p>
        </w:tc>
        <w:tc>
          <w:tcPr/>
          <w:p>
            <w:pPr>
              <w:pStyle w:val="Compact"/>
            </w:pPr>
            <w:r>
              <w:t xml:space="preserve">128 / 1e-4</w:t>
            </w:r>
          </w:p>
        </w:tc>
        <w:tc>
          <w:tcPr/>
          <w:p>
            <w:pPr>
              <w:pStyle w:val="Compact"/>
            </w:pPr>
            <w:r>
              <w:t xml:space="preserve">64 / 2e-4</w:t>
            </w:r>
          </w:p>
        </w:tc>
        <w:tc>
          <w:tcPr/>
          <w:p>
            <w:pPr>
              <w:pStyle w:val="Compact"/>
            </w:pPr>
            <w:r>
              <w:t xml:space="preserve">More updates per epoch on a smaller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ReduceLROnPlateau</w:t>
            </w:r>
          </w:p>
        </w:tc>
        <w:tc>
          <w:tcPr/>
          <w:p>
            <w:pPr>
              <w:pStyle w:val="Compact"/>
            </w:pPr>
            <w:r>
              <w:t xml:space="preserve">Cosine annealing</w:t>
            </w:r>
          </w:p>
        </w:tc>
        <w:tc>
          <w:tcPr/>
          <w:p>
            <w:pPr>
              <w:pStyle w:val="Compact"/>
            </w:pPr>
            <w:r>
              <w:t xml:space="preserve">Plateau scheduling reacts too slowly when the performance peak arrives by roughly epoch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metric</w:t>
            </w:r>
          </w:p>
        </w:tc>
        <w:tc>
          <w:tcPr/>
          <w:p>
            <w:pPr>
              <w:pStyle w:val="Compact"/>
            </w:pPr>
            <w:r>
              <w:t xml:space="preserve">Validation loss</w:t>
            </w:r>
          </w:p>
        </w:tc>
        <w:tc>
          <w:tcPr/>
          <w:p>
            <w:pPr>
              <w:pStyle w:val="Compact"/>
            </w:pPr>
            <w:r>
              <w:t xml:space="preserve">Validation AUC</w:t>
            </w:r>
          </w:p>
        </w:tc>
        <w:tc>
          <w:tcPr/>
          <w:p>
            <w:pPr>
              <w:pStyle w:val="Compact"/>
            </w:pPr>
            <w:r>
              <w:t xml:space="preserve">Validation cross-entropy degrades from calibration drift while ranking quality continues to improve; loss-based selection risks saving a pre-peak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b0654e178fe491c74da5cef68ad800cd61c4df5"/>
    <w:p>
      <w:pPr>
        <w:pStyle w:val="Heading2"/>
      </w:pPr>
      <w:r>
        <w:t xml:space="preserve">5. Baseline Method: STA/LTA on Identical Windows</w:t>
      </w:r>
    </w:p>
    <w:p>
      <w:pPr>
        <w:pStyle w:val="FirstParagraph"/>
      </w:pPr>
      <w:r>
        <w:t xml:space="preserve">The baseline scores the same characteristic function as Section 3.2, taking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r>
          <m:rPr>
            <m:nor/>
            <m:sty m:val="p"/>
          </m:rPr>
          <m:t>CF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over each channel and the maximum across channels as</w:t>
      </w:r>
      <w:r>
        <w:t xml:space="preserve"> </w:t>
      </w:r>
      <w:r>
        <w:t xml:space="preserve">the window’s score. Two properties make the comparison fair.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Exact-window reconstruction.</w:t>
      </w:r>
      <w:r>
        <w:t xml:space="preserve"> </w:t>
      </w:r>
      <w:r>
        <w:t xml:space="preserve">Windows are rebuilt from the raw</w:t>
      </w:r>
      <w:r>
        <w:t xml:space="preserve"> </w:t>
      </w:r>
      <w:r>
        <w:t xml:space="preserve">MiniSEED data via the manifest (same file, station, and window index),</w:t>
      </w:r>
      <w:r>
        <w:t xml:space="preserve"> </w:t>
      </w:r>
      <w:r>
        <w:t xml:space="preserve">not resampled independently.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Window-adaptive parameters.</w:t>
      </w:r>
      <w:r>
        <w:t xml:space="preserve"> </w:t>
      </w:r>
      <w:r>
        <w:t xml:space="preserve">Fixed parameters (</w:t>
      </w:r>
      <w:r>
        <w:rPr>
          <w:rStyle w:val="VerbatimChar"/>
        </w:rPr>
        <w:t xml:space="preserve">sta=1.0</w:t>
      </w:r>
      <w:r>
        <w:t xml:space="preserve">,</w:t>
      </w:r>
      <w:r>
        <w:t xml:space="preserve"> </w:t>
      </w:r>
      <w:r>
        <w:rPr>
          <w:rStyle w:val="VerbatimChar"/>
        </w:rPr>
        <w:t xml:space="preserve">lta=10.0</w:t>
      </w:r>
      <w:r>
        <w:t xml:space="preserve">)</w:t>
      </w:r>
      <w:r>
        <w:t xml:space="preserve"> </w:t>
      </w:r>
      <w:r>
        <w:t xml:space="preserve">cannot be computed inside a 3 s or 6 s window. Parameters are instead</w:t>
      </w:r>
      <w:r>
        <w:t xml:space="preserve"> </w:t>
      </w:r>
      <w:r>
        <w:t xml:space="preserve">derived as</w:t>
      </w:r>
      <w:r>
        <w:t xml:space="preserve"> </w:t>
      </w:r>
      <m:oMath>
        <m:r>
          <m:rPr>
            <m:nor/>
            <m:sty m:val="p"/>
          </m:rPr>
          <m:t>LTA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STA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0.05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LTA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)</m:t>
        </m:r>
      </m:oMath>
      <w:r>
        <w:t xml:space="preserve">, which reproduces the classic</w:t>
      </w:r>
      <w:r>
        <w:t xml:space="preserve"> </w:t>
      </w:r>
      <w:r>
        <w:t xml:space="preserve">1/10 ratio exactly at 60 s and gives 0.2/2.0 at 6 s and 0.1/1.0 at 3 s.</w:t>
      </w:r>
    </w:p>
    <w:p>
      <w:pPr>
        <w:pStyle w:val="FirstParagraph"/>
      </w:pPr>
      <w:r>
        <w:t xml:space="preserve">Reported metrics are AUC — threshold-free, the appropriate comparison</w:t>
      </w:r>
      <w:r>
        <w:t xml:space="preserve"> </w:t>
      </w:r>
      <w:r>
        <w:t xml:space="preserve">against the CNN — together with accuracy, precision, and recall at the</w:t>
      </w:r>
      <w:r>
        <w:t xml:space="preserve"> </w:t>
      </w:r>
      <w:r>
        <w:t xml:space="preserve">Youden’s-J threshold. That threshold is selected on the evaluated split,</w:t>
      </w:r>
      <w:r>
        <w:t xml:space="preserve"> </w:t>
      </w:r>
      <w:r>
        <w:t xml:space="preserve">making it an oracle: the thresholded figures represent STA/LTA’s upper</w:t>
      </w:r>
      <w:r>
        <w:t xml:space="preserve"> </w:t>
      </w:r>
      <w:r>
        <w:t xml:space="preserve">bound rather than a like-for-like comparison against the CNN’s fixed 0.5</w:t>
      </w:r>
      <w:r>
        <w:t xml:space="preserve"> </w:t>
      </w:r>
      <w:r>
        <w:t xml:space="preserve">cutoff.</w:t>
      </w:r>
    </w:p>
    <w:p>
      <w:r>
        <w:pict>
          <v:rect style="width:0;height:1.5pt" o:hralign="center" o:hrstd="t" o:hr="t"/>
        </w:pict>
      </w:r>
    </w:p>
    <w:bookmarkEnd w:id="26"/>
    <w:bookmarkStart w:id="27" w:name="X5295f2d178e37556db46dfac1b3295568876b3e"/>
    <w:p>
      <w:pPr>
        <w:pStyle w:val="Heading2"/>
      </w:pPr>
      <w:r>
        <w:t xml:space="preserve">6. Software Defects Identified and Corrected</w:t>
      </w:r>
    </w:p>
    <w:p>
      <w:pPr>
        <w:pStyle w:val="FirstParagraph"/>
      </w:pPr>
      <w:r>
        <w:t xml:space="preserve">The reliability of the results in this report depends substantially on</w:t>
      </w:r>
      <w:r>
        <w:t xml:space="preserve"> </w:t>
      </w:r>
      <w:r>
        <w:t xml:space="preserve">defects identified and corrected during development. Defects 1–5 predate</w:t>
      </w:r>
      <w:r>
        <w:t xml:space="preserve"> </w:t>
      </w:r>
      <w:r>
        <w:t xml:space="preserve">this round of work; defects 6–13 were identified during a systematic audit</w:t>
      </w:r>
      <w:r>
        <w:t xml:space="preserve"> </w:t>
      </w:r>
      <w:r>
        <w:t xml:space="preserve">of the full repository.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Cross-class station leakage</w:t>
            </w:r>
          </w:p>
        </w:tc>
        <w:tc>
          <w:tcPr/>
          <w:p>
            <w:pPr>
              <w:pStyle w:val="Compact"/>
            </w:pPr>
            <w:r>
              <w:t xml:space="preserve">Splits were allocated independently per class; with approximately 97% station overlap, a station could appear as train-earthquake and test-noise</w:t>
            </w:r>
          </w:p>
        </w:tc>
        <w:tc>
          <w:tcPr/>
          <w:p>
            <w:pPr>
              <w:pStyle w:val="Compact"/>
            </w:pPr>
            <w:r>
              <w:t xml:space="preserve">The model could exploit station identity as a shortcut; biased measured test performance downward, most severely where station counts are low (short windows)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Station caps were ineffective</w:t>
            </w:r>
          </w:p>
        </w:tc>
        <w:tc>
          <w:tcPr/>
          <w:p>
            <w:pPr>
              <w:pStyle w:val="Compact"/>
            </w:pPr>
            <w:r>
              <w:t xml:space="preserve">The cap was applied at file granularity; a single 300 s noise file (roughly 200 windows at 3 s) exceeded any smaller cap and was retained in full</w:t>
            </w:r>
          </w:p>
        </w:tc>
        <w:tc>
          <w:tcPr/>
          <w:p>
            <w:pPr>
              <w:pStyle w:val="Compact"/>
            </w:pPr>
            <w:r>
              <w:t xml:space="preserve">Explains observations of only 2–4 distinct noise stations in validation/test even after capping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Fixed-resolution collapse</w:t>
            </w:r>
          </w:p>
        </w:tc>
        <w:tc>
          <w:tcPr/>
          <w:p>
            <w:pPr>
              <w:pStyle w:val="Compact"/>
            </w:pPr>
            <w:r>
              <w:t xml:space="preserve">Reshape depth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was fixed regardless of window length</w:t>
            </w:r>
          </w:p>
        </w:tc>
        <w:tc>
          <w:tcPr/>
          <w:p>
            <w:pPr>
              <w:pStyle w:val="Compact"/>
            </w:pPr>
            <w:r>
              <w:t xml:space="preserve">3 s windows collapsed to approximately 3×3 images; corrected by deriving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from the target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Origin-anchored short windows</w:t>
            </w:r>
          </w:p>
        </w:tc>
        <w:tc>
          <w:tcPr/>
          <w:p>
            <w:pPr>
              <w:pStyle w:val="Compact"/>
            </w:pPr>
            <w:r>
              <w:t xml:space="preserve">Short windows were cut from origin time rather than arrival time</w:t>
            </w:r>
          </w:p>
        </w:tc>
        <w:tc>
          <w:tcPr/>
          <w:p>
            <w:pPr>
              <w:pStyle w:val="Compact"/>
            </w:pPr>
            <w:r>
              <w:t xml:space="preserve">A meaningful fraction of nominal</w:t>
            </w:r>
            <w:r>
              <w:t xml:space="preserve"> </w:t>
            </w:r>
            <w:r>
              <w:t xml:space="preserve">“earthquake”</w:t>
            </w:r>
            <w:r>
              <w:t xml:space="preserve"> </w:t>
            </w:r>
            <w:r>
              <w:t xml:space="preserve">windows contained no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Noise/earthquake station mismatch</w:t>
            </w:r>
          </w:p>
        </w:tc>
        <w:tc>
          <w:tcPr/>
          <w:p>
            <w:pPr>
              <w:pStyle w:val="Compact"/>
            </w:pPr>
            <w:r>
              <w:t xml:space="preserve">Noise data was sourced independently of earthquake stations (approximately 47% overlap)</w:t>
            </w:r>
          </w:p>
        </w:tc>
        <w:tc>
          <w:tcPr/>
          <w:p>
            <w:pPr>
              <w:pStyle w:val="Compact"/>
            </w:pPr>
            <w:r>
              <w:t xml:space="preserve">The model rarely observed both classes from the same instrument; a targeted downloader raised overlap to approximately 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STA/LTA computed on raw counts (anchoring)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classic_sta_lta</w:t>
            </w:r>
            <w:r>
              <w:t xml:space="preserve"> </w:t>
            </w:r>
            <w:r>
              <w:t xml:space="preserve">was computed on un-detrended MiniSEED counts; a large DC offset pins the characteristic function near 1</w:t>
            </w:r>
          </w:p>
        </w:tc>
        <w:tc>
          <w:tcPr/>
          <w:p>
            <w:pPr>
              <w:pStyle w:val="Compact"/>
            </w:pPr>
            <w:r>
              <w:t xml:space="preserve">Verified: a synthetic arrival with a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-count offset produces a maximum characteristic-function value of exactly 1.000 (no pick possible on any channel); after detrending, the pick lands within 4 samples of ground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Arrival pick on a horizontal 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sorted(traces)[0]</w:t>
            </w:r>
            <w:r>
              <w:t xml:space="preserve"> </w:t>
            </w:r>
            <w:r>
              <w:t xml:space="preserve">selects the E component before Z alphabetically, with a single attempt and no fallback</w:t>
            </w:r>
          </w:p>
        </w:tc>
        <w:tc>
          <w:tcPr/>
          <w:p>
            <w:pPr>
              <w:pStyle w:val="Compact"/>
            </w:pPr>
            <w:r>
              <w:t xml:space="preserve">P-wave onsets are cleanest on the vertical component; corrected to vertical-first with fallback through remaining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STA/LTA computed on raw counts (baseline evaluation)</w:t>
            </w:r>
          </w:p>
        </w:tc>
        <w:tc>
          <w:tcPr/>
          <w:p>
            <w:pPr>
              <w:pStyle w:val="Compact"/>
            </w:pPr>
            <w:r>
              <w:t xml:space="preserve">The same DC-offset defect present in the baseline scorer</w:t>
            </w:r>
          </w:p>
        </w:tc>
        <w:tc>
          <w:tcPr/>
          <w:p>
            <w:pPr>
              <w:pStyle w:val="Compact"/>
            </w:pPr>
            <w:r>
              <w:t xml:space="preserve">Baseline performance was understated at high-offset stations, plausibly explaining a measured STA/LTA AUC swing of 0.78–0.98 between data pulls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Label-smoothing asymmetry</w:t>
            </w:r>
          </w:p>
        </w:tc>
        <w:tc>
          <w:tcPr/>
          <w:p>
            <w:pPr>
              <w:pStyle w:val="Compact"/>
            </w:pPr>
            <w:r>
              <w:t xml:space="preserve">Smoothing was applied to training targets only; smoothed binary cross-entropy floors near 0.325 nats</w:t>
            </w:r>
          </w:p>
        </w:tc>
        <w:tc>
          <w:tcPr/>
          <w:p>
            <w:pPr>
              <w:pStyle w:val="Compact"/>
            </w:pPr>
            <w:r>
              <w:t xml:space="preserve">Training and validation loss curves were not directly comparable in magnitude; validation metrics were unaffected, since they always used unsmoothed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Threshold 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cnn_from_tensor.py</w:t>
            </w:r>
            <w:r>
              <w:t xml:space="preserve"> </w:t>
            </w:r>
            <w:r>
              <w:t xml:space="preserve">validated at a 0.60 threshold but tested at 0.50</w:t>
            </w:r>
          </w:p>
        </w:tc>
        <w:tc>
          <w:tcPr/>
          <w:p>
            <w:pPr>
              <w:pStyle w:val="Compact"/>
            </w:pPr>
            <w:r>
              <w:t xml:space="preserve">Validation and test accuracy were measuring different decision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Gap interpolation treated as 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merge(fill_value='interpolate')</w:t>
            </w:r>
            <w:r>
              <w:t xml:space="preserve"> </w:t>
            </w:r>
            <w:r>
              <w:t xml:space="preserve">fabricates linear ramps across telemetry gaps</w:t>
            </w:r>
          </w:p>
        </w:tc>
        <w:tc>
          <w:tcPr/>
          <w:p>
            <w:pPr>
              <w:pStyle w:val="Compact"/>
            </w:pPr>
            <w:r>
              <w:t xml:space="preserve">Synthetic data was trained on as though genuine; corrected via gap masking, with windows exceeding 5% synthetic samples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Single-rate assumption</w:t>
            </w:r>
          </w:p>
        </w:tc>
        <w:tc>
          <w:tcPr/>
          <w:p>
            <w:pPr>
              <w:pStyle w:val="Compact"/>
            </w:pPr>
            <w:r>
              <w:t xml:space="preserve">The first trace’s sampling rate in a file was applied to every station represented in it</w:t>
            </w:r>
          </w:p>
        </w:tc>
        <w:tc>
          <w:tcPr/>
          <w:p>
            <w:pPr>
              <w:pStyle w:val="Compact"/>
            </w:pPr>
            <w:r>
              <w:t xml:space="preserve">Produced an incorrect physical window duration for off-rate stations; corrected to use per-station sampling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Alphabetical channel 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sorted(keys)[:3]</w:t>
            </w:r>
            <w:r>
              <w:t xml:space="preserve"> </w:t>
            </w:r>
            <w:r>
              <w:t xml:space="preserve">could select</w:t>
            </w:r>
            <w:r>
              <w:t xml:space="preserve"> </w:t>
            </w:r>
            <w:r>
              <w:rPr>
                <w:rStyle w:val="VerbatimChar"/>
              </w:rPr>
              <w:t xml:space="preserve">['1','2','E']</w:t>
            </w:r>
            <w:r>
              <w:t xml:space="preserve"> </w:t>
            </w:r>
            <w:r>
              <w:t xml:space="preserve">— two horizontal components and no vertical</w:t>
            </w:r>
          </w:p>
        </w:tc>
        <w:tc>
          <w:tcPr/>
          <w:p>
            <w:pPr>
              <w:pStyle w:val="Compact"/>
            </w:pPr>
            <w:r>
              <w:t xml:space="preserve">Silent component mis-assignment; corrected to role-based selection requiring a vertical component</w:t>
            </w:r>
          </w:p>
        </w:tc>
      </w:tr>
    </w:tbl>
    <w:p>
      <w:pPr>
        <w:pStyle w:val="BodyText"/>
      </w:pPr>
      <w:r>
        <w:t xml:space="preserve">Two items were suspected as defects but confirmed not to be: the RAM</w:t>
      </w:r>
      <w:r>
        <w:t xml:space="preserve"> </w:t>
      </w:r>
      <w:r>
        <w:t xml:space="preserve">mathematics as implemented transcribes the source paper correctly,</w:t>
      </w:r>
      <w:r>
        <w:t xml:space="preserve"> </w:t>
      </w:r>
      <w:r>
        <w:t xml:space="preserve">including guards the paper itself omits (the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floor on</w:t>
      </w:r>
      <w:r>
        <w:t xml:space="preserve"> </w:t>
      </w:r>
      <m:oMath>
        <m:r>
          <m:t>σ</m:t>
        </m:r>
      </m:oMath>
      <w:r>
        <w:t xml:space="preserve">, and clipping before the inverse cosine); and the manifest’s</w:t>
      </w:r>
      <w:r>
        <w:t xml:space="preserve"> </w:t>
      </w:r>
      <w:r>
        <w:t xml:space="preserve">window-index-to-sample mapping is exact.</w:t>
      </w:r>
    </w:p>
    <w:p>
      <w:r>
        <w:pict>
          <v:rect style="width:0;height:1.5pt" o:hralign="center" o:hrstd="t" o:hr="t"/>
        </w:pict>
      </w:r>
    </w:p>
    <w:bookmarkEnd w:id="27"/>
    <w:bookmarkStart w:id="30" w:name="initial-results-pre-correction-baseline"/>
    <w:p>
      <w:pPr>
        <w:pStyle w:val="Heading2"/>
      </w:pPr>
      <w:r>
        <w:t xml:space="preserve">7. Initial Results (Pre-Correction Baseline)</w:t>
      </w:r>
    </w:p>
    <w:p>
      <w:pPr>
        <w:pStyle w:val="FirstParagraph"/>
      </w:pPr>
      <w:r>
        <w:t xml:space="preserve">All figures in this section predate the Section 6 corrections to defects</w:t>
      </w:r>
      <w:r>
        <w:t xml:space="preserve"> </w:t>
      </w:r>
      <w:r>
        <w:t xml:space="preserve">6–13 and are reported for continuity rather than as validated results. In</w:t>
      </w:r>
      <w:r>
        <w:t xml:space="preserve"> </w:t>
      </w:r>
      <w:r>
        <w:t xml:space="preserve">particular, every STA/LTA figure was produced by the DC-offset-affected</w:t>
      </w:r>
      <w:r>
        <w:t xml:space="preserve"> </w:t>
      </w:r>
      <w:r>
        <w:t xml:space="preserve">scorer, and every short-window figure by the ineffective station cap and</w:t>
      </w:r>
      <w:r>
        <w:t xml:space="preserve"> </w:t>
      </w:r>
      <w:r>
        <w:t xml:space="preserve">the cross-class split allocation defect. These comparisons require</w:t>
      </w:r>
      <w:r>
        <w:t xml:space="preserve"> </w:t>
      </w:r>
      <w:r>
        <w:t xml:space="preserve">re-running end-to-end before any figure in this section should be treated</w:t>
      </w:r>
      <w:r>
        <w:t xml:space="preserve"> </w:t>
      </w:r>
      <w:r>
        <w:t xml:space="preserve">as current.</w:t>
      </w:r>
    </w:p>
    <w:bookmarkStart w:id="28" w:name="second-windows"/>
    <w:p>
      <w:pPr>
        <w:pStyle w:val="Heading3"/>
      </w:pPr>
      <w:r>
        <w:t xml:space="preserve">7.1 60-Second Windows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</w:pPr>
            <w:r>
              <w:t xml:space="preserve">STA/LTA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89.61 %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(earthquake)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 (earthquake)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0.7777</w:t>
            </w:r>
          </w:p>
        </w:tc>
      </w:tr>
    </w:tbl>
    <w:p>
      <w:pPr>
        <w:pStyle w:val="BodyText"/>
      </w:pPr>
      <w:r>
        <w:t xml:space="preserve">Test set: 2,561 samples, station-disjoint. Across repeated dataset</w:t>
      </w:r>
      <w:r>
        <w:t xml:space="preserve"> </w:t>
      </w:r>
      <w:r>
        <w:t xml:space="preserve">regenerations, the CNN’s margin over STA/LTA on AUC held in the range of</w:t>
      </w:r>
      <w:r>
        <w:t xml:space="preserve"> </w:t>
      </w:r>
      <w:r>
        <w:t xml:space="preserve">approximately 0.10–0.15 AUC points and, if anything, widened across data</w:t>
      </w:r>
      <w:r>
        <w:t xml:space="preserve"> </w:t>
      </w:r>
      <w:r>
        <w:t xml:space="preserve">pulls. This is the headline result of the initial phase, and the one most</w:t>
      </w:r>
      <w:r>
        <w:t xml:space="preserve"> </w:t>
      </w:r>
      <w:r>
        <w:t xml:space="preserve">likely to survive re-validation, though the baseline figure itself is</w:t>
      </w:r>
      <w:r>
        <w:t xml:space="preserve"> </w:t>
      </w:r>
      <w:r>
        <w:t xml:space="preserve">expected to change once defect 8 is corrected, so the margin must be</w:t>
      </w:r>
      <w:r>
        <w:t xml:space="preserve"> </w:t>
      </w:r>
      <w:r>
        <w:t xml:space="preserve">re-measured rather than assumed to hold.</w:t>
      </w:r>
    </w:p>
    <w:bookmarkEnd w:id="28"/>
    <w:bookmarkStart w:id="29" w:name="second-windows-1"/>
    <w:p>
      <w:pPr>
        <w:pStyle w:val="Heading3"/>
      </w:pPr>
      <w:r>
        <w:t xml:space="preserve">7.2 6-Second Windows</w:t>
      </w:r>
    </w:p>
    <w:p>
      <w:pPr>
        <w:pStyle w:val="FirstParagraph"/>
      </w:pPr>
      <w:r>
        <w:t xml:space="preserve">Most recent pre-correction run (853 test samples):</w:t>
      </w:r>
    </w:p>
    <w:p>
      <w:pPr>
        <w:pStyle w:val="SourceCode"/>
      </w:pPr>
      <w:r>
        <w:rPr>
          <w:rStyle w:val="VerbatimChar"/>
        </w:rPr>
        <w:t xml:space="preserve">Accuracy 72.80 %</w:t>
      </w:r>
      <w:r>
        <w:br/>
      </w:r>
      <w:r>
        <w:rPr>
          <w:rStyle w:val="VerbatimChar"/>
        </w:rPr>
        <w:t xml:space="preserve">              precision  recall  f1-score  support</w:t>
      </w:r>
      <w:r>
        <w:br/>
      </w:r>
      <w:r>
        <w:rPr>
          <w:rStyle w:val="VerbatimChar"/>
        </w:rPr>
        <w:t xml:space="preserve">   noise         0.7203  0.7727    0.7456      440</w:t>
      </w:r>
      <w:r>
        <w:br/>
      </w:r>
      <w:r>
        <w:rPr>
          <w:rStyle w:val="VerbatimChar"/>
        </w:rPr>
        <w:t xml:space="preserve">   earthquake    0.7375  0.6804    0.7078      413</w:t>
      </w:r>
      <w:r>
        <w:br/>
      </w:r>
      <w:r>
        <w:rPr>
          <w:rStyle w:val="VerbatimChar"/>
        </w:rPr>
        <w:t xml:space="preserve">Confusion: TN=340  FP=100  FN=132  TP=281</w:t>
      </w:r>
    </w:p>
    <w:p>
      <w:pPr>
        <w:pStyle w:val="FirstParagraph"/>
      </w:pPr>
      <w:r>
        <w:t xml:space="preserve">Three pipeline-side variants — per-window standardization, per-station</w:t>
      </w:r>
      <w:r>
        <w:t xml:space="preserve"> </w:t>
      </w:r>
      <w:r>
        <w:t xml:space="preserve">baseline standardization (74.88% versus 77.99% at the time, i.e. no</w:t>
      </w:r>
      <w:r>
        <w:t xml:space="preserve"> </w:t>
      </w:r>
      <w:r>
        <w:t xml:space="preserve">measurable improvement), and a smaller</w:t>
      </w:r>
      <w:r>
        <w:t xml:space="preserve"> </w:t>
      </w:r>
      <w:r>
        <w:rPr>
          <w:rStyle w:val="VerbatimChar"/>
        </w:rPr>
        <w:t xml:space="preserve">--target-n</w:t>
      </w:r>
      <w:r>
        <w:t xml:space="preserve"> </w:t>
      </w:r>
      <w:r>
        <w:t xml:space="preserve">— all produced results</w:t>
      </w:r>
      <w:r>
        <w:t xml:space="preserve"> </w:t>
      </w:r>
      <w:r>
        <w:t xml:space="preserve">in a 72–78% band, with the same overfitting signature: validation AUC</w:t>
      </w:r>
      <w:r>
        <w:t xml:space="preserve"> </w:t>
      </w:r>
      <w:r>
        <w:t xml:space="preserve">peaking around epoch 4–10, followed by flattening or degradation while</w:t>
      </w:r>
      <w:r>
        <w:t xml:space="preserve"> </w:t>
      </w:r>
      <w:r>
        <w:t xml:space="preserve">training loss continued to decrease.</w:t>
      </w:r>
    </w:p>
    <w:p>
      <w:pPr>
        <w:pStyle w:val="BodyText"/>
      </w:pPr>
      <w:r>
        <w:t xml:space="preserve">The convergence of three unrelated interventions on the same performance</w:t>
      </w:r>
      <w:r>
        <w:t xml:space="preserve"> </w:t>
      </w:r>
      <w:r>
        <w:t xml:space="preserve">band motivated both the model-side audit summarized in Section 4.4 and the</w:t>
      </w:r>
      <w:r>
        <w:t xml:space="preserve"> </w:t>
      </w:r>
      <w:r>
        <w:t xml:space="preserve">structural analysis in Section 8. At approximately 850 samples, binomial</w:t>
      </w:r>
      <w:r>
        <w:t xml:space="preserve"> </w:t>
      </w:r>
      <w:r>
        <w:t xml:space="preserve">noise on accuracy is roughly ±1.5 percentage points; differences under</w:t>
      </w:r>
      <w:r>
        <w:t xml:space="preserve"> </w:t>
      </w:r>
      <w:r>
        <w:t xml:space="preserve">approximately 3 percentage points between runs should not be interpreted as</w:t>
      </w:r>
      <w:r>
        <w:t xml:space="preserve"> </w:t>
      </w:r>
      <w:r>
        <w:t xml:space="preserve">meaningful.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nalysis"/>
    <w:p>
      <w:pPr>
        <w:pStyle w:val="Heading2"/>
      </w:pPr>
      <w:r>
        <w:t xml:space="preserve">8. Analysis</w:t>
      </w:r>
    </w:p>
    <w:bookmarkStart w:id="31" w:name="X7f695d9180dcaf08f0bbef4b6cfc61155a9b826"/>
    <w:p>
      <w:pPr>
        <w:pStyle w:val="Heading3"/>
      </w:pPr>
      <w:r>
        <w:t xml:space="preserve">8.1 Three Compounding Causes of Short-Window Underperformance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Geometric (Section 2.3).</w:t>
      </w:r>
      <w:r>
        <w:t xml:space="preserve"> </w:t>
      </w:r>
      <w:r>
        <w:t xml:space="preserve">At 6 s, local feature vectors are 10</w:t>
      </w:r>
      <w:r>
        <w:t xml:space="preserve"> </w:t>
      </w:r>
      <w:r>
        <w:t xml:space="preserve">samples long; at 3 s, 5 samples. Cosine angles between very short</w:t>
      </w:r>
      <w:r>
        <w:t xml:space="preserve"> </w:t>
      </w:r>
      <w:r>
        <w:t xml:space="preserve">vectors are noise-dominated, so the encoding degrades before any model</w:t>
      </w:r>
      <w:r>
        <w:t xml:space="preserve"> </w:t>
      </w:r>
      <w:r>
        <w:t xml:space="preserve">observes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Statistical.</w:t>
      </w:r>
      <w:r>
        <w:t xml:space="preserve"> </w:t>
      </w:r>
      <w:r>
        <w:t xml:space="preserve">Short-window datasets were small (approximately</w:t>
      </w:r>
      <w:r>
        <w:t xml:space="preserve"> </w:t>
      </w:r>
      <w:r>
        <w:t xml:space="preserve">1.5–4 k samples) and, prior to the station-cap correction, drawn from</w:t>
      </w:r>
      <w:r>
        <w:t xml:space="preserve"> </w:t>
      </w:r>
      <w:r>
        <w:t xml:space="preserve">very few distinct noise stations. The 1.25 M-parameter network is</w:t>
      </w:r>
      <w:r>
        <w:t xml:space="preserve"> </w:t>
      </w:r>
      <w:r>
        <w:t xml:space="preserve">heavily over-provisioned at this scale (roughly 300–800 parameters per</w:t>
      </w:r>
      <w:r>
        <w:t xml:space="preserve"> </w:t>
      </w:r>
      <w:r>
        <w:t xml:space="preserve">sample), consistent with the observed early-peak overfitting curve.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Informational (Section 8.2).</w:t>
      </w:r>
      <w:r>
        <w:t xml:space="preserve"> </w:t>
      </w:r>
      <w:r>
        <w:t xml:space="preserve">The single feature that most cleanly</w:t>
      </w:r>
      <w:r>
        <w:t xml:space="preserve"> </w:t>
      </w:r>
      <w:r>
        <w:t xml:space="preserve">separates a 6 s earthquake window from noise — amplitude relative to the</w:t>
      </w:r>
      <w:r>
        <w:t xml:space="preserve"> </w:t>
      </w:r>
      <w:r>
        <w:t xml:space="preserve">station’s background level — is provably absent from the model’s input.</w:t>
      </w:r>
    </w:p>
    <w:bookmarkEnd w:id="31"/>
    <w:bookmarkStart w:id="32" w:name="Xf74af6afd07d6c04583fe264d77e2b7fbada4c5"/>
    <w:p>
      <w:pPr>
        <w:pStyle w:val="Heading3"/>
      </w:pPr>
      <w:r>
        <w:t xml:space="preserve">8.2 The RAM Transform Discards Amplitude, and Amplitude Is What STA/LTA Uses</w:t>
      </w:r>
    </w:p>
    <w:p>
      <w:pPr>
        <w:pStyle w:val="FirstParagraph"/>
      </w:pPr>
      <w:r>
        <w:t xml:space="preserve">This is the most consequential finding of the first investigation phase.</w:t>
      </w:r>
    </w:p>
    <w:p>
      <w:pPr>
        <w:pStyle w:val="BodyText"/>
      </w:pPr>
      <w:r>
        <w:t xml:space="preserve">By property 2.2(d), the transform is exactly scale-invariant:</w:t>
      </w:r>
      <w:r>
        <w:t xml:space="preserve"> </w:t>
      </w:r>
      <m:oMath>
        <m:r>
          <m:rPr>
            <m:nor/>
            <m:sty m:val="p"/>
          </m:rPr>
          <m:t>RAM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RAM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Consider what baseline standardization</w:t>
      </w:r>
      <w:r>
        <w:t xml:space="preserve"> </w:t>
      </w:r>
      <w:r>
        <w:t xml:space="preserve">actually changes. After</w:t>
      </w:r>
      <w:r>
        <w:t xml:space="preserve"> </w:t>
      </w:r>
      <w:r>
        <w:rPr>
          <w:rStyle w:val="VerbatimChar"/>
        </w:rPr>
        <w:t xml:space="preserve">clean_and_filter_1d</w:t>
      </w:r>
      <w:r>
        <w:t xml:space="preserve"> </w:t>
      </w:r>
      <w:r>
        <w:t xml:space="preserve">(detrend, demean, bandpass),</w:t>
      </w:r>
      <w:r>
        <w:t xml:space="preserve"> </w:t>
      </w:r>
      <w:r>
        <w:t xml:space="preserve">the window mean is approximately 0, 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sta</m:t>
            </m:r>
          </m:sub>
        </m:sSub>
      </m:oMath>
      <w:r>
        <w:t xml:space="preserve"> </w:t>
      </w:r>
      <w:r>
        <w:t xml:space="preserve">is likewise</w:t>
      </w:r>
      <w:r>
        <w:t xml:space="preserve"> </w:t>
      </w:r>
      <w:r>
        <w:t xml:space="preserve">approximately 0, since it is accumulated from identically cleaned noise</w:t>
      </w:r>
      <w:r>
        <w:t xml:space="preserve"> </w:t>
      </w:r>
      <w:r>
        <w:t xml:space="preserve">data. The two standardization modes therefore differ, to a close</w:t>
      </w:r>
      <w:r>
        <w:t xml:space="preserve"> </w:t>
      </w:r>
      <w:r>
        <w:t xml:space="preserve">approximation, by a single factor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win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sta</m:t>
            </m:r>
          </m:sub>
        </m:sSub>
      </m:oMath>
      <w:r>
        <w:t xml:space="preserve"> </w:t>
      </w:r>
      <w:r>
        <w:t xml:space="preserve">— a pure rescaling, which RAM cancels exactly.</w:t>
      </w:r>
    </w:p>
    <w:p>
      <w:pPr>
        <w:pStyle w:val="BodyText"/>
      </w:pPr>
      <w:r>
        <w:t xml:space="preserve">Measured on representative windows, comparing self-standardized and</w:t>
      </w:r>
      <w:r>
        <w:t xml:space="preserve"> </w:t>
      </w:r>
      <w:r>
        <w:t xml:space="preserve">baseline-standardized images at the same station: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strength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win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noise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Mean pixel difference</w:t>
            </w:r>
          </w:p>
        </w:tc>
        <w:tc>
          <w:tcPr/>
          <w:p>
            <w:pPr>
              <w:pStyle w:val="Compac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(SNR ≈ 2)</w:t>
            </w:r>
          </w:p>
        </w:tc>
        <w:tc>
          <w:tcPr/>
          <w:p>
            <w:pPr>
              <w:pStyle w:val="Compact"/>
            </w:pPr>
            <w:r>
              <w:t xml:space="preserve">1.84</w:t>
            </w:r>
          </w:p>
        </w:tc>
        <w:tc>
          <w:tcPr/>
          <w:p>
            <w:pPr>
              <w:pStyle w:val="Compact"/>
            </w:pPr>
            <w:r>
              <w:t xml:space="preserve">0.63 / 255 levels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(SNR ≈ 20)</w:t>
            </w:r>
          </w:p>
        </w:tc>
        <w:tc>
          <w:tcPr/>
          <w:p>
            <w:pPr>
              <w:pStyle w:val="Compact"/>
            </w:pPr>
            <w:r>
              <w:t xml:space="preserve">19.19</w:t>
            </w:r>
          </w:p>
        </w:tc>
        <w:tc>
          <w:tcPr/>
          <w:p>
            <w:pPr>
              <w:pStyle w:val="Compact"/>
            </w:pPr>
            <w:r>
              <w:t xml:space="preserve">0.27 / 255 levels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differences are sub-level, and, decisively, do not grow with the</w:t>
      </w:r>
      <w:r>
        <w:t xml:space="preserve"> </w:t>
      </w:r>
      <w:r>
        <w:t xml:space="preserve">amplitude ratio: a 20-times stronger event produces a slightly smaller</w:t>
      </w:r>
      <w:r>
        <w:t xml:space="preserve"> </w:t>
      </w:r>
      <w:r>
        <w:t xml:space="preserve">image difference, not a larger one. The residual difference originates from</w:t>
      </w:r>
      <w:r>
        <w:t xml:space="preserve"> </w:t>
      </w:r>
      <w:r>
        <w:t xml:space="preserve">the near-zero post-filter mean (RAM is shift-sensitive, property 2.2(d)),</w:t>
      </w:r>
      <w:r>
        <w:t xml:space="preserve"> </w:t>
      </w:r>
      <w:r>
        <w:t xml:space="preserve">not from amplitude.</w:t>
      </w:r>
    </w:p>
    <w:p>
      <w:pPr>
        <w:pStyle w:val="BodyText"/>
      </w:pPr>
      <w:r>
        <w:t xml:space="preserve">Three conclusions follow.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--baseline</w:t>
      </w:r>
      <w:r>
        <w:rPr>
          <w:b/>
          <w:bCs/>
        </w:rPr>
        <w:t xml:space="preserve"> </w:t>
      </w:r>
      <w:r>
        <w:rPr>
          <w:b/>
          <w:bCs/>
        </w:rPr>
        <w:t xml:space="preserve">flag cannot deliver its intended effect.</w:t>
      </w:r>
      <w:r>
        <w:t xml:space="preserve"> </w:t>
      </w:r>
      <w:r>
        <w:t xml:space="preserve">The</w:t>
      </w:r>
      <w:r>
        <w:t xml:space="preserve"> </w:t>
      </w:r>
      <w:r>
        <w:t xml:space="preserve">amplitude and SNR information it is designed to preserve is eliminated by</w:t>
      </w:r>
      <w:r>
        <w:t xml:space="preserve"> </w:t>
      </w:r>
      <w:r>
        <w:t xml:space="preserve">the very next step in the pipeline. The earlier 6 s result (74.88% versus</w:t>
      </w:r>
      <w:r>
        <w:t xml:space="preserve"> </w:t>
      </w:r>
      <w:r>
        <w:t xml:space="preserve">77.99%) was not evidence against the long-term-memory hypothesis; it was</w:t>
      </w:r>
      <w:r>
        <w:t xml:space="preserve"> </w:t>
      </w:r>
      <w:r>
        <w:t xml:space="preserve">run-to-run noise on near-identical images. The hypothesis stated in an</w:t>
      </w:r>
      <w:r>
        <w:t xml:space="preserve"> </w:t>
      </w:r>
      <w:r>
        <w:t xml:space="preserve">earlier version of this report was never actually tested.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This explains STA/LTA’s competitiveness at short windows.</w:t>
      </w:r>
      <w:r>
        <w:t xml:space="preserve"> </w:t>
      </w:r>
      <w:r>
        <w:t xml:space="preserve">Its entire</w:t>
      </w:r>
      <w:r>
        <w:t xml:space="preserve"> </w:t>
      </w:r>
      <w:r>
        <w:t xml:space="preserve">discriminative signal is amplitude measured against a long-term baseline</w:t>
      </w:r>
      <w:r>
        <w:t xml:space="preserve"> </w:t>
      </w:r>
      <w:r>
        <w:t xml:space="preserve">— precisely the quantity the RAM pipeline structurally cannot represent.</w:t>
      </w:r>
      <w:r>
        <w:t xml:space="preserve"> </w:t>
      </w:r>
      <w:r>
        <w:t xml:space="preserve">The CNN is being asked to win using shape and frequency structure alone.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This predicts that magnitude regression on RAM images will</w:t>
      </w:r>
      <w:r>
        <w:rPr>
          <w:b/>
          <w:bCs/>
        </w:rPr>
        <w:t xml:space="preserve"> </w:t>
      </w:r>
      <w:r>
        <w:rPr>
          <w:b/>
          <w:bCs/>
        </w:rPr>
        <w:t xml:space="preserve">underperform.</w:t>
      </w:r>
      <w:r>
        <w:t xml:space="preserve"> </w:t>
      </w:r>
      <w:r>
        <w:t xml:space="preserve">Local magnitude is essentially log peak amplitude with a</w:t>
      </w:r>
      <w:r>
        <w:t xml:space="preserve"> </w:t>
      </w:r>
      <w:r>
        <w:t xml:space="preserve">distance correction; a scale-invariant encoding removes the dependent</w:t>
      </w:r>
      <w:r>
        <w:t xml:space="preserve"> </w:t>
      </w:r>
      <w:r>
        <w:t xml:space="preserve">variable’s principal predictor. Retrying regression with</w:t>
      </w:r>
      <w:r>
        <w:t xml:space="preserve"> </w:t>
      </w:r>
      <w:r>
        <w:rPr>
          <w:rStyle w:val="VerbatimChar"/>
        </w:rPr>
        <w:t xml:space="preserve">--baseline</w:t>
      </w:r>
      <w:r>
        <w:t xml:space="preserve"> </w:t>
      </w:r>
      <w:r>
        <w:t xml:space="preserve">alone would not address this limitation.</w:t>
      </w:r>
    </w:p>
    <w:bookmarkEnd w:id="32"/>
    <w:bookmarkStart w:id="33" w:name="X032050b800d543aee9cc5d02e2ee27eb5001906"/>
    <w:p>
      <w:pPr>
        <w:pStyle w:val="Heading3"/>
      </w:pPr>
      <w:r>
        <w:t xml:space="preserve">8.3 Implication: Amplitude Belongs as an Explicit Input</w:t>
      </w:r>
    </w:p>
    <w:p>
      <w:pPr>
        <w:pStyle w:val="FirstParagraph"/>
      </w:pPr>
      <w:r>
        <w:t xml:space="preserve">The indicated correction is not a further image variant, but an auxiliary</w:t>
      </w:r>
      <w:r>
        <w:t xml:space="preserve"> </w:t>
      </w:r>
      <w:r>
        <w:t xml:space="preserve">scalar input. For each window and channel, compute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SNR</m:t>
              </m:r>
            </m:e>
            <m:sub>
              <m:r>
                <m:rPr>
                  <m:sty m:val="p"/>
                </m:rPr>
                <m:t>log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win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sta,noise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store it in the manifest, and concatenate it — together with epicentral</w:t>
      </w:r>
      <w:r>
        <w:t xml:space="preserve"> </w:t>
      </w:r>
      <w:r>
        <w:t xml:space="preserve">distance, needed to disambiguate magnitude from distance — to the pooled</w:t>
      </w:r>
      <w:r>
        <w:t xml:space="preserve"> </w:t>
      </w:r>
      <w:r>
        <w:t xml:space="preserve">CNN features prior to the classification head. This restores the discarded</w:t>
      </w:r>
      <w:r>
        <w:t xml:space="preserve"> </w:t>
      </w:r>
      <w:r>
        <w:t xml:space="preserve">quantity without altering the transform itself.</w:t>
      </w:r>
    </w:p>
    <w:p>
      <w:pPr>
        <w:pStyle w:val="BodyText"/>
      </w:pPr>
      <w:r>
        <w:t xml:space="preserve">A three-step validation order was proposed before committing further CNN</w:t>
      </w:r>
      <w:r>
        <w:t xml:space="preserve"> </w:t>
      </w:r>
      <w:r>
        <w:t xml:space="preserve">training runs to this hypothesis:</w:t>
      </w:r>
    </w:p>
    <w:p>
      <w:pPr>
        <w:pStyle w:val="Compact"/>
        <w:numPr>
          <w:ilvl w:val="0"/>
          <w:numId w:val="1005"/>
        </w:numPr>
      </w:pPr>
      <w:r>
        <w:t xml:space="preserve">Confirm the near-no-op directly: generate a sample of windows with and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--baseline</w:t>
      </w:r>
      <w:r>
        <w:t xml:space="preserve"> </w:t>
      </w:r>
      <w:r>
        <w:t xml:space="preserve">and difference the resulting images (expected</w:t>
      </w:r>
      <w:r>
        <w:t xml:space="preserve"> </w:t>
      </w:r>
      <w:r>
        <w:t xml:space="preserve">result: at most 3 levels, per the table above).</w:t>
      </w:r>
    </w:p>
    <w:p>
      <w:pPr>
        <w:pStyle w:val="Compact"/>
        <w:numPr>
          <w:ilvl w:val="0"/>
          <w:numId w:val="1005"/>
        </w:numPr>
      </w:pPr>
      <w:r>
        <w:t xml:space="preserve">Regress magnitude on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win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distance</m:t>
        </m:r>
        <m:r>
          <m:rPr>
            <m:sty m:val="p"/>
          </m:rPr>
          <m:t>)</m:t>
        </m:r>
      </m:oMath>
      <w:r>
        <w:t xml:space="preserve"> </w:t>
      </w:r>
      <w:r>
        <w:t xml:space="preserve">alone, using a linear model or gradient-</w:t>
      </w:r>
      <w:r>
        <w:t xml:space="preserve"> </w:t>
      </w:r>
      <w:r>
        <w:t xml:space="preserve">boosted tree. This is effectively fitting a local-magnitude relation; if</w:t>
      </w:r>
      <w:r>
        <w:t xml:space="preserve"> </w:t>
      </w:r>
      <w:r>
        <w:t xml:space="preserve">it fails, the station baselines are too noisy for a CNN to inherit</w:t>
      </w:r>
      <w:r>
        <w:t xml:space="preserve"> </w:t>
      </w:r>
      <w:r>
        <w:t xml:space="preserve">anything useful from them.</w:t>
      </w:r>
    </w:p>
    <w:p>
      <w:pPr>
        <w:pStyle w:val="Compact"/>
        <w:numPr>
          <w:ilvl w:val="0"/>
          <w:numId w:val="1005"/>
        </w:numPr>
      </w:pPr>
      <w:r>
        <w:t xml:space="preserve">Only then train the joint (image and scalar) model — both for</w:t>
      </w:r>
      <w:r>
        <w:t xml:space="preserve"> </w:t>
      </w:r>
      <w:r>
        <w:t xml:space="preserve">regression and for the 6 s classifier, where this input hands the</w:t>
      </w:r>
      <w:r>
        <w:t xml:space="preserve"> </w:t>
      </w:r>
      <w:r>
        <w:t xml:space="preserve">network the exact feature STA/LTA has been outperforming it with.</w:t>
      </w:r>
    </w:p>
    <w:p>
      <w:pPr>
        <w:pStyle w:val="FirstParagraph"/>
      </w:pPr>
      <w:r>
        <w:t xml:space="preserve">Section 10 reports the outcome of this validation order.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1f7c0af99af8dd0e920678a7451ab695b938702"/>
    <w:p>
      <w:pPr>
        <w:pStyle w:val="Heading2"/>
      </w:pPr>
      <w:r>
        <w:t xml:space="preserve">9. Limitations and Recommendations (First Investigation Phase)</w:t>
      </w:r>
    </w:p>
    <w:p>
      <w:pPr>
        <w:pStyle w:val="FirstParagraph"/>
      </w:pPr>
      <w:r>
        <w:rPr>
          <w:b/>
          <w:bCs/>
        </w:rPr>
        <w:t xml:space="preserve">Immediate, blocking re-validation:</w:t>
      </w:r>
    </w:p>
    <w:p>
      <w:pPr>
        <w:pStyle w:val="Compact"/>
        <w:numPr>
          <w:ilvl w:val="0"/>
          <w:numId w:val="1006"/>
        </w:numPr>
      </w:pPr>
      <w:r>
        <w:t xml:space="preserve">Regenerate all datasets and re-run every comparison under the Section 6</w:t>
      </w:r>
      <w:r>
        <w:t xml:space="preserve"> </w:t>
      </w:r>
      <w:r>
        <w:t xml:space="preserve">corrections, particularly the 60 s CNN-versus-STA/LTA margin, whose</w:t>
      </w:r>
      <w:r>
        <w:t xml:space="preserve"> </w:t>
      </w:r>
      <w:r>
        <w:t xml:space="preserve">baseline term is expected to change.</w:t>
      </w:r>
    </w:p>
    <w:p>
      <w:pPr>
        <w:pStyle w:val="Compact"/>
        <w:numPr>
          <w:ilvl w:val="0"/>
          <w:numId w:val="1006"/>
        </w:numPr>
      </w:pPr>
      <w:r>
        <w:t xml:space="preserve">Re-run 6 s generation with</w:t>
      </w:r>
      <w:r>
        <w:t xml:space="preserve"> </w:t>
      </w:r>
      <w:r>
        <w:rPr>
          <w:rStyle w:val="VerbatimChar"/>
        </w:rPr>
        <w:t xml:space="preserve">--max</w:t>
      </w:r>
      <w:r>
        <w:t xml:space="preserve"> </w:t>
      </w:r>
      <w:r>
        <w:t xml:space="preserve">and a functioning per-window cap;</w:t>
      </w:r>
      <w:r>
        <w:t xml:space="preserve"> </w:t>
      </w:r>
      <w:r>
        <w:t xml:space="preserve">station diversity should improve substantially, since the previous mode</w:t>
      </w:r>
      <w:r>
        <w:t xml:space="preserve"> </w:t>
      </w:r>
      <w:r>
        <w:t xml:space="preserve">discarded every station beyond the bottleneck class target.</w:t>
      </w:r>
    </w:p>
    <w:p>
      <w:pPr>
        <w:pStyle w:val="Compact"/>
        <w:numPr>
          <w:ilvl w:val="0"/>
          <w:numId w:val="1006"/>
        </w:numPr>
      </w:pPr>
      <w:r>
        <w:t xml:space="preserve">Re-run 6 s training under the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 </w:t>
      </w:r>
      <w:r>
        <w:t xml:space="preserve">preset, then run ablations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--num-stages 4</w:t>
      </w:r>
      <w:r>
        <w:t xml:space="preserve"> </w:t>
      </w:r>
      <w:r>
        <w:t xml:space="preserve">isolates the effect of regularization;</w:t>
      </w:r>
      <w:r>
        <w:t xml:space="preserve"> </w:t>
      </w:r>
      <w:r>
        <w:rPr>
          <w:rStyle w:val="VerbatimChar"/>
        </w:rPr>
        <w:t xml:space="preserve">--monitor loss</w:t>
      </w:r>
      <w:r>
        <w:t xml:space="preserve"> </w:t>
      </w:r>
      <w:r>
        <w:t xml:space="preserve">isolates the effect of capacity) across at least three</w:t>
      </w:r>
      <w:r>
        <w:t xml:space="preserve"> </w:t>
      </w:r>
      <w:r>
        <w:t xml:space="preserve">seeds before treating any single result as conclusive.</w:t>
      </w:r>
    </w:p>
    <w:p>
      <w:pPr>
        <w:pStyle w:val="FirstParagraph"/>
      </w:pPr>
      <w:r>
        <w:rPr>
          <w:b/>
          <w:bCs/>
        </w:rPr>
        <w:t xml:space="preserve">Structural:</w:t>
      </w:r>
    </w:p>
    <w:p>
      <w:pPr>
        <w:pStyle w:val="Compact"/>
        <w:numPr>
          <w:ilvl w:val="0"/>
          <w:numId w:val="1007"/>
        </w:numPr>
      </w:pPr>
      <w:r>
        <w:t xml:space="preserve">Add the amplitude and distance auxiliary input described in Section 8.3</w:t>
      </w:r>
      <w:r>
        <w:t xml:space="preserve"> </w:t>
      </w:r>
      <w:r>
        <w:t xml:space="preserve">— the highest-expected-value change identified, and a prerequisite for</w:t>
      </w:r>
      <w:r>
        <w:t xml:space="preserve"> </w:t>
      </w:r>
      <w:r>
        <w:t xml:space="preserve">revisiting magnitude regression.</w:t>
      </w:r>
    </w:p>
    <w:p>
      <w:pPr>
        <w:pStyle w:val="Compact"/>
        <w:numPr>
          <w:ilvl w:val="0"/>
          <w:numId w:val="1007"/>
        </w:numPr>
      </w:pPr>
      <w:r>
        <w:t xml:space="preserve">Given property 2.2(b) — 4,096 pixels carrying 63 degrees of freedom —</w:t>
      </w:r>
      <w:r>
        <w:t xml:space="preserve"> </w:t>
      </w:r>
      <w:r>
        <w:t xml:space="preserve">evaluate whether feeding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vector directly to a one-dimensional</w:t>
      </w:r>
      <w:r>
        <w:t xml:space="preserve"> </w:t>
      </w:r>
      <w:r>
        <w:t xml:space="preserve">model matches the two-dimensional CNN’s performance. If it does, the</w:t>
      </w:r>
      <w:r>
        <w:t xml:space="preserve"> </w:t>
      </w:r>
      <w:r>
        <w:t xml:space="preserve">image encoding contributes computational cost without additional</w:t>
      </w:r>
      <w:r>
        <w:t xml:space="preserve"> </w:t>
      </w:r>
      <w:r>
        <w:t xml:space="preserve">information, which would be an important finding in its own right.</w:t>
      </w:r>
    </w:p>
    <w:p>
      <w:pPr>
        <w:pStyle w:val="Compact"/>
        <w:numPr>
          <w:ilvl w:val="0"/>
          <w:numId w:val="1007"/>
        </w:numPr>
      </w:pPr>
      <w:r>
        <w:t xml:space="preserve">Compare combine-then-RAM (vector magnitude across components) against</w:t>
      </w:r>
      <w:r>
        <w:t xml:space="preserve"> </w:t>
      </w:r>
      <w:r>
        <w:t xml:space="preserve">per-channel RAM.</w:t>
      </w:r>
    </w:p>
    <w:p>
      <w:pPr>
        <w:pStyle w:val="Compact"/>
        <w:numPr>
          <w:ilvl w:val="0"/>
          <w:numId w:val="1007"/>
        </w:numPr>
      </w:pPr>
      <w:r>
        <w:t xml:space="preserve">Add a distance term to the noise-contamination check; the current</w:t>
      </w:r>
      <w:r>
        <w:t xml:space="preserve"> </w:t>
      </w:r>
      <w:r>
        <w:t xml:space="preserve">time-only rule discards usable noise data that is otherwise scarce.</w:t>
      </w:r>
    </w:p>
    <w:p>
      <w:pPr>
        <w:pStyle w:val="FirstParagraph"/>
      </w:pPr>
      <w:r>
        <w:rPr>
          <w:b/>
          <w:bCs/>
        </w:rPr>
        <w:t xml:space="preserve">Standing caveats:</w:t>
      </w:r>
    </w:p>
    <w:p>
      <w:pPr>
        <w:pStyle w:val="Compact"/>
        <w:numPr>
          <w:ilvl w:val="0"/>
          <w:numId w:val="1008"/>
        </w:numPr>
      </w:pPr>
      <w:r>
        <w:t xml:space="preserve">This investigation has not undergone external peer review.</w:t>
      </w:r>
    </w:p>
    <w:p>
      <w:pPr>
        <w:pStyle w:val="Compact"/>
        <w:numPr>
          <w:ilvl w:val="0"/>
          <w:numId w:val="1008"/>
        </w:numPr>
      </w:pPr>
      <w:r>
        <w:t xml:space="preserve">The 60 s results are the strongest obtained but predate the Section 6</w:t>
      </w:r>
      <w:r>
        <w:t xml:space="preserve"> </w:t>
      </w:r>
      <w:r>
        <w:t xml:space="preserve">corrections; the 6 s results are preliminary.</w:t>
      </w:r>
    </w:p>
    <w:p>
      <w:pPr>
        <w:pStyle w:val="Compact"/>
        <w:numPr>
          <w:ilvl w:val="0"/>
          <w:numId w:val="1008"/>
        </w:numPr>
      </w:pPr>
      <w:r>
        <w:t xml:space="preserve">Short-window noise-station diversity remains limited, so precision and</w:t>
      </w:r>
      <w:r>
        <w:t xml:space="preserve"> </w:t>
      </w:r>
      <w:r>
        <w:t xml:space="preserve">recall figures at short windows should not be interpreted beyond one</w:t>
      </w:r>
      <w:r>
        <w:t xml:space="preserve"> </w:t>
      </w:r>
      <w:r>
        <w:t xml:space="preserve">significant figure.</w:t>
      </w:r>
    </w:p>
    <w:p>
      <w:pPr>
        <w:pStyle w:val="Compact"/>
        <w:numPr>
          <w:ilvl w:val="0"/>
          <w:numId w:val="1008"/>
        </w:numPr>
      </w:pPr>
      <w:r>
        <w:t xml:space="preserve">All conclusions in Section 8.2 concern this transform as specified; they</w:t>
      </w:r>
      <w:r>
        <w:t xml:space="preserve"> </w:t>
      </w:r>
      <w:r>
        <w:t xml:space="preserve">follow from scale invariance and would not apply to an</w:t>
      </w:r>
      <w:r>
        <w:t xml:space="preserve"> </w:t>
      </w:r>
      <w:r>
        <w:t xml:space="preserve">amplitude-preserving variant.</w:t>
      </w:r>
    </w:p>
    <w:p>
      <w:r>
        <w:pict>
          <v:rect style="width:0;height:1.5pt" o:hralign="center" o:hrstd="t" o:hr="t"/>
        </w:pict>
      </w:r>
    </w:p>
    <w:bookmarkEnd w:id="35"/>
    <w:bookmarkStart w:id="42" w:name="Xfd93c1ce4657f0867d8394b845d9fba0753fafe"/>
    <w:p>
      <w:pPr>
        <w:pStyle w:val="Heading2"/>
      </w:pPr>
      <w:r>
        <w:t xml:space="preserve">10. Extension: The Full Dual-Channel Architecture and the Amplitude Fix</w:t>
      </w:r>
    </w:p>
    <w:p>
      <w:pPr>
        <w:pStyle w:val="FirstParagraph"/>
      </w:pPr>
      <w:r>
        <w:t xml:space="preserve">Sections 1–9 address RAM encoding paired with a CNN alone — one of the two</w:t>
      </w:r>
      <w:r>
        <w:t xml:space="preserve"> </w:t>
      </w:r>
      <w:r>
        <w:t xml:space="preserve">channels described in the source paper. This section adds the second</w:t>
      </w:r>
      <w:r>
        <w:t xml:space="preserve"> </w:t>
      </w:r>
      <w:r>
        <w:t xml:space="preserve">channel (LSTM with multi-head self-attention over the raw signal) to</w:t>
      </w:r>
      <w:r>
        <w:t xml:space="preserve"> </w:t>
      </w:r>
      <w:r>
        <w:t xml:space="preserve">evaluate the complete architecture, and then implements the correction</w:t>
      </w:r>
      <w:r>
        <w:t xml:space="preserve"> </w:t>
      </w:r>
      <w:r>
        <w:t xml:space="preserve">proposed in Section 8.3. All results in this section are fresh runs on the</w:t>
      </w:r>
      <w:r>
        <w:t xml:space="preserve"> </w:t>
      </w:r>
      <w:r>
        <w:t xml:space="preserve">corrected pipeline (post Section 6, defects 1–13); they do not carry the</w:t>
      </w:r>
      <w:r>
        <w:t xml:space="preserve"> </w:t>
      </w:r>
      <w:r>
        <w:t xml:space="preserve">pre-correction caveat attached to Section 7.</w:t>
      </w:r>
    </w:p>
    <w:p>
      <w:pPr>
        <w:pStyle w:val="BodyText"/>
      </w:pPr>
      <w:r>
        <w:t xml:space="preserve">All results below share a common dataset:</w:t>
      </w:r>
      <w:r>
        <w:t xml:space="preserve"> </w:t>
      </w:r>
      <w:r>
        <w:rPr>
          <w:rStyle w:val="VerbatimChar"/>
        </w:rPr>
        <w:t xml:space="preserve">seismic-cli generate-*-dataset --max</w:t>
      </w:r>
      <w:r>
        <w:t xml:space="preserve"> </w:t>
      </w:r>
      <w:r>
        <w:t xml:space="preserve">on 6 s arrival-anchored windows,</w:t>
      </w:r>
      <w:r>
        <w:t xml:space="preserve"> </w:t>
      </w:r>
      <w:r>
        <w:t xml:space="preserve">71,672 windows total (35,836 per class, balanced), station-disjoint</w:t>
      </w:r>
      <w:r>
        <w:t xml:space="preserve"> </w:t>
      </w:r>
      <w:r>
        <w:t xml:space="preserve">(82/30/40 earthquake stations and 104/35/38 noise stations across</w:t>
      </w:r>
      <w:r>
        <w:t xml:space="preserve"> </w:t>
      </w:r>
      <w:r>
        <w:t xml:space="preserve">train/validation/test). Code is located in</w:t>
      </w:r>
      <w:r>
        <w:t xml:space="preserve"> </w:t>
      </w:r>
      <w:r>
        <w:rPr>
          <w:rStyle w:val="VerbatimChar"/>
        </w:rPr>
        <w:t xml:space="preserve">data_downloader/seismic_cli/</w:t>
      </w:r>
      <w:r>
        <w:t xml:space="preserve"> </w:t>
      </w:r>
      <w:r>
        <w:t xml:space="preserve">(</w:t>
      </w:r>
      <w:r>
        <w:rPr>
          <w:rStyle w:val="VerbatimChar"/>
        </w:rPr>
        <w:t xml:space="preserve">ram_dual.py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ram_aux.py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spectrogram.py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cnn_earthquake/src/</w:t>
      </w:r>
      <w:r>
        <w:t xml:space="preserve"> </w:t>
      </w:r>
      <w:r>
        <w:t xml:space="preserve">(</w:t>
      </w:r>
      <w:r>
        <w:rPr>
          <w:rStyle w:val="VerbatimChar"/>
        </w:rPr>
        <w:t xml:space="preserve">cnn_lstm.py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cnn_lstm_classify.py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cnn_lstm_classify_aux.py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cnn_lstm_stack.py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cnn_ram_aux.py</w:t>
      </w:r>
      <w:r>
        <w:t xml:space="preserve">). As in Section 7.2, each</w:t>
      </w:r>
      <w:r>
        <w:t xml:space="preserve"> </w:t>
      </w:r>
      <w:r>
        <w:t xml:space="preserve">configuration reflects a single train/validation/test split rather than a</w:t>
      </w:r>
      <w:r>
        <w:t xml:space="preserve"> </w:t>
      </w:r>
      <w:r>
        <w:t xml:space="preserve">repeated measurement across seeds; differences under approximately 1–2</w:t>
      </w:r>
      <w:r>
        <w:t xml:space="preserve"> </w:t>
      </w:r>
      <w:r>
        <w:t xml:space="preserve">points should be treated as noise rather than as an established effect.</w:t>
      </w:r>
    </w:p>
    <w:bookmarkStart w:id="36" w:name="the-source-papers-architecture-1d2d-edl"/>
    <w:p>
      <w:pPr>
        <w:pStyle w:val="Heading3"/>
      </w:pPr>
      <w:r>
        <w:t xml:space="preserve">10.1 The Source Paper’s Architecture (1D2D-EDL)</w:t>
      </w:r>
    </w:p>
    <w:p>
      <w:pPr>
        <w:pStyle w:val="FirstParagraph"/>
      </w:pPr>
      <w:r>
        <w:t xml:space="preserve">Two independent channels operate on the same window and are fused: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1D: </m:t>
          </m:r>
          <m:sSub>
            <m:e>
              <m:r>
                <m:t>F</m:t>
              </m:r>
            </m:e>
            <m:sub>
              <m:r>
                <m:t>1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MSA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LSTM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  </m:t>
          </m:r>
          <m:r>
            <m:rPr>
              <m:nor/>
              <m:sty m:val="p"/>
            </m:rPr>
            <m:t>2D: </m:t>
          </m:r>
          <m:sSub>
            <m:e>
              <m:r>
                <m:t>F</m:t>
              </m:r>
            </m:e>
            <m:sub>
              <m:r>
                <m:t>2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CNN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RAM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  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t>F</m:t>
              </m:r>
            </m:e>
            <m:sub>
              <m:r>
                <m:t>1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 </m:t>
          </m:r>
          <m:sSub>
            <m:e>
              <m:r>
                <m:t>F</m:t>
              </m:r>
            </m:e>
            <m:sub>
              <m:r>
                <m:t>2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learned scalars. This is implemented as</w:t>
      </w:r>
      <w:r>
        <w:t xml:space="preserve"> </w:t>
      </w:r>
      <w:r>
        <w:rPr>
          <w:rStyle w:val="VerbatimChar"/>
        </w:rPr>
        <w:t xml:space="preserve">LSTMAttentionBranch</w:t>
      </w:r>
      <w:r>
        <w:t xml:space="preserve"> </w:t>
      </w:r>
      <w:r>
        <w:t xml:space="preserve">(bidirectional LSTM, followed by</w:t>
      </w:r>
      <w:r>
        <w:t xml:space="preserve"> </w:t>
      </w:r>
      <w:r>
        <w:rPr>
          <w:rStyle w:val="VerbatimChar"/>
        </w:rPr>
        <w:t xml:space="preserve">nn.MultiheadAttention</w:t>
      </w:r>
      <w:r>
        <w:t xml:space="preserve"> </w:t>
      </w:r>
      <w:r>
        <w:t xml:space="preserve">with a residual</w:t>
      </w:r>
      <w:r>
        <w:t xml:space="preserve"> </w:t>
      </w:r>
      <w:r>
        <w:t xml:space="preserve">connection and layer normalization, matching a standard transformer block,</w:t>
      </w:r>
      <w:r>
        <w:t xml:space="preserve"> </w:t>
      </w:r>
      <w:r>
        <w:t xml:space="preserve">followed by mean-pooling over time) and</w:t>
      </w:r>
      <w:r>
        <w:t xml:space="preserve"> </w:t>
      </w:r>
      <w:r>
        <w:rPr>
          <w:rStyle w:val="VerbatimChar"/>
        </w:rPr>
        <w:t xml:space="preserve">CNNBranch</w:t>
      </w:r>
      <w:r>
        <w:t xml:space="preserve"> </w:t>
      </w:r>
      <w:r>
        <w:t xml:space="preserve">(three convolution/</w:t>
      </w:r>
      <w:r>
        <w:t xml:space="preserve"> </w:t>
      </w:r>
      <w:r>
        <w:t xml:space="preserve">batch-norm/GELU stages with global average pooling, which is resolution-</w:t>
      </w:r>
      <w:r>
        <w:t xml:space="preserve"> </w:t>
      </w:r>
      <w:r>
        <w:t xml:space="preserve">agnostic and therefore accepts either a square RAM image or a non-square</w:t>
      </w:r>
      <w:r>
        <w:t xml:space="preserve"> </w:t>
      </w:r>
      <w:r>
        <w:t xml:space="preserve">spectrogram without modification). Both components reside in</w:t>
      </w:r>
      <w:r>
        <w:t xml:space="preserve"> </w:t>
      </w:r>
      <w:r>
        <w:rPr>
          <w:rStyle w:val="VerbatimChar"/>
        </w:rPr>
        <w:t xml:space="preserve">cnn_earthquake/src/cnn_lstm.py</w:t>
      </w:r>
      <w:r>
        <w:t xml:space="preserve">, shared with the unrelated</w:t>
      </w:r>
      <w:r>
        <w:t xml:space="preserve"> </w:t>
      </w:r>
      <w:r>
        <w:t xml:space="preserve">catalog-forecasting model implemented in the same file.</w:t>
      </w:r>
    </w:p>
    <w:p>
      <w:pPr>
        <w:pStyle w:val="BodyText"/>
      </w:pPr>
      <w:r>
        <w:rPr>
          <w:b/>
          <w:bCs/>
        </w:rPr>
        <w:t xml:space="preserve">A design error, identified and corrected by consulting the source paper</w:t>
      </w:r>
      <w:r>
        <w:rPr>
          <w:b/>
          <w:bCs/>
        </w:rPr>
        <w:t xml:space="preserve"> </w:t>
      </w:r>
      <w:r>
        <w:rPr>
          <w:b/>
          <w:bCs/>
        </w:rPr>
        <w:t xml:space="preserve">directly rather than a prior summary of it.</w:t>
      </w:r>
      <w:r>
        <w:t xml:space="preserve"> </w:t>
      </w:r>
      <w:r>
        <w:t xml:space="preserve">The initial implementation</w:t>
      </w:r>
      <w:r>
        <w:t xml:space="preserve"> </w:t>
      </w:r>
      <w:r>
        <w:t xml:space="preserve">of the 1D branch supplied the LSTM with the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chunk matrix from</w:t>
      </w:r>
      <w:r>
        <w:t xml:space="preserve"> </w:t>
      </w:r>
      <w:r>
        <w:t xml:space="preserve">which the RAM image’s angle vector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computed, on the premise that</w:t>
      </w:r>
      <w:r>
        <w:t xml:space="preserve"> </w:t>
      </w:r>
      <w:r>
        <w:t xml:space="preserve">both channels should observe the same reshaped data. This does not match</w:t>
      </w:r>
      <w:r>
        <w:t xml:space="preserve"> </w:t>
      </w:r>
      <w:r>
        <w:t xml:space="preserve">the source paper. Section 3.3.1 and Figure 7 of Wang and Zhao (2025) state</w:t>
      </w:r>
      <w:r>
        <w:t xml:space="preserve"> </w:t>
      </w:r>
      <w:r>
        <w:t xml:space="preserve">explicitly that the one-dimensional time series is normalized and then</w:t>
      </w:r>
      <w:r>
        <w:t xml:space="preserve"> </w:t>
      </w:r>
      <w:r>
        <w:t xml:space="preserve">input directly into the LSTM model; the RAM reshape feeds only the CNN</w:t>
      </w:r>
      <w:r>
        <w:t xml:space="preserve"> </w:t>
      </w:r>
      <w:r>
        <w:t xml:space="preserve">channel. The two channels are independent feature extractors over the same</w:t>
      </w:r>
      <w:r>
        <w:t xml:space="preserve"> </w:t>
      </w:r>
      <w:r>
        <w:t xml:space="preserve">raw signal, not two views of a shared intermediate representation. The</w:t>
      </w:r>
      <w:r>
        <w:t xml:space="preserve"> </w:t>
      </w:r>
      <w:r>
        <w:t xml:space="preserve">function supplying the incorrect 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core.ram_matrix_and_chunks()</w:t>
      </w:r>
      <w:r>
        <w:t xml:space="preserve">) was subsequently removed;</w:t>
      </w:r>
      <w:r>
        <w:t xml:space="preserve"> </w:t>
      </w:r>
      <w:r>
        <w:rPr>
          <w:rStyle w:val="VerbatimChar"/>
        </w:rPr>
        <w:t xml:space="preserve">core.ram_matrix()</w:t>
      </w:r>
      <w:r>
        <w:t xml:space="preserve"> </w:t>
      </w:r>
      <w:r>
        <w:t xml:space="preserve">was verified to produce output byte-identical to its</w:t>
      </w:r>
      <w:r>
        <w:t xml:space="preserve"> </w:t>
      </w:r>
      <w:r>
        <w:t xml:space="preserve">pre-refactor version on both occasions this change was made.</w:t>
      </w:r>
    </w:p>
    <w:p>
      <w:pPr>
        <w:pStyle w:val="BodyText"/>
      </w:pPr>
      <w:r>
        <w:t xml:space="preserve">One consequence of the correction carries a computational cost:</w:t>
      </w:r>
      <w:r>
        <w:t xml:space="preserve"> </w:t>
      </w:r>
      <w:r>
        <w:t xml:space="preserve">multi-head self-attention over the full raw window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At 100 Hz,</w:t>
      </w:r>
      <w:r>
        <w:t xml:space="preserve"> </w:t>
      </w:r>
      <w:r>
        <w:t xml:space="preserve">a 6 s window 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600</m:t>
        </m:r>
      </m:oMath>
      <w:r>
        <w:t xml:space="preserve"> </w:t>
      </w:r>
      <w:r>
        <w:t xml:space="preserve">(an attention matrix of 360,000 entries — trivial);</w:t>
      </w:r>
      <w:r>
        <w:t xml:space="preserve"> </w:t>
      </w:r>
      <w:r>
        <w:t xml:space="preserve">a 60 s window 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6000</m:t>
        </m:r>
      </m:oMath>
      <w:r>
        <w:t xml:space="preserve"> </w:t>
      </w:r>
      <w:r>
        <w:t xml:space="preserve">(36 million entries per attention head —</w:t>
      </w:r>
      <w:r>
        <w:t xml:space="preserve"> </w:t>
      </w:r>
      <w:r>
        <w:t xml:space="preserve">substantially heavier, and likely to require a smaller batch size). This is</w:t>
      </w:r>
      <w:r>
        <w:t xml:space="preserve"> </w:t>
      </w:r>
      <w:r>
        <w:t xml:space="preserve">an inherent cost of matching the source paper’s design, not a defect.</w:t>
      </w:r>
    </w:p>
    <w:bookmarkEnd w:id="36"/>
    <w:bookmarkStart w:id="37" w:name="data-pipeline-additions"/>
    <w:p>
      <w:pPr>
        <w:pStyle w:val="Heading3"/>
      </w:pPr>
      <w:r>
        <w:t xml:space="preserve">10.2 Data Pipeline Additions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RamDualEncoder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{seq, img}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is the raw standardized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Z/N/E waveform;</w:t>
            </w:r>
            <w:r>
              <w:t xml:space="preserve"> </w:t>
            </w:r>
            <w:r>
              <w:rPr>
                <w:rStyle w:val="VerbatimChar"/>
              </w:rPr>
              <w:t xml:space="preserve">img</w:t>
            </w:r>
            <w:r>
              <w:t xml:space="preserve"> </w:t>
            </w:r>
            <w:r>
              <w:t xml:space="preserve">is the Section 2 RAM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SpectrogramDualEncoder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{seq, img}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img</w:t>
            </w:r>
            <w:r>
              <w:t xml:space="preserve"> </w:t>
            </w:r>
            <w:r>
              <w:t xml:space="preserve">is a log-power spectrogram, produced by wrapping</w:t>
            </w:r>
            <w:r>
              <w:t xml:space="preserve"> </w:t>
            </w:r>
            <w:r>
              <w:rPr>
                <w:rStyle w:val="VerbatimChar"/>
              </w:rPr>
              <w:t xml:space="preserve">SpectrogramEncoder</w:t>
            </w:r>
            <w:r>
              <w:t xml:space="preserve"> </w:t>
            </w:r>
            <w:r>
              <w:t xml:space="preserve">via composition so the two implementations remain identical wherever they 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RamAuxEncoder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{img, aux}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</w:t>
            </w:r>
            <w:r>
              <w:t xml:space="preserve"> </w:t>
            </w:r>
            <w:r>
              <w:t xml:space="preserve">is the RAM image;</w:t>
            </w:r>
            <w:r>
              <w:t xml:space="preserve"> </w:t>
            </w:r>
            <w:r>
              <w:rPr>
                <w:rStyle w:val="VerbatimChar"/>
              </w:rPr>
              <w:t xml:space="preserve">aux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SNR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RMS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(defined below); no LSTM branch is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RamDualAuxEncoder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{seq, img, aux}</w:t>
            </w:r>
          </w:p>
        </w:tc>
        <w:tc>
          <w:tcPr/>
          <w:p>
            <w:pPr>
              <w:pStyle w:val="Compact"/>
            </w:pPr>
            <w:r>
              <w:t xml:space="preserve">All three components:</w:t>
            </w:r>
            <w:r>
              <w:t xml:space="preserve"> </w:t>
            </w:r>
            <w:r>
              <w:rPr>
                <w:rStyle w:val="VerbatimChar"/>
              </w:rPr>
              <w:t xml:space="preserve">RamDualEncoder</w:t>
            </w:r>
            <w:r>
              <w:t xml:space="preserve"> </w:t>
            </w:r>
            <w:r>
              <w:t xml:space="preserve">plus the auxiliary vector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nor/>
              <m:sty m:val="p"/>
            </m:rPr>
            <m:t>SNR</m:t>
          </m:r>
          <m:r>
            <m:rPr>
              <m:sty m:val="p"/>
            </m:rPr>
            <m:t>=</m:t>
          </m:r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win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sta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}</m:t>
              </m:r>
            </m:sub>
          </m:sSub>
          <m:r>
            <m:t>  </m:t>
          </m:r>
          <m:r>
            <m:rPr>
              <m:sty m:val="p"/>
            </m:rPr>
            <m:t>log</m:t>
          </m:r>
          <m:r>
            <m:rPr>
              <m:nor/>
              <m:sty m:val="p"/>
            </m:rPr>
            <m:t>RMS</m:t>
          </m:r>
          <m:r>
            <m:rPr>
              <m:sty m:val="p"/>
            </m:rPr>
            <m:t>=</m:t>
          </m:r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win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sub>
                  </m:sSub>
                </m:e>
              </m:d>
            </m:e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}</m:t>
              </m:r>
            </m:sub>
          </m:sSub>
        </m:oMath>
      </m:oMathPara>
    </w:p>
    <w:p>
      <w:pPr>
        <w:pStyle w:val="FirstParagraph"/>
      </w:pPr>
      <w:r>
        <w:t xml:space="preserve">identical to the</w:t>
      </w:r>
      <w:r>
        <w:t xml:space="preserve"> </w:t>
      </w:r>
      <w:r>
        <w:rPr>
          <w:rStyle w:val="VerbatimChar"/>
        </w:rPr>
        <w:t xml:space="preserve">log_snr</w:t>
      </w:r>
      <w:r>
        <w:t xml:space="preserve"> </w:t>
      </w:r>
      <w:r>
        <w:t xml:space="preserve">definition used in</w:t>
      </w:r>
      <w:r>
        <w:t xml:space="preserve"> </w:t>
      </w:r>
      <w:r>
        <w:rPr>
          <w:rStyle w:val="VerbatimChar"/>
        </w:rPr>
        <w:t xml:space="preserve">regression.py</w:t>
      </w:r>
      <w:r>
        <w:t xml:space="preserve">. The term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sta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 </w:t>
      </w:r>
      <w:r>
        <w:t xml:space="preserve">is obtained from</w:t>
      </w:r>
      <w:r>
        <w:t xml:space="preserve"> </w:t>
      </w:r>
      <w:r>
        <w:rPr>
          <w:rStyle w:val="VerbatimChar"/>
        </w:rPr>
        <w:t xml:space="preserve">compute_station_noise_baselines()</w:t>
      </w:r>
      <w:r>
        <w:t xml:space="preserve"> </w:t>
      </w:r>
      <w:r>
        <w:t xml:space="preserve">(the mechanism described in Section 3.4), computed unconditionally in this</w:t>
      </w:r>
      <w:r>
        <w:t xml:space="preserve"> </w:t>
      </w:r>
      <w:r>
        <w:t xml:space="preserve">context — independent of the</w:t>
      </w:r>
      <w:r>
        <w:t xml:space="preserve"> </w:t>
      </w:r>
      <w:r>
        <w:rPr>
          <w:rStyle w:val="VerbatimChar"/>
        </w:rPr>
        <w:t xml:space="preserve">--baseline</w:t>
      </w:r>
      <w:r>
        <w:t xml:space="preserve"> </w:t>
      </w:r>
      <w:r>
        <w:t xml:space="preserve">flag, which controls only whether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img</w:t>
      </w:r>
      <w:r>
        <w:t xml:space="preserve"> </w:t>
      </w:r>
      <w:r>
        <w:t xml:space="preserve">themselves use the station baseline or per-window</w:t>
      </w:r>
      <w:r>
        <w:t xml:space="preserve"> </w:t>
      </w:r>
      <w:r>
        <w:t xml:space="preserve">self-standardization. This independence is deliberate: Section 8.2</w:t>
      </w:r>
      <w:r>
        <w:t xml:space="preserve"> </w:t>
      </w:r>
      <w:r>
        <w:t xml:space="preserve">establishes that RAM’s image content does not depend on which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pair is used for standardization, so gating</w:t>
      </w:r>
      <w:r>
        <w:t xml:space="preserve"> </w:t>
      </w:r>
      <w:r>
        <w:rPr>
          <w:rStyle w:val="VerbatimChar"/>
        </w:rPr>
        <w:t xml:space="preserve">log_snr</w:t>
      </w:r>
      <w:r>
        <w:t xml:space="preserve"> </w:t>
      </w:r>
      <w:r>
        <w:t xml:space="preserve">behind</w:t>
      </w:r>
      <w:r>
        <w:t xml:space="preserve"> </w:t>
      </w:r>
      <w:r>
        <w:rPr>
          <w:rStyle w:val="VerbatimChar"/>
        </w:rPr>
        <w:t xml:space="preserve">--baseline</w:t>
      </w:r>
      <w:r>
        <w:t xml:space="preserve"> </w:t>
      </w:r>
      <w:r>
        <w:t xml:space="preserve">would have made the correction unavailable by default with no</w:t>
      </w:r>
      <w:r>
        <w:t xml:space="preserve"> </w:t>
      </w:r>
      <w:r>
        <w:t xml:space="preserve">offsetting benefit. Any window whose station lacks at least 60 s of usable</w:t>
      </w:r>
      <w:r>
        <w:t xml:space="preserve"> </w:t>
      </w:r>
      <w:r>
        <w:t xml:space="preserve">noise data falls back to</w:t>
      </w:r>
      <w:r>
        <w:t xml:space="preserve"> </w:t>
      </w:r>
      <m:oMath>
        <m:r>
          <m:rPr>
            <m:sty m:val="p"/>
          </m:rPr>
          <m:t>log</m:t>
        </m:r>
        <m:r>
          <m:rPr>
            <m:nor/>
            <m:sty m:val="p"/>
          </m:rPr>
          <m:t>SNR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All four encoders resample every window to a nominal rate before</w:t>
      </w:r>
      <w:r>
        <w:t xml:space="preserve"> </w:t>
      </w:r>
      <w:r>
        <w:t xml:space="preserve">standardizing (</w:t>
      </w:r>
      <w:r>
        <w:rPr>
          <w:rStyle w:val="VerbatimChar"/>
        </w:rPr>
        <w:t xml:space="preserve">_resample_to</w:t>
      </w:r>
      <w:r>
        <w:t xml:space="preserve">/</w:t>
      </w:r>
      <w:r>
        <w:rPr>
          <w:rStyle w:val="VerbatimChar"/>
        </w:rPr>
        <w:t xml:space="preserve">_fit_length</w:t>
      </w:r>
      <w:r>
        <w:t xml:space="preserve">), the same correction</w:t>
      </w:r>
      <w:r>
        <w:t xml:space="preserve"> </w:t>
      </w:r>
      <w:r>
        <w:rPr>
          <w:rStyle w:val="VerbatimChar"/>
        </w:rPr>
        <w:t xml:space="preserve">SpectrogramEncoder</w:t>
      </w:r>
      <w:r>
        <w:t xml:space="preserve"> </w:t>
      </w:r>
      <w:r>
        <w:t xml:space="preserve">required for the image alone (Section 3.3’s</w:t>
      </w:r>
      <w:r>
        <w:t xml:space="preserve"> </w:t>
      </w:r>
      <w:r>
        <w:t xml:space="preserve">per-station-rate constraint). In this context it additionally keeps every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tensor’s sample count fixed regardless of a station’s native sampling</w:t>
      </w:r>
      <w:r>
        <w:t xml:space="preserve"> </w:t>
      </w:r>
      <w:r>
        <w:t xml:space="preserve">rate, a constraint the image’s fixed</w:t>
      </w:r>
      <w:r>
        <w:t xml:space="preserve"> </w:t>
      </w:r>
      <w:r>
        <w:rPr>
          <w:rStyle w:val="VerbatimChar"/>
        </w:rPr>
        <w:t xml:space="preserve">target_n</w:t>
      </w:r>
      <w:r>
        <w:t xml:space="preserve"> </w:t>
      </w:r>
      <w:r>
        <w:t xml:space="preserve">did not require.</w:t>
      </w:r>
    </w:p>
    <w:bookmarkEnd w:id="37"/>
    <w:bookmarkStart w:id="38" w:name="model-architecture-additions"/>
    <w:p>
      <w:pPr>
        <w:pStyle w:val="Heading3"/>
      </w:pPr>
      <w:r>
        <w:t xml:space="preserve">10.3 Model Architecture Additions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DualChannelBinaryNet</w:t>
      </w:r>
      <w:r>
        <w:t xml:space="preserve"> </w:t>
      </w:r>
      <w:r>
        <w:t xml:space="preserve">implements the source paper’s architecture</w:t>
      </w:r>
      <w:r>
        <w:t xml:space="preserve"> </w:t>
      </w:r>
      <w:r>
        <w:t xml:space="preserve">directly:</w:t>
      </w:r>
      <w:r>
        <w:t xml:space="preserve"> </w:t>
      </w:r>
      <w:r>
        <w:rPr>
          <w:rStyle w:val="VerbatimChar"/>
        </w:rPr>
        <w:t xml:space="preserve">LSTMAttentionBranch</w:t>
      </w:r>
      <w:r>
        <w:t xml:space="preserve"> </w:t>
      </w:r>
      <w:r>
        <w:t xml:space="preserve">combined with</w:t>
      </w:r>
      <w:r>
        <w:t xml:space="preserve"> </w:t>
      </w:r>
      <w:r>
        <w:rPr>
          <w:rStyle w:val="VerbatimChar"/>
        </w:rPr>
        <w:t xml:space="preserve">CNNBranch</w:t>
      </w:r>
      <w:r>
        <w:t xml:space="preserve">, fused as</w:t>
      </w:r>
      <w:r>
        <w:t xml:space="preserve"> </w:t>
      </w:r>
      <m:oMath>
        <m:r>
          <m:t>a</m:t>
        </m:r>
        <m:sSub>
          <m:e>
            <m:r>
              <m:t>F</m:t>
            </m:r>
          </m:e>
          <m:sub>
            <m:r>
              <m:t>1</m:t>
            </m:r>
            <m:r>
              <m:t>D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  <m:r>
              <m:t>D</m:t>
            </m:r>
          </m:sub>
        </m:sSub>
      </m:oMath>
      <w:r>
        <w:t xml:space="preserve">, with a single-logit head. The</w:t>
      </w:r>
      <w:r>
        <w:t xml:space="preserve"> </w:t>
      </w:r>
      <w:r>
        <w:rPr>
          <w:rStyle w:val="VerbatimChar"/>
        </w:rPr>
        <w:t xml:space="preserve">--channels</w:t>
      </w:r>
      <w:r>
        <w:t xml:space="preserve"> </w:t>
      </w:r>
      <w:r>
        <w:t xml:space="preserve">argument (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1d</w:t>
      </w:r>
      <w:r>
        <w:t xml:space="preserve">,</w:t>
      </w:r>
      <w:r>
        <w:t xml:space="preserve"> </w:t>
      </w:r>
      <w:r>
        <w:rPr>
          <w:rStyle w:val="VerbatimChar"/>
        </w:rPr>
        <w:t xml:space="preserve">2d</w:t>
      </w:r>
      <w:r>
        <w:t xml:space="preserve">) ablates either branch.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RamAuxCNN</w:t>
      </w:r>
      <w:r>
        <w:t xml:space="preserve"> </w:t>
      </w:r>
      <w:r>
        <w:t xml:space="preserve">uses the same ResNet-with-Squeeze-and-Excitation trunk as</w:t>
      </w:r>
      <w:r>
        <w:t xml:space="preserve"> </w:t>
      </w:r>
      <w:r>
        <w:rPr>
          <w:rStyle w:val="VerbatimChar"/>
        </w:rPr>
        <w:t xml:space="preserve">ImprovedSeismicCNN</w:t>
      </w:r>
      <w:r>
        <w:t xml:space="preserve"> </w:t>
      </w:r>
      <w:r>
        <w:t xml:space="preserve">(Section 4.1, reusing</w:t>
      </w:r>
      <w:r>
        <w:t xml:space="preserve"> </w:t>
      </w:r>
      <w:r>
        <w:rPr>
          <w:rStyle w:val="VerbatimChar"/>
        </w:rPr>
        <w:t xml:space="preserve">ResBlock</w:t>
      </w:r>
      <w:r>
        <w:t xml:space="preserve"> </w:t>
      </w:r>
      <w:r>
        <w:t xml:space="preserve">directly), with</w:t>
      </w:r>
      <w:r>
        <w:t xml:space="preserve"> </w:t>
      </w:r>
      <w:r>
        <w:t xml:space="preserve">pooled features concatenated with the auxiliary vector before the</w:t>
      </w:r>
      <w:r>
        <w:t xml:space="preserve"> </w:t>
      </w:r>
      <w:r>
        <w:t xml:space="preserve">classification head. The</w:t>
      </w:r>
      <w:r>
        <w:t xml:space="preserve"> </w:t>
      </w:r>
      <w:r>
        <w:rPr>
          <w:rStyle w:val="VerbatimChar"/>
        </w:rPr>
        <w:t xml:space="preserve">--no-aux</w:t>
      </w:r>
      <w:r>
        <w:t xml:space="preserve"> </w:t>
      </w:r>
      <w:r>
        <w:t xml:space="preserve">flag removes the concatenation only,</w:t>
      </w:r>
      <w:r>
        <w:t xml:space="preserve"> </w:t>
      </w:r>
      <w:r>
        <w:t xml:space="preserve">providing an architecture-matched control that isolates precisely what</w:t>
      </w:r>
      <w:r>
        <w:t xml:space="preserve"> </w:t>
      </w:r>
      <w:r>
        <w:t xml:space="preserve">the two auxiliary scalars contribute.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DualChannelAuxBinaryNet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DualChannelBinaryNet</w:t>
      </w:r>
      <w:r>
        <w:t xml:space="preserve"> </w:t>
      </w:r>
      <w:r>
        <w:t xml:space="preserve">with an</w:t>
      </w:r>
      <w:r>
        <w:t xml:space="preserve"> </w:t>
      </w:r>
      <w:r>
        <w:t xml:space="preserve">auxiliary branch concatenated after the</w:t>
      </w:r>
      <w:r>
        <w:t xml:space="preserve"> </w:t>
      </w:r>
      <m:oMath>
        <m:r>
          <m:t>a</m:t>
        </m:r>
        <m:sSub>
          <m:e>
            <m:r>
              <m:t>F</m:t>
            </m:r>
          </m:e>
          <m:sub>
            <m:r>
              <m:t>1</m:t>
            </m:r>
            <m:r>
              <m:t>D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  <m:r>
              <m:t>D</m:t>
            </m:r>
          </m:sub>
        </m:sSub>
      </m:oMath>
      <w:r>
        <w:t xml:space="preserve"> </w:t>
      </w:r>
      <w:r>
        <w:t xml:space="preserve">fusion step,</w:t>
      </w:r>
      <w:r>
        <w:t xml:space="preserve"> </w:t>
      </w:r>
      <w:r>
        <w:t xml:space="preserve">following the same pattern already used by the unrelated catalog model’s</w:t>
      </w:r>
      <w:r>
        <w:t xml:space="preserve"> </w:t>
      </w:r>
      <w:r>
        <w:rPr>
          <w:rStyle w:val="VerbatimChar"/>
        </w:rPr>
        <w:t xml:space="preserve">DualChannelRiskNet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--channels</w:t>
      </w:r>
      <w:r>
        <w:t xml:space="preserve"> </w:t>
      </w:r>
      <w:r>
        <w:t xml:space="preserve">argument extends to</w:t>
      </w:r>
      <w:r>
        <w:t xml:space="preserve"> </w:t>
      </w:r>
      <w:r>
        <w:rPr>
          <w:rStyle w:val="VerbatimChar"/>
        </w:rPr>
        <w:t xml:space="preserve">{all, 1d, 2d, aux, 1d+aux, 2d+aux}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cnn_lstm_stack.py</w:t>
      </w:r>
      <w:r>
        <w:t xml:space="preserve"> </w:t>
      </w:r>
      <w:r>
        <w:t xml:space="preserve">implements late-fusion stacking: given two</w:t>
      </w:r>
      <w:r>
        <w:t xml:space="preserve"> </w:t>
      </w:r>
      <w:r>
        <w:t xml:space="preserve">already-trained, frozen checkpoints (for example,</w:t>
      </w:r>
      <w:r>
        <w:t xml:space="preserve"> </w:t>
      </w:r>
      <w:r>
        <w:rPr>
          <w:rStyle w:val="VerbatimChar"/>
        </w:rPr>
        <w:t xml:space="preserve">--channels 1d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--channels 2d</w:t>
      </w:r>
      <w:r>
        <w:t xml:space="preserve"> </w:t>
      </w:r>
      <w:r>
        <w:t xml:space="preserve">runs), it collects their pre-sigmoid logits and fits</w:t>
      </w:r>
      <w:r>
        <w:t xml:space="preserve"> </w:t>
      </w:r>
      <w:r>
        <w:rPr>
          <w:rStyle w:val="VerbatimChar"/>
        </w:rPr>
        <w:t xml:space="preserve">sklearn.LogisticRegression</w:t>
      </w:r>
      <w:r>
        <w:t xml:space="preserve"> </w:t>
      </w:r>
      <w:r>
        <w:t xml:space="preserve">— one weight per branch plus a bias, in</w:t>
      </w:r>
      <w:r>
        <w:t xml:space="preserve"> </w:t>
      </w:r>
      <w:r>
        <w:t xml:space="preserve">logit space — on validation-set logits only, which were not observed by</w:t>
      </w:r>
      <w:r>
        <w:t xml:space="preserve"> </w:t>
      </w:r>
      <w:r>
        <w:t xml:space="preserve">either frozen model’s own training, and evaluates on the test set. No</w:t>
      </w:r>
      <w:r>
        <w:t xml:space="preserve"> </w:t>
      </w:r>
      <w:r>
        <w:t xml:space="preserve">backbone retraining is involved.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GatedFusion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cnn_lstm.py</w:t>
      </w:r>
      <w:r>
        <w:t xml:space="preserve">, shared by both classification scripts)</w:t>
      </w:r>
      <w:r>
        <w:t xml:space="preserve"> </w:t>
      </w:r>
      <w:r>
        <w:t xml:space="preserve">replaces the fixed scalar pair with a per-example gate: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rPr>
            <m:nor/>
            <m:sty m:val="p"/>
          </m:rPr>
          <m:t>MLP</m:t>
        </m:r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t>F</m:t>
            </m:r>
          </m:e>
          <m:sub>
            <m:r>
              <m:t>1</m:t>
            </m:r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  <m: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followed by</w:t>
      </w:r>
      <w:r>
        <w:t xml:space="preserve"> </w:t>
      </w:r>
      <m:oMath>
        <m:r>
          <m:t>g</m:t>
        </m:r>
        <m:sSub>
          <m:e>
            <m:r>
              <m:t>F</m:t>
            </m:r>
          </m:e>
          <m:sub>
            <m:r>
              <m:t>1</m:t>
            </m:r>
            <m:r>
              <m:t>D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2</m:t>
            </m:r>
            <m:r>
              <m:t>D</m:t>
            </m:r>
          </m:sub>
        </m:sSub>
      </m:oMath>
      <w:r>
        <w:t xml:space="preserve">. Selected via</w:t>
      </w:r>
      <w:r>
        <w:t xml:space="preserve"> </w:t>
      </w:r>
      <w:r>
        <w:rPr>
          <w:rStyle w:val="VerbatimChar"/>
        </w:rPr>
        <w:t xml:space="preserve">--fusion {linear, gate}</w:t>
      </w:r>
      <w:r>
        <w:t xml:space="preserve"> </w:t>
      </w:r>
      <w:r>
        <w:t xml:space="preserve">in both</w:t>
      </w:r>
      <w:r>
        <w:t xml:space="preserve"> </w:t>
      </w:r>
      <w:r>
        <w:rPr>
          <w:rStyle w:val="VerbatimChar"/>
        </w:rPr>
        <w:t xml:space="preserve">cnn_lstm_classify.py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cnn_lstm_classify_aux.py</w:t>
      </w:r>
      <w:r>
        <w:t xml:space="preserve">; the option affects</w:t>
      </w:r>
      <w:r>
        <w:t xml:space="preserve"> </w:t>
      </w:r>
      <w:r>
        <w:t xml:space="preserve">only channel combinations in which both branches are active. Gate-value</w:t>
      </w:r>
      <w:r>
        <w:t xml:space="preserve"> </w:t>
      </w:r>
      <w:r>
        <w:t xml:space="preserve">diagnostics (mean value by true class, and by prediction correctness) are</w:t>
      </w:r>
      <w:r>
        <w:t xml:space="preserve"> </w:t>
      </w:r>
      <w:r>
        <w:t xml:space="preserve">reported at test time in place of the linear mode’s learned-weight</w:t>
      </w:r>
      <w:r>
        <w:t xml:space="preserve"> </w:t>
      </w:r>
      <w:r>
        <w:t xml:space="preserve">summary.</w:t>
      </w:r>
    </w:p>
    <w:bookmarkEnd w:id="38"/>
    <w:bookmarkStart w:id="39" w:name="results"/>
    <w:p>
      <w:pPr>
        <w:pStyle w:val="Heading3"/>
      </w:pPr>
      <w:r>
        <w:t xml:space="preserve">10.4 Results</w:t>
      </w:r>
    </w:p>
    <w:p>
      <w:pPr>
        <w:pStyle w:val="FirstParagraph"/>
      </w:pPr>
      <w:r>
        <w:t xml:space="preserve">Every row reflects 6 s windows on the same 71,672-window dataset, with a</w:t>
      </w:r>
      <w:r>
        <w:t xml:space="preserve"> </w:t>
      </w:r>
      <w:r>
        <w:t xml:space="preserve">test set of 9,548 samples (balanced). Parameter counts are measured</w:t>
      </w:r>
      <w:r>
        <w:t xml:space="preserve"> </w:t>
      </w:r>
      <w:r>
        <w:t xml:space="preserve">directly from each trained model, not estimated.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Test AUC</w:t>
            </w:r>
          </w:p>
        </w:tc>
        <w:tc>
          <w:tcPr/>
          <w:p>
            <w:pPr>
              <w:pStyle w:val="Compact"/>
            </w:pPr>
            <w:r>
              <w:t xml:space="preserve">MCC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Spectrogram CNN only (</w:t>
            </w:r>
            <w:r>
              <w:rPr>
                <w:rStyle w:val="VerbatimChar"/>
              </w:rPr>
              <w:t xml:space="preserve">2d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115,459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93.28 %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Spectrogram-dual, fused, linear (</w:t>
            </w:r>
            <w:r>
              <w:rPr>
                <w:rStyle w:val="VerbatimChar"/>
              </w:rPr>
              <w:t xml:space="preserve">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182,563</w:t>
            </w:r>
          </w:p>
        </w:tc>
        <w:tc>
          <w:tcPr/>
          <w:p>
            <w:pPr>
              <w:pStyle w:val="Compact"/>
            </w:pPr>
            <w:r>
              <w:t xml:space="preserve">0.9646</w:t>
            </w:r>
          </w:p>
        </w:tc>
        <w:tc>
          <w:tcPr/>
          <w:p>
            <w:pPr>
              <w:pStyle w:val="Compact"/>
            </w:pPr>
            <w:r>
              <w:t xml:space="preserve">0.8122</w:t>
            </w:r>
          </w:p>
        </w:tc>
        <w:tc>
          <w:tcPr/>
          <w:p>
            <w:pPr>
              <w:pStyle w:val="Compact"/>
            </w:pPr>
            <w:r>
              <w:t xml:space="preserve">90.61 %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RAM-dual + aux, fused, linear (</w:t>
            </w:r>
            <w:r>
              <w:rPr>
                <w:rStyle w:val="VerbatimChar"/>
              </w:rPr>
              <w:t xml:space="preserve">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182,759</w:t>
            </w:r>
          </w:p>
        </w:tc>
        <w:tc>
          <w:tcPr/>
          <w:p>
            <w:pPr>
              <w:pStyle w:val="Compact"/>
            </w:pPr>
            <w:r>
              <w:t xml:space="preserve">0.9514</w:t>
            </w:r>
          </w:p>
        </w:tc>
        <w:tc>
          <w:tcPr/>
          <w:p>
            <w:pPr>
              <w:pStyle w:val="Compact"/>
            </w:pPr>
            <w:r>
              <w:t xml:space="preserve">0.7790</w:t>
            </w:r>
          </w:p>
        </w:tc>
        <w:tc>
          <w:tcPr/>
          <w:p>
            <w:pPr>
              <w:pStyle w:val="Compact"/>
            </w:pPr>
            <w:r>
              <w:t xml:space="preserve">88.95 %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RAM-dual + aux, no LSTM branch (</w:t>
            </w:r>
            <w:r>
              <w:rPr>
                <w:rStyle w:val="VerbatimChar"/>
              </w:rPr>
              <w:t xml:space="preserve">2d+aux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115,655</w:t>
            </w:r>
          </w:p>
        </w:tc>
        <w:tc>
          <w:tcPr/>
          <w:p>
            <w:pPr>
              <w:pStyle w:val="Compact"/>
            </w:pPr>
            <w:r>
              <w:t xml:space="preserve">0.9468</w:t>
            </w:r>
          </w:p>
        </w:tc>
        <w:tc>
          <w:tcPr/>
          <w:p>
            <w:pPr>
              <w:pStyle w:val="Compact"/>
            </w:pPr>
            <w:r>
              <w:t xml:space="preserve">0.7775</w:t>
            </w:r>
          </w:p>
        </w:tc>
        <w:tc>
          <w:tcPr/>
          <w:p>
            <w:pPr>
              <w:pStyle w:val="Compact"/>
            </w:pPr>
            <w:r>
              <w:t xml:space="preserve">88.84 %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+ aux, no dual architecture (</w:t>
            </w:r>
            <w:r>
              <w:rPr>
                <w:rStyle w:val="VerbatimChar"/>
              </w:rPr>
              <w:t xml:space="preserve">use_aux=True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309,777</w:t>
            </w:r>
          </w:p>
        </w:tc>
        <w:tc>
          <w:tcPr/>
          <w:p>
            <w:pPr>
              <w:pStyle w:val="Compact"/>
            </w:pPr>
            <w:r>
              <w:t xml:space="preserve">0.9230</w:t>
            </w:r>
          </w:p>
        </w:tc>
        <w:tc>
          <w:tcPr/>
          <w:p>
            <w:pPr>
              <w:pStyle w:val="Compact"/>
            </w:pPr>
            <w:r>
              <w:t xml:space="preserve">0.7018</w:t>
            </w:r>
          </w:p>
        </w:tc>
        <w:tc>
          <w:tcPr/>
          <w:p>
            <w:pPr>
              <w:pStyle w:val="Compact"/>
            </w:pPr>
            <w:r>
              <w:t xml:space="preserve">84.79 %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RAM-dual, raw waveform only (</w:t>
            </w:r>
            <w:r>
              <w:rPr>
                <w:rStyle w:val="VerbatimChar"/>
              </w:rPr>
              <w:t xml:space="preserve">1d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76,707</w:t>
            </w:r>
          </w:p>
        </w:tc>
        <w:tc>
          <w:tcPr/>
          <w:p>
            <w:pPr>
              <w:pStyle w:val="Compact"/>
            </w:pPr>
            <w:r>
              <w:t xml:space="preserve">0.9216</w:t>
            </w:r>
          </w:p>
        </w:tc>
        <w:tc>
          <w:tcPr/>
          <w:p>
            <w:pPr>
              <w:pStyle w:val="Compact"/>
            </w:pPr>
            <w:r>
              <w:t xml:space="preserve">0.6849</w:t>
            </w:r>
          </w:p>
        </w:tc>
        <w:tc>
          <w:tcPr/>
          <w:p>
            <w:pPr>
              <w:pStyle w:val="Compact"/>
            </w:pPr>
            <w:r>
              <w:t xml:space="preserve">84.22 %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RAM-dual, fused, linear, no aux (</w:t>
            </w:r>
            <w:r>
              <w:rPr>
                <w:rStyle w:val="VerbatimChar"/>
              </w:rPr>
              <w:t xml:space="preserve">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182,563</w:t>
            </w:r>
          </w:p>
        </w:tc>
        <w:tc>
          <w:tcPr/>
          <w:p>
            <w:pPr>
              <w:pStyle w:val="Compact"/>
            </w:pPr>
            <w:r>
              <w:t xml:space="preserve">0.9144</w:t>
            </w:r>
          </w:p>
        </w:tc>
        <w:tc>
          <w:tcPr/>
          <w:p>
            <w:pPr>
              <w:pStyle w:val="Compact"/>
            </w:pPr>
            <w:r>
              <w:t xml:space="preserve">0.6042</w:t>
            </w:r>
          </w:p>
        </w:tc>
        <w:tc>
          <w:tcPr/>
          <w:p>
            <w:pPr>
              <w:pStyle w:val="Compact"/>
            </w:pPr>
            <w:r>
              <w:t xml:space="preserve">79.57 %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CNN only, no aux (</w:t>
            </w:r>
            <w:r>
              <w:rPr>
                <w:rStyle w:val="VerbatimChar"/>
              </w:rPr>
              <w:t xml:space="preserve">use_aux=False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309,713</w:t>
            </w:r>
          </w:p>
        </w:tc>
        <w:tc>
          <w:tcPr/>
          <w:p>
            <w:pPr>
              <w:pStyle w:val="Compact"/>
            </w:pPr>
            <w:r>
              <w:t xml:space="preserve">0.8356</w:t>
            </w:r>
          </w:p>
        </w:tc>
        <w:tc>
          <w:tcPr/>
          <w:p>
            <w:pPr>
              <w:pStyle w:val="Compact"/>
            </w:pPr>
            <w:r>
              <w:t xml:space="preserve">0.5339</w:t>
            </w:r>
          </w:p>
        </w:tc>
        <w:tc>
          <w:tcPr/>
          <w:p>
            <w:pPr>
              <w:pStyle w:val="Compact"/>
            </w:pPr>
            <w:r>
              <w:t xml:space="preserve">76.70 %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RAM-dual, RAM image only (</w:t>
            </w:r>
            <w:r>
              <w:rPr>
                <w:rStyle w:val="VerbatimChar"/>
              </w:rPr>
              <w:t xml:space="preserve">2d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115,459</w:t>
            </w:r>
          </w:p>
        </w:tc>
        <w:tc>
          <w:tcPr/>
          <w:p>
            <w:pPr>
              <w:pStyle w:val="Compact"/>
            </w:pPr>
            <w:r>
              <w:t xml:space="preserve">0.8408</w:t>
            </w:r>
          </w:p>
        </w:tc>
        <w:tc>
          <w:tcPr/>
          <w:p>
            <w:pPr>
              <w:pStyle w:val="Compact"/>
            </w:pPr>
            <w:r>
              <w:t xml:space="preserve">0.5288</w:t>
            </w:r>
          </w:p>
        </w:tc>
        <w:tc>
          <w:tcPr/>
          <w:p>
            <w:pPr>
              <w:pStyle w:val="Compact"/>
            </w:pPr>
            <w:r>
              <w:t xml:space="preserve">76.42 %</w:t>
            </w:r>
          </w:p>
        </w:tc>
      </w:tr>
    </w:tbl>
    <w:p>
      <w:pPr>
        <w:pStyle w:val="BodyText"/>
      </w:pPr>
      <w:r>
        <w:t xml:space="preserve">Late-fusion stacking (Section 10.3), fit on frozen 1d/2d logits: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 checkpoints</w:t>
            </w:r>
          </w:p>
        </w:tc>
        <w:tc>
          <w:tcPr/>
          <w:p>
            <w:pPr>
              <w:pStyle w:val="Compact"/>
            </w:pPr>
            <w:r>
              <w:t xml:space="preserve">1d alone</w:t>
            </w:r>
          </w:p>
        </w:tc>
        <w:tc>
          <w:tcPr/>
          <w:p>
            <w:pPr>
              <w:pStyle w:val="Compact"/>
            </w:pPr>
            <w:r>
              <w:t xml:space="preserve">2d alone</w:t>
            </w:r>
          </w:p>
        </w:tc>
        <w:tc>
          <w:tcPr/>
          <w:p>
            <w:pPr>
              <w:pStyle w:val="Compact"/>
            </w:pPr>
            <w:r>
              <w:t xml:space="preserve">Naive average (logits)</w:t>
            </w:r>
          </w:p>
        </w:tc>
        <w:tc>
          <w:tcPr/>
          <w:p>
            <w:pPr>
              <w:pStyle w:val="Compact"/>
            </w:pPr>
            <w:r>
              <w:t xml:space="preserve">Stacked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RAM-dual</w:t>
            </w:r>
          </w:p>
        </w:tc>
        <w:tc>
          <w:tcPr/>
          <w:p>
            <w:pPr>
              <w:pStyle w:val="Compact"/>
            </w:pPr>
            <w:r>
              <w:t xml:space="preserve">AUC 0.9229, MCC 0.688</w:t>
            </w:r>
          </w:p>
        </w:tc>
        <w:tc>
          <w:tcPr/>
          <w:p>
            <w:pPr>
              <w:pStyle w:val="Compact"/>
            </w:pPr>
            <w:r>
              <w:t xml:space="preserve">AUC 0.8408, MCC 0.530</w:t>
            </w:r>
          </w:p>
        </w:tc>
        <w:tc>
          <w:tcPr/>
          <w:p>
            <w:pPr>
              <w:pStyle w:val="Compact"/>
            </w:pPr>
            <w:r>
              <w:t xml:space="preserve">AUC 0.9136, MCC 0.692</w:t>
            </w:r>
          </w:p>
        </w:tc>
        <w:tc>
          <w:tcPr/>
          <w:p>
            <w:pPr>
              <w:pStyle w:val="Compact"/>
            </w:pPr>
            <w:r>
              <w:t xml:space="preserve">AUC 0.9203, MCC 0.688, accuracy 84.31 %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Spectrogram-dual</w:t>
            </w:r>
          </w:p>
        </w:tc>
        <w:tc>
          <w:tcPr/>
          <w:p>
            <w:pPr>
              <w:pStyle w:val="Compact"/>
            </w:pPr>
            <w:r>
              <w:t xml:space="preserve">AUC 0.9229, MCC 0.688</w:t>
            </w:r>
          </w:p>
        </w:tc>
        <w:tc>
          <w:tcPr/>
          <w:p>
            <w:pPr>
              <w:pStyle w:val="Compact"/>
            </w:pPr>
            <w:r>
              <w:t xml:space="preserve">AUC 0.9793, MCC 0.867</w:t>
            </w:r>
          </w:p>
        </w:tc>
        <w:tc>
          <w:tcPr/>
          <w:p>
            <w:pPr>
              <w:pStyle w:val="Compact"/>
            </w:pPr>
            <w:r>
              <w:t xml:space="preserve">AUC 0.9697, MCC 0.866</w:t>
            </w:r>
          </w:p>
        </w:tc>
        <w:tc>
          <w:tcPr/>
          <w:p>
            <w:pPr>
              <w:pStyle w:val="Compact"/>
            </w:pPr>
            <w:r>
              <w:t xml:space="preserve">AUC 0.9743, MCC 0.871, accuracy 93.54 %</w:t>
            </w:r>
          </w:p>
        </w:tc>
      </w:tr>
    </w:tbl>
    <w:p>
      <w:pPr>
        <w:pStyle w:val="BodyText"/>
      </w:pPr>
      <w:r>
        <w:t xml:space="preserve">Learned linear-fusion weights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for reference: RAM-dual without aux,</w:t>
      </w:r>
      <w:r>
        <w:t xml:space="preserve"> </w:t>
      </w:r>
      <m:oMath>
        <m:r>
          <m:rPr>
            <m:sty m:val="p"/>
          </m:rPr>
          <m:t>(</m:t>
        </m:r>
        <m:r>
          <m:t>0.996</m:t>
        </m:r>
        <m:r>
          <m:rPr>
            <m:sty m:val="p"/>
          </m:rPr>
          <m:t>,</m:t>
        </m:r>
        <m:r>
          <m:t>0.829</m:t>
        </m:r>
        <m:r>
          <m:rPr>
            <m:sty m:val="p"/>
          </m:rPr>
          <m:t>)</m:t>
        </m:r>
      </m:oMath>
      <w:r>
        <w:t xml:space="preserve">; spectrogram-dual,</w:t>
      </w:r>
      <w:r>
        <w:t xml:space="preserve"> </w:t>
      </w:r>
      <m:oMath>
        <m:r>
          <m:rPr>
            <m:sty m:val="p"/>
          </m:rPr>
          <m:t>(</m:t>
        </m:r>
        <m:r>
          <m:t>0.749</m:t>
        </m:r>
        <m:r>
          <m:rPr>
            <m:sty m:val="p"/>
          </m:rPr>
          <m:t>,</m:t>
        </m:r>
        <m:r>
          <m:t>1.051</m:t>
        </m:r>
        <m:r>
          <m:rPr>
            <m:sty m:val="p"/>
          </m:rPr>
          <m:t>)</m:t>
        </m:r>
      </m:oMath>
      <w:r>
        <w:t xml:space="preserve">; RAM-dual with aux,</w:t>
      </w:r>
      <w:r>
        <w:t xml:space="preserve"> </w:t>
      </w:r>
      <m:oMath>
        <m:r>
          <m:rPr>
            <m:sty m:val="p"/>
          </m:rPr>
          <m:t>(</m:t>
        </m:r>
        <m:r>
          <m:t>0.499</m:t>
        </m:r>
        <m:r>
          <m:rPr>
            <m:sty m:val="p"/>
          </m:rPr>
          <m:t>,</m:t>
        </m:r>
        <m:r>
          <m:t>0.354</m:t>
        </m:r>
        <m:r>
          <m:rPr>
            <m:sty m:val="p"/>
          </m:rPr>
          <m:t>)</m:t>
        </m:r>
      </m:oMath>
      <w:r>
        <w:t xml:space="preserve">. The last pair is markedly more balanced in relative terms</w:t>
      </w:r>
      <w:r>
        <w:t xml:space="preserve"> </w:t>
      </w:r>
      <w:r>
        <w:t xml:space="preserve">once both branches carry usable information, rather than one weight sitting</w:t>
      </w:r>
      <w:r>
        <w:t xml:space="preserve"> </w:t>
      </w:r>
      <w:r>
        <w:t xml:space="preserve">near 1 with the other trailing.</w:t>
      </w:r>
    </w:p>
    <w:bookmarkEnd w:id="39"/>
    <w:bookmarkStart w:id="40" w:name="analysis-1"/>
    <w:p>
      <w:pPr>
        <w:pStyle w:val="Heading3"/>
      </w:pPr>
      <w:r>
        <w:t xml:space="preserve">10.5 Analysis</w:t>
      </w:r>
    </w:p>
    <w:p>
      <w:pPr>
        <w:pStyle w:val="FirstParagraph"/>
      </w:pPr>
      <w:r>
        <w:rPr>
          <w:b/>
          <w:bCs/>
        </w:rPr>
        <w:t xml:space="preserve">10.5.1 The source paper’s fixed linear fusion underperformed the best</w:t>
      </w:r>
      <w:r>
        <w:rPr>
          <w:b/>
          <w:bCs/>
        </w:rPr>
        <w:t xml:space="preserve"> </w:t>
      </w:r>
      <w:r>
        <w:rPr>
          <w:b/>
          <w:bCs/>
        </w:rPr>
        <w:t xml:space="preserve">single branch, on two independent representations, before the amplitude</w:t>
      </w:r>
      <w:r>
        <w:rPr>
          <w:b/>
          <w:bCs/>
        </w:rPr>
        <w:t xml:space="preserve"> </w:t>
      </w:r>
      <w:r>
        <w:rPr>
          <w:b/>
          <w:bCs/>
        </w:rPr>
        <w:t xml:space="preserve">correction.</w:t>
      </w:r>
      <w:r>
        <w:t xml:space="preserve"> </w:t>
      </w:r>
      <w:r>
        <w:t xml:space="preserve">With RAM as the 2D channel, the raw-waveform branch alone</w:t>
      </w:r>
      <w:r>
        <w:t xml:space="preserve"> </w:t>
      </w:r>
      <w:r>
        <w:t xml:space="preserve">(AUC 0.9216) outperformed the fused model (0.9144). With a spectrogram as</w:t>
      </w:r>
      <w:r>
        <w:t xml:space="preserve"> </w:t>
      </w:r>
      <w:r>
        <w:t xml:space="preserve">the 2D channel, the image branch alone (0.9793) outperformed the fused</w:t>
      </w:r>
      <w:r>
        <w:t xml:space="preserve"> </w:t>
      </w:r>
      <w:r>
        <w:t xml:space="preserve">model (0.9646). A fixed pair of scalars, trained jointly with both</w:t>
      </w:r>
      <w:r>
        <w:t xml:space="preserve"> </w:t>
      </w:r>
      <w:r>
        <w:t xml:space="preserve">branches, cannot suppress a weaker branch on the specific examples where it</w:t>
      </w:r>
      <w:r>
        <w:t xml:space="preserve"> </w:t>
      </w:r>
      <w:r>
        <w:t xml:space="preserve">is incorrect, and joint training can allow a noisy branch to degrade the</w:t>
      </w:r>
      <w:r>
        <w:t xml:space="preserve"> </w:t>
      </w:r>
      <w:r>
        <w:t xml:space="preserve">stronger branch’s own learned representation. This pattern reproduced on</w:t>
      </w:r>
      <w:r>
        <w:t xml:space="preserve"> </w:t>
      </w:r>
      <w:r>
        <w:t xml:space="preserve">two independent 2D representations, which is why it is treated as a</w:t>
      </w:r>
      <w:r>
        <w:t xml:space="preserve"> </w:t>
      </w:r>
      <w:r>
        <w:t xml:space="preserve">property of the fusion mechanism rather than of either individual branch.</w:t>
      </w:r>
    </w:p>
    <w:p>
      <w:pPr>
        <w:pStyle w:val="BodyText"/>
      </w:pPr>
      <w:r>
        <w:rPr>
          <w:b/>
          <w:bCs/>
        </w:rPr>
        <w:t xml:space="preserve">10.5.2 Late-fusion stacking recovers what joint fusion lost, without</w:t>
      </w:r>
      <w:r>
        <w:rPr>
          <w:b/>
          <w:bCs/>
        </w:rPr>
        <w:t xml:space="preserve"> </w:t>
      </w:r>
      <w:r>
        <w:rPr>
          <w:b/>
          <w:bCs/>
        </w:rPr>
        <w:t xml:space="preserve">modifying either branch.</w:t>
      </w:r>
      <w:r>
        <w:t xml:space="preserve"> </w:t>
      </w:r>
      <w:r>
        <w:t xml:space="preserve">Freezing the same two checkpoints and fitting a</w:t>
      </w:r>
      <w:r>
        <w:t xml:space="preserve"> </w:t>
      </w:r>
      <w:r>
        <w:t xml:space="preserve">two-input logistic regression on their logits (Section 10.3) matched or</w:t>
      </w:r>
      <w:r>
        <w:t xml:space="preserve"> </w:t>
      </w:r>
      <w:r>
        <w:t xml:space="preserve">improved on the joint-fusion result in both cases tested. On RAM-dual, the</w:t>
      </w:r>
      <w:r>
        <w:t xml:space="preserve"> </w:t>
      </w:r>
      <w:r>
        <w:t xml:space="preserve">stacked result lands within measurement noise of the best single branch</w:t>
      </w:r>
      <w:r>
        <w:t xml:space="preserve"> </w:t>
      </w:r>
      <w:r>
        <w:t xml:space="preserve">(0.9203 versus the 1d-alone figure of 0.9229) rather than below it. On</w:t>
      </w:r>
      <w:r>
        <w:t xml:space="preserve"> </w:t>
      </w:r>
      <w:r>
        <w:t xml:space="preserve">spectrogram-dual, stacking outperforms both single branches outright (0.9743</w:t>
      </w:r>
      <w:r>
        <w:t xml:space="preserve"> </w:t>
      </w:r>
      <w:r>
        <w:t xml:space="preserve">AUC, 0.871 MCC, versus 2d-alone’s 0.9793 AUC and 0.867 MCC); stacking’s AUC</w:t>
      </w:r>
      <w:r>
        <w:t xml:space="preserve"> </w:t>
      </w:r>
      <w:r>
        <w:t xml:space="preserve">is marginally below the 2d-alone figure even though its MCC and accuracy</w:t>
      </w:r>
      <w:r>
        <w:t xml:space="preserve"> </w:t>
      </w:r>
      <w:r>
        <w:t xml:space="preserve">are higher, indicating a small trade of ranking quality for a better</w:t>
      </w:r>
      <w:r>
        <w:t xml:space="preserve"> </w:t>
      </w:r>
      <w:r>
        <w:t xml:space="preserve">decision at the fixed 0.5 threshold, a difference within this dataset’s</w:t>
      </w:r>
      <w:r>
        <w:t xml:space="preserve"> </w:t>
      </w:r>
      <w:r>
        <w:t xml:space="preserve">established noise floor. This result confirms that the fusion problem</w:t>
      </w:r>
      <w:r>
        <w:t xml:space="preserve"> </w:t>
      </w:r>
      <w:r>
        <w:t xml:space="preserve">identified in 10.5.1 originates in the joint-training mechanism rather than</w:t>
      </w:r>
      <w:r>
        <w:t xml:space="preserve"> </w:t>
      </w:r>
      <w:r>
        <w:t xml:space="preserve">in an inherent limitation of combining the two branches.</w:t>
      </w:r>
    </w:p>
    <w:p>
      <w:pPr>
        <w:pStyle w:val="BodyText"/>
      </w:pPr>
      <w:r>
        <w:rPr>
          <w:b/>
          <w:bCs/>
        </w:rPr>
        <w:t xml:space="preserve">10.5.3 The amplitude auxiliary input is the largest single effect</w:t>
      </w:r>
      <w:r>
        <w:rPr>
          <w:b/>
          <w:bCs/>
        </w:rPr>
        <w:t xml:space="preserve"> </w:t>
      </w:r>
      <w:r>
        <w:rPr>
          <w:b/>
          <w:bCs/>
        </w:rPr>
        <w:t xml:space="preserve">measured in this investigation, and confirms the prediction made in</w:t>
      </w:r>
      <w:r>
        <w:rPr>
          <w:b/>
          <w:bCs/>
        </w:rPr>
        <w:t xml:space="preserve"> </w:t>
      </w:r>
      <w:r>
        <w:rPr>
          <w:b/>
          <w:bCs/>
        </w:rPr>
        <w:t xml:space="preserve">Sections 8.2 and 8.3 quantitatively.</w:t>
      </w:r>
      <w:r>
        <w:t xml:space="preserve"> </w:t>
      </w:r>
      <w:r>
        <w:t xml:space="preserve">In an architecture-matched,</w:t>
      </w:r>
      <w:r>
        <w:t xml:space="preserve"> </w:t>
      </w:r>
      <w:r>
        <w:t xml:space="preserve">single-variable comparison (identical</w:t>
      </w:r>
      <w:r>
        <w:t xml:space="preserve"> </w:t>
      </w:r>
      <w:r>
        <w:rPr>
          <w:rStyle w:val="VerbatimChar"/>
        </w:rPr>
        <w:t xml:space="preserve">ImprovedSeismicCNN</w:t>
      </w:r>
      <w:r>
        <w:t xml:space="preserve">-derived trunk,</w:t>
      </w:r>
      <w:r>
        <w:t xml:space="preserve"> </w:t>
      </w:r>
      <w:r>
        <w:t xml:space="preserve">differing only in whether the auxiliary concatenation is present):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AUC: </m:t>
          </m:r>
          <m:r>
            <m:t>0.8356</m:t>
          </m:r>
          <m:r>
            <m:rPr>
              <m:sty m:val="p"/>
            </m:rPr>
            <m:t>→</m:t>
          </m:r>
          <m:r>
            <m:t>0.9230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0.0874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MCC: </m:t>
          </m:r>
          <m:r>
            <m:t>0.5339</m:t>
          </m:r>
          <m:r>
            <m:rPr>
              <m:sty m:val="p"/>
            </m:rPr>
            <m:t>→</m:t>
          </m:r>
          <m:r>
            <m:t>0.7018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0.1679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Accuracy: </m:t>
          </m:r>
          <m:r>
            <m:t>76.70</m:t>
          </m:r>
          <m:r>
            <m:rPr>
              <m:sty m:val="p"/>
            </m:rPr>
            <m:t>%</m:t>
          </m:r>
          <m:r>
            <m:rPr>
              <m:sty m:val="p"/>
            </m:rPr>
            <m:t>→</m:t>
          </m:r>
          <m:r>
            <m:t>84.79</m:t>
          </m:r>
          <m:r>
            <m:rPr>
              <m:sty m:val="p"/>
            </m:rPr>
            <m:t>%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8.09</m:t>
          </m:r>
          <m:r>
            <m:rPr>
              <m:nor/>
              <m:sty m:val="p"/>
            </m:rPr>
            <m:t> pp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Two scalars, computed at negligible cost from data the pipeline already</w:t>
      </w:r>
      <w:r>
        <w:t xml:space="preserve"> </w:t>
      </w:r>
      <w:r>
        <w:t xml:space="preserve">possessed, closed most of the gap between a plain RAM classifier and</w:t>
      </w:r>
      <w:r>
        <w:t xml:space="preserve"> </w:t>
      </w:r>
      <w:r>
        <w:t xml:space="preserve">STA/LTA-competitive performance. This correction also incidentally resolved</w:t>
      </w:r>
      <w:r>
        <w:t xml:space="preserve"> </w:t>
      </w:r>
      <w:r>
        <w:t xml:space="preserve">the fusion pathology identified in 10.5.1: the amplitude-augmented dual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all</w:t>
      </w:r>
      <w:r>
        <w:t xml:space="preserve">, AUC 0.9514) outperforms every single-branch RAM alternative,</w:t>
      </w:r>
      <w:r>
        <w:t xml:space="preserve"> </w:t>
      </w:r>
      <w:r>
        <w:t xml:space="preserve">which the equivalent model without the auxiliary input failed to do. The</w:t>
      </w:r>
      <w:r>
        <w:t xml:space="preserve"> </w:t>
      </w:r>
      <w:r>
        <w:rPr>
          <w:rStyle w:val="VerbatimChar"/>
        </w:rPr>
        <w:t xml:space="preserve">2d+aux</w:t>
      </w:r>
      <w:r>
        <w:t xml:space="preserve"> </w:t>
      </w:r>
      <w:r>
        <w:t xml:space="preserve">ablation (no LSTM branch present, AUC 0.9468) lands almost exactly</w:t>
      </w:r>
      <w:r>
        <w:t xml:space="preserve"> </w:t>
      </w:r>
      <w:r>
        <w:t xml:space="preserve">on the full fused model’s result, indicating that the amplitude correction</w:t>
      </w:r>
      <w:r>
        <w:t xml:space="preserve"> </w:t>
      </w:r>
      <w:r>
        <w:t xml:space="preserve">accounts for nearly all of the improvement, and that the LSTM branch</w:t>
      </w:r>
      <w:r>
        <w:t xml:space="preserve"> </w:t>
      </w:r>
      <w:r>
        <w:t xml:space="preserve">contributes only a small increment beyond it, rather than being structurally</w:t>
      </w:r>
      <w:r>
        <w:t xml:space="preserve"> </w:t>
      </w:r>
      <w:r>
        <w:t xml:space="preserve">necessary to compensate for what the RAM image cannot represent.</w:t>
      </w:r>
    </w:p>
    <w:p>
      <w:pPr>
        <w:pStyle w:val="BodyText"/>
      </w:pPr>
      <w:r>
        <w:rPr>
          <w:b/>
          <w:bCs/>
        </w:rPr>
        <w:t xml:space="preserve">10.5.4 Spectrograms remain the stronger 2D representation, with or</w:t>
      </w:r>
      <w:r>
        <w:rPr>
          <w:b/>
          <w:bCs/>
        </w:rPr>
        <w:t xml:space="preserve"> </w:t>
      </w:r>
      <w:r>
        <w:rPr>
          <w:b/>
          <w:bCs/>
        </w:rPr>
        <w:t xml:space="preserve">without the amplitude correction.</w:t>
      </w:r>
      <w:r>
        <w:t xml:space="preserve"> </w:t>
      </w:r>
      <w:r>
        <w:t xml:space="preserve">Spectrogram-2D-only (0.9793 AUC)</w:t>
      </w:r>
      <w:r>
        <w:t xml:space="preserve"> </w:t>
      </w:r>
      <w:r>
        <w:t xml:space="preserve">outperforms RAM-plus-amplitude-2D-only (0.9468 AUC) by a substantial</w:t>
      </w:r>
      <w:r>
        <w:t xml:space="preserve"> </w:t>
      </w:r>
      <w:r>
        <w:t xml:space="preserve">margin. This is expected and does not contradict 10.5.3:</w:t>
      </w:r>
      <w:r>
        <w:t xml:space="preserve"> </w:t>
      </w:r>
      <w:r>
        <w:rPr>
          <w:rStyle w:val="VerbatimChar"/>
        </w:rPr>
        <w:t xml:space="preserve">--normalize station</w:t>
      </w:r>
      <w:r>
        <w:t xml:space="preserve"> </w:t>
      </w:r>
      <w:r>
        <w:t xml:space="preserve">spectrograms preserve amplitude as a function of</w:t>
      </w:r>
      <w:r>
        <w:t xml:space="preserve"> </w:t>
      </w:r>
      <w:r>
        <w:t xml:space="preserve">frequency and time, a considerably richer representation than two collapsed</w:t>
      </w:r>
      <w:r>
        <w:t xml:space="preserve"> </w:t>
      </w:r>
      <w:r>
        <w:t xml:space="preserve">scalars appended after the fact. The amplitude correction makes RAM</w:t>
      </w:r>
      <w:r>
        <w:t xml:space="preserve"> </w:t>
      </w:r>
      <w:r>
        <w:t xml:space="preserve">competitive with the raw-waveform branch and with its own pre-correction</w:t>
      </w:r>
      <w:r>
        <w:t xml:space="preserve"> </w:t>
      </w:r>
      <w:r>
        <w:t xml:space="preserve">performance; it does not make RAM’s 2D representation as informative as a</w:t>
      </w:r>
      <w:r>
        <w:t xml:space="preserve"> </w:t>
      </w:r>
      <w:r>
        <w:t xml:space="preserve">spectrogram’s. Where RAM images are specifically required — for example,</w:t>
      </w:r>
      <w:r>
        <w:t xml:space="preserve"> </w:t>
      </w:r>
      <w:r>
        <w:t xml:space="preserve">for compatibility with the source paper’s method — pairing them with the</w:t>
      </w:r>
      <w:r>
        <w:t xml:space="preserve"> </w:t>
      </w:r>
      <w:r>
        <w:t xml:space="preserve">amplitude auxiliary input is a substantial, low-cost improvement. Where the</w:t>
      </w:r>
      <w:r>
        <w:t xml:space="preserve"> </w:t>
      </w:r>
      <w:r>
        <w:t xml:space="preserve">2D representation is an open choice, spectrograms remain the stronger</w:t>
      </w:r>
      <w:r>
        <w:t xml:space="preserve"> </w:t>
      </w:r>
      <w:r>
        <w:t xml:space="preserve">option on this dataset.</w:t>
      </w:r>
    </w:p>
    <w:p>
      <w:pPr>
        <w:pStyle w:val="BodyText"/>
      </w:pPr>
      <w:r>
        <w:rPr>
          <w:b/>
          <w:bCs/>
        </w:rPr>
        <w:t xml:space="preserve">10.5.5 Gated fusion produces mixed results across three tested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configurations, and does not support a single unifying explanation on the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available.</w:t>
      </w:r>
      <w:r>
        <w:t xml:space="preserve"> </w:t>
      </w:r>
      <w:r>
        <w:rPr>
          <w:rStyle w:val="VerbatimChar"/>
        </w:rPr>
        <w:t xml:space="preserve">GatedFusion</w:t>
      </w:r>
      <w:r>
        <w:t xml:space="preserve"> </w:t>
      </w:r>
      <w:r>
        <w:t xml:space="preserve">was evaluated against linear fusion on</w:t>
      </w:r>
      <w:r>
        <w:t xml:space="preserve"> </w:t>
      </w:r>
      <w:r>
        <w:t xml:space="preserve">three configurations: spectrogram-dual, RAM-dual without the amplitude</w:t>
      </w:r>
      <w:r>
        <w:t xml:space="preserve"> </w:t>
      </w:r>
      <w:r>
        <w:t xml:space="preserve">input, and RAM-dual with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Linear fusion</w:t>
            </w:r>
          </w:p>
        </w:tc>
        <w:tc>
          <w:tcPr/>
          <w:p>
            <w:pPr>
              <w:pStyle w:val="Compact"/>
            </w:pPr>
            <w:r>
              <w:t xml:space="preserve">Gated fusion</w:t>
            </w:r>
          </w:p>
        </w:tc>
        <w:tc>
          <w:tcPr/>
          <w:p>
            <w:pPr>
              <w:pStyle w:val="Compact"/>
            </w:pPr>
            <w:r>
              <w:t xml:space="preserve">Best single branch</w:t>
            </w:r>
          </w:p>
        </w:tc>
        <w:tc>
          <w:tcPr/>
          <w:p>
            <w:pPr>
              <w:pStyle w:val="Compact"/>
            </w:pPr>
            <w:r>
              <w:t xml:space="preserve">Mean gate</w:t>
            </w:r>
            <w:r>
              <w:t xml:space="preserve"> </w:t>
            </w:r>
            <m:oMath>
              <m:r>
                <m:t>g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Spectrogram-dual</w:t>
            </w:r>
          </w:p>
        </w:tc>
        <w:tc>
          <w:tcPr/>
          <w:p>
            <w:pPr>
              <w:pStyle w:val="Compact"/>
            </w:pPr>
            <w:r>
              <w:t xml:space="preserve">AUC 0.9646, MCC 0.812, 90.61 %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 0.9761, MCC 0.850, 92.51 %</w:t>
            </w:r>
          </w:p>
        </w:tc>
        <w:tc>
          <w:tcPr/>
          <w:p>
            <w:pPr>
              <w:pStyle w:val="Compact"/>
            </w:pPr>
            <w:r>
              <w:t xml:space="preserve">2d-alone: 0.9793 / 0.867 / 93.28 %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RAM-dual, no aux</w:t>
            </w:r>
          </w:p>
        </w:tc>
        <w:tc>
          <w:tcPr/>
          <w:p>
            <w:pPr>
              <w:pStyle w:val="Compact"/>
            </w:pPr>
            <w:r>
              <w:t xml:space="preserve">AUC 0.9144, MCC 0.604, 79.57 %</w:t>
            </w:r>
          </w:p>
        </w:tc>
        <w:tc>
          <w:tcPr/>
          <w:p>
            <w:pPr>
              <w:pStyle w:val="Compact"/>
            </w:pPr>
            <w:r>
              <w:t xml:space="preserve">AUC 0.9071, MCC 0.637, 81.68 %</w:t>
            </w:r>
          </w:p>
        </w:tc>
        <w:tc>
          <w:tcPr/>
          <w:p>
            <w:pPr>
              <w:pStyle w:val="Compact"/>
            </w:pPr>
            <w:r>
              <w:t xml:space="preserve">1d-alone: 0.9216 / 0.685 / 84.22 %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RAM-dual + aux</w:t>
            </w:r>
          </w:p>
        </w:tc>
        <w:tc>
          <w:tcPr/>
          <w:p>
            <w:pPr>
              <w:pStyle w:val="Compact"/>
            </w:pPr>
            <w:r>
              <w:t xml:space="preserve">AUC 0.9514, MCC 0.779, 88.95 %</w:t>
            </w:r>
          </w:p>
        </w:tc>
        <w:tc>
          <w:tcPr/>
          <w:p>
            <w:pPr>
              <w:pStyle w:val="Compact"/>
            </w:pPr>
            <w:r>
              <w:t xml:space="preserve">AUC 0.9487, MCC 0.744, 87.12 %</w:t>
            </w:r>
          </w:p>
        </w:tc>
        <w:tc>
          <w:tcPr/>
          <w:p>
            <w:pPr>
              <w:pStyle w:val="Compact"/>
            </w:pPr>
            <w:r>
              <w:t xml:space="preserve">2d+aux-alone: 0.9468 / 0.778 / 88.84 %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</w:tr>
    </w:tbl>
    <w:p>
      <w:pPr>
        <w:pStyle w:val="BodyText"/>
      </w:pPr>
      <w:r>
        <w:t xml:space="preserve">The outcome differs by metric as well as by configuration. On</w:t>
      </w:r>
      <w:r>
        <w:t xml:space="preserve"> </w:t>
      </w:r>
      <w:r>
        <w:t xml:space="preserve">spectrogram-dual, gated fusion improves all three metrics over linear</w:t>
      </w:r>
      <w:r>
        <w:t xml:space="preserve"> </w:t>
      </w:r>
      <w:r>
        <w:t xml:space="preserve">fusion, closing most of the gap to the best single branch without the</w:t>
      </w:r>
      <w:r>
        <w:t xml:space="preserve"> </w:t>
      </w:r>
      <w:r>
        <w:t xml:space="preserve">separate frozen-checkpoint procedure stacking requires. On RAM-dual without</w:t>
      </w:r>
      <w:r>
        <w:t xml:space="preserve"> </w:t>
      </w:r>
      <w:r>
        <w:t xml:space="preserve">the amplitude input, gated fusion is</w:t>
      </w:r>
      <w:r>
        <w:t xml:space="preserve"> </w:t>
      </w:r>
      <w:r>
        <w:rPr>
          <w:i/>
          <w:iCs/>
        </w:rPr>
        <w:t xml:space="preserve">mixed</w:t>
      </w:r>
      <w:r>
        <w:t xml:space="preserve">: AUC decreases (0.9144 →</w:t>
      </w:r>
      <w:r>
        <w:t xml:space="preserve"> </w:t>
      </w:r>
      <w:r>
        <w:t xml:space="preserve">0.9071) while MCC and accuracy both increase (0.604 → 0.637; 79.57% →</w:t>
      </w:r>
      <w:r>
        <w:t xml:space="preserve"> </w:t>
      </w:r>
      <w:r>
        <w:t xml:space="preserve">81.68%), indicating a shift in decision calibration at the fixed 0.5</w:t>
      </w:r>
      <w:r>
        <w:t xml:space="preserve"> </w:t>
      </w:r>
      <w:r>
        <w:t xml:space="preserve">threshold rather than a uniform change in ranking quality. On RAM-dual with</w:t>
      </w:r>
      <w:r>
        <w:t xml:space="preserve"> </w:t>
      </w:r>
      <w:r>
        <w:t xml:space="preserve">the amplitude input, gated fusion is uniformly worse across all three</w:t>
      </w:r>
      <w:r>
        <w:t xml:space="preserve"> </w:t>
      </w:r>
      <w:r>
        <w:t xml:space="preserve">metrics.</w:t>
      </w:r>
    </w:p>
    <w:p>
      <w:pPr>
        <w:pStyle w:val="BodyText"/>
      </w:pPr>
      <w:r>
        <w:t xml:space="preserve">An initial hypothesis, formed after the first two configurations were</w:t>
      </w:r>
      <w:r>
        <w:t xml:space="preserve"> </w:t>
      </w:r>
      <w:r>
        <w:t xml:space="preserve">measured, proposed that gating helps when branches are genuinely</w:t>
      </w:r>
      <w:r>
        <w:t xml:space="preserve"> </w:t>
      </w:r>
      <w:r>
        <w:t xml:space="preserve">complementary and disagree meaningfully on a per-example basis, and can hurt</w:t>
      </w:r>
      <w:r>
        <w:t xml:space="preserve"> </w:t>
      </w:r>
      <w:r>
        <w:t xml:space="preserve">when one branch already dominates. The third configuration does not cleanly</w:t>
      </w:r>
      <w:r>
        <w:t xml:space="preserve"> </w:t>
      </w:r>
      <w:r>
        <w:t xml:space="preserve">support this account: the performance gap between branches on RAM-dual</w:t>
      </w:r>
      <w:r>
        <w:t xml:space="preserve"> </w:t>
      </w:r>
      <w:r>
        <w:t xml:space="preserve">without aux (0.9216 versus 0.8408, a difference of 0.081) is larger than on</w:t>
      </w:r>
      <w:r>
        <w:t xml:space="preserve"> </w:t>
      </w:r>
      <w:r>
        <w:t xml:space="preserve">spectrogram-dual (0.9793 versus 0.9216, a difference of 0.058), yet gating</w:t>
      </w:r>
      <w:r>
        <w:t xml:space="preserve"> </w:t>
      </w:r>
      <w:r>
        <w:t xml:space="preserve">still underperformed linear fusion in the RAM-dual case. The more accurate</w:t>
      </w:r>
      <w:r>
        <w:t xml:space="preserve"> </w:t>
      </w:r>
      <w:r>
        <w:t xml:space="preserve">statement, on the evidence collected, is that gated fusion improved results</w:t>
      </w:r>
      <w:r>
        <w:t xml:space="preserve"> </w:t>
      </w:r>
      <w:r>
        <w:t xml:space="preserve">in exactly one of three tested configurations — the spectrogram-based one —</w:t>
      </w:r>
      <w:r>
        <w:t xml:space="preserve"> </w:t>
      </w:r>
      <w:r>
        <w:t xml:space="preserve">and modestly degraded results in the two RAM-based configurations. Whether</w:t>
      </w:r>
      <w:r>
        <w:t xml:space="preserve"> </w:t>
      </w:r>
      <w:r>
        <w:t xml:space="preserve">this reflects a property of the RAM representation specifically, an</w:t>
      </w:r>
      <w:r>
        <w:t xml:space="preserve"> </w:t>
      </w:r>
      <w:r>
        <w:t xml:space="preserve">estimation difficulty in learning the gate function reliably from a</w:t>
      </w:r>
      <w:r>
        <w:t xml:space="preserve"> </w:t>
      </w:r>
      <w:r>
        <w:t xml:space="preserve">comparatively noisier branch pair, or an artifact of single-seed</w:t>
      </w:r>
      <w:r>
        <w:t xml:space="preserve"> </w:t>
      </w:r>
      <w:r>
        <w:t xml:space="preserve">measurement, is not established by the data available and should not be</w:t>
      </w:r>
      <w:r>
        <w:t xml:space="preserve"> </w:t>
      </w:r>
      <w:r>
        <w:t xml:space="preserve">asserted.</w:t>
      </w:r>
      <w:r>
        <w:t xml:space="preserve"> </w:t>
      </w:r>
      <w:r>
        <w:rPr>
          <w:b/>
          <w:bCs/>
        </w:rPr>
        <w:t xml:space="preserve">Gated fusion is not a default improvement over linear fusion,</w:t>
      </w:r>
      <w:r>
        <w:rPr>
          <w:b/>
          <w:bCs/>
        </w:rPr>
        <w:t xml:space="preserve"> </w:t>
      </w:r>
      <w:r>
        <w:rPr>
          <w:b/>
          <w:bCs/>
        </w:rPr>
        <w:t xml:space="preserve">and its benefit or cost should be measured directly for any new branch</w:t>
      </w:r>
      <w:r>
        <w:rPr>
          <w:b/>
          <w:bCs/>
        </w:rPr>
        <w:t xml:space="preserve"> </w:t>
      </w:r>
      <w:r>
        <w:rPr>
          <w:b/>
          <w:bCs/>
        </w:rPr>
        <w:t xml:space="preserve">pairing rather than assumed from this result.</w:t>
      </w:r>
    </w:p>
    <w:p>
      <w:pPr>
        <w:pStyle w:val="BodyText"/>
      </w:pPr>
      <w:r>
        <w:rPr>
          <w:b/>
          <w:bCs/>
        </w:rPr>
        <w:t xml:space="preserve">10.5.6 A hyperparameter sweep of the RAM-plus-amplitude classifier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cnn_ram_aux.py</w:t>
      </w:r>
      <w:r>
        <w:rPr>
          <w:b/>
          <w:bCs/>
        </w:rPr>
        <w:t xml:space="preserve">) produced no distinguishable improvement over the</w:t>
      </w:r>
      <w:r>
        <w:rPr>
          <w:b/>
          <w:bCs/>
        </w:rPr>
        <w:t xml:space="preserve"> </w:t>
      </w:r>
      <w:r>
        <w:rPr>
          <w:b/>
          <w:bCs/>
        </w:rPr>
        <w:t xml:space="preserve">established defaults.</w:t>
      </w:r>
      <w:r>
        <w:t xml:space="preserve"> </w:t>
      </w:r>
      <w:r>
        <w:t xml:space="preserve">Six configurations were trained: the established</w:t>
      </w:r>
      <w:r>
        <w:t xml:space="preserve"> </w:t>
      </w:r>
      <w:r>
        <w:t xml:space="preserve">default (learning rate 2e-4, weight decay 3e-2, dropout 0.6/0.4, head width</w:t>
      </w:r>
      <w:r>
        <w:t xml:space="preserve"> </w:t>
      </w:r>
      <w:r>
        <w:t xml:space="preserve">32, three residual stages), two alternative learning rates (1e-4, 3e-4), a</w:t>
      </w:r>
      <w:r>
        <w:t xml:space="preserve"> </w:t>
      </w:r>
      <w:r>
        <w:t xml:space="preserve">lower weight decay (1e-2), a wider head alone (width 64, three stages), and</w:t>
      </w:r>
      <w:r>
        <w:t xml:space="preserve"> </w:t>
      </w:r>
      <w:r>
        <w:t xml:space="preserve">the original</w:t>
      </w:r>
      <w:r>
        <w:t xml:space="preserve"> </w:t>
      </w:r>
      <w:r>
        <w:t xml:space="preserve">“long”</w:t>
      </w:r>
      <w:r>
        <w:t xml:space="preserve"> </w:t>
      </w:r>
      <w:r>
        <w:t xml:space="preserve">preset’s full capacity (four stages, dropout 0.5/0.3,</w:t>
      </w:r>
      <w:r>
        <w:t xml:space="preserve"> </w:t>
      </w:r>
      <w:r>
        <w:t xml:space="preserve">head width 64 — approximately four times the parameter count). Selection</w:t>
      </w:r>
      <w:r>
        <w:t xml:space="preserve"> </w:t>
      </w:r>
      <w:r>
        <w:t xml:space="preserve">was made on validation AUC, decided before training began, specifically to</w:t>
      </w:r>
      <w:r>
        <w:t xml:space="preserve"> </w:t>
      </w:r>
      <w:r>
        <w:t xml:space="preserve">avoid selecting a configuration by its test-set performance across multiple</w:t>
      </w:r>
      <w:r>
        <w:t xml:space="preserve"> </w:t>
      </w:r>
      <w:r>
        <w:t xml:space="preserve">candidates.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Validation AUC</w:t>
            </w:r>
          </w:p>
        </w:tc>
        <w:tc>
          <w:tcPr/>
          <w:p>
            <w:pPr>
              <w:pStyle w:val="Compact"/>
            </w:pPr>
            <w:r>
              <w:t xml:space="preserve">Test AUC</w:t>
            </w:r>
          </w:p>
        </w:tc>
        <w:tc>
          <w:tcPr/>
          <w:p>
            <w:pPr>
              <w:pStyle w:val="Compact"/>
            </w:pPr>
            <w:r>
              <w:t xml:space="preserve">Test MCC</w:t>
            </w:r>
          </w:p>
        </w:tc>
        <w:tc>
          <w:tcPr/>
          <w:p>
            <w:pPr>
              <w:pStyle w:val="Compact"/>
            </w:pPr>
            <w:r>
              <w:t xml:space="preserve">Test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309,777</w:t>
            </w:r>
          </w:p>
        </w:tc>
        <w:tc>
          <w:tcPr/>
          <w:p>
            <w:pPr>
              <w:pStyle w:val="Compact"/>
            </w:pPr>
            <w:r>
              <w:t xml:space="preserve">0.9302</w:t>
            </w:r>
          </w:p>
        </w:tc>
        <w:tc>
          <w:tcPr/>
          <w:p>
            <w:pPr>
              <w:pStyle w:val="Compact"/>
            </w:pPr>
            <w:r>
              <w:t xml:space="preserve">0.9230</w:t>
            </w:r>
          </w:p>
        </w:tc>
        <w:tc>
          <w:tcPr/>
          <w:p>
            <w:pPr>
              <w:pStyle w:val="Compact"/>
            </w:pPr>
            <w:r>
              <w:t xml:space="preserve">0.7018</w:t>
            </w:r>
          </w:p>
        </w:tc>
        <w:tc>
          <w:tcPr/>
          <w:p>
            <w:pPr>
              <w:pStyle w:val="Compact"/>
            </w:pPr>
            <w:r>
              <w:t xml:space="preserve">84.79 %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 3e-4</w:t>
            </w:r>
          </w:p>
        </w:tc>
        <w:tc>
          <w:tcPr/>
          <w:p>
            <w:pPr>
              <w:pStyle w:val="Compact"/>
            </w:pPr>
            <w:r>
              <w:t xml:space="preserve">309,777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0.9307</w:t>
            </w:r>
          </w:p>
        </w:tc>
        <w:tc>
          <w:tcPr/>
          <w:p>
            <w:pPr>
              <w:pStyle w:val="Compact"/>
            </w:pPr>
            <w:r>
              <w:t xml:space="preserve">0.9268</w:t>
            </w:r>
          </w:p>
        </w:tc>
        <w:tc>
          <w:tcPr/>
          <w:p>
            <w:pPr>
              <w:pStyle w:val="Compact"/>
            </w:pPr>
            <w:r>
              <w:t xml:space="preserve">0.7137</w:t>
            </w:r>
          </w:p>
        </w:tc>
        <w:tc>
          <w:tcPr/>
          <w:p>
            <w:pPr>
              <w:pStyle w:val="Compact"/>
            </w:pPr>
            <w:r>
              <w:t xml:space="preserve">85.28 %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 1e-2</w:t>
            </w:r>
          </w:p>
        </w:tc>
        <w:tc>
          <w:tcPr/>
          <w:p>
            <w:pPr>
              <w:pStyle w:val="Compact"/>
            </w:pPr>
            <w:r>
              <w:t xml:space="preserve">309,777</w:t>
            </w:r>
          </w:p>
        </w:tc>
        <w:tc>
          <w:tcPr/>
          <w:p>
            <w:pPr>
              <w:pStyle w:val="Compact"/>
            </w:pPr>
            <w:r>
              <w:t xml:space="preserve">0.9301</w:t>
            </w:r>
          </w:p>
        </w:tc>
        <w:tc>
          <w:tcPr/>
          <w:p>
            <w:pPr>
              <w:pStyle w:val="Compact"/>
            </w:pPr>
            <w:r>
              <w:t xml:space="preserve">0.9228</w:t>
            </w:r>
          </w:p>
        </w:tc>
        <w:tc>
          <w:tcPr/>
          <w:p>
            <w:pPr>
              <w:pStyle w:val="Compact"/>
            </w:pPr>
            <w:r>
              <w:t xml:space="preserve">0.7013</w:t>
            </w:r>
          </w:p>
        </w:tc>
        <w:tc>
          <w:tcPr/>
          <w:p>
            <w:pPr>
              <w:pStyle w:val="Compact"/>
            </w:pPr>
            <w:r>
              <w:t xml:space="preserve">84.77 %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 1e-4</w:t>
            </w:r>
          </w:p>
        </w:tc>
        <w:tc>
          <w:tcPr/>
          <w:p>
            <w:pPr>
              <w:pStyle w:val="Compact"/>
            </w:pPr>
            <w:r>
              <w:t xml:space="preserve">309,777</w:t>
            </w:r>
          </w:p>
        </w:tc>
        <w:tc>
          <w:tcPr/>
          <w:p>
            <w:pPr>
              <w:pStyle w:val="Compact"/>
            </w:pPr>
            <w:r>
              <w:t xml:space="preserve">0.9287</w:t>
            </w:r>
          </w:p>
        </w:tc>
        <w:tc>
          <w:tcPr/>
          <w:p>
            <w:pPr>
              <w:pStyle w:val="Compact"/>
            </w:pPr>
            <w:r>
              <w:t xml:space="preserve">0.9224</w:t>
            </w:r>
          </w:p>
        </w:tc>
        <w:tc>
          <w:tcPr/>
          <w:p>
            <w:pPr>
              <w:pStyle w:val="Compact"/>
            </w:pPr>
            <w:r>
              <w:t xml:space="preserve">0.7040</w:t>
            </w:r>
          </w:p>
        </w:tc>
        <w:tc>
          <w:tcPr/>
          <w:p>
            <w:pPr>
              <w:pStyle w:val="Compact"/>
            </w:pPr>
            <w:r>
              <w:t xml:space="preserve">84.96 %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stages, wider head (4× capacity)</w:t>
            </w:r>
          </w:p>
        </w:tc>
        <w:tc>
          <w:tcPr/>
          <w:p>
            <w:pPr>
              <w:pStyle w:val="Compact"/>
            </w:pPr>
            <w:r>
              <w:t xml:space="preserve">1,249,425</w:t>
            </w:r>
          </w:p>
        </w:tc>
        <w:tc>
          <w:tcPr/>
          <w:p>
            <w:pPr>
              <w:pStyle w:val="Compact"/>
            </w:pPr>
            <w:r>
              <w:t xml:space="preserve">0.9287</w:t>
            </w:r>
          </w:p>
        </w:tc>
        <w:tc>
          <w:tcPr/>
          <w:p>
            <w:pPr>
              <w:pStyle w:val="Compact"/>
            </w:pPr>
            <w:r>
              <w:t xml:space="preserve">0.9302</w:t>
            </w:r>
          </w:p>
        </w:tc>
        <w:tc>
          <w:tcPr/>
          <w:p>
            <w:pPr>
              <w:pStyle w:val="Compact"/>
            </w:pPr>
            <w:r>
              <w:t xml:space="preserve">0.7235</w:t>
            </w:r>
          </w:p>
        </w:tc>
        <w:tc>
          <w:tcPr/>
          <w:p>
            <w:pPr>
              <w:pStyle w:val="Compact"/>
            </w:pPr>
            <w:r>
              <w:t xml:space="preserve">86.13 %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Wider head only (three stages)</w:t>
            </w:r>
          </w:p>
        </w:tc>
        <w:tc>
          <w:tcPr/>
          <w:p>
            <w:pPr>
              <w:pStyle w:val="Compact"/>
            </w:pPr>
            <w:r>
              <w:t xml:space="preserve">314,001</w:t>
            </w:r>
          </w:p>
        </w:tc>
        <w:tc>
          <w:tcPr/>
          <w:p>
            <w:pPr>
              <w:pStyle w:val="Compact"/>
            </w:pPr>
            <w:r>
              <w:t xml:space="preserve">0.9268</w:t>
            </w:r>
          </w:p>
        </w:tc>
        <w:tc>
          <w:tcPr/>
          <w:p>
            <w:pPr>
              <w:pStyle w:val="Compact"/>
            </w:pPr>
            <w:r>
              <w:t xml:space="preserve">0.9270</w:t>
            </w:r>
          </w:p>
        </w:tc>
        <w:tc>
          <w:tcPr/>
          <w:p>
            <w:pPr>
              <w:pStyle w:val="Compact"/>
            </w:pPr>
            <w:r>
              <w:t xml:space="preserve">0.7054</w:t>
            </w:r>
          </w:p>
        </w:tc>
        <w:tc>
          <w:tcPr/>
          <w:p>
            <w:pPr>
              <w:pStyle w:val="Compact"/>
            </w:pPr>
            <w:r>
              <w:t xml:space="preserve">85.17 %</w:t>
            </w:r>
          </w:p>
        </w:tc>
      </w:tr>
    </w:tbl>
    <w:p>
      <w:pPr>
        <w:pStyle w:val="BodyText"/>
      </w:pPr>
      <w:r>
        <w:t xml:space="preserve">All six configurations fall within a validation AUC band of</w:t>
      </w:r>
      <w:r>
        <w:t xml:space="preserve"> </w:t>
      </w:r>
      <w:r>
        <w:t xml:space="preserve">0.9268–0.9307 — a spread of 0.0039, well inside the approximately 1–2 point</w:t>
      </w:r>
      <w:r>
        <w:t xml:space="preserve"> </w:t>
      </w:r>
      <w:r>
        <w:t xml:space="preserve">noise floor already established for single-seed measurements on this</w:t>
      </w:r>
      <w:r>
        <w:t xml:space="preserve"> </w:t>
      </w:r>
      <w:r>
        <w:t xml:space="preserve">dataset (Section 9). The nominal winner by the pre-specified selection rule</w:t>
      </w:r>
      <w:r>
        <w:t xml:space="preserve"> </w:t>
      </w:r>
      <w:r>
        <w:t xml:space="preserve">(learning rate 3e-4, val AUC 0.9307) exceeds the default by 0.0005, which is</w:t>
      </w:r>
      <w:r>
        <w:t xml:space="preserve"> </w:t>
      </w:r>
      <w:r>
        <w:t xml:space="preserve">not distinguishable from noise and should not be reported as a genuine</w:t>
      </w:r>
      <w:r>
        <w:t xml:space="preserve"> </w:t>
      </w:r>
      <w:r>
        <w:t xml:space="preserve">improvement. One result is worth noting for methodological reasons rather</w:t>
      </w:r>
      <w:r>
        <w:t xml:space="preserve"> </w:t>
      </w:r>
      <w:r>
        <w:t xml:space="preserve">than performance: the four-times-larger configuration scored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on</w:t>
      </w:r>
      <w:r>
        <w:t xml:space="preserve"> </w:t>
      </w:r>
      <w:r>
        <w:t xml:space="preserve">validation AUC (0.9287) than the 310,000-parameter default despite scoring</w:t>
      </w:r>
      <w:r>
        <w:t xml:space="preserve"> </w:t>
      </w:r>
      <w:r>
        <w:t xml:space="preserve">higher on test AUC (0.9302) — a direct illustration of why selection was</w:t>
      </w:r>
      <w:r>
        <w:t xml:space="preserve"> </w:t>
      </w:r>
      <w:r>
        <w:t xml:space="preserve">fixed to validation performance before training began, and further evidence</w:t>
      </w:r>
      <w:r>
        <w:t xml:space="preserve"> </w:t>
      </w:r>
      <w:r>
        <w:t xml:space="preserve">that this task is limited by available information rather than by model</w:t>
      </w:r>
      <w:r>
        <w:t xml:space="preserve"> </w:t>
      </w:r>
      <w:r>
        <w:t xml:space="preserve">capacity, consistent with the diagnosis in Section 8.1.</w:t>
      </w:r>
      <w:r>
        <w:t xml:space="preserve"> </w:t>
      </w:r>
      <w:r>
        <w:rPr>
          <w:b/>
          <w:bCs/>
        </w:rPr>
        <w:t xml:space="preserve">On the evidence</w:t>
      </w:r>
      <w:r>
        <w:rPr>
          <w:b/>
          <w:bCs/>
        </w:rPr>
        <w:t xml:space="preserve"> </w:t>
      </w:r>
      <w:r>
        <w:rPr>
          <w:b/>
          <w:bCs/>
        </w:rPr>
        <w:t xml:space="preserve">gathered, hyperparameter tuning is not a productive direction for this</w:t>
      </w:r>
      <w:r>
        <w:rPr>
          <w:b/>
          <w:bCs/>
        </w:rPr>
        <w:t xml:space="preserve"> </w:t>
      </w:r>
      <w:r>
        <w:rPr>
          <w:b/>
          <w:bCs/>
        </w:rPr>
        <w:t xml:space="preserve">model; the established default configuration should be retained.</w:t>
      </w:r>
    </w:p>
    <w:p>
      <w:pPr>
        <w:pStyle w:val="BodyText"/>
      </w:pPr>
      <w:r>
        <w:rPr>
          <w:b/>
          <w:bCs/>
        </w:rPr>
        <w:t xml:space="preserve">10.5.7 The amplitude auxiliary input, extended to the spectrogram-based</w:t>
      </w:r>
      <w:r>
        <w:rPr>
          <w:b/>
          <w:bCs/>
        </w:rPr>
        <w:t xml:space="preserve"> </w:t>
      </w:r>
      <w:r>
        <w:rPr>
          <w:b/>
          <w:bCs/>
        </w:rPr>
        <w:t xml:space="preserve">model, does not repeat its RAM-side effect — and mildly hurts the 2D branch</w:t>
      </w:r>
      <w:r>
        <w:rPr>
          <w:b/>
          <w:bCs/>
        </w:rPr>
        <w:t xml:space="preserve"> </w:t>
      </w:r>
      <w:r>
        <w:rPr>
          <w:b/>
          <w:bCs/>
        </w:rPr>
        <w:t xml:space="preserve">in isolation.</w:t>
      </w:r>
      <w:r>
        <w:t xml:space="preserve"> </w:t>
      </w:r>
      <w:r>
        <w:rPr>
          <w:rStyle w:val="VerbatimChar"/>
        </w:rPr>
        <w:t xml:space="preserve">SpectrogramDualAuxEncoder</w:t>
      </w:r>
      <w:r>
        <w:t xml:space="preserve"> </w:t>
      </w:r>
      <w:r>
        <w:t xml:space="preserve">(Section 10.2) pairs the</w:t>
      </w:r>
      <w:r>
        <w:t xml:space="preserve"> </w:t>
      </w:r>
      <w:r>
        <w:t xml:space="preserve">spectrogram-dual dataset with the same</w:t>
      </w:r>
      <w:r>
        <w:t xml:space="preserve"> </w:t>
      </w:r>
      <w:r>
        <w:rPr>
          <w:rStyle w:val="VerbatimChar"/>
        </w:rPr>
        <w:t xml:space="preserve">[log_snr, log_rms]</w:t>
      </w:r>
      <w:r>
        <w:t xml:space="preserve"> </w:t>
      </w:r>
      <w:r>
        <w:t xml:space="preserve">vector used for</w:t>
      </w:r>
      <w:r>
        <w:t xml:space="preserve"> </w:t>
      </w:r>
      <w:r>
        <w:t xml:space="preserve">RAM. Results, alongside the existing no-aux spectrogram figures for</w:t>
      </w:r>
      <w:r>
        <w:t xml:space="preserve"> </w:t>
      </w:r>
      <w:r>
        <w:t xml:space="preserve">comparison: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Test AUC</w:t>
            </w:r>
          </w:p>
        </w:tc>
        <w:tc>
          <w:tcPr/>
          <w:p>
            <w:pPr>
              <w:pStyle w:val="Compact"/>
            </w:pPr>
            <w:r>
              <w:t xml:space="preserve">MCC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Spectrogram 2D only, no aux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93.28 %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Spectrogram + aux, no LSTM branch (</w:t>
            </w:r>
            <w:r>
              <w:rPr>
                <w:rStyle w:val="VerbatimChar"/>
              </w:rPr>
              <w:t xml:space="preserve">2d+aux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0.9749</w:t>
            </w:r>
          </w:p>
        </w:tc>
        <w:tc>
          <w:tcPr/>
          <w:p>
            <w:pPr>
              <w:pStyle w:val="Compact"/>
            </w:pPr>
            <w:r>
              <w:t xml:space="preserve">0.8626</w:t>
            </w:r>
          </w:p>
        </w:tc>
        <w:tc>
          <w:tcPr/>
          <w:p>
            <w:pPr>
              <w:pStyle w:val="Compact"/>
            </w:pPr>
            <w:r>
              <w:t xml:space="preserve">93.02 %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Spectrogram-dual, no aux, gated fusion</w:t>
            </w:r>
          </w:p>
        </w:tc>
        <w:tc>
          <w:tcPr/>
          <w:p>
            <w:pPr>
              <w:pStyle w:val="Compact"/>
            </w:pPr>
            <w:r>
              <w:t xml:space="preserve">0.9761</w:t>
            </w:r>
          </w:p>
        </w:tc>
        <w:tc>
          <w:tcPr/>
          <w:p>
            <w:pPr>
              <w:pStyle w:val="Compact"/>
            </w:pPr>
            <w:r>
              <w:t xml:space="preserve">0.8501</w:t>
            </w:r>
          </w:p>
        </w:tc>
        <w:tc>
          <w:tcPr/>
          <w:p>
            <w:pPr>
              <w:pStyle w:val="Compact"/>
            </w:pPr>
            <w:r>
              <w:t xml:space="preserve">92.51 %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Spectrogram-dual + aux, fused, linear (</w:t>
            </w:r>
            <w:r>
              <w:rPr>
                <w:rStyle w:val="VerbatimChar"/>
              </w:rPr>
              <w:t xml:space="preserve">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0.9733</w:t>
            </w:r>
          </w:p>
        </w:tc>
        <w:tc>
          <w:tcPr/>
          <w:p>
            <w:pPr>
              <w:pStyle w:val="Compact"/>
            </w:pPr>
            <w:r>
              <w:t xml:space="preserve">0.8465</w:t>
            </w:r>
          </w:p>
        </w:tc>
        <w:tc>
          <w:tcPr/>
          <w:p>
            <w:pPr>
              <w:pStyle w:val="Compact"/>
            </w:pPr>
            <w:r>
              <w:t xml:space="preserve">92.31 %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Spectrogram-dual, no aux, fused, linear</w:t>
            </w:r>
          </w:p>
        </w:tc>
        <w:tc>
          <w:tcPr/>
          <w:p>
            <w:pPr>
              <w:pStyle w:val="Compact"/>
            </w:pPr>
            <w:r>
              <w:t xml:space="preserve">0.9646</w:t>
            </w:r>
          </w:p>
        </w:tc>
        <w:tc>
          <w:tcPr/>
          <w:p>
            <w:pPr>
              <w:pStyle w:val="Compact"/>
            </w:pPr>
            <w:r>
              <w:t xml:space="preserve">0.8122</w:t>
            </w:r>
          </w:p>
        </w:tc>
        <w:tc>
          <w:tcPr/>
          <w:p>
            <w:pPr>
              <w:pStyle w:val="Compact"/>
            </w:pPr>
            <w:r>
              <w:t xml:space="preserve">90.61 %</w:t>
            </w:r>
          </w:p>
        </w:tc>
      </w:tr>
    </w:tbl>
    <w:p>
      <w:pPr>
        <w:pStyle w:val="BodyText"/>
      </w:pPr>
      <w:r>
        <w:t xml:space="preserve">Two results follow directly. First, adding the auxiliary input to the 2D</w:t>
      </w:r>
      <w:r>
        <w:t xml:space="preserve"> </w:t>
      </w:r>
      <w:r>
        <w:t xml:space="preserve">branch alone makes it</w:t>
      </w:r>
      <w:r>
        <w:t xml:space="preserve"> </w:t>
      </w:r>
      <w:r>
        <w:rPr>
          <w:i/>
          <w:iCs/>
        </w:rPr>
        <w:t xml:space="preserve">worse</w:t>
      </w:r>
      <w:r>
        <w:t xml:space="preserve">, not better:</w:t>
      </w:r>
      <w:r>
        <w:t xml:space="preserve"> </w:t>
      </w:r>
      <w:r>
        <w:rPr>
          <w:rStyle w:val="VerbatimChar"/>
        </w:rPr>
        <w:t xml:space="preserve">2d+aux</w:t>
      </w:r>
      <w:r>
        <w:t xml:space="preserve"> </w:t>
      </w:r>
      <w:r>
        <w:t xml:space="preserve">(0.9749) scores below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2d</w:t>
      </w:r>
      <w:r>
        <w:t xml:space="preserve"> </w:t>
      </w:r>
      <w:r>
        <w:t xml:space="preserve">(0.9793), a decrease of 0.0044. This is the reverse of the RAM</w:t>
      </w:r>
      <w:r>
        <w:t xml:space="preserve"> </w:t>
      </w:r>
      <w:r>
        <w:t xml:space="preserve">result (Section 10.5.3, an increase of 0.0874) and is consistent with the</w:t>
      </w:r>
      <w:r>
        <w:t xml:space="preserve"> </w:t>
      </w:r>
      <w:r>
        <w:t xml:space="preserve">explanation offered in Section 10.5.4: a station-normalized spectrogram</w:t>
      </w:r>
      <w:r>
        <w:t xml:space="preserve"> </w:t>
      </w:r>
      <w:r>
        <w:t xml:space="preserve">already encodes amplitude as a function of time and frequency, so appending</w:t>
      </w:r>
      <w:r>
        <w:t xml:space="preserve"> </w:t>
      </w:r>
      <w:r>
        <w:t xml:space="preserve">two collapsed, redundant scalars adds estimation noise without adding</w:t>
      </w:r>
      <w:r>
        <w:t xml:space="preserve"> </w:t>
      </w:r>
      <w:r>
        <w:t xml:space="preserve">information the model did not already have access to. Where Section 10.5.3</w:t>
      </w:r>
      <w:r>
        <w:t xml:space="preserve"> </w:t>
      </w:r>
      <w:r>
        <w:t xml:space="preserve">demonstrated that the auxiliary input matters when the 2D representation is</w:t>
      </w:r>
      <w:r>
        <w:t xml:space="preserve"> </w:t>
      </w:r>
      <w:r>
        <w:t xml:space="preserve">scale-invariant, this result demonstrates the converse: it does not matter,</w:t>
      </w:r>
      <w:r>
        <w:t xml:space="preserve"> </w:t>
      </w:r>
      <w:r>
        <w:t xml:space="preserve">and can mildly hurt, when the 2D representation already carries the same</w:t>
      </w:r>
      <w:r>
        <w:t xml:space="preserve"> </w:t>
      </w:r>
      <w:r>
        <w:t xml:space="preserve">information in richer form.</w:t>
      </w:r>
    </w:p>
    <w:p>
      <w:pPr>
        <w:pStyle w:val="BodyText"/>
      </w:pPr>
      <w:r>
        <w:t xml:space="preserve">Second, the auxiliary input still improves the</w:t>
      </w:r>
      <w:r>
        <w:t xml:space="preserve"> </w:t>
      </w:r>
      <w:r>
        <w:rPr>
          <w:b/>
          <w:bCs/>
        </w:rPr>
        <w:t xml:space="preserve">fused</w:t>
      </w:r>
      <w:r>
        <w:t xml:space="preserve"> </w:t>
      </w:r>
      <w:r>
        <w:t xml:space="preserve">model relative to</w:t>
      </w:r>
      <w:r>
        <w:t xml:space="preserve"> </w:t>
      </w:r>
      <w:r>
        <w:t xml:space="preserve">its own no-aux baseline (0.9646 → 0.9733, +0.0087), for a reason similar to</w:t>
      </w:r>
      <w:r>
        <w:t xml:space="preserve"> </w:t>
      </w:r>
      <w:r>
        <w:t xml:space="preserve">why gated fusion helped in the same setting (Section 10.5.5): both</w:t>
      </w:r>
      <w:r>
        <w:t xml:space="preserve"> </w:t>
      </w:r>
      <w:r>
        <w:t xml:space="preserve">interventions reduce how much a naive linear combination is dragged down by</w:t>
      </w:r>
      <w:r>
        <w:t xml:space="preserve"> </w:t>
      </w:r>
      <w:r>
        <w:t xml:space="preserve">a comparatively weaker branch, whether by learning to trust the stronger</w:t>
      </w:r>
      <w:r>
        <w:t xml:space="preserve"> </w:t>
      </w:r>
      <w:r>
        <w:t xml:space="preserve">branch more or by handing the weaker branch’s fusion partner information it</w:t>
      </w:r>
      <w:r>
        <w:t xml:space="preserve"> </w:t>
      </w:r>
      <w:r>
        <w:t xml:space="preserve">lacked. Neither intervention, alone or combined, reaches the ceiling</w:t>
      </w:r>
      <w:r>
        <w:t xml:space="preserve"> </w:t>
      </w:r>
      <w:r>
        <w:t xml:space="preserve">established by</w:t>
      </w:r>
      <w:r>
        <w:t xml:space="preserve"> </w:t>
      </w:r>
      <w:r>
        <w:rPr>
          <w:rStyle w:val="VerbatimChar"/>
        </w:rPr>
        <w:t xml:space="preserve">2d</w:t>
      </w:r>
      <w:r>
        <w:t xml:space="preserve"> </w:t>
      </w:r>
      <w:r>
        <w:t xml:space="preserve">alone.</w:t>
      </w:r>
    </w:p>
    <w:p>
      <w:pPr>
        <w:pStyle w:val="BodyText"/>
      </w:pPr>
      <w:r>
        <w:rPr>
          <w:b/>
          <w:bCs/>
        </w:rPr>
        <w:t xml:space="preserve">Considered together with Sections 10.5.1–10.5.6, the single best-performing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 measured in this entire investigation remains the plain</w:t>
      </w:r>
      <w:r>
        <w:rPr>
          <w:b/>
          <w:bCs/>
        </w:rPr>
        <w:t xml:space="preserve"> </w:t>
      </w:r>
      <w:r>
        <w:rPr>
          <w:b/>
          <w:bCs/>
        </w:rPr>
        <w:t xml:space="preserve">spectrogram CNN classifier, with no LSTM branch, no auxiliary input, and no</w:t>
      </w:r>
      <w:r>
        <w:rPr>
          <w:b/>
          <w:bCs/>
        </w:rPr>
        <w:t xml:space="preserve"> </w:t>
      </w:r>
      <w:r>
        <w:rPr>
          <w:b/>
          <w:bCs/>
        </w:rPr>
        <w:t xml:space="preserve">fusion mechanism (AUC 0.9793).</w:t>
      </w:r>
      <w:r>
        <w:t xml:space="preserve"> </w:t>
      </w:r>
      <w:r>
        <w:t xml:space="preserve">Every structural addition tested — the</w:t>
      </w:r>
      <w:r>
        <w:t xml:space="preserve"> </w:t>
      </w:r>
      <w:r>
        <w:t xml:space="preserve">source paper’s dual-channel architecture, the amplitude auxiliary input,</w:t>
      </w:r>
      <w:r>
        <w:t xml:space="preserve"> </w:t>
      </w:r>
      <w:r>
        <w:t xml:space="preserve">gated fusion, late-fusion stacking — improved on some other configuration</w:t>
      </w:r>
      <w:r>
        <w:t xml:space="preserve"> </w:t>
      </w:r>
      <w:r>
        <w:t xml:space="preserve">along the way, and each produced a genuine, informative finding about why</w:t>
      </w:r>
      <w:r>
        <w:t xml:space="preserve"> </w:t>
      </w:r>
      <w:r>
        <w:t xml:space="preserve">RAM underperforms and how fusion mechanisms behave. None of them, individually</w:t>
      </w:r>
      <w:r>
        <w:t xml:space="preserve"> </w:t>
      </w:r>
      <w:r>
        <w:t xml:space="preserve">or in combination, has yet exceeded the simplest model in this comparison.</w:t>
      </w:r>
      <w:r>
        <w:t xml:space="preserve"> </w:t>
      </w:r>
      <w:r>
        <w:t xml:space="preserve">This should be read as a genuine result rather than a failure of the</w:t>
      </w:r>
      <w:r>
        <w:t xml:space="preserve"> </w:t>
      </w:r>
      <w:r>
        <w:t xml:space="preserve">investigation: it indicates that, for this task and dataset, the highest-value</w:t>
      </w:r>
      <w:r>
        <w:t xml:space="preserve"> </w:t>
      </w:r>
      <w:r>
        <w:t xml:space="preserve">remaining work is more likely to be in feature representation (for example,</w:t>
      </w:r>
      <w:r>
        <w:t xml:space="preserve"> </w:t>
      </w:r>
      <w:r>
        <w:t xml:space="preserve">per-component auxiliary inputs, or spectrogram parameters) than in additional</w:t>
      </w:r>
      <w:r>
        <w:t xml:space="preserve"> </w:t>
      </w:r>
      <w:r>
        <w:t xml:space="preserve">architectural complexity layered on top of an already-strong 2D</w:t>
      </w:r>
      <w:r>
        <w:t xml:space="preserve"> </w:t>
      </w:r>
      <w:r>
        <w:t xml:space="preserve">representation.</w:t>
      </w:r>
    </w:p>
    <w:bookmarkEnd w:id="40"/>
    <w:bookmarkStart w:id="41" w:name="updated-limitations-and-recommendations"/>
    <w:p>
      <w:pPr>
        <w:pStyle w:val="Heading3"/>
      </w:pPr>
      <w:r>
        <w:t xml:space="preserve">10.6 Updated Limitations and Recommendations</w:t>
      </w:r>
    </w:p>
    <w:p>
      <w:pPr>
        <w:pStyle w:val="Compact"/>
        <w:numPr>
          <w:ilvl w:val="0"/>
          <w:numId w:val="1010"/>
        </w:numPr>
      </w:pPr>
      <w:r>
        <w:t xml:space="preserve">Every result in Sections 10.4 and 10.5.5 reflects a single</w:t>
      </w:r>
      <w:r>
        <w:t xml:space="preserve"> </w:t>
      </w:r>
      <w:r>
        <w:t xml:space="preserve">train/validation/test split at one random seed. None of the differences</w:t>
      </w:r>
      <w:r>
        <w:t xml:space="preserve"> </w:t>
      </w:r>
      <w:r>
        <w:t xml:space="preserve">below approximately 1–2 points — including stacked-RAM-dual versus</w:t>
      </w:r>
      <w:r>
        <w:t xml:space="preserve"> </w:t>
      </w:r>
      <w:r>
        <w:t xml:space="preserve">1d-alone, 2d+aux versus the full amplitude-dual model, and gated versus</w:t>
      </w:r>
      <w:r>
        <w:t xml:space="preserve"> </w:t>
      </w:r>
      <w:r>
        <w:t xml:space="preserve">linear fusion on either RAM-dual configuration — should be treated as</w:t>
      </w:r>
      <w:r>
        <w:t xml:space="preserve"> </w:t>
      </w:r>
      <w:r>
        <w:t xml:space="preserve">more than suggestive without repeated measurements across seeds, the same</w:t>
      </w:r>
      <w:r>
        <w:t xml:space="preserve"> </w:t>
      </w:r>
      <w:r>
        <w:t xml:space="preserve">caution already applied to Section 7’s figures in Section 9.</w:t>
      </w:r>
    </w:p>
    <w:p>
      <w:pPr>
        <w:pStyle w:val="Compact"/>
        <w:numPr>
          <w:ilvl w:val="0"/>
          <w:numId w:val="1010"/>
        </w:numPr>
      </w:pPr>
      <w:r>
        <w:t xml:space="preserve">The amplitude correction has now been evaluated on the spectrogram-dual</w:t>
      </w:r>
      <w:r>
        <w:t xml:space="preserve"> </w:t>
      </w:r>
      <w:r>
        <w:t xml:space="preserve">model (Section 10.5.7) but has not been combined with stacking</w:t>
      </w:r>
      <w:r>
        <w:t xml:space="preserve"> </w:t>
      </w:r>
      <w:r>
        <w:t xml:space="preserve">(amplitude-augmented branches, frozen, then stacked). This is a natural</w:t>
      </w:r>
      <w:r>
        <w:t xml:space="preserve"> </w:t>
      </w:r>
      <w:r>
        <w:t xml:space="preserve">next experiment and is inexpensive given that the relevant datasets and</w:t>
      </w:r>
      <w:r>
        <w:t xml:space="preserve"> </w:t>
      </w:r>
      <w:r>
        <w:t xml:space="preserve">checkpoints already exist.</w:t>
      </w:r>
    </w:p>
    <w:p>
      <w:pPr>
        <w:pStyle w:val="Compact"/>
        <w:numPr>
          <w:ilvl w:val="0"/>
          <w:numId w:val="1010"/>
        </w:numPr>
      </w:pPr>
      <w:r>
        <w:t xml:space="preserve">Gated fusion has not been combined with stacking (for example, a gate</w:t>
      </w:r>
      <w:r>
        <w:t xml:space="preserve"> </w:t>
      </w:r>
      <w:r>
        <w:t xml:space="preserve">applied to frozen rather than jointly trained branch features), nor with</w:t>
      </w:r>
      <w:r>
        <w:t xml:space="preserve"> </w:t>
      </w:r>
      <w:r>
        <w:t xml:space="preserve">the amplitude auxiliary input on the spectrogram-dual model specifically</w:t>
      </w:r>
      <w:r>
        <w:t xml:space="preserve"> </w:t>
      </w:r>
      <w:r>
        <w:t xml:space="preserve">(Section 10.5.7 used linear fusion only). Given that gating already</w:t>
      </w:r>
      <w:r>
        <w:t xml:space="preserve"> </w:t>
      </w:r>
      <w:r>
        <w:t xml:space="preserve">matched most of what stacking achieved on spectrogram-dual without aux,</w:t>
      </w:r>
      <w:r>
        <w:t xml:space="preserve"> </w:t>
      </w:r>
      <w:r>
        <w:t xml:space="preserve">whether either combination would move the model past the plain</w:t>
      </w:r>
      <w:r>
        <w:t xml:space="preserve"> </w:t>
      </w:r>
      <w:r>
        <w:rPr>
          <w:rStyle w:val="VerbatimChar"/>
        </w:rPr>
        <w:t xml:space="preserve">2d</w:t>
      </w:r>
      <w:r>
        <w:t xml:space="preserve"> </w:t>
      </w:r>
      <w:r>
        <w:t xml:space="preserve">ceiling (0.9793 AUC) is unresolved.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log_snr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log_rms</w:t>
      </w:r>
      <w:r>
        <w:t xml:space="preserve"> </w:t>
      </w:r>
      <w:r>
        <w:t xml:space="preserve">are single scalars per window, averaged over</w:t>
      </w:r>
      <w:r>
        <w:t xml:space="preserve"> </w:t>
      </w:r>
      <w:r>
        <w:t xml:space="preserve">Z, N, and E. Per-component auxiliary inputs (six scalars rather than two)</w:t>
      </w:r>
      <w:r>
        <w:t xml:space="preserve"> </w:t>
      </w:r>
      <w:r>
        <w:t xml:space="preserve">were not tested and might retain information the averaging step</w:t>
      </w:r>
      <w:r>
        <w:t xml:space="preserve"> </w:t>
      </w:r>
      <w:r>
        <w:t xml:space="preserve">discards, at the cost of tripling the auxiliary input’s dimensionality</w:t>
      </w:r>
      <w:r>
        <w:t xml:space="preserve"> </w:t>
      </w:r>
      <w:r>
        <w:t xml:space="preserve">relative to what is otherwise an inexpensive correction.</w:t>
      </w:r>
    </w:p>
    <w:p>
      <w:pPr>
        <w:pStyle w:val="Compact"/>
        <w:numPr>
          <w:ilvl w:val="0"/>
          <w:numId w:val="1010"/>
        </w:numPr>
      </w:pPr>
      <w:r>
        <w:t xml:space="preserve">60 s windows were not re-tested with any of the additions described in</w:t>
      </w:r>
      <w:r>
        <w:t xml:space="preserve"> </w:t>
      </w:r>
      <w:r>
        <w:t xml:space="preserve">this section. The geometric argument in Section 2.3 for why short windows</w:t>
      </w:r>
      <w:r>
        <w:t xml:space="preserve"> </w:t>
      </w:r>
      <w:r>
        <w:t xml:space="preserve">are more difficult applies specifically to the RAM branch, not to the</w:t>
      </w:r>
      <w:r>
        <w:t xml:space="preserve"> </w:t>
      </w:r>
      <w:r>
        <w:t xml:space="preserve">raw-waveform or auxiliary branches, so the balance between branches may</w:t>
      </w:r>
      <w:r>
        <w:t xml:space="preserve"> </w:t>
      </w:r>
      <w:r>
        <w:t xml:space="preserve">shift at longer window lengths.</w:t>
      </w:r>
    </w:p>
    <w:p>
      <w:pPr>
        <w:pStyle w:val="Compact"/>
        <w:numPr>
          <w:ilvl w:val="0"/>
          <w:numId w:val="1010"/>
        </w:numPr>
      </w:pPr>
      <w:r>
        <w:t xml:space="preserve">Gated fusion’s mixed result (10.5.5) has not been diagnosed further; the</w:t>
      </w:r>
      <w:r>
        <w:t xml:space="preserve"> </w:t>
      </w:r>
      <w:r>
        <w:t xml:space="preserve">three plausible explanations offered are not distinguished by the current</w:t>
      </w:r>
      <w:r>
        <w:t xml:space="preserve"> </w:t>
      </w:r>
      <w:r>
        <w:t xml:space="preserve">evidence and should be treated as open questions rather than findings.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49a4b53c06c50200584148b08dcaa79ca63e991"/>
    <w:p>
      <w:pPr>
        <w:pStyle w:val="Heading2"/>
      </w:pPr>
      <w:r>
        <w:t xml:space="preserve">Appendix A. Reproduction Instructions: Dual-Channel and Auxiliary Pipeline</w:t>
      </w:r>
    </w:p>
    <w:p>
      <w:pPr>
        <w:pStyle w:val="SourceCode"/>
      </w:pPr>
      <w:r>
        <w:rPr>
          <w:rStyle w:val="CommentTok"/>
        </w:rPr>
        <w:t xml:space="preserve"># Dual-channel dataset (paper's raw-waveform seq + RAM image), 6 s, maximum size</w:t>
      </w:r>
      <w:r>
        <w:br/>
      </w:r>
      <w:r>
        <w:rPr>
          <w:rStyle w:val="ExtensionTok"/>
        </w:rPr>
        <w:t xml:space="preserve">seismic-cli</w:t>
      </w:r>
      <w:r>
        <w:rPr>
          <w:rStyle w:val="NormalTok"/>
        </w:rPr>
        <w:t xml:space="preserve"> generate-dual-dataset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--eq-dir</w:t>
      </w:r>
      <w:r>
        <w:rPr>
          <w:rStyle w:val="NormalTok"/>
        </w:rPr>
        <w:t xml:space="preserve"> data/batched_waveforms/window_post_6s_anchored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--noise-dir</w:t>
      </w:r>
      <w:r>
        <w:rPr>
          <w:rStyle w:val="NormalTok"/>
        </w:rPr>
        <w:t xml:space="preserve"> data/batched_noise_waveforms/noise_pre_3h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dataset_dual_6s </w:t>
      </w:r>
      <w:r>
        <w:rPr>
          <w:rStyle w:val="AttributeTok"/>
        </w:rPr>
        <w:t xml:space="preserve">--window-seconds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--max</w:t>
      </w:r>
      <w:r>
        <w:br/>
      </w:r>
      <w:r>
        <w:br/>
      </w:r>
      <w:r>
        <w:rPr>
          <w:rStyle w:val="CommentTok"/>
        </w:rPr>
        <w:t xml:space="preserve"># Same, with a spectrogram in place of a RAM image as the 2D channel</w:t>
      </w:r>
      <w:r>
        <w:br/>
      </w:r>
      <w:r>
        <w:rPr>
          <w:rStyle w:val="ExtensionTok"/>
        </w:rPr>
        <w:t xml:space="preserve">seismic-cli</w:t>
      </w:r>
      <w:r>
        <w:rPr>
          <w:rStyle w:val="NormalTok"/>
        </w:rPr>
        <w:t xml:space="preserve"> generate-spec-dual-dataset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--eq-dir</w:t>
      </w:r>
      <w:r>
        <w:rPr>
          <w:rStyle w:val="NormalTok"/>
        </w:rPr>
        <w:t xml:space="preserve"> data/batched_waveforms/window_post_6s_anchored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--noise-dir</w:t>
      </w:r>
      <w:r>
        <w:rPr>
          <w:rStyle w:val="NormalTok"/>
        </w:rPr>
        <w:t xml:space="preserve"> data/batched_noise_waveforms/noise_pre_3h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dataset_specdual_6s </w:t>
      </w:r>
      <w:r>
        <w:rPr>
          <w:rStyle w:val="AttributeTok"/>
        </w:rPr>
        <w:t xml:space="preserve">--window-seconds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--max</w:t>
      </w:r>
      <w:r>
        <w:br/>
      </w:r>
      <w:r>
        <w:br/>
      </w:r>
      <w:r>
        <w:rPr>
          <w:rStyle w:val="CommentTok"/>
        </w:rPr>
        <w:t xml:space="preserve"># Plain RAM classifier with the amplitude auxiliary input (no LSTM branch)</w:t>
      </w:r>
      <w:r>
        <w:br/>
      </w:r>
      <w:r>
        <w:rPr>
          <w:rStyle w:val="ExtensionTok"/>
        </w:rPr>
        <w:t xml:space="preserve">seismic-cli</w:t>
      </w:r>
      <w:r>
        <w:rPr>
          <w:rStyle w:val="NormalTok"/>
        </w:rPr>
        <w:t xml:space="preserve"> generate-ram-aux-dataset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--eq-dir</w:t>
      </w:r>
      <w:r>
        <w:rPr>
          <w:rStyle w:val="NormalTok"/>
        </w:rPr>
        <w:t xml:space="preserve"> data/batched_waveforms/window_post_6s_anchored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--noise-dir</w:t>
      </w:r>
      <w:r>
        <w:rPr>
          <w:rStyle w:val="NormalTok"/>
        </w:rPr>
        <w:t xml:space="preserve"> data/batched_noise_waveforms/noise_pre_3h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dataset_ramaux_6s </w:t>
      </w:r>
      <w:r>
        <w:rPr>
          <w:rStyle w:val="AttributeTok"/>
        </w:rPr>
        <w:t xml:space="preserve">--window-seconds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--max</w:t>
      </w:r>
      <w:r>
        <w:br/>
      </w:r>
      <w:r>
        <w:br/>
      </w:r>
      <w:r>
        <w:rPr>
          <w:rStyle w:val="CommentTok"/>
        </w:rPr>
        <w:t xml:space="preserve"># Dual-channel model with the amplitude auxiliary input, all three inputs present</w:t>
      </w:r>
      <w:r>
        <w:br/>
      </w:r>
      <w:r>
        <w:rPr>
          <w:rStyle w:val="ExtensionTok"/>
        </w:rPr>
        <w:t xml:space="preserve">seismic-cli</w:t>
      </w:r>
      <w:r>
        <w:rPr>
          <w:rStyle w:val="NormalTok"/>
        </w:rPr>
        <w:t xml:space="preserve"> generate-dual-aux-dataset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--eq-dir</w:t>
      </w:r>
      <w:r>
        <w:rPr>
          <w:rStyle w:val="NormalTok"/>
        </w:rPr>
        <w:t xml:space="preserve"> data/batched_waveforms/window_post_6s_anchored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--noise-dir</w:t>
      </w:r>
      <w:r>
        <w:rPr>
          <w:rStyle w:val="NormalTok"/>
        </w:rPr>
        <w:t xml:space="preserve"> data/batched_noise_waveforms/noise_pre_3h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dataset_dualaux_6s </w:t>
      </w:r>
      <w:r>
        <w:rPr>
          <w:rStyle w:val="AttributeTok"/>
        </w:rPr>
        <w:t xml:space="preserve">--window-seconds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--max</w:t>
      </w:r>
      <w:r>
        <w:br/>
      </w:r>
      <w:r>
        <w:br/>
      </w:r>
      <w:r>
        <w:rPr>
          <w:rStyle w:val="CommentTok"/>
        </w:rPr>
        <w:t xml:space="preserve"># Spectrogram-dual model with the amplitude auxiliary input (Section 10.5.7)</w:t>
      </w:r>
      <w:r>
        <w:br/>
      </w:r>
      <w:r>
        <w:rPr>
          <w:rStyle w:val="ExtensionTok"/>
        </w:rPr>
        <w:t xml:space="preserve">seismic-cli</w:t>
      </w:r>
      <w:r>
        <w:rPr>
          <w:rStyle w:val="NormalTok"/>
        </w:rPr>
        <w:t xml:space="preserve"> generate-spec-dual-aux-dataset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--eq-dir</w:t>
      </w:r>
      <w:r>
        <w:rPr>
          <w:rStyle w:val="NormalTok"/>
        </w:rPr>
        <w:t xml:space="preserve"> data/batched_waveforms/window_post_6s_anchored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--noise-dir</w:t>
      </w:r>
      <w:r>
        <w:rPr>
          <w:rStyle w:val="NormalTok"/>
        </w:rPr>
        <w:t xml:space="preserve"> data/batched_noise_waveforms/noise_pre_3h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dataset_specdualaux_6s </w:t>
      </w:r>
      <w:r>
        <w:rPr>
          <w:rStyle w:val="AttributeTok"/>
        </w:rPr>
        <w:t xml:space="preserve">--window-seconds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--max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../cnn_earthquake/src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cnn_lstm_classify.py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../../data_downloader/dataset_dual_6s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               </w:t>
      </w:r>
      <w:r>
        <w:rPr>
          <w:rStyle w:val="CommentTok"/>
        </w:rPr>
        <w:t xml:space="preserve"># or --channels 1d / 2d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cnn_lstm_classify.py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../../data_downloader/dataset_dual_6s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--fusion</w:t>
      </w:r>
      <w:r>
        <w:rPr>
          <w:rStyle w:val="NormalTok"/>
        </w:rPr>
        <w:t xml:space="preserve"> gate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  </w:t>
      </w:r>
      <w:r>
        <w:rPr>
          <w:rStyle w:val="CommentTok"/>
        </w:rPr>
        <w:t xml:space="preserve"># gated fusion (Section 10.5.5)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cnn_lstm_classify.py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../../data_downloader/dataset_specdual_6s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--fusion</w:t>
      </w:r>
      <w:r>
        <w:rPr>
          <w:rStyle w:val="NormalTok"/>
        </w:rPr>
        <w:t xml:space="preserve"> gate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  </w:t>
      </w:r>
      <w:r>
        <w:rPr>
          <w:rStyle w:val="CommentTok"/>
        </w:rPr>
        <w:t xml:space="preserve"># gated fusion (Section 10.5.5)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cnn_ram_aux.py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../../data_downloader/dataset_ramaux_6s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cnn_ram_aux.py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../../data_downloader/dataset_ramaux_6s </w:t>
      </w:r>
      <w:r>
        <w:rPr>
          <w:rStyle w:val="AttributeTok"/>
        </w:rPr>
        <w:t xml:space="preserve">--no-aux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cnn_ram_aux.py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../../data_downloader/dataset_ramaux_6s </w:t>
      </w:r>
      <w:r>
        <w:rPr>
          <w:rStyle w:val="AttributeTok"/>
        </w:rPr>
        <w:t xml:space="preserve">--lr</w:t>
      </w:r>
      <w:r>
        <w:rPr>
          <w:rStyle w:val="NormalTok"/>
        </w:rPr>
        <w:t xml:space="preserve"> 3e-4   </w:t>
      </w:r>
      <w:r>
        <w:rPr>
          <w:rStyle w:val="CommentTok"/>
        </w:rPr>
        <w:t xml:space="preserve"># hyperparameter sweep (Section 10.5.6)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cnn_lstm_classify_aux.py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../../data_downloader/dataset_dualaux_6s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                </w:t>
      </w:r>
      <w:r>
        <w:rPr>
          <w:rStyle w:val="CommentTok"/>
        </w:rPr>
        <w:t xml:space="preserve"># or 1d / 2d / aux / 1d+aux / 2d+aux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cnn_lstm_classify_aux.py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../../data_downloader/dataset_dualaux_6s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--fusion</w:t>
      </w:r>
      <w:r>
        <w:rPr>
          <w:rStyle w:val="NormalTok"/>
        </w:rPr>
        <w:t xml:space="preserve"> gate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   </w:t>
      </w:r>
      <w:r>
        <w:rPr>
          <w:rStyle w:val="CommentTok"/>
        </w:rPr>
        <w:t xml:space="preserve"># gated fusion (Section 10.5.5)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cnn_lstm_classify_aux.py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../../data_downloader/dataset_specdualaux_6s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                </w:t>
      </w:r>
      <w:r>
        <w:rPr>
          <w:rStyle w:val="CommentTok"/>
        </w:rPr>
        <w:t xml:space="preserve"># spectrogram + aux (Section 10.5.7)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cnn_lstm_classify_aux.py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../../data_downloader/dataset_specdualaux_6s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2d+aux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              </w:t>
      </w:r>
      <w:r>
        <w:rPr>
          <w:rStyle w:val="CommentTok"/>
        </w:rPr>
        <w:t xml:space="preserve"># spectrogram + aux, no LSTM (Section 10.5.7)</w:t>
      </w:r>
      <w:r>
        <w:br/>
      </w:r>
      <w:r>
        <w:br/>
      </w:r>
      <w:r>
        <w:rPr>
          <w:rStyle w:val="CommentTok"/>
        </w:rPr>
        <w:t xml:space="preserve"># Late-fusion stacking, given two already-trained --channels 1d / --channels 2d checkpoints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cnn_lstm_stack.py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../../data_downloader/dataset_specdual_6s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--ckpt-1d</w:t>
      </w:r>
      <w:r>
        <w:rPr>
          <w:rStyle w:val="NormalTok"/>
        </w:rPr>
        <w:t xml:space="preserve"> trained_model_cnnlstm_classify_1d/best_cnnlstm_classify.pth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--ckpt-2d</w:t>
      </w:r>
      <w:r>
        <w:rPr>
          <w:rStyle w:val="NormalTok"/>
        </w:rPr>
        <w:t xml:space="preserve"> trained_model_cnnlstm_classify_2d/best_cnnlstm_classify.pth</w:t>
      </w:r>
    </w:p>
    <w:bookmarkEnd w:id="43"/>
    <w:bookmarkStart w:id="44" w:name="X1355b32d8fddb10b2853f723c19e7c74b70e883"/>
    <w:p>
      <w:pPr>
        <w:pStyle w:val="Heading2"/>
      </w:pPr>
      <w:r>
        <w:t xml:space="preserve">Appendix B. Reproduction Instructions: Original RAM + CNN-Only Pipeline</w:t>
      </w:r>
    </w:p>
    <w:p>
      <w:pPr>
        <w:pStyle w:val="SourceCode"/>
      </w:pPr>
      <w:r>
        <w:rPr>
          <w:rStyle w:val="CommentTok"/>
        </w:rPr>
        <w:t xml:space="preserve"># 1. Arrival-anchored 6 s windows from downloaded 60 s data</w:t>
      </w:r>
      <w:r>
        <w:br/>
      </w:r>
      <w:r>
        <w:rPr>
          <w:rStyle w:val="ExtensionTok"/>
        </w:rPr>
        <w:t xml:space="preserve">seismic-cli</w:t>
      </w:r>
      <w:r>
        <w:rPr>
          <w:rStyle w:val="NormalTok"/>
        </w:rPr>
        <w:t xml:space="preserve"> anchor-windows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--source-dir</w:t>
      </w:r>
      <w:r>
        <w:rPr>
          <w:rStyle w:val="NormalTok"/>
        </w:rPr>
        <w:t xml:space="preserve"> data/batched_waveforms/window_post_60s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--output-base-dir</w:t>
      </w:r>
      <w:r>
        <w:rPr>
          <w:rStyle w:val="NormalTok"/>
        </w:rPr>
        <w:t xml:space="preserve"> data/batched_waveforms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6</w:t>
      </w:r>
      <w:r>
        <w:br/>
      </w:r>
      <w:r>
        <w:br/>
      </w:r>
      <w:r>
        <w:rPr>
          <w:rStyle w:val="CommentTok"/>
        </w:rPr>
        <w:t xml:space="preserve"># 2. Maximum-size balanced, station-disjoint 6 s dataset</w:t>
      </w:r>
      <w:r>
        <w:br/>
      </w:r>
      <w:r>
        <w:rPr>
          <w:rStyle w:val="ExtensionTok"/>
        </w:rPr>
        <w:t xml:space="preserve">seismic-cli</w:t>
      </w:r>
      <w:r>
        <w:rPr>
          <w:rStyle w:val="NormalTok"/>
        </w:rPr>
        <w:t xml:space="preserve"> generate-dataset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--eq-dir</w:t>
      </w:r>
      <w:r>
        <w:rPr>
          <w:rStyle w:val="NormalTok"/>
        </w:rPr>
        <w:t xml:space="preserve"> data/batched_waveforms/window_post_6s_anchored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--noise-dir</w:t>
      </w:r>
      <w:r>
        <w:rPr>
          <w:rStyle w:val="NormalTok"/>
        </w:rPr>
        <w:t xml:space="preserve"> data/batched_noise_waveforms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dataset_6s_max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--window-seconds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--overlap</w:t>
      </w:r>
      <w:r>
        <w:rPr>
          <w:rStyle w:val="NormalTok"/>
        </w:rPr>
        <w:t xml:space="preserve"> 0.5 </w:t>
      </w:r>
      <w:r>
        <w:rPr>
          <w:rStyle w:val="AttributeTok"/>
        </w:rPr>
        <w:t xml:space="preserve">--max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--max-windows-per-station</w:t>
      </w:r>
      <w:r>
        <w:rPr>
          <w:rStyle w:val="NormalTok"/>
        </w:rPr>
        <w:t xml:space="preserve"> 20</w:t>
      </w:r>
      <w:r>
        <w:br/>
      </w:r>
      <w:r>
        <w:br/>
      </w:r>
      <w:r>
        <w:rPr>
          <w:rStyle w:val="CommentTok"/>
        </w:rPr>
        <w:t xml:space="preserve"># 3. Train (short preset auto-selected by --window-seconds)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src/model/cnn_train.py </w:t>
      </w:r>
      <w:r>
        <w:rPr>
          <w:rStyle w:val="AttributeTok"/>
        </w:rPr>
        <w:t xml:space="preserve">--dataset-dir</w:t>
      </w:r>
      <w:r>
        <w:rPr>
          <w:rStyle w:val="NormalTok"/>
        </w:rPr>
        <w:t xml:space="preserve"> dataset_6s_max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--save-dir</w:t>
      </w:r>
      <w:r>
        <w:rPr>
          <w:rStyle w:val="NormalTok"/>
        </w:rPr>
        <w:t xml:space="preserve"> trained_model_6s </w:t>
      </w:r>
      <w:r>
        <w:rPr>
          <w:rStyle w:val="AttributeTok"/>
        </w:rPr>
        <w:t xml:space="preserve">--window-seconds</w:t>
      </w:r>
      <w:r>
        <w:rPr>
          <w:rStyle w:val="NormalTok"/>
        </w:rPr>
        <w:t xml:space="preserve"> 6</w:t>
      </w:r>
      <w:r>
        <w:br/>
      </w:r>
      <w:r>
        <w:br/>
      </w:r>
      <w:r>
        <w:rPr>
          <w:rStyle w:val="CommentTok"/>
        </w:rPr>
        <w:t xml:space="preserve"># 4. STA/LTA baseline on the identical test windows (parameters auto-derived)</w:t>
      </w:r>
      <w:r>
        <w:br/>
      </w:r>
      <w:r>
        <w:rPr>
          <w:rStyle w:val="ExtensionTok"/>
        </w:rPr>
        <w:t xml:space="preserve">seismic-cli</w:t>
      </w:r>
      <w:r>
        <w:rPr>
          <w:rStyle w:val="NormalTok"/>
        </w:rPr>
        <w:t xml:space="preserve"> eval-sta-lta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dataset_6s_max/manifest.csv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--split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--window-seconds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--overlap</w:t>
      </w:r>
      <w:r>
        <w:rPr>
          <w:rStyle w:val="NormalTok"/>
        </w:rPr>
        <w:t xml:space="preserve"> 0.5</w:t>
      </w:r>
    </w:p>
    <w:p>
      <w:pPr>
        <w:pStyle w:val="FirstParagraph"/>
      </w:pPr>
      <w:r>
        <w:t xml:space="preserve">Full option reference:</w:t>
      </w:r>
      <w:r>
        <w:t xml:space="preserve"> </w:t>
      </w:r>
      <w:r>
        <w:rPr>
          <w:rStyle w:val="VerbatimChar"/>
        </w:rPr>
        <w:t xml:space="preserve">data_downloader/README.md</w:t>
      </w:r>
      <w:r>
        <w:t xml:space="preserve">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2026-08-05T23:52:20Z</dcterms:created>
  <dcterms:modified xsi:type="dcterms:W3CDTF">2026-08-05T23:52:20Z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