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Xe0a66f3b0da4d376c2cc9c8eff41a1c78757925"/>
    <w:p>
      <w:pPr>
        <w:pStyle w:val="Heading1"/>
      </w:pPr>
      <w:r>
        <w:t xml:space="preserve">Earthquake Detection and Magnitude Classification from Raw Waveforms via Relative Angle Matrix Image Encoding and Dual-Channel CNN–LSTM Networks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report documents an investigation into applying the Relative Angle</w:t>
      </w:r>
      <w:r>
        <w:t xml:space="preserve"> </w:t>
      </w:r>
      <w:r>
        <w:t xml:space="preserve">Matrix (RAM) method — a technique proposed by Wang and Zhao (2025,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t xml:space="preserve">172) for converting one-dimensional vibration</w:t>
      </w:r>
      <w:r>
        <w:t xml:space="preserve"> </w:t>
      </w:r>
      <w:r>
        <w:t xml:space="preserve">signals into two-dimensional images for convolutional neural network (CNN)</w:t>
      </w:r>
      <w:r>
        <w:t xml:space="preserve"> </w:t>
      </w:r>
      <w:r>
        <w:t xml:space="preserve">classification — to seismic event detection and magnitude classification</w:t>
      </w:r>
      <w:r>
        <w:t xml:space="preserve"> </w:t>
      </w:r>
      <w:r>
        <w:t xml:space="preserve">from three-component (Z/N/E) waveform data. All detection comparisons are</w:t>
      </w:r>
      <w:r>
        <w:t xml:space="preserve"> </w:t>
      </w:r>
      <w:r>
        <w:t xml:space="preserve">made against classic STA/LTA, the standard seismological trigger algorithm,</w:t>
      </w:r>
      <w:r>
        <w:t xml:space="preserve"> </w:t>
      </w:r>
      <w:r>
        <w:t xml:space="preserve">rather than an arbitrary baseline.</w:t>
      </w:r>
    </w:p>
    <w:p>
      <w:pPr>
        <w:pStyle w:val="BodyText"/>
      </w:pPr>
      <w:r>
        <w:t xml:space="preserve">The investigation has four parts. The first establishes a RAM-image CNN</w:t>
      </w:r>
      <w:r>
        <w:t xml:space="preserve"> </w:t>
      </w:r>
      <w:r>
        <w:t xml:space="preserve">classifier, evaluates it against STA/LTA, and identifies a structural</w:t>
      </w:r>
      <w:r>
        <w:t xml:space="preserve"> </w:t>
      </w:r>
      <w:r>
        <w:t xml:space="preserve">limitation: the RAM transform is provably scale-invariant and therefore</w:t>
      </w:r>
      <w:r>
        <w:t xml:space="preserve"> </w:t>
      </w:r>
      <w:r>
        <w:t xml:space="preserve">cannot represent absolute signal amplitude, the dominant feature short-window</w:t>
      </w:r>
      <w:r>
        <w:t xml:space="preserve"> </w:t>
      </w:r>
      <w:r>
        <w:t xml:space="preserve">detection depends on. The second implements the source paper’s full</w:t>
      </w:r>
      <w:r>
        <w:t xml:space="preserve"> </w:t>
      </w:r>
      <w:r>
        <w:t xml:space="preserve">dual-channel architecture — a CNN over the RAM image paired with an LSTM and</w:t>
      </w:r>
      <w:r>
        <w:t xml:space="preserve"> </w:t>
      </w:r>
      <w:r>
        <w:t xml:space="preserve">multi-head self-attention branch over the raw waveform — corrects a design</w:t>
      </w:r>
      <w:r>
        <w:t xml:space="preserve"> </w:t>
      </w:r>
      <w:r>
        <w:t xml:space="preserve">error found by direct comparison against the source paper, introduces an</w:t>
      </w:r>
      <w:r>
        <w:t xml:space="preserve"> </w:t>
      </w:r>
      <w:r>
        <w:t xml:space="preserve">amplitude auxiliary input to address the scale-invariance limitation,</w:t>
      </w:r>
      <w:r>
        <w:t xml:space="preserve"> </w:t>
      </w:r>
      <w:r>
        <w:t xml:space="preserve">evaluates a spectrogram-based alternative to the RAM image, and compares</w:t>
      </w:r>
      <w:r>
        <w:t xml:space="preserve"> </w:t>
      </w:r>
      <w:r>
        <w:t xml:space="preserve">three fusion strategies for combining the two channels. The third asks a</w:t>
      </w:r>
      <w:r>
        <w:t xml:space="preserve"> </w:t>
      </w:r>
      <w:r>
        <w:t xml:space="preserve">narrower, related question: can</w:t>
      </w:r>
      <w:r>
        <w:t xml:space="preserve"> </w:t>
      </w:r>
      <w:r>
        <w:rPr>
          <w:i/>
          <w:iCs/>
        </w:rPr>
        <w:t xml:space="preserve">event class</w:t>
      </w:r>
      <w:r>
        <w:t xml:space="preserve"> </w:t>
      </w:r>
      <w:r>
        <w:t xml:space="preserve">(a coarse magnitude bin) be</w:t>
      </w:r>
      <w:r>
        <w:t xml:space="preserve"> </w:t>
      </w:r>
      <w:r>
        <w:t xml:space="preserve">predicted directly from a single 3-second window, reusing the same amplitude</w:t>
      </w:r>
      <w:r>
        <w:t xml:space="preserve"> </w:t>
      </w:r>
      <w:r>
        <w:t xml:space="preserve">auxiliary machinery. The fourth records the project’s status and its</w:t>
      </w:r>
      <w:r>
        <w:t xml:space="preserve"> </w:t>
      </w:r>
      <w:r>
        <w:t xml:space="preserve">redirection back toward its original objective — forecasting event onset</w:t>
      </w:r>
      <w:r>
        <w:t xml:space="preserve"> </w:t>
      </w:r>
      <w:r>
        <w:t xml:space="preserve">time and class from catalog data, not waveform classification — and points</w:t>
      </w:r>
      <w:r>
        <w:t xml:space="preserve"> </w:t>
      </w:r>
      <w:r>
        <w:t xml:space="preserve">at the concrete, dormant code that objective already has.</w:t>
      </w:r>
    </w:p>
    <w:p>
      <w:pPr>
        <w:pStyle w:val="BodyText"/>
      </w:pPr>
      <w:r>
        <w:t xml:space="preserve">Six findings carry the report: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amplitude auxiliary input is the single largest contributor to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 performance measured in this work</w:t>
      </w:r>
      <w:r>
        <w:t xml:space="preserve"> </w:t>
      </w:r>
      <w:r>
        <w:t xml:space="preserve">(test AUC 0.836 → 0.923</w:t>
      </w:r>
      <w:r>
        <w:t xml:space="preserve"> </w:t>
      </w:r>
      <w:r>
        <w:t xml:space="preserve">on the RAM-only classifier, an architecture-matched, single-variable</w:t>
      </w:r>
      <w:r>
        <w:t xml:space="preserve"> </w:t>
      </w:r>
      <w:r>
        <w:t xml:space="preserve">comparison).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Once STA/LTA is correctly parameterized for arrival-anchored windows — a</w:t>
      </w:r>
      <w:r>
        <w:rPr>
          <w:b/>
          <w:bCs/>
        </w:rPr>
        <w:t xml:space="preserve"> </w:t>
      </w:r>
      <w:r>
        <w:rPr>
          <w:b/>
          <w:bCs/>
        </w:rPr>
        <w:t xml:space="preserve">defect found and fixed during this rewrite — it scores AUC 0.82 at 6</w:t>
      </w:r>
      <w:r>
        <w:rPr>
          <w:b/>
          <w:bCs/>
        </w:rPr>
        <w:t xml:space="preserve"> </w:t>
      </w:r>
      <w:r>
        <w:rPr>
          <w:b/>
          <w:bCs/>
        </w:rPr>
        <w:t xml:space="preserve">seconds, and every tested CNN configuration, including the weakest one,</w:t>
      </w:r>
      <w:r>
        <w:rPr>
          <w:b/>
          <w:bCs/>
        </w:rPr>
        <w:t xml:space="preserve"> </w:t>
      </w:r>
      <w:r>
        <w:rPr>
          <w:b/>
          <w:bCs/>
        </w:rPr>
        <w:t xml:space="preserve">beats it.</w:t>
      </w:r>
      <w:r>
        <w:t xml:space="preserve"> </w:t>
      </w:r>
      <w:r>
        <w:t xml:space="preserve">The library’s own auto-derived default parameters silently</w:t>
      </w:r>
      <w:r>
        <w:t xml:space="preserve"> </w:t>
      </w:r>
      <w:r>
        <w:t xml:space="preserve">score AUC 0.51 (random) on the same data, because the default long-term</w:t>
      </w:r>
      <w:r>
        <w:t xml:space="preserve"> </w:t>
      </w:r>
      <w:r>
        <w:t xml:space="preserve">average window is longer than the pre-arrival buffer the anchoring scheme</w:t>
      </w:r>
      <w:r>
        <w:t xml:space="preserve"> </w:t>
      </w:r>
      <w:r>
        <w:t xml:space="preserve">provides, so classic STA/LTA’s mandatory warm-up period swallows the P-wave</w:t>
      </w:r>
      <w:r>
        <w:t xml:space="preserve"> </w:t>
      </w:r>
      <w:r>
        <w:t xml:space="preserve">arrival before the characteristic function ever sees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Spectrogram-based encoding outperforms RAM-based encoding as the</w:t>
      </w:r>
      <w:r>
        <w:rPr>
          <w:b/>
          <w:bCs/>
        </w:rPr>
        <w:t xml:space="preserve"> </w:t>
      </w:r>
      <w:r>
        <w:rPr>
          <w:b/>
          <w:bCs/>
        </w:rPr>
        <w:t xml:space="preserve">two-dimensional channel in every configuration tested</w:t>
      </w:r>
      <w:r>
        <w:t xml:space="preserve">, and the single</w:t>
      </w:r>
      <w:r>
        <w:t xml:space="preserve"> </w:t>
      </w:r>
      <w:r>
        <w:t xml:space="preserve">best-performing configuration in the entire detection investigation remains</w:t>
      </w:r>
      <w:r>
        <w:t xml:space="preserve"> </w:t>
      </w:r>
      <w:r>
        <w:t xml:space="preserve">the plain spectrogram CNN alone — no LSTM branch, no auxiliary input, no</w:t>
      </w:r>
      <w:r>
        <w:t xml:space="preserve"> </w:t>
      </w:r>
      <w:r>
        <w:t xml:space="preserve">fusion mechanism (AUC 0.9793).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Late-fusion stacking of independently-trained branches consistently</w:t>
      </w:r>
      <w:r>
        <w:rPr>
          <w:b/>
          <w:bCs/>
        </w:rPr>
        <w:t xml:space="preserve"> </w:t>
      </w:r>
      <w:r>
        <w:rPr>
          <w:b/>
          <w:bCs/>
        </w:rPr>
        <w:t xml:space="preserve">matches or beats joint (linear or gated) fusion</w:t>
      </w:r>
      <w:r>
        <w:t xml:space="preserve">, on every branch pairing</w:t>
      </w:r>
      <w:r>
        <w:t xml:space="preserve"> </w:t>
      </w:r>
      <w:r>
        <w:t xml:space="preserve">tested, with or without the amplitude input.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single-seed measurement on this dataset can overstate an effect,</w:t>
      </w:r>
      <w:r>
        <w:rPr>
          <w:b/>
          <w:bCs/>
        </w:rPr>
        <w:t xml:space="preserve"> </w:t>
      </w:r>
      <w:r>
        <w:rPr>
          <w:b/>
          <w:bCs/>
        </w:rPr>
        <w:t xml:space="preserve">understate it, or report the wrong sign entirely</w:t>
      </w:r>
      <w:r>
        <w:t xml:space="preserve"> </w:t>
      </w:r>
      <w:r>
        <w:t xml:space="preserve">— demonstrated directly</w:t>
      </w:r>
      <w:r>
        <w:t xml:space="preserve"> </w:t>
      </w:r>
      <w:r>
        <w:t xml:space="preserve">by re-running two close-margin claims at three seeds each, which reversed</w:t>
      </w:r>
      <w:r>
        <w:t xml:space="preserve"> </w:t>
      </w:r>
      <w:r>
        <w:t xml:space="preserve">one conclusion and substantially narrowed another. Neither the amplitude</w:t>
      </w:r>
      <w:r>
        <w:t xml:space="preserve"> </w:t>
      </w:r>
      <w:r>
        <w:t xml:space="preserve">fix’s largest effects nor the overall best-configuration finding above are</w:t>
      </w:r>
      <w:r>
        <w:t xml:space="preserve"> </w:t>
      </w:r>
      <w:r>
        <w:t xml:space="preserve">in that fragile category — they are an order of magnitude larger than the</w:t>
      </w:r>
      <w:r>
        <w:t xml:space="preserve"> </w:t>
      </w:r>
      <w:r>
        <w:t xml:space="preserve">noise band this check established — but most other close-margin</w:t>
      </w:r>
      <w:r>
        <w:t xml:space="preserve"> </w:t>
      </w:r>
      <w:r>
        <w:t xml:space="preserve">comparisons in this report have not been re-seeded and should be read with</w:t>
      </w:r>
      <w:r>
        <w:t xml:space="preserve"> </w:t>
      </w:r>
      <w:r>
        <w:t xml:space="preserve">that caution.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Event class (magnitude ≥ M2.5 vs. below) can be predicted directly from a</w:t>
      </w:r>
      <w:r>
        <w:rPr>
          <w:b/>
          <w:bCs/>
        </w:rPr>
        <w:t xml:space="preserve"> </w:t>
      </w:r>
      <w:r>
        <w:rPr>
          <w:b/>
          <w:bCs/>
        </w:rPr>
        <w:t xml:space="preserve">single 3-second window</w:t>
      </w:r>
      <w:r>
        <w:t xml:space="preserve"> </w:t>
      </w:r>
      <w:r>
        <w:t xml:space="preserve">(test accuracy 79.78%, AUC 0.855, MCC +0.566),</w:t>
      </w:r>
      <w:r>
        <w:t xml:space="preserve"> </w:t>
      </w:r>
      <w:r>
        <w:t xml:space="preserve">clearly beating both a majority-class floor and a fitted amplitude/distance</w:t>
      </w:r>
      <w:r>
        <w:t xml:space="preserve"> </w:t>
      </w:r>
      <w:r>
        <w:t xml:space="preserve">baseline — at a single seed and threshold, not yet re-verified.</w:t>
      </w:r>
    </w:p>
    <w:p>
      <w:pPr>
        <w:pStyle w:val="FirstParagraph"/>
      </w:pPr>
      <w:r>
        <w:t xml:space="preserve">Every numerical claim in this report is drawn directly from a measurement</w:t>
      </w:r>
      <w:r>
        <w:t xml:space="preserve"> </w:t>
      </w:r>
      <w:r>
        <w:t xml:space="preserve">taken against the code in this repository. Where a result has not been</w:t>
      </w:r>
      <w:r>
        <w:t xml:space="preserve"> </w:t>
      </w:r>
      <w:r>
        <w:t xml:space="preserve">verified computationally, or has not been repeated across random seeds, that</w:t>
      </w:r>
      <w:r>
        <w:t xml:space="preserve"> </w:t>
      </w:r>
      <w:r>
        <w:t xml:space="preserve">limitation is stated explicitly rather than implied.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Wang and Zhao (2025) propose the Relative Angle Matrix (RAM) method for</w:t>
      </w:r>
      <w:r>
        <w:t xml:space="preserve"> </w:t>
      </w:r>
      <w:r>
        <w:t xml:space="preserve">converting one-dimensional bearing-vibration signals into two-dimensional</w:t>
      </w:r>
      <w:r>
        <w:t xml:space="preserve"> </w:t>
      </w:r>
      <w:r>
        <w:t xml:space="preserve">images for CNN-based fault diagnosis. Seismic waveform data shares the same</w:t>
      </w:r>
      <w:r>
        <w:t xml:space="preserve"> </w:t>
      </w:r>
      <w:r>
        <w:t xml:space="preserve">basic structure — a time series — and three-component (Z/N/E) seismic</w:t>
      </w:r>
      <w:r>
        <w:t xml:space="preserve"> </w:t>
      </w:r>
      <w:r>
        <w:t xml:space="preserve">stations map naturally onto a three-channel image, making this a plausible</w:t>
      </w:r>
      <w:r>
        <w:t xml:space="preserve"> </w:t>
      </w:r>
      <w:r>
        <w:t xml:space="preserve">transfer target. The central question this report answers is whether RAM</w:t>
      </w:r>
      <w:r>
        <w:t xml:space="preserve"> </w:t>
      </w:r>
      <w:r>
        <w:t xml:space="preserve">encoding, combined with a CNN and subsequently with the source paper’s full</w:t>
      </w:r>
      <w:r>
        <w:t xml:space="preserve"> </w:t>
      </w:r>
      <w:r>
        <w:t xml:space="preserve">dual-channel CNN–LSTM architecture, can separate a genuine seismic event from</w:t>
      </w:r>
      <w:r>
        <w:t xml:space="preserve"> </w:t>
      </w:r>
      <w:r>
        <w:t xml:space="preserve">ambient noise directly from raw waveforms, how such a system compares to the</w:t>
      </w:r>
      <w:r>
        <w:t xml:space="preserve"> </w:t>
      </w:r>
      <w:r>
        <w:t xml:space="preserve">established STA/LTA trigger algorithm, and whether the same encoded-window</w:t>
      </w:r>
      <w:r>
        <w:t xml:space="preserve"> </w:t>
      </w:r>
      <w:r>
        <w:t xml:space="preserve">machinery extends to a related but distinct task: classifying an event’s</w:t>
      </w:r>
      <w:r>
        <w:t xml:space="preserve"> </w:t>
      </w:r>
      <w:r>
        <w:t xml:space="preserve">magnitude directly from a short window rather than merely detecting its</w:t>
      </w:r>
      <w:r>
        <w:t xml:space="preserve"> </w:t>
      </w:r>
      <w:r>
        <w:t xml:space="preserve">presence.</w:t>
      </w:r>
    </w:p>
    <w:p>
      <w:pPr>
        <w:pStyle w:val="BodyText"/>
      </w:pPr>
      <w:r>
        <w:t xml:space="preserve">This work was conducted independently, outside assigned project tasks, using</w:t>
      </w:r>
      <w:r>
        <w:t xml:space="preserve"> </w:t>
      </w:r>
      <w:r>
        <w:t xml:space="preserve">publicly available data (STEAD-format HDF5 chunks and self-downloaded FDSN</w:t>
      </w:r>
      <w:r>
        <w:t xml:space="preserve"> </w:t>
      </w:r>
      <w:r>
        <w:t xml:space="preserve">MiniSEED archives), and therefore did not require navigating data-access or</w:t>
      </w:r>
      <w:r>
        <w:t xml:space="preserve"> </w:t>
      </w:r>
      <w:r>
        <w:t xml:space="preserve">ethics constraints beyond standard public-data terms of use.</w:t>
      </w:r>
    </w:p>
    <w:p>
      <w:pPr>
        <w:pStyle w:val="BodyText"/>
      </w:pPr>
      <w:r>
        <w:rPr>
          <w:b/>
          <w:bCs/>
        </w:rPr>
        <w:t xml:space="preserve">Roadmap.</w:t>
      </w:r>
      <w:r>
        <w:t xml:space="preserve"> </w:t>
      </w:r>
      <w:r>
        <w:t xml:space="preserve">Sections 2–4 lay out the RAM transform, the data pipeline, and</w:t>
      </w:r>
      <w:r>
        <w:t xml:space="preserve"> </w:t>
      </w:r>
      <w:r>
        <w:t xml:space="preserve">the model architectures used throughout, so later results can be read without</w:t>
      </w:r>
      <w:r>
        <w:t xml:space="preserve"> </w:t>
      </w:r>
      <w:r>
        <w:t xml:space="preserve">backtracking to definitions. Section 5 defines the STA/LTA baseline,</w:t>
      </w:r>
      <w:r>
        <w:t xml:space="preserve"> </w:t>
      </w:r>
      <w:r>
        <w:t xml:space="preserve">including a parameterization defect found while preparing this report.</w:t>
      </w:r>
      <w:r>
        <w:t xml:space="preserve"> </w:t>
      </w:r>
      <w:r>
        <w:t xml:space="preserve">Section 6 is the detection investigation’s results and analysis, organized by</w:t>
      </w:r>
      <w:r>
        <w:t xml:space="preserve"> </w:t>
      </w:r>
      <w:r>
        <w:t xml:space="preserve">research question rather than by the order experiments were run. Section 7</w:t>
      </w:r>
      <w:r>
        <w:t xml:space="preserve"> </w:t>
      </w:r>
      <w:r>
        <w:t xml:space="preserve">extends the same encoded-window machinery to magnitude classification.</w:t>
      </w:r>
      <w:r>
        <w:t xml:space="preserve"> </w:t>
      </w:r>
      <w:r>
        <w:t xml:space="preserve">Section 8 discusses the results as a whole; Section 9 states limitations and</w:t>
      </w:r>
      <w:r>
        <w:t xml:space="preserve"> </w:t>
      </w:r>
      <w:r>
        <w:t xml:space="preserve">concrete future work; Section 10 records the project’s present status and</w:t>
      </w:r>
      <w:r>
        <w:t xml:space="preserve"> </w:t>
      </w:r>
      <w:r>
        <w:t xml:space="preserve">where it goes next. Section 11 is the full changelog of software defects</w:t>
      </w:r>
      <w:r>
        <w:t xml:space="preserve"> </w:t>
      </w:r>
      <w:r>
        <w:t xml:space="preserve">found and corrected, kept as a single reference list rather than scattered</w:t>
      </w:r>
      <w:r>
        <w:t xml:space="preserve"> </w:t>
      </w:r>
      <w:r>
        <w:t xml:space="preserve">through the narrative. The appendix collects every command needed to</w:t>
      </w:r>
      <w:r>
        <w:t xml:space="preserve"> </w:t>
      </w:r>
      <w:r>
        <w:t xml:space="preserve">reproduce every numbered result in the report.</w:t>
      </w:r>
    </w:p>
    <w:p>
      <w:r>
        <w:pict>
          <v:rect style="width:0;height:1.5pt" o:hralign="center" o:hrstd="t" o:hr="t"/>
        </w:pict>
      </w:r>
    </w:p>
    <w:bookmarkEnd w:id="10"/>
    <w:bookmarkStart w:id="15" w:name="X630bcd8d74ce4c131979650b04210ec4f463e2b"/>
    <w:p>
      <w:pPr>
        <w:pStyle w:val="Heading2"/>
      </w:pPr>
      <w:r>
        <w:t xml:space="preserve">2. The RAM Transform: Definition and Structural Properties</w:t>
      </w:r>
    </w:p>
    <w:bookmarkStart w:id="11" w:name="definition"/>
    <w:p>
      <w:pPr>
        <w:pStyle w:val="Heading3"/>
      </w:pPr>
      <w:r>
        <w:t xml:space="preserve">2.1 Definition</w:t>
      </w:r>
    </w:p>
    <w:p>
      <w:pPr>
        <w:pStyle w:val="FirstParagraph"/>
      </w:pPr>
      <w:r>
        <w:t xml:space="preserve">Given a window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samples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from one channel:</w:t>
      </w:r>
    </w:p>
    <w:p>
      <w:pPr>
        <w:pStyle w:val="BodyText"/>
      </w:pPr>
      <w:r>
        <w:rPr>
          <w:b/>
          <w:bCs/>
        </w:rPr>
        <w:t xml:space="preserve">Step 1 — Standardization.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</w:t>
      </w:r>
      <w:r>
        <w:t xml:space="preserve"> </w:t>
      </w:r>
      <w:r>
        <w:t xml:space="preserve">to guard against flatlined channels.</w:t>
      </w:r>
    </w:p>
    <w:p>
      <w:pPr>
        <w:pStyle w:val="BodyText"/>
      </w:pPr>
      <w:r>
        <w:rPr>
          <w:b/>
          <w:bCs/>
        </w:rPr>
        <w:t xml:space="preserve">Step 2 — Reshaping into local feature vectors.</w:t>
      </w:r>
      <w:r>
        <w:t xml:space="preserve"> </w:t>
      </w:r>
      <w:r>
        <w:t xml:space="preserve">For a target image</w:t>
      </w:r>
      <w:r>
        <w:t xml:space="preserve"> </w:t>
      </w:r>
      <w:r>
        <w:t xml:space="preserve">resolution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--target-n</w:t>
      </w:r>
      <w:r>
        <w:t xml:space="preserve">), the column depth is derived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⌈"/>
                  <m:sepChr m:val=""/>
                  <m:endChr m:val="⌉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zero-padded (or truncated) to length</w:t>
      </w:r>
      <w:r>
        <w:t xml:space="preserve"> </w:t>
      </w:r>
      <m:oMath>
        <m:r>
          <m:t>d</m:t>
        </m:r>
        <m:r>
          <m:t>n</m:t>
        </m:r>
      </m:oMath>
      <w:r>
        <w:t xml:space="preserve"> </w:t>
      </w:r>
      <w:r>
        <w:t xml:space="preserve">and reshaped</w:t>
      </w:r>
      <w:r>
        <w:t xml:space="preserve"> </w:t>
      </w:r>
      <w:r>
        <w:t xml:space="preserve">column-wise into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 Each column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 a local feature vector — a contiguous</w:t>
      </w:r>
      <w:r>
        <w:t xml:space="preserve"> </w:t>
      </w:r>
      <m:oMath>
        <m:r>
          <m:t>d</m:t>
        </m:r>
      </m:oMath>
      <w:r>
        <w:t xml:space="preserve">-sample</w:t>
      </w:r>
      <w:r>
        <w:t xml:space="preserve"> </w:t>
      </w:r>
      <w:r>
        <w:t xml:space="preserve">segment of the window.</w:t>
      </w:r>
    </w:p>
    <w:p>
      <w:pPr>
        <w:pStyle w:val="BodyText"/>
      </w:pPr>
      <w:r>
        <w:rPr>
          <w:b/>
          <w:bCs/>
        </w:rPr>
        <w:t xml:space="preserve">Step 3 — Angles relative to the centroid.</w:t>
      </w:r>
      <w:r>
        <w:t xml:space="preserve"> </w:t>
      </w:r>
      <w:r>
        <w:t xml:space="preserve">With the central vector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 </m:t>
                  </m:r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den>
              </m:f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cosine argument is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inverse cosine is</w:t>
      </w:r>
      <w:r>
        <w:t xml:space="preserve"> </w:t>
      </w:r>
      <w:r>
        <w:t xml:space="preserve">taken; floating-point error can otherwise push it marginally outside this</w:t>
      </w:r>
      <w:r>
        <w:t xml:space="preserve"> </w:t>
      </w:r>
      <w:r>
        <w:t xml:space="preserve">range, producing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— a failure mode not addressed in the source paper.</w:t>
      </w:r>
    </w:p>
    <w:p>
      <w:pPr>
        <w:pStyle w:val="BodyText"/>
      </w:pPr>
      <w:r>
        <w:rPr>
          <w:b/>
          <w:bCs/>
        </w:rPr>
        <w:t xml:space="preserve">Step 4 — Pairwise angle differences.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Step 5 — Rendering to 8-bit.</w:t>
      </w:r>
      <w:r>
        <w:t xml:space="preserve"> </w:t>
      </w:r>
      <w:r>
        <w:t xml:space="preserve">Since each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it follows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exactly, so a fixed affine map is used: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sepChr m:val=""/>
              <m:endChr m:val=")"/>
              <m:grow/>
            </m:dPr>
            <m:e>
              <m:r>
                <m:t>255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clip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The fixed range is significant: a per-image min–max normalization (as used</w:t>
      </w:r>
      <w:r>
        <w:t xml:space="preserve"> </w:t>
      </w:r>
      <w:r>
        <w:t xml:space="preserve">in the deprecated</w:t>
      </w:r>
      <w:r>
        <w:t xml:space="preserve"> </w:t>
      </w:r>
      <w:r>
        <w:rPr>
          <w:rStyle w:val="VerbatimChar"/>
        </w:rPr>
        <w:t xml:space="preserve">src/preprocessor/</w:t>
      </w:r>
      <w:r>
        <w:t xml:space="preserve"> </w:t>
      </w:r>
      <w:r>
        <w:t xml:space="preserve">path) rescales every window by its own</w:t>
      </w:r>
      <w:r>
        <w:t xml:space="preserve"> </w:t>
      </w:r>
      <w:r>
        <w:t xml:space="preserve">extremes, which destroys comparability between windows. Under the fixed</w:t>
      </w:r>
      <w:r>
        <w:t xml:space="preserve"> </w:t>
      </w:r>
      <w:r>
        <w:t xml:space="preserve">map, a given pixel value represents the same angle difference in every</w:t>
      </w:r>
      <w:r>
        <w:t xml:space="preserve"> </w:t>
      </w:r>
      <w:r>
        <w:t xml:space="preserve">image in the dataset.</w:t>
      </w:r>
    </w:p>
    <w:bookmarkEnd w:id="11"/>
    <w:bookmarkStart w:id="12" w:name="X64ff8fc7278a5b0fbd8e233bfcfd25e2e08a460"/>
    <w:p>
      <w:pPr>
        <w:pStyle w:val="Heading3"/>
      </w:pPr>
      <w:r>
        <w:t xml:space="preserve">2.2 Structural Properties, Verified Numerically</w:t>
      </w:r>
    </w:p>
    <w:p>
      <w:pPr>
        <w:pStyle w:val="FirstParagraph"/>
      </w:pPr>
      <w:r>
        <w:t xml:space="preserve">The following are properties of the transform itself, confirmed to machine</w:t>
      </w:r>
      <w:r>
        <w:t xml:space="preserve"> </w:t>
      </w:r>
      <w:r>
        <w:t xml:space="preserve">precision. They determine, independent of any model, what information a CNN</w:t>
      </w:r>
      <w:r>
        <w:t xml:space="preserve"> </w:t>
      </w:r>
      <w:r>
        <w:t xml:space="preserve">operating on these images can possibly recover.</w:t>
      </w:r>
    </w:p>
    <w:p>
      <w:pPr>
        <w:pStyle w:val="BodyText"/>
      </w:pPr>
      <w:r>
        <w:rPr>
          <w:b/>
          <w:bCs/>
        </w:rPr>
        <w:t xml:space="preserve">(a) The matrix is antisymmetric and rank-2.</w:t>
      </w:r>
      <w:r>
        <w:t xml:space="preserve"> </w:t>
      </w:r>
      <w:r>
        <w:t xml:space="preserve">In matrix 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b"/>
          </m:rPr>
          <m:t>1</m:t>
        </m:r>
        <m:sSup>
          <m:e>
            <m:r>
              <m:t>β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r>
          <m:t>β</m:t>
        </m:r>
        <m:sSup>
          <m:e>
            <m:r>
              <m:rPr>
                <m:sty m:val="b"/>
              </m:rPr>
              <m:t>1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0</m:t>
        </m:r>
      </m:oMath>
      <w:r>
        <w:t xml:space="preserve">, the diagonal is exactly</w:t>
      </w:r>
      <w:r>
        <w:t xml:space="preserve"> </w:t>
      </w:r>
      <m:oMath>
        <m:r>
          <m:t>0</m:t>
        </m:r>
      </m:oMath>
      <w:r>
        <w:t xml:space="preserve">, and the</w:t>
      </w:r>
      <w:r>
        <w:t xml:space="preserve"> </w:t>
      </w:r>
      <w:r>
        <w:t xml:space="preserve">singular value decomposition yields exactly two nonzero singular values of</w:t>
      </w:r>
      <w:r>
        <w:t xml:space="preserve"> </w:t>
      </w:r>
      <w:r>
        <w:t xml:space="preserve">equal magnitude, with the remainder zero.</w:t>
      </w:r>
    </w:p>
    <w:p>
      <w:pPr>
        <w:pStyle w:val="BodyText"/>
      </w:pPr>
      <w:r>
        <w:rPr>
          <w:b/>
          <w:bCs/>
        </w:rPr>
        <w:t xml:space="preserve">(b) The image carries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freedom, not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generated by the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up to a global offset, an entire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4096</m:t>
        </m:r>
      </m:oMath>
      <w:r>
        <w:t xml:space="preserve">-pixel channel is reconstructible from 63 numbers. This was</w:t>
      </w:r>
      <w:r>
        <w:t xml:space="preserve"> </w:t>
      </w:r>
      <w:r>
        <w:t xml:space="preserve">verified by recovering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from the first column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reconstructing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 full; reconstruction error was exactly zero. A</w:t>
      </w:r>
      <w:r>
        <w:t xml:space="preserve"> </w:t>
      </w:r>
      <w:r>
        <w:t xml:space="preserve">64×64×3 RAM image (12,288 pixels) therefore carries at most 189 independent</w:t>
      </w:r>
      <w:r>
        <w:t xml:space="preserve"> </w:t>
      </w:r>
      <w:r>
        <w:t xml:space="preserve">values — a severe, lossy compression of the 6,000-sample (60 s) or</w:t>
      </w:r>
      <w:r>
        <w:t xml:space="preserve"> </w:t>
      </w:r>
      <w:r>
        <w:t xml:space="preserve">600-sample (6 s) input, on which a CNN’s two-dimensional spatial processing</w:t>
      </w:r>
      <w:r>
        <w:t xml:space="preserve"> </w:t>
      </w:r>
      <w:r>
        <w:t xml:space="preserve">then operates on a highly redundant embedding of a one-dimensional signal.</w:t>
      </w:r>
    </w:p>
    <w:p>
      <w:pPr>
        <w:pStyle w:val="BodyText"/>
      </w:pPr>
      <w:r>
        <w:rPr>
          <w:b/>
          <w:bCs/>
        </w:rPr>
        <w:t xml:space="preserve">(c) Every RAM image shares the same mean pixel value.</w:t>
      </w:r>
      <w:r>
        <w:t xml:space="preserve"> </w:t>
      </w:r>
      <w:r>
        <w:t xml:space="preserve">Antisymmetry</w:t>
      </w:r>
      <w:r>
        <w:t xml:space="preserve"> </w:t>
      </w:r>
      <w:r>
        <w:t xml:space="preserve">implies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, so the mean pixel is exactly the map’s</w:t>
      </w:r>
      <w:r>
        <w:t xml:space="preserve"> </w:t>
      </w:r>
      <w:r>
        <w:t xml:space="preserve">midpoint (127.5; measured 127.508 after integer rounding). The DC component</w:t>
      </w:r>
      <w:r>
        <w:t xml:space="preserve"> </w:t>
      </w:r>
      <w:r>
        <w:t xml:space="preserve">of every image is constant by construction and carries no information.</w:t>
      </w:r>
    </w:p>
    <w:p>
      <w:pPr>
        <w:pStyle w:val="BodyText"/>
      </w:pPr>
      <w:r>
        <w:rPr>
          <w:b/>
          <w:bCs/>
        </w:rPr>
        <w:t xml:space="preserve">(d) The transform is exactly scale-invariant, and shift-sensitive.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scaling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c</m:t>
        </m:r>
        <m:r>
          <m:t>x</m:t>
        </m:r>
      </m:oMath>
      <w:r>
        <w:t xml:space="preserve"> </w:t>
      </w:r>
      <w:r>
        <w:t xml:space="preserve">scales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w:r>
        <w:t xml:space="preserve">the cosine ratio cancels the factor exactly: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37.5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</w:t>
      </w:r>
      <w:r>
        <w:t xml:space="preserve"> </w:t>
      </w:r>
      <w:r>
        <w:t xml:space="preserve">exact cancellation to floating-point precision. A mean</w:t>
      </w:r>
      <w:r>
        <w:t xml:space="preserve"> </w:t>
      </w:r>
      <w:r>
        <w:rPr>
          <w:i/>
          <w:iCs/>
        </w:rPr>
        <w:t xml:space="preserve">shift</w:t>
      </w:r>
      <w:r>
        <w:t xml:space="preserve">, by</w:t>
      </w:r>
      <w:r>
        <w:t xml:space="preserve"> </w:t>
      </w:r>
      <w:r>
        <w:t xml:space="preserve">contrast, does not cancel (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1.31</m:t>
        </m:r>
      </m:oMath>
      <w:r>
        <w:t xml:space="preserve"> </w:t>
      </w:r>
      <w:r>
        <w:t xml:space="preserve">rad for a representative</w:t>
      </w:r>
      <w:r>
        <w:t xml:space="preserve"> </w:t>
      </w:r>
      <w:r>
        <w:t xml:space="preserve">offset). Property (d) is the most consequential fact in this report: Section</w:t>
      </w:r>
      <w:r>
        <w:t xml:space="preserve"> </w:t>
      </w:r>
      <w:r>
        <w:t xml:space="preserve">6.2 traces its consequences for detection, and Section 5.2 shows an</w:t>
      </w:r>
      <w:r>
        <w:t xml:space="preserve"> </w:t>
      </w:r>
      <w:r>
        <w:t xml:space="preserve">unrelated tool (STA/LTA’s parameterization) breaking for a structurally</w:t>
      </w:r>
      <w:r>
        <w:t xml:space="preserve"> </w:t>
      </w:r>
      <w:r>
        <w:t xml:space="preserve">similar reason — a warm-up requirement colliding with a fixed buffer length.</w:t>
      </w:r>
    </w:p>
    <w:bookmarkEnd w:id="12"/>
    <w:bookmarkStart w:id="13" w:name="X9ab6b9b71ac45e6ffe733e74fddd0d9c9aedeb7"/>
    <w:p>
      <w:pPr>
        <w:pStyle w:val="Heading3"/>
      </w:pPr>
      <w:r>
        <w:t xml:space="preserve">2.3 Short Windows Are Structurally Disadvantaged</w:t>
      </w:r>
    </w:p>
    <w:p>
      <w:pPr>
        <w:pStyle w:val="FirstParagraph"/>
      </w:pPr>
      <w:r>
        <w:t xml:space="preserve">The reshape step ties image resolution to feature-vector length: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fixed at 64, the segment length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collapses as the</w:t>
      </w:r>
      <w:r>
        <w:t xml:space="preserve"> </w:t>
      </w:r>
      <w:r>
        <w:t xml:space="preserve">window shortens (all figures at 100 Hz):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(samples/vector)</w:t>
            </w:r>
          </w:p>
        </w:tc>
        <w:tc>
          <w:tcPr/>
          <w:p>
            <w:pPr>
              <w:pStyle w:val="Compact"/>
            </w:pPr>
            <w:r>
              <w:t xml:space="preserve">Segment duration</w:t>
            </w:r>
          </w:p>
        </w:tc>
        <w:tc>
          <w:tcPr/>
          <w:p>
            <w:pPr>
              <w:pStyle w:val="Compact"/>
            </w:pPr>
            <w:r>
              <w:t xml:space="preserve">Zero-padding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0.94 s</w:t>
            </w:r>
          </w:p>
        </w:tc>
        <w:tc>
          <w:tcPr/>
          <w:p>
            <w:pPr>
              <w:pStyle w:val="Compact"/>
            </w:pPr>
            <w:r>
              <w:t xml:space="preserve">0.3 %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0.16 s</w:t>
            </w:r>
          </w:p>
        </w:tc>
        <w:tc>
          <w:tcPr/>
          <w:p>
            <w:pPr>
              <w:pStyle w:val="Compact"/>
            </w:pPr>
            <w:r>
              <w:t xml:space="preserve">2.3 %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0.10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0.05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At 3 s, each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angle between two five-dimensional vectors.</w:t>
      </w:r>
      <w:r>
        <w:t xml:space="preserve"> </w:t>
      </w:r>
      <w:r>
        <w:t xml:space="preserve">The cosine similarity of short random vectors has high variance, so the</w:t>
      </w:r>
      <w:r>
        <w:t xml:space="preserve"> </w:t>
      </w:r>
      <w:r>
        <w:t xml:space="preserve">angles become dominated by sampling noise rather than signal structure, and</w:t>
      </w:r>
      <w:r>
        <w:t xml:space="preserve"> </w:t>
      </w:r>
      <w:r>
        <w:t xml:space="preserve">the resulting image is correspondingly noisy. This is a geometric limitation</w:t>
      </w:r>
      <w:r>
        <w:t xml:space="preserve"> </w:t>
      </w:r>
      <w:r>
        <w:t xml:space="preserve">of the encoding, independent of model capacity or dataset size, and it</w:t>
      </w:r>
      <w:r>
        <w:t xml:space="preserve"> </w:t>
      </w:r>
      <w:r>
        <w:t xml:space="preserve">applies equally to classification and regression tasks. The tension has no</w:t>
      </w:r>
      <w:r>
        <w:t xml:space="preserve"> </w:t>
      </w:r>
      <w:r>
        <w:t xml:space="preserve">clean resolution within the current design: increasing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decreasing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(a smaller image), and at 3 s a target resolution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would be required to reach 60 s-equivalent segment lengths. Reducing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was tried informally during early short-window work and stayed</w:t>
      </w:r>
      <w:r>
        <w:t xml:space="preserve"> </w:t>
      </w:r>
      <w:r>
        <w:t xml:space="preserve">within the same accuracy range as other short-window variants; no controlled</w:t>
      </w:r>
      <w:r>
        <w:t xml:space="preserve"> </w:t>
      </w:r>
      <w:r>
        <w:t xml:space="preserve">comparison at fixed seed exists, so this is reported as a qualitative</w:t>
      </w:r>
      <w:r>
        <w:t xml:space="preserve"> </w:t>
      </w:r>
      <w:r>
        <w:t xml:space="preserve">observation, not a numbered result.</w:t>
      </w:r>
    </w:p>
    <w:bookmarkEnd w:id="13"/>
    <w:bookmarkStart w:id="14" w:name="three-channel-composition"/>
    <w:p>
      <w:pPr>
        <w:pStyle w:val="Heading3"/>
      </w:pPr>
      <w:r>
        <w:t xml:space="preserve">2.4 Three-Channel Composition</w:t>
      </w:r>
    </w:p>
    <w:p>
      <w:pPr>
        <w:pStyle w:val="FirstParagraph"/>
      </w:pPr>
      <w:r>
        <w:t xml:space="preserve">Each component (Z, N/1, E/2) is RAM-transformed independently and stacked</w:t>
      </w:r>
      <w:r>
        <w:t xml:space="preserve"> </w:t>
      </w:r>
      <w:r>
        <w:t xml:space="preserve">into RGB channels: R = Z, G = N-like, B = E-like. Component selection is by</w:t>
      </w:r>
      <w:r>
        <w:t xml:space="preserve"> </w:t>
      </w:r>
      <w:r>
        <w:t xml:space="preserve">role rather than alphabetical ordering (Section 11, defect 13), and stations</w:t>
      </w:r>
      <w:r>
        <w:t xml:space="preserve"> </w:t>
      </w:r>
      <w:r>
        <w:t xml:space="preserve">lacking a usable vertical component are excluded. Whether combining the</w:t>
      </w:r>
      <w:r>
        <w:t xml:space="preserve"> </w:t>
      </w:r>
      <w:r>
        <w:t xml:space="preserve">three components before the transform (for example, by vector magnitude)</w:t>
      </w:r>
      <w:r>
        <w:t xml:space="preserve"> </w:t>
      </w:r>
      <w:r>
        <w:t xml:space="preserve">would preserve inter-channel amplitude relationships better than</w:t>
      </w:r>
      <w:r>
        <w:t xml:space="preserve"> </w:t>
      </w:r>
      <w:r>
        <w:t xml:space="preserve">transforming each independently was identified as an open question but not</w:t>
      </w:r>
      <w:r>
        <w:t xml:space="preserve"> </w:t>
      </w:r>
      <w:r>
        <w:t xml:space="preserve">pursued (Section 9).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data-processing-pipeline"/>
    <w:p>
      <w:pPr>
        <w:pStyle w:val="Heading2"/>
      </w:pPr>
      <w:r>
        <w:t xml:space="preserve">3. Data Processing Pipeline</w:t>
      </w:r>
    </w:p>
    <w:p>
      <w:pPr>
        <w:pStyle w:val="FirstParagraph"/>
      </w:pPr>
      <w:r>
        <w:t xml:space="preserve">The pipeline comprises four stages, implemented in the</w:t>
      </w:r>
      <w:r>
        <w:t xml:space="preserve"> </w:t>
      </w:r>
      <w:r>
        <w:rPr>
          <w:rStyle w:val="VerbatimChar"/>
        </w:rPr>
        <w:t xml:space="preserve">seismic_cli</w:t>
      </w:r>
      <w:r>
        <w:t xml:space="preserve"> </w:t>
      </w:r>
      <w:r>
        <w:t xml:space="preserve">package of the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). It is described here as it currently stands,</w:t>
      </w:r>
      <w:r>
        <w:t xml:space="preserve"> </w:t>
      </w:r>
      <w:r>
        <w:t xml:space="preserve">after the corrections in Section 11.</w:t>
      </w:r>
    </w:p>
    <w:bookmarkStart w:id="16" w:name="acquisition-srcdownload.py"/>
    <w:p>
      <w:pPr>
        <w:pStyle w:val="Heading3"/>
      </w:pPr>
      <w:r>
        <w:t xml:space="preserve">3.1 Acquisition (</w:t>
      </w:r>
      <w:r>
        <w:rPr>
          <w:rStyle w:val="VerbatimChar"/>
        </w:rPr>
        <w:t xml:space="preserve">src/download.py</w:t>
      </w:r>
      <w:r>
        <w:t xml:space="preserve">)</w:t>
      </w:r>
    </w:p>
    <w:p>
      <w:pPr>
        <w:pStyle w:val="FirstParagraph"/>
      </w:pPr>
      <w:r>
        <w:t xml:space="preserve">For each catalog event, stations within</w:t>
      </w:r>
      <w:r>
        <w:t xml:space="preserve"> </w:t>
      </w:r>
      <w:r>
        <w:rPr>
          <w:rStyle w:val="VerbatimChar"/>
        </w:rPr>
        <w:t xml:space="preserve">SEARCH_RADIUS_DEG = 0.5°</w:t>
      </w:r>
      <w:r>
        <w:t xml:space="preserve"> </w:t>
      </w:r>
      <w:r>
        <w:t xml:space="preserve">(approximately 55 km) are resolved via FDSN (KOERI), with lookups cached on</w:t>
      </w:r>
      <w:r>
        <w:t xml:space="preserve"> </w:t>
      </w:r>
      <w:r>
        <w:t xml:space="preserve">a roughly 1.1 km coordinate grid so co-located events share one metadata</w:t>
      </w:r>
      <w:r>
        <w:t xml:space="preserve"> </w:t>
      </w:r>
      <w:r>
        <w:t xml:space="preserve">query. All windows for an event are fetched in a single bulk request and</w:t>
      </w:r>
      <w:r>
        <w:t xml:space="preserve"> </w:t>
      </w:r>
      <w:r>
        <w:t xml:space="preserve">sliced in memory.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Earthquake windows:</w:t>
      </w:r>
      <w:r>
        <w:t xml:space="preserve"> </w:t>
      </w:r>
      <w:r>
        <w:t xml:space="preserve">60 s from origin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Noise windows:</w:t>
      </w:r>
      <w:r>
        <w:t xml:space="preserve"> </w:t>
      </w:r>
      <w:r>
        <w:t xml:space="preserve">300 s slices at −3 h and −6 h relative to origin.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Contamination check:</w:t>
      </w:r>
      <w:r>
        <w:t xml:space="preserve"> </w:t>
      </w:r>
      <w:r>
        <w:t xml:space="preserve">a noise window is discarded if any event in the</w:t>
      </w:r>
      <w:r>
        <w:t xml:space="preserve"> </w:t>
      </w:r>
      <w:r>
        <w:t xml:space="preserve">unfiltered catalog falls within ±300 s of it — deliberately wide, since</w:t>
      </w:r>
      <w:r>
        <w:t xml:space="preserve"> </w:t>
      </w:r>
      <w:r>
        <w:t xml:space="preserve">coda from larger events can persist for several minutes, and checked</w:t>
      </w:r>
      <w:r>
        <w:t xml:space="preserve"> </w:t>
      </w:r>
      <w:r>
        <w:t xml:space="preserve">against the unfiltered catalog so a sub-threshold event cannot silently</w:t>
      </w:r>
      <w:r>
        <w:t xml:space="preserve"> </w:t>
      </w:r>
      <w:r>
        <w:t xml:space="preserve">pass into the noise class. This check is purely temporal, so an event</w:t>
      </w:r>
      <w:r>
        <w:t xml:space="preserve"> </w:t>
      </w:r>
      <w:r>
        <w:t xml:space="preserve">500 km away will veto a candidate noise window; this is over-conservative</w:t>
      </w:r>
      <w:r>
        <w:t xml:space="preserve"> </w:t>
      </w:r>
      <w:r>
        <w:t xml:space="preserve">and discards noise data that is otherwise scarce (Section 9).</w:t>
      </w:r>
    </w:p>
    <w:bookmarkEnd w:id="16"/>
    <w:bookmarkStart w:id="17" w:name="X57b5351d087d8eb4b69692e34fd9be7d18fad60"/>
    <w:p>
      <w:pPr>
        <w:pStyle w:val="Heading3"/>
      </w:pPr>
      <w:r>
        <w:t xml:space="preserve">3.2 Arrival Anchoring (</w:t>
      </w:r>
      <w:r>
        <w:rPr>
          <w:rStyle w:val="VerbatimChar"/>
        </w:rPr>
        <w:t xml:space="preserve">seismic-cli anchor-windows</w:t>
      </w:r>
      <w:r>
        <w:t xml:space="preserve">)</w:t>
      </w:r>
    </w:p>
    <w:p>
      <w:pPr>
        <w:pStyle w:val="FirstParagraph"/>
      </w:pPr>
      <w:r>
        <w:t xml:space="preserve">Short windows sliced from origin time can miss the P-wave arrival entirely</w:t>
      </w:r>
      <w:r>
        <w:t xml:space="preserve"> </w:t>
      </w:r>
      <w:r>
        <w:t xml:space="preserve">at distant stations — at 6 s, an arrival later than 6 s after origin time</w:t>
      </w:r>
      <w:r>
        <w:t xml:space="preserve"> </w:t>
      </w:r>
      <w:r>
        <w:t xml:space="preserve">means the nominal</w:t>
      </w:r>
      <w:r>
        <w:t xml:space="preserve"> </w:t>
      </w:r>
      <w:r>
        <w:t xml:space="preserve">“earthquake”</w:t>
      </w:r>
      <w:r>
        <w:t xml:space="preserve"> </w:t>
      </w:r>
      <w:r>
        <w:t xml:space="preserve">window contains no earthquake signal.</w:t>
      </w:r>
      <w:r>
        <w:t xml:space="preserve"> </w:t>
      </w:r>
      <w:r>
        <w:t xml:space="preserve">Anchoring re-derives short windows from already-downloaded 60 s data without</w:t>
      </w:r>
      <w:r>
        <w:t xml:space="preserve"> </w:t>
      </w:r>
      <w:r>
        <w:t xml:space="preserve">requiring re-download. The pick uses the classic STA/LTA characteristic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t xml:space="preserve">with the first</w:t>
      </w:r>
      <w:r>
        <w:t xml:space="preserve"> </w:t>
      </w:r>
      <w:r>
        <w:rPr>
          <w:rStyle w:val="VerbatimChar"/>
        </w:rPr>
        <w:t xml:space="preserve">trigger_onset</w:t>
      </w:r>
      <w:r>
        <w:t xml:space="preserve"> </w:t>
      </w:r>
      <w:r>
        <w:t xml:space="preserve">crossing of</w:t>
      </w:r>
      <w:r>
        <w:t xml:space="preserve"> </w:t>
      </w:r>
      <w:r>
        <w:rPr>
          <w:rStyle w:val="VerbatimChar"/>
        </w:rPr>
        <w:t xml:space="preserve">trigger_on = 3.5</w:t>
      </w:r>
      <w:r>
        <w:t xml:space="preserve"> </w:t>
      </w:r>
      <w:r>
        <w:t xml:space="preserve">taken as the</w:t>
      </w:r>
      <w:r>
        <w:t xml:space="preserve"> </w:t>
      </w:r>
      <w:r>
        <w:t xml:space="preserve">arrival sample</w:t>
      </w:r>
      <w:r>
        <w:t xml:space="preserve"> </w:t>
      </w:r>
      <m:oMath>
        <m:r>
          <m:t>a</m:t>
        </m:r>
      </m:oMath>
      <w:r>
        <w:t xml:space="preserve">. The window is then cut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 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  <m:r>
            <m:t> 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+</m:t>
          </m:r>
          <m:r>
            <m:t>T</m:t>
          </m:r>
          <m:r>
            <m:t>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cr m:val="monospace"/>
              <m:sty m:val="p"/>
            </m:rPr>
            <m:t>pre_arrival_fraction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so that 20% of the window precedes the arrival (at 6 s: 1.2 s before, 4.8 s</w:t>
      </w:r>
      <w:r>
        <w:t xml:space="preserve"> </w:t>
      </w:r>
      <w:r>
        <w:t xml:space="preserve">after). This 20% figure resurfaces in Section 5.2: it is the buffer a</w:t>
      </w:r>
      <w:r>
        <w:t xml:space="preserve"> </w:t>
      </w:r>
      <w:r>
        <w:t xml:space="preserve">downstream STA/LTA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has to respect, and the library’s own</w:t>
      </w:r>
      <w:r>
        <w:t xml:space="preserve"> </w:t>
      </w:r>
      <w:r>
        <w:t xml:space="preserve">default parameterization does not.</w:t>
      </w:r>
    </w:p>
    <w:p>
      <w:pPr>
        <w:pStyle w:val="BodyText"/>
      </w:pPr>
      <w:r>
        <w:t xml:space="preserve">A diagnostic block reports, per anchoring run, the number of stations seen,</w:t>
      </w:r>
      <w:r>
        <w:t xml:space="preserve"> </w:t>
      </w:r>
      <w:r>
        <w:t xml:space="preserve">skipped, picked on the vertical component, picked via fallback, and</w:t>
      </w:r>
      <w:r>
        <w:t xml:space="preserve"> </w:t>
      </w:r>
      <w:r>
        <w:t xml:space="preserve">unpicked, together with how close failed picks came to the trigger</w:t>
      </w:r>
      <w:r>
        <w:t xml:space="preserve"> </w:t>
      </w:r>
      <w:r>
        <w:t xml:space="preserve">threshold.</w:t>
      </w:r>
    </w:p>
    <w:bookmarkEnd w:id="17"/>
    <w:bookmarkStart w:id="18" w:name="X6a807362d0051bda4932a7796896af050228f11"/>
    <w:p>
      <w:pPr>
        <w:pStyle w:val="Heading3"/>
      </w:pPr>
      <w:r>
        <w:t xml:space="preserve">3.3 Dataset Generation (</w:t>
      </w:r>
      <w:r>
        <w:rPr>
          <w:rStyle w:val="VerbatimChar"/>
        </w:rPr>
        <w:t xml:space="preserve">seismic-cli generate-dataset</w:t>
      </w:r>
      <w:r>
        <w:t xml:space="preserve"> </w:t>
      </w:r>
      <w:r>
        <w:t xml:space="preserve">and variants)</w:t>
      </w:r>
    </w:p>
    <w:p>
      <w:pPr>
        <w:pStyle w:val="FirstParagraph"/>
      </w:pPr>
      <w:r>
        <w:t xml:space="preserve">Per window, per channel, processing proceeds: linear and constant detrend →</w:t>
      </w:r>
      <w:r>
        <w:t xml:space="preserve"> </w:t>
      </w:r>
      <w:r>
        <w:t xml:space="preserve">5% Hann taper → fourth-order Butterworth bandpass (1–45 Hz, zero-phase) →</w:t>
      </w:r>
      <w:r>
        <w:t xml:space="preserve"> </w:t>
      </w:r>
      <w:r>
        <w:t xml:space="preserve">encoding (RAM transform, spectrogram, or both, per Section 4) → output.</w:t>
      </w:r>
      <w:r>
        <w:t xml:space="preserve"> </w:t>
      </w:r>
      <w:r>
        <w:t xml:space="preserve">Dataset generation enforces five constraints:</w:t>
      </w:r>
    </w:p>
    <w:p>
      <w:pPr>
        <w:pStyle w:val="BodyText"/>
      </w:pPr>
      <w:r>
        <w:rPr>
          <w:b/>
          <w:bCs/>
        </w:rPr>
        <w:t xml:space="preserve">Station-disjoint splits, unified across classes.</w:t>
      </w:r>
      <w:r>
        <w:t xml:space="preserve"> </w:t>
      </w:r>
      <w:r>
        <w:t xml:space="preserve">Each station is</w:t>
      </w:r>
      <w:r>
        <w:t xml:space="preserve"> </w:t>
      </w:r>
      <w:r>
        <w:t xml:space="preserve">assigned to exactly one of train, validation, or test, and both its</w:t>
      </w:r>
      <w:r>
        <w:t xml:space="preserve"> </w:t>
      </w:r>
      <w:r>
        <w:t xml:space="preserve">earthquake and noise windows follow that assignment. With approximately 97%</w:t>
      </w:r>
      <w:r>
        <w:t xml:space="preserve"> </w:t>
      </w:r>
      <w:r>
        <w:t xml:space="preserve">of earthquake stations also contributing noise data, allocating the two</w:t>
      </w:r>
      <w:r>
        <w:t xml:space="preserve"> </w:t>
      </w:r>
      <w:r>
        <w:t xml:space="preserve">classes independently would let nearly every station appear in the training</w:t>
      </w:r>
      <w:r>
        <w:t xml:space="preserve"> </w:t>
      </w:r>
      <w:r>
        <w:t xml:space="preserve">split under one label and the test split under the other.</w:t>
      </w:r>
    </w:p>
    <w:p>
      <w:pPr>
        <w:pStyle w:val="BodyText"/>
      </w:pPr>
      <w:r>
        <w:rPr>
          <w:b/>
          <w:bCs/>
        </w:rPr>
        <w:t xml:space="preserve">Per-window station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--max-windows-per-station</w:t>
      </w:r>
      <w:r>
        <w:t xml:space="preserve">). Enforced by</w:t>
      </w:r>
      <w:r>
        <w:t xml:space="preserve"> </w:t>
      </w:r>
      <w:r>
        <w:t xml:space="preserve">assigning each (station, file) pair an evenly spaced window quota rather</w:t>
      </w:r>
      <w:r>
        <w:t xml:space="preserve"> </w:t>
      </w:r>
      <w:r>
        <w:t xml:space="preserve">than dropping entire files. Filenames retain the original window index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so the sample range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t>w</m:t>
        </m:r>
        <m:r>
          <m:t>s</m:t>
        </m:r>
        <m:r>
          <m:rPr>
            <m:sty m:val="p"/>
          </m:rPr>
          <m:t>,</m:t>
        </m:r>
        <m:r>
          <m:t> </m:t>
        </m:r>
        <m:r>
          <m:t>w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with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overlap</m:t>
        </m:r>
        <m:r>
          <m:rPr>
            <m:sty m:val="p"/>
          </m:rPr>
          <m:t>)</m:t>
        </m:r>
      </m:oMath>
      <w:r>
        <w:t xml:space="preserve"> </w:t>
      </w:r>
      <w:r>
        <w:t xml:space="preserve">— remains recoverable for baseline reconstruction</w:t>
      </w:r>
      <w:r>
        <w:t xml:space="preserve"> </w:t>
      </w:r>
      <w:r>
        <w:t xml:space="preserve">even after subsampling.</w:t>
      </w:r>
    </w:p>
    <w:p>
      <w:pPr>
        <w:pStyle w:val="BodyText"/>
      </w:pPr>
      <w:r>
        <w:rPr>
          <w:b/>
          <w:bCs/>
        </w:rPr>
        <w:t xml:space="preserve">Maximum-size balanced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</w:t>
      </w:r>
      <w:r>
        <w:t xml:space="preserve">). Assigns every usable station to</w:t>
      </w:r>
      <w:r>
        <w:t xml:space="preserve"> </w:t>
      </w:r>
      <w:r>
        <w:t xml:space="preserve">the split with the largest relative deficit against ratio-proportional</w:t>
      </w:r>
      <w:r>
        <w:t xml:space="preserve"> </w:t>
      </w:r>
      <w:r>
        <w:t xml:space="preserve">targets, then balances classes per split by trimming the surplus class via</w:t>
      </w:r>
      <w:r>
        <w:t xml:space="preserve"> </w:t>
      </w:r>
      <w:r>
        <w:t xml:space="preserve">largest-remainder proportional rounding over per-file quotas. Without this</w:t>
      </w:r>
      <w:r>
        <w:t xml:space="preserve"> </w:t>
      </w:r>
      <w:r>
        <w:t xml:space="preserve">mode, generation stops once global targets are filled and silently discards</w:t>
      </w:r>
      <w:r>
        <w:t xml:space="preserve"> </w:t>
      </w:r>
      <w:r>
        <w:t xml:space="preserve">every remaining station — costly precisely where station diversity is</w:t>
      </w:r>
      <w:r>
        <w:t xml:space="preserve"> </w:t>
      </w:r>
      <w:r>
        <w:t xml:space="preserve">already scarce.</w:t>
      </w:r>
    </w:p>
    <w:p>
      <w:pPr>
        <w:pStyle w:val="BodyText"/>
      </w:pPr>
      <w:r>
        <w:rPr>
          <w:b/>
          <w:bCs/>
        </w:rPr>
        <w:t xml:space="preserve">Gap rejection.</w:t>
      </w:r>
      <w:r>
        <w:t xml:space="preserve"> </w:t>
      </w:r>
      <w:r>
        <w:t xml:space="preserve">Traces are merged without interpolation fill, so gaps</w:t>
      </w:r>
      <w:r>
        <w:t xml:space="preserve"> </w:t>
      </w:r>
      <w:r>
        <w:t xml:space="preserve">remain masked; gaps are then linearly filled for filtering purposes while a</w:t>
      </w:r>
      <w:r>
        <w:t xml:space="preserve"> </w:t>
      </w:r>
      <w:r>
        <w:t xml:space="preserve">boolean mask records which samples are synthetic. Any window whose worst</w:t>
      </w:r>
      <w:r>
        <w:t xml:space="preserve"> </w:t>
      </w:r>
      <w:r>
        <w:t xml:space="preserve">channel exceeds 5% synthetic samples is rejected.</w:t>
      </w:r>
    </w:p>
    <w:p>
      <w:pPr>
        <w:pStyle w:val="BodyText"/>
      </w:pPr>
      <w:r>
        <w:rPr>
          <w:b/>
          <w:bCs/>
        </w:rPr>
        <w:t xml:space="preserve">Per-station sampling rates.</w:t>
      </w:r>
      <w:r>
        <w:t xml:space="preserve"> </w:t>
      </w:r>
      <w:r>
        <w:t xml:space="preserve">Window sizing uses each station’s own</w:t>
      </w:r>
      <w:r>
        <w:t xml:space="preserve"> </w:t>
      </w:r>
      <w:r>
        <w:t xml:space="preserve">sampling rate, recorded in the manifest, rather than assuming the first</w:t>
      </w:r>
      <w:r>
        <w:t xml:space="preserve"> </w:t>
      </w:r>
      <w:r>
        <w:t xml:space="preserve">trace’s rate in a file applies to every station represented in it.</w:t>
      </w:r>
    </w:p>
    <w:p>
      <w:pPr>
        <w:pStyle w:val="BodyText"/>
      </w:pPr>
      <w:r>
        <w:t xml:space="preserve">Output is a manifest.csv (columns vary slightly by encoder, but always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split, class_name or magnitude, station_key, file_path, filename, fs</w:t>
      </w:r>
      <w:r>
        <w:t xml:space="preserve">) sufficient to reconstruct the exact source samples behind any given</w:t>
      </w:r>
      <w:r>
        <w:t xml:space="preserve"> </w:t>
      </w:r>
      <w:r>
        <w:t xml:space="preserve">encoded window.</w:t>
      </w:r>
    </w:p>
    <w:bookmarkEnd w:id="18"/>
    <w:bookmarkStart w:id="19" w:name="baseline-standardization---baseline"/>
    <w:p>
      <w:pPr>
        <w:pStyle w:val="Heading3"/>
      </w:pPr>
      <w:r>
        <w:t xml:space="preserve">3.4 Baseline Standardization (</w:t>
      </w:r>
      <w:r>
        <w:rPr>
          <w:rStyle w:val="VerbatimChar"/>
        </w:rPr>
        <w:t xml:space="preserve">--baseline</w:t>
      </w:r>
      <w:r>
        <w:t xml:space="preserve">)</w:t>
      </w:r>
    </w:p>
    <w:p>
      <w:pPr>
        <w:pStyle w:val="FirstParagraph"/>
      </w:pPr>
      <w:r>
        <w:t xml:space="preserve">Optionally, each channel may be standardized against that station’s</w:t>
      </w:r>
      <w:r>
        <w:t xml:space="preserve"> </w:t>
      </w:r>
      <w:r>
        <w:t xml:space="preserve">long-term noise statistics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accumulated in a streaming pass over all noise files for the given</w:t>
      </w:r>
      <w:r>
        <w:t xml:space="preserve"> </w:t>
      </w:r>
      <w:r>
        <w:t xml:space="preserve">(station, component) pair, requiring at least 60 s of usable data — instead</w:t>
      </w:r>
      <w:r>
        <w:t xml:space="preserve"> </w:t>
      </w:r>
      <w:r>
        <w:t xml:space="preserve">of the window’s own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 The intent was to give the pipeline the</w:t>
      </w:r>
      <w:r>
        <w:t xml:space="preserve"> </w:t>
      </w:r>
      <w:r>
        <w:t xml:space="preserve">long-term amplitude memory that constitutes STA/LTA’s principal advantage.</w:t>
      </w:r>
      <w:r>
        <w:t xml:space="preserve"> </w:t>
      </w:r>
      <w:r>
        <w:t xml:space="preserve">Section 6.2 shows this does not achieve its intended effect, for a</w:t>
      </w:r>
      <w:r>
        <w:t xml:space="preserve"> </w:t>
      </w:r>
      <w:r>
        <w:t xml:space="preserve">structural reason tied directly to property 2.2(d).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model-architectures"/>
    <w:p>
      <w:pPr>
        <w:pStyle w:val="Heading2"/>
      </w:pPr>
      <w:r>
        <w:t xml:space="preserve">4. Model Architectures</w:t>
      </w:r>
    </w:p>
    <w:p>
      <w:pPr>
        <w:pStyle w:val="FirstParagraph"/>
      </w:pPr>
      <w:r>
        <w:t xml:space="preserve">This section describes every model variant used in the report once,</w:t>
      </w:r>
      <w:r>
        <w:t xml:space="preserve"> </w:t>
      </w:r>
      <w:r>
        <w:t xml:space="preserve">comprehensively, rather than introducing pieces as results are reported.</w:t>
      </w:r>
    </w:p>
    <w:bookmarkStart w:id="21" w:name="improvedseismiccnn-the-base-detector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: The Base Detector</w:t>
      </w:r>
    </w:p>
    <w:p>
      <w:pPr>
        <w:pStyle w:val="FirstParagraph"/>
      </w:pPr>
      <w:r>
        <w:t xml:space="preserve">A ResNet-style CNN with Squeeze-and-Excitation blocks and a single-logit</w:t>
      </w:r>
      <w:r>
        <w:t xml:space="preserve"> </w:t>
      </w:r>
      <w:r>
        <w:t xml:space="preserve">binary output (</w:t>
      </w:r>
      <w:r>
        <w:rPr>
          <w:rStyle w:val="VerbatimChar"/>
        </w:rPr>
        <w:t xml:space="preserve">src/model/cnn_train.py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Residual block.</w:t>
      </w:r>
      <w:r>
        <w:t xml:space="preserve"> </w:t>
      </w:r>
      <w:r>
        <w:t xml:space="preserve">For input</w:t>
      </w:r>
      <w:r>
        <w:t xml:space="preserve"> </w:t>
      </w:r>
      <m:oMath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ResBlock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GELU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rPr>
                      <m:nor/>
                      <m:sty m:val="p"/>
                    </m:rPr>
                    <m:t>GELU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convolutions, the first of which carries the stride-2</w:t>
      </w:r>
      <w:r>
        <w:t xml:space="preserve"> </w:t>
      </w:r>
      <w:r>
        <w:t xml:space="preserve">downsample,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identity mapping or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projection when the input and output shapes differ.</w:t>
      </w:r>
    </w:p>
    <w:p>
      <w:pPr>
        <w:pStyle w:val="BodyText"/>
      </w:pPr>
      <w:r>
        <w:rPr>
          <w:b/>
          <w:bCs/>
        </w:rPr>
        <w:t xml:space="preserve">Squeeze-and-Excitation</w:t>
      </w:r>
      <w:r>
        <w:t xml:space="preserve"> </w:t>
      </w:r>
      <w:r>
        <w:t xml:space="preserve">(reduction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), applied before the</w:t>
      </w:r>
      <w:r>
        <w:t xml:space="preserve"> </w:t>
      </w:r>
      <w:r>
        <w:t xml:space="preserve">residual addition. Given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H</m:t>
            </m:r>
            <m:r>
              <m:rPr>
                <m:sty m:val="p"/>
              </m:rPr>
              <m:t>×</m:t>
            </m:r>
            <m:r>
              <m:t>W</m:t>
            </m:r>
            <m:r>
              <m:rPr>
                <m:sty m:val="p"/>
              </m:rPr>
              <m:t>×</m:t>
            </m:r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GAP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r>
                <m:rPr>
                  <m:nor/>
                  <m:sty m:val="p"/>
                </m:rPr>
                <m:t>ReLU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SE</m:t>
          </m:r>
          <m:r>
            <m:rPr>
              <m:sty m:val="p"/>
            </m:rPr>
            <m:t>(</m:t>
          </m:r>
          <m:r>
            <m:t>z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that is, a learned per-channel gain conditioned on global context. Because</w:t>
      </w:r>
      <w:r>
        <w:t xml:space="preserve"> </w:t>
      </w:r>
      <w:r>
        <w:t xml:space="preserve">the three input channels correspond to Z/N/E components, channel attention</w:t>
      </w:r>
      <w:r>
        <w:t xml:space="preserve"> </w:t>
      </w:r>
      <w:r>
        <w:t xml:space="preserve">has a direct physical interpretation: it can learn to weight components</w:t>
      </w:r>
      <w:r>
        <w:t xml:space="preserve"> </w:t>
      </w:r>
      <w:r>
        <w:t xml:space="preserve">differently, and vertical components typically carry the cleanest P-wave</w:t>
      </w:r>
      <w:r>
        <w:t xml:space="preserve"> </w:t>
      </w:r>
      <w:r>
        <w:t xml:space="preserve">onset.</w:t>
      </w:r>
    </w:p>
    <w:p>
      <w:pPr>
        <w:pStyle w:val="BodyText"/>
      </w:pPr>
      <w:r>
        <w:rPr>
          <w:b/>
          <w:bCs/>
        </w:rPr>
        <w:t xml:space="preserve">Classification head.</w:t>
      </w:r>
      <w:r>
        <w:t xml:space="preserve"> </w:t>
      </w:r>
      <w:r>
        <w:t xml:space="preserve">Global average pooling →</w:t>
      </w:r>
      <w:r>
        <w:t xml:space="preserve"> </w:t>
      </w:r>
      <w:r>
        <w:rPr>
          <w:rStyle w:val="VerbatimChar"/>
        </w:rPr>
        <w:t xml:space="preserve">Dropout(p_1)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Linear(C_f, h)</w:t>
      </w:r>
      <w:r>
        <w:t xml:space="preserve"> </w:t>
      </w:r>
      <w:r>
        <w:t xml:space="preserve">→ GELU →</w:t>
      </w:r>
      <w:r>
        <w:t xml:space="preserve"> </w:t>
      </w:r>
      <w:r>
        <w:rPr>
          <w:rStyle w:val="VerbatimChar"/>
        </w:rPr>
        <w:t xml:space="preserve">Dropout(p_2)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Linear(h, 1)</w:t>
      </w:r>
      <w:r>
        <w:t xml:space="preserve">, producing a</w:t>
      </w:r>
      <w:r>
        <w:t xml:space="preserve"> </w:t>
      </w:r>
      <w:r>
        <w:t xml:space="preserve">single logit.</w:t>
      </w:r>
    </w:p>
    <w:p>
      <w:pPr>
        <w:pStyle w:val="BodyText"/>
      </w:pPr>
      <w:r>
        <w:rPr>
          <w:b/>
          <w:bCs/>
        </w:rPr>
        <w:t xml:space="preserve">Parameter budget</w:t>
      </w:r>
      <w:r>
        <w:t xml:space="preserve"> </w:t>
      </w:r>
      <w:r>
        <w:t xml:space="preserve">(64×64×3 input, measured directly):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Output (C,H,W)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in_conv</w:t>
            </w:r>
            <w:r>
              <w:t xml:space="preserve"> </w:t>
            </w:r>
            <w:r>
              <w:t xml:space="preserve">(3→16)</w:t>
            </w:r>
          </w:p>
        </w:tc>
        <w:tc>
          <w:tcPr/>
          <w:p>
            <w:pPr>
              <w:pStyle w:val="Compact"/>
            </w:pPr>
            <w:r>
              <w:t xml:space="preserve">(16, 64, 64)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layer1</w:t>
            </w:r>
            <w:r>
              <w:t xml:space="preserve"> </w:t>
            </w:r>
            <w:r>
              <w:t xml:space="preserve">(16→32, stride 2)</w:t>
            </w:r>
          </w:p>
        </w:tc>
        <w:tc>
          <w:tcPr/>
          <w:p>
            <w:pPr>
              <w:pStyle w:val="Compact"/>
            </w:pPr>
            <w:r>
              <w:t xml:space="preserve">(32, 32, 32)</w:t>
            </w:r>
          </w:p>
        </w:tc>
        <w:tc>
          <w:tcPr/>
          <w:p>
            <w:pPr>
              <w:pStyle w:val="Compact"/>
            </w:pPr>
            <w:r>
              <w:t xml:space="preserve">14,656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layer2</w:t>
            </w:r>
            <w:r>
              <w:t xml:space="preserve"> </w:t>
            </w:r>
            <w:r>
              <w:t xml:space="preserve">(32→64, stride 2)</w:t>
            </w:r>
          </w:p>
        </w:tc>
        <w:tc>
          <w:tcPr/>
          <w:p>
            <w:pPr>
              <w:pStyle w:val="Compact"/>
            </w:pPr>
            <w:r>
              <w:t xml:space="preserve">(64, 16, 16)</w:t>
            </w:r>
          </w:p>
        </w:tc>
        <w:tc>
          <w:tcPr/>
          <w:p>
            <w:pPr>
              <w:pStyle w:val="Compact"/>
            </w:pPr>
            <w:r>
              <w:t xml:space="preserve">58,240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layer3</w:t>
            </w:r>
            <w:r>
              <w:t xml:space="preserve"> </w:t>
            </w:r>
            <w:r>
              <w:t xml:space="preserve">(64→128, stride 2)</w:t>
            </w:r>
          </w:p>
        </w:tc>
        <w:tc>
          <w:tcPr/>
          <w:p>
            <w:pPr>
              <w:pStyle w:val="Compact"/>
            </w:pPr>
            <w:r>
              <w:t xml:space="preserve">(128, 8, 8)</w:t>
            </w:r>
          </w:p>
        </w:tc>
        <w:tc>
          <w:tcPr/>
          <w:p>
            <w:pPr>
              <w:pStyle w:val="Compact"/>
            </w:pPr>
            <w:r>
              <w:t xml:space="preserve">232,192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layer4</w:t>
            </w:r>
            <w:r>
              <w:t xml:space="preserve"> </w:t>
            </w:r>
            <w:r>
              <w:t xml:space="preserve">(128→256, stride 2)</w:t>
            </w:r>
          </w:p>
        </w:tc>
        <w:tc>
          <w:tcPr/>
          <w:p>
            <w:pPr>
              <w:pStyle w:val="Compact"/>
            </w:pPr>
            <w:r>
              <w:t xml:space="preserve">(256, 4, 4)</w:t>
            </w:r>
          </w:p>
        </w:tc>
        <w:tc>
          <w:tcPr/>
          <w:p>
            <w:pPr>
              <w:pStyle w:val="Compact"/>
            </w:pPr>
            <w:r>
              <w:t xml:space="preserve">927,232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→ head (256→64→1)</w:t>
            </w:r>
          </w:p>
        </w:tc>
        <w:tc>
          <w:tcPr/>
          <w:p>
            <w:pPr>
              <w:pStyle w:val="Compact"/>
            </w:pPr>
            <w:r>
              <w:t xml:space="preserve">(1,)</w:t>
            </w:r>
          </w:p>
        </w:tc>
        <w:tc>
          <w:tcPr/>
          <w:p>
            <w:pPr>
              <w:pStyle w:val="Compact"/>
            </w:pPr>
            <w:r>
              <w:t xml:space="preserve">16,513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(long preset)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1,249,297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(short preset, 3 stages, head width 32)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309,713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layer4</w:t>
      </w:r>
      <w:r>
        <w:t xml:space="preserve"> </w:t>
      </w:r>
      <w:r>
        <w:t xml:space="preserve">alone accounts for 74% of the long-preset parameter count, which</w:t>
      </w:r>
      <w:r>
        <w:t xml:space="preserve"> </w:t>
      </w:r>
      <w:r>
        <w:t xml:space="preserve">is why the short preset omits it — a factor-of-4.0 reduction.</w:t>
      </w:r>
    </w:p>
    <w:p>
      <w:pPr>
        <w:pStyle w:val="BodyText"/>
      </w:pPr>
      <w:r>
        <w:rPr>
          <w:b/>
          <w:bCs/>
        </w:rPr>
        <w:t xml:space="preserve">Training procedure.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on label-smoothed targets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0.8</m:t>
        </m:r>
        <m:r>
          <m:t>y</m:t>
        </m:r>
        <m:r>
          <m:rPr>
            <m:sty m:val="p"/>
          </m:rPr>
          <m:t>+</m:t>
        </m:r>
        <m:r>
          <m:t>0.1</m:t>
        </m:r>
      </m:oMath>
      <w:r>
        <w:t xml:space="preserve">, which bounds the confidence the model is rewarded</w:t>
      </w:r>
      <w:r>
        <w:t xml:space="preserve"> </w:t>
      </w:r>
      <w:r>
        <w:t xml:space="preserve">for and introduces a floor on training loss (at the optimum, smoothed</w:t>
      </w:r>
      <w:r>
        <w:t xml:space="preserve"> </w:t>
      </w:r>
      <w:r>
        <w:t xml:space="preserve">per-sample cross-entropy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0.325</m:t>
        </m:r>
      </m:oMath>
      <w:r>
        <w:t xml:space="preserve"> </w:t>
      </w:r>
      <w:r>
        <w:t xml:space="preserve">nats, so it is not</w:t>
      </w:r>
      <w:r>
        <w:t xml:space="preserve"> </w:t>
      </w:r>
      <w:r>
        <w:t xml:space="preserve">directly comparable in magnitude to unsmoothed validation loss — an</w:t>
      </w:r>
      <w:r>
        <w:t xml:space="preserve"> </w:t>
      </w:r>
      <w:r>
        <w:t xml:space="preserve">unsmoothed training-loss diagnostic is logged alongside it). AdamW with</w:t>
      </w:r>
      <w:r>
        <w:t xml:space="preserve"> </w:t>
      </w:r>
      <w:r>
        <w:t xml:space="preserve">gradient-norm clipping at 1.0 and mixed precision on CUDA. Checkpointing</w:t>
      </w:r>
      <w:r>
        <w:t xml:space="preserve"> </w:t>
      </w:r>
      <w:r>
        <w:t xml:space="preserve">retains the best epoch by the monitored metric; final test evaluation always</w:t>
      </w:r>
      <w:r>
        <w:t xml:space="preserve"> </w:t>
      </w:r>
      <w:r>
        <w:t xml:space="preserve">loads that checkpoint.</w:t>
      </w:r>
    </w:p>
    <w:p>
      <w:pPr>
        <w:pStyle w:val="BodyText"/>
      </w:pPr>
      <w:r>
        <w:rPr>
          <w:b/>
          <w:bCs/>
        </w:rPr>
        <w:t xml:space="preserve">Window-length presets.</w:t>
      </w:r>
      <w:r>
        <w:t xml:space="preserve"> </w:t>
      </w:r>
      <w:r>
        <w:t xml:space="preserve">Short-window training runs overfit the full</w:t>
      </w:r>
      <w:r>
        <w:t xml:space="preserve"> </w:t>
      </w:r>
      <w:r>
        <w:t xml:space="preserve">network within roughly 10 epochs, while 60 s runs do not, so</w:t>
      </w:r>
      <w:r>
        <w:t xml:space="preserve"> </w:t>
      </w:r>
      <w:r>
        <w:rPr>
          <w:rStyle w:val="VerbatimChar"/>
        </w:rPr>
        <w:t xml:space="preserve">--window-seconds</w:t>
      </w:r>
      <w:r>
        <w:t xml:space="preserve"> </w:t>
      </w:r>
      <w:r>
        <w:t xml:space="preserve">selects a preset (12 s or shorter selects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; an</w:t>
      </w:r>
      <w:r>
        <w:t xml:space="preserve"> </w:t>
      </w:r>
      <w:r>
        <w:t xml:space="preserve">explicit flag always overrides the preset):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  <w:r>
              <w:t xml:space="preserve"> </w:t>
            </w:r>
            <w:r>
              <w:t xml:space="preserve">(60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  <w:r>
              <w:t xml:space="preserve"> </w:t>
            </w:r>
            <w:r>
              <w:t xml:space="preserve">(≤ 12 s)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Stages / head width</w:t>
            </w:r>
          </w:p>
        </w:tc>
        <w:tc>
          <w:tcPr/>
          <w:p>
            <w:pPr>
              <w:pStyle w:val="Compact"/>
            </w:pPr>
            <w:r>
              <w:t xml:space="preserve">4 / 64</w:t>
            </w:r>
          </w:p>
        </w:tc>
        <w:tc>
          <w:tcPr/>
          <w:p>
            <w:pPr>
              <w:pStyle w:val="Compact"/>
            </w:pPr>
            <w:r>
              <w:t xml:space="preserve">3 / 32</w:t>
            </w:r>
          </w:p>
        </w:tc>
        <w:tc>
          <w:tcPr/>
          <w:p>
            <w:pPr>
              <w:pStyle w:val="Compact"/>
            </w:pPr>
            <w:r>
              <w:t xml:space="preserve">Reduces parameters from 1.25 M to 0.31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0.5, 0.3</w:t>
            </w:r>
          </w:p>
        </w:tc>
        <w:tc>
          <w:tcPr/>
          <w:p>
            <w:pPr>
              <w:pStyle w:val="Compact"/>
            </w:pPr>
            <w:r>
              <w:t xml:space="preserve">0.6, 0.4</w:t>
            </w:r>
          </w:p>
        </w:tc>
        <w:tc>
          <w:tcPr/>
          <w:p>
            <w:pPr>
              <w:pStyle w:val="Compact"/>
            </w:pPr>
            <w:r>
              <w:t xml:space="preserve">Stronger regularization on the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1e-2</w:t>
            </w:r>
          </w:p>
        </w:tc>
        <w:tc>
          <w:tcPr/>
          <w:p>
            <w:pPr>
              <w:pStyle w:val="Compact"/>
            </w:pPr>
            <w:r>
              <w:t xml:space="preserve">3e-2</w:t>
            </w:r>
          </w:p>
        </w:tc>
        <w:tc>
          <w:tcPr/>
          <w:p>
            <w:pPr>
              <w:pStyle w:val="Compact"/>
            </w:pPr>
            <w:r>
              <w:t xml:space="preserve">Stronger regularization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RandomErasing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only label-safe augmentation available; flips or rotations would scramble the RAM matrix’s temporal ordering, since axis position encodes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/ learning rate</w:t>
            </w:r>
          </w:p>
        </w:tc>
        <w:tc>
          <w:tcPr/>
          <w:p>
            <w:pPr>
              <w:pStyle w:val="Compact"/>
            </w:pPr>
            <w:r>
              <w:t xml:space="preserve">128 / 1e-4</w:t>
            </w:r>
          </w:p>
        </w:tc>
        <w:tc>
          <w:tcPr/>
          <w:p>
            <w:pPr>
              <w:pStyle w:val="Compact"/>
            </w:pPr>
            <w:r>
              <w:t xml:space="preserve">64 / 2e-4</w:t>
            </w:r>
          </w:p>
        </w:tc>
        <w:tc>
          <w:tcPr/>
          <w:p>
            <w:pPr>
              <w:pStyle w:val="Compact"/>
            </w:pPr>
            <w:r>
              <w:t xml:space="preserve">More updates per epoch on a smaller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Cosine annealing</w:t>
            </w:r>
          </w:p>
        </w:tc>
        <w:tc>
          <w:tcPr/>
          <w:p>
            <w:pPr>
              <w:pStyle w:val="Compact"/>
            </w:pPr>
            <w:r>
              <w:t xml:space="preserve">Plateau scheduling reacts too slowly when the performance peak arrives by roughly epoch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Checkpoint metric</w:t>
            </w:r>
          </w:p>
        </w:tc>
        <w:tc>
          <w:tcPr/>
          <w:p>
            <w:pPr>
              <w:pStyle w:val="Compact"/>
            </w:pPr>
            <w:r>
              <w:t xml:space="preserve">Validation loss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Validation cross-entropy degrades from calibration drift while ranking quality continues to improve; loss-based selection risks saving a pre-peak model</w:t>
            </w:r>
          </w:p>
        </w:tc>
      </w:tr>
    </w:tbl>
    <w:bookmarkEnd w:id="21"/>
    <w:bookmarkStart w:id="22" w:name="X547aab13f44133e1029d3dcbe787c645e4bdedd"/>
    <w:p>
      <w:pPr>
        <w:pStyle w:val="Heading3"/>
      </w:pPr>
      <w:r>
        <w:t xml:space="preserve">4.2 The Source Paper’s Dual-Channel Architecture (1D2D-EDL)</w:t>
      </w:r>
    </w:p>
    <w:p>
      <w:pPr>
        <w:pStyle w:val="FirstParagraph"/>
      </w:pPr>
      <w:r>
        <w:t xml:space="preserve">Two independent channels operate on the same window and are fused: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1D: 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MSA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LSTM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nor/>
              <m:sty m:val="p"/>
            </m:rPr>
            <m:t>2D: 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CNN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RAM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learned scalars. This is implemented as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(bidirectional LSTM, followed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 </w:t>
      </w:r>
      <w:r>
        <w:t xml:space="preserve">with a residual</w:t>
      </w:r>
      <w:r>
        <w:t xml:space="preserve"> </w:t>
      </w:r>
      <w:r>
        <w:t xml:space="preserve">connection and layer normalization, matching a standard transformer block,</w:t>
      </w:r>
      <w:r>
        <w:t xml:space="preserve"> </w:t>
      </w:r>
      <w:r>
        <w:t xml:space="preserve">followed by mean-pooling over time) and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 </w:t>
      </w:r>
      <w:r>
        <w:t xml:space="preserve">(three convolution/</w:t>
      </w:r>
      <w:r>
        <w:t xml:space="preserve"> </w:t>
      </w:r>
      <w:r>
        <w:t xml:space="preserve">batch-norm/GELU stages with global average pooling, which is</w:t>
      </w:r>
      <w:r>
        <w:t xml:space="preserve"> </w:t>
      </w:r>
      <w:r>
        <w:t xml:space="preserve">resolution-agnostic and therefore accepts either a square RAM image or a</w:t>
      </w:r>
      <w:r>
        <w:t xml:space="preserve"> </w:t>
      </w:r>
      <w:r>
        <w:t xml:space="preserve">non-square spectrogram without modification). Both reside in</w:t>
      </w:r>
      <w:r>
        <w:t xml:space="preserve"> </w:t>
      </w:r>
      <w:r>
        <w:rPr>
          <w:rStyle w:val="VerbatimChar"/>
        </w:rPr>
        <w:t xml:space="preserve">cnn_earthquake/src/cnn_lstm.py</w:t>
      </w:r>
      <w:r>
        <w:t xml:space="preserve">, shared with the unrelated</w:t>
      </w:r>
      <w:r>
        <w:t xml:space="preserve"> </w:t>
      </w:r>
      <w:r>
        <w:t xml:space="preserve">catalog-forecasting model (Section 10).</w:t>
      </w:r>
    </w:p>
    <w:p>
      <w:pPr>
        <w:pStyle w:val="BodyText"/>
      </w:pPr>
      <w:r>
        <w:rPr>
          <w:b/>
          <w:bCs/>
        </w:rPr>
        <w:t xml:space="preserve">A design error, found and corrected by consulting the source paper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 rather than a prior summary of it.</w:t>
      </w:r>
      <w:r>
        <w:t xml:space="preserve"> </w:t>
      </w:r>
      <w:r>
        <w:t xml:space="preserve">The initial implementation</w:t>
      </w:r>
      <w:r>
        <w:t xml:space="preserve"> </w:t>
      </w:r>
      <w:r>
        <w:t xml:space="preserve">fed the LSTM branch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chunk matrix the RAM image’s 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computed from, on the premise that both channels should observe</w:t>
      </w:r>
      <w:r>
        <w:t xml:space="preserve"> </w:t>
      </w:r>
      <w:r>
        <w:t xml:space="preserve">the same reshaped data. This does not match the source paper: Section 3.3.1</w:t>
      </w:r>
      <w:r>
        <w:t xml:space="preserve"> </w:t>
      </w:r>
      <w:r>
        <w:t xml:space="preserve">and Figure 7 of Wang and Zhao (2025) state that the one-dimensional time</w:t>
      </w:r>
      <w:r>
        <w:t xml:space="preserve"> </w:t>
      </w:r>
      <w:r>
        <w:t xml:space="preserve">series is normalized and then input directly into the LSTM; the RAM reshape</w:t>
      </w:r>
      <w:r>
        <w:t xml:space="preserve"> </w:t>
      </w:r>
      <w:r>
        <w:t xml:space="preserve">feeds only the CNN channel. The two channels are independent feature</w:t>
      </w:r>
      <w:r>
        <w:t xml:space="preserve"> </w:t>
      </w:r>
      <w:r>
        <w:t xml:space="preserve">extractors over the same raw signal, not two views of a shared intermediate</w:t>
      </w:r>
      <w:r>
        <w:t xml:space="preserve"> </w:t>
      </w:r>
      <w:r>
        <w:t xml:space="preserve">representation.</w:t>
      </w:r>
      <w:r>
        <w:t xml:space="preserve"> </w:t>
      </w:r>
      <w:r>
        <w:rPr>
          <w:rStyle w:val="VerbatimChar"/>
        </w:rPr>
        <w:t xml:space="preserve">core.ram_matrix_and_chunks()</w:t>
      </w:r>
      <w:r>
        <w:t xml:space="preserve">, which supplied the incorrect</w:t>
      </w:r>
      <w:r>
        <w:t xml:space="preserve"> </w:t>
      </w:r>
      <w:r>
        <w:t xml:space="preserve">design, was subsequently removed;</w:t>
      </w:r>
      <w:r>
        <w:t xml:space="preserve"> </w:t>
      </w:r>
      <w:r>
        <w:rPr>
          <w:rStyle w:val="VerbatimChar"/>
        </w:rPr>
        <w:t xml:space="preserve">core.ram_matrix()</w:t>
      </w:r>
      <w:r>
        <w:t xml:space="preserve"> </w:t>
      </w:r>
      <w:r>
        <w:t xml:space="preserve">was verified to</w:t>
      </w:r>
      <w:r>
        <w:t xml:space="preserve"> </w:t>
      </w:r>
      <w:r>
        <w:t xml:space="preserve">produce output byte-identical to its pre-refactor version.</w:t>
      </w:r>
    </w:p>
    <w:p>
      <w:pPr>
        <w:pStyle w:val="BodyText"/>
      </w:pPr>
      <w:r>
        <w:t xml:space="preserve">One consequence of the correction carries a computational cost:</w:t>
      </w:r>
      <w:r>
        <w:t xml:space="preserve"> </w:t>
      </w:r>
      <w:r>
        <w:t xml:space="preserve">multi-head self-attention over the full raw window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At 100 Hz,</w:t>
      </w:r>
      <w:r>
        <w:t xml:space="preserve"> </w:t>
      </w:r>
      <w:r>
        <w:t xml:space="preserve">a 6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(an attention matrix of 360,000 entries — trivial);</w:t>
      </w:r>
      <w:r>
        <w:t xml:space="preserve"> </w:t>
      </w:r>
      <w:r>
        <w:t xml:space="preserve">a 60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(36 million entries per attention head —</w:t>
      </w:r>
      <w:r>
        <w:t xml:space="preserve"> </w:t>
      </w:r>
      <w:r>
        <w:t xml:space="preserve">substantially heavier, likely requiring a smaller batch size). This is an</w:t>
      </w:r>
      <w:r>
        <w:t xml:space="preserve"> </w:t>
      </w:r>
      <w:r>
        <w:t xml:space="preserve">inherent cost of matching the source paper’s design, not a defect.</w:t>
      </w:r>
    </w:p>
    <w:bookmarkEnd w:id="22"/>
    <w:bookmarkStart w:id="23" w:name="encoders-data_downloaderseismic_cli"/>
    <w:p>
      <w:pPr>
        <w:pStyle w:val="Heading3"/>
      </w:pPr>
      <w:r>
        <w:t xml:space="preserve">4.3 Encoders (</w:t>
      </w:r>
      <w:r>
        <w:rPr>
          <w:rStyle w:val="VerbatimChar"/>
        </w:rPr>
        <w:t xml:space="preserve">data_downloader/seismic_cli/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is the raw standardized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Z/N/E waveform;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Section 2 RAM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a log-power spectrogram, wrapping</w:t>
            </w:r>
            <w:r>
              <w:t xml:space="preserve"> </w:t>
            </w:r>
            <w:r>
              <w:rPr>
                <w:rStyle w:val="VerbatimChar"/>
              </w:rPr>
              <w:t xml:space="preserve">SpectrogramEncoder</w:t>
            </w:r>
            <w:r>
              <w:t xml:space="preserve"> </w:t>
            </w:r>
            <w:r>
              <w:t xml:space="preserve">by 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RAM image;</w:t>
            </w:r>
            <w:r>
              <w:t xml:space="preserve"> </w:t>
            </w:r>
            <w:r>
              <w:rPr>
                <w:rStyle w:val="VerbatimChar"/>
              </w:rPr>
              <w:t xml:space="preserve">aux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below; no LSTM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  <w:r>
              <w:t xml:space="preserve"> </w:t>
            </w:r>
            <w:r>
              <w:t xml:space="preserve">plus the auxiliary vector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win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  <m:r>
            <m:t>  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RMS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sub>
                  </m:sSub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compute_station_noise_baselines()</w:t>
      </w:r>
      <w:r>
        <w:t xml:space="preserve"> </w:t>
      </w:r>
      <w:r>
        <w:t xml:space="preserve">(Section 3.4’s mechanism), computed unconditionally here — independent of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, which controls only whether</w:t>
      </w:r>
      <w:r>
        <w:t xml:space="preserve"> </w:t>
      </w:r>
      <w:r>
        <w:rPr>
          <w:rStyle w:val="VerbatimChar"/>
        </w:rPr>
        <w:t xml:space="preserve">seq</w:t>
      </w:r>
      <w:r>
        <w:t xml:space="preserve">/</w:t>
      </w:r>
      <w:r>
        <w:rPr>
          <w:rStyle w:val="VerbatimChar"/>
        </w:rPr>
        <w:t xml:space="preserve">img</w:t>
      </w:r>
      <w:r>
        <w:t xml:space="preserve"> </w:t>
      </w:r>
      <w:r>
        <w:t xml:space="preserve">themselves use the</w:t>
      </w:r>
      <w:r>
        <w:t xml:space="preserve"> </w:t>
      </w:r>
      <w:r>
        <w:t xml:space="preserve">station baseline or per-window self-standardization. This is deliberate:</w:t>
      </w:r>
      <w:r>
        <w:t xml:space="preserve"> </w:t>
      </w:r>
      <w:r>
        <w:t xml:space="preserve">Section 6.2 establishes that RAM’s image content does not depend on which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pair standardizes it, so gating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would make the correction unavailable by default with no offsetting benefit.</w:t>
      </w:r>
      <w:r>
        <w:t xml:space="preserve"> </w:t>
      </w:r>
      <w:r>
        <w:t xml:space="preserve">A station lacking 60 s of usable noise data falls back to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  <m:r>
          <m:rPr>
            <m:sty m:val="p"/>
          </m:rPr>
          <m:t>=</m:t>
        </m:r>
        <m:r>
          <m:t>0</m:t>
        </m:r>
      </m:oMath>
      <w:r>
        <w:t xml:space="preserve">. All encoders resample every window to a nominal rate</w:t>
      </w:r>
      <w:r>
        <w:t xml:space="preserve"> </w:t>
      </w:r>
      <w:r>
        <w:t xml:space="preserve">before standardizing, so every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tensor has a fixed sample count</w:t>
      </w:r>
      <w:r>
        <w:t xml:space="preserve"> </w:t>
      </w:r>
      <w:r>
        <w:t xml:space="preserve">regardless of a station’s native sampling rate.</w:t>
      </w:r>
    </w:p>
    <w:p>
      <w:pPr>
        <w:pStyle w:val="BodyText"/>
      </w:pPr>
      <w:r>
        <w:t xml:space="preserve">A per-component variant of</w:t>
      </w:r>
      <w:r>
        <w:t xml:space="preserve"> </w:t>
      </w:r>
      <w:r>
        <w:rPr>
          <w:rStyle w:val="VerbatimChar"/>
        </w:rPr>
        <w:t xml:space="preserve">aux</w:t>
      </w:r>
      <w:r>
        <w:t xml:space="preserve"> </w:t>
      </w:r>
      <w:r>
        <w:t xml:space="preserve">(six scalars —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/</w:t>
      </w:r>
      <w:r>
        <w:rPr>
          <w:rStyle w:val="VerbatimChar"/>
        </w:rPr>
        <w:t xml:space="preserve">log_rms</w:t>
      </w:r>
      <w:r>
        <w:t xml:space="preserve"> </w:t>
      </w:r>
      <w:r>
        <w:t xml:space="preserve">for Z,</w:t>
      </w:r>
      <w:r>
        <w:t xml:space="preserve"> </w:t>
      </w:r>
      <w:r>
        <w:t xml:space="preserve">N, E separately, instead of averaged —</w:t>
      </w:r>
      <w:r>
        <w:t xml:space="preserve"> </w:t>
      </w:r>
      <w:r>
        <w:rPr>
          <w:rStyle w:val="VerbatimChar"/>
        </w:rPr>
        <w:t xml:space="preserve">RamAuxEncoderV2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RamDualAuxEncoderV2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SpectrogramDualAuxEncoderV2</w:t>
      </w:r>
      <w:r>
        <w:t xml:space="preserve">, behind</w:t>
      </w:r>
      <w:r>
        <w:t xml:space="preserve"> </w:t>
      </w:r>
      <w:r>
        <w:rPr>
          <w:rStyle w:val="VerbatimChar"/>
        </w:rPr>
        <w:t xml:space="preserve">--per-component-aux</w:t>
      </w:r>
      <w:r>
        <w:t xml:space="preserve">) is implemented and produces the expected</w:t>
      </w:r>
      <w:r>
        <w:t xml:space="preserve"> </w:t>
      </w:r>
      <w:r>
        <w:rPr>
          <w:rStyle w:val="VerbatimChar"/>
        </w:rPr>
        <w:t xml:space="preserve">(6,)</w:t>
      </w:r>
      <w:r>
        <w:t xml:space="preserve">-shaped</w:t>
      </w:r>
      <w:r>
        <w:t xml:space="preserve"> </w:t>
      </w:r>
      <w:r>
        <w:t xml:space="preserve">tensor, requiring no model-side change since</w:t>
      </w:r>
      <w:r>
        <w:t xml:space="preserve"> </w:t>
      </w:r>
      <w:r>
        <w:rPr>
          <w:rStyle w:val="VerbatimChar"/>
        </w:rPr>
        <w:t xml:space="preserve">aux_dim</w:t>
      </w:r>
      <w:r>
        <w:t xml:space="preserve"> </w:t>
      </w:r>
      <w:r>
        <w:t xml:space="preserve">is read from the</w:t>
      </w:r>
      <w:r>
        <w:t xml:space="preserve"> </w:t>
      </w:r>
      <w:r>
        <w:t xml:space="preserve">tensor shape at load time. It has not been evaluated (Section 10).</w:t>
      </w:r>
    </w:p>
    <w:bookmarkEnd w:id="23"/>
    <w:bookmarkStart w:id="24" w:name="fusion-and-auxiliary-model-variants"/>
    <w:p>
      <w:pPr>
        <w:pStyle w:val="Heading3"/>
      </w:pPr>
      <w:r>
        <w:t xml:space="preserve">4.4 Fusion and Auxiliary Model Variants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DualChannelBinaryNet</w:t>
      </w:r>
      <w:r>
        <w:t xml:space="preserve"> </w:t>
      </w:r>
      <w:r>
        <w:t xml:space="preserve">implements the source paper’s architecture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combined with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, fused as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, with a single-logit head.</w:t>
      </w:r>
      <w:r>
        <w:t xml:space="preserve"> </w:t>
      </w:r>
      <w:r>
        <w:rPr>
          <w:rStyle w:val="VerbatimChar"/>
        </w:rPr>
        <w:t xml:space="preserve">--channels {all,1d,2d}</w:t>
      </w:r>
      <w:r>
        <w:t xml:space="preserve"> </w:t>
      </w:r>
      <w:r>
        <w:t xml:space="preserve">ablates either branch.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RamAuxCNN</w:t>
      </w:r>
      <w:r>
        <w:t xml:space="preserve"> </w:t>
      </w:r>
      <w:r>
        <w:t xml:space="preserve">uses the same ResNet-with-Squeeze-and-Excitation trunk as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, with pooled features concatenated with the</w:t>
      </w:r>
      <w:r>
        <w:t xml:space="preserve"> </w:t>
      </w:r>
      <w:r>
        <w:t xml:space="preserve">auxiliary vector before the classification head.</w:t>
      </w:r>
      <w:r>
        <w:t xml:space="preserve"> </w:t>
      </w:r>
      <w:r>
        <w:rPr>
          <w:rStyle w:val="VerbatimChar"/>
        </w:rPr>
        <w:t xml:space="preserve">--no-aux</w:t>
      </w:r>
      <w:r>
        <w:t xml:space="preserve"> </w:t>
      </w:r>
      <w:r>
        <w:t xml:space="preserve">removes only</w:t>
      </w:r>
      <w:r>
        <w:t xml:space="preserve"> </w:t>
      </w:r>
      <w:r>
        <w:t xml:space="preserve">the concatenation, giving an architecture-matched control that isolates</w:t>
      </w:r>
      <w:r>
        <w:t xml:space="preserve"> </w:t>
      </w:r>
      <w:r>
        <w:t xml:space="preserve">exactly what the two auxiliary scalars contribute.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DualChannelAuxBinaryNet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DualChannelBinaryNet</w:t>
      </w:r>
      <w:r>
        <w:t xml:space="preserve"> </w:t>
      </w:r>
      <w:r>
        <w:t xml:space="preserve">with an</w:t>
      </w:r>
      <w:r>
        <w:t xml:space="preserve"> </w:t>
      </w:r>
      <w:r>
        <w:t xml:space="preserve">auxiliary branch concatenated after the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 </w:t>
      </w:r>
      <w:r>
        <w:t xml:space="preserve">fusion step,</w:t>
      </w:r>
      <w:r>
        <w:t xml:space="preserve"> </w:t>
      </w:r>
      <w:r>
        <w:t xml:space="preserve">the same pattern used by the unrelated catalog model’s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 </w:t>
      </w:r>
      <w:r>
        <w:t xml:space="preserve">(Section 10).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extends to</w:t>
      </w:r>
      <w:r>
        <w:t xml:space="preserve"> </w:t>
      </w:r>
      <w:r>
        <w:rPr>
          <w:rStyle w:val="VerbatimChar"/>
        </w:rPr>
        <w:t xml:space="preserve">{all, 1d, 2d, aux, 1d+aux, 2d+aux}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GatedFusion</w:t>
      </w:r>
      <w:r>
        <w:t xml:space="preserve"> </w:t>
      </w:r>
      <w:r>
        <w:t xml:space="preserve">replaces the fixed scalar pair with a per-example gate: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nor/>
            <m:sty m:val="p"/>
          </m:rPr>
          <m:t>MLP</m:t>
        </m:r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followed by</w:t>
      </w:r>
      <w:r>
        <w:t xml:space="preserve"> </w:t>
      </w:r>
      <m:oMath>
        <m:r>
          <m:t>g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. Selected via</w:t>
      </w:r>
      <w:r>
        <w:t xml:space="preserve"> </w:t>
      </w:r>
      <w:r>
        <w:rPr>
          <w:rStyle w:val="VerbatimChar"/>
        </w:rPr>
        <w:t xml:space="preserve">--fusion {linear, gate}</w:t>
      </w:r>
      <w:r>
        <w:t xml:space="preserve">; affects</w:t>
      </w:r>
      <w:r>
        <w:t xml:space="preserve"> </w:t>
      </w:r>
      <w:r>
        <w:t xml:space="preserve">only channel combinations where both branches are active. Gate-value</w:t>
      </w:r>
      <w:r>
        <w:t xml:space="preserve"> </w:t>
      </w:r>
      <w:r>
        <w:t xml:space="preserve">diagnostics (mean by true class, and by prediction correctness) are</w:t>
      </w:r>
      <w:r>
        <w:t xml:space="preserve"> </w:t>
      </w:r>
      <w:r>
        <w:t xml:space="preserve">reported at test time.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cnn_lstm_stack.py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cnn_lstm_stack_aux.py</w:t>
      </w:r>
      <w:r>
        <w:t xml:space="preserve"> </w:t>
      </w:r>
      <w:r>
        <w:t xml:space="preserve">implement late-fusion</w:t>
      </w:r>
      <w:r>
        <w:t xml:space="preserve"> </w:t>
      </w:r>
      <w:r>
        <w:t xml:space="preserve">stacking: given two already-trained, frozen checkpoints (for example,</w:t>
      </w:r>
      <w:r>
        <w:t xml:space="preserve"> </w:t>
      </w:r>
      <w:r>
        <w:rPr>
          <w:rStyle w:val="VerbatimChar"/>
        </w:rPr>
        <w:t xml:space="preserve">--channels 1d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--channels 2d</w:t>
      </w:r>
      <w:r>
        <w:t xml:space="preserve"> </w:t>
      </w:r>
      <w:r>
        <w:t xml:space="preserve">runs), collect their pre-sigmoid</w:t>
      </w:r>
      <w:r>
        <w:t xml:space="preserve"> </w:t>
      </w:r>
      <w:r>
        <w:t xml:space="preserve">logits and fit</w:t>
      </w:r>
      <w:r>
        <w:t xml:space="preserve"> </w:t>
      </w:r>
      <w:r>
        <w:rPr>
          <w:rStyle w:val="VerbatimChar"/>
        </w:rPr>
        <w:t xml:space="preserve">sklearn.LogisticRegression</w:t>
      </w:r>
      <w:r>
        <w:t xml:space="preserve"> </w:t>
      </w:r>
      <w:r>
        <w:t xml:space="preserve">— one weight per branch plus a</w:t>
      </w:r>
      <w:r>
        <w:t xml:space="preserve"> </w:t>
      </w:r>
      <w:r>
        <w:t xml:space="preserve">bias, in logit space — on validation-set logits only, then evaluate on</w:t>
      </w:r>
      <w:r>
        <w:t xml:space="preserve"> </w:t>
      </w:r>
      <w:r>
        <w:t xml:space="preserve">test. No backbone retraining is involved; the</w:t>
      </w:r>
      <w:r>
        <w:t xml:space="preserve"> </w:t>
      </w:r>
      <w:r>
        <w:rPr>
          <w:rStyle w:val="VerbatimChar"/>
        </w:rPr>
        <w:t xml:space="preserve">_aux</w:t>
      </w:r>
      <w:r>
        <w:t xml:space="preserve"> </w:t>
      </w:r>
      <w:r>
        <w:t xml:space="preserve">variant does the same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/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checkpoints, using TRAIN-only auxiliary</w:t>
      </w:r>
      <w:r>
        <w:t xml:space="preserve"> </w:t>
      </w:r>
      <w:r>
        <w:t xml:space="preserve">standardization statistics carried over from each frozen checkpoint’s own</w:t>
      </w:r>
      <w:r>
        <w:t xml:space="preserve"> </w:t>
      </w:r>
      <w:r>
        <w:t xml:space="preserve">training run.</w:t>
      </w:r>
    </w:p>
    <w:bookmarkEnd w:id="24"/>
    <w:bookmarkStart w:id="25" w:name="X8c87e1dd79aec5faf14593930fd30d0c7b23d43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RegressionSeismicCNN</w:t>
      </w:r>
      <w:r>
        <w:t xml:space="preserve">: The Magnitude Classifier</w:t>
      </w:r>
    </w:p>
    <w:p>
      <w:pPr>
        <w:pStyle w:val="FirstParagraph"/>
      </w:pPr>
      <w:r>
        <w:t xml:space="preserve">Built for continuous magnitude regression (</w:t>
      </w:r>
      <w:r>
        <w:rPr>
          <w:rStyle w:val="VerbatimChar"/>
        </w:rPr>
        <w:t xml:space="preserve">cnn_earthquake/src/ cnn_regression.py</w:t>
      </w:r>
      <w:r>
        <w:t xml:space="preserve">) and reused, unchanged, for magnitude</w:t>
      </w:r>
      <w:r>
        <w:t xml:space="preserve"> </w:t>
      </w:r>
      <w:r>
        <w:rPr>
          <w:i/>
          <w:iCs/>
        </w:rPr>
        <w:t xml:space="preserve">classification</w:t>
      </w:r>
      <w:r>
        <w:t xml:space="preserve"> </w:t>
      </w:r>
      <w:r>
        <w:t xml:space="preserve">in Section 7. Shared CNN trunk (identical to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), pooled</w:t>
      </w:r>
      <w:r>
        <w:t xml:space="preserve"> </w:t>
      </w:r>
      <w:r>
        <w:t xml:space="preserve">features concatenated with two auxiliary scalars —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distance</m:t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rPr>
            <m:sty m:val="p"/>
          </m:rPr>
          <m:t>)</m:t>
        </m:r>
      </m:oMath>
      <w:r>
        <w:t xml:space="preserve">, the classical</w:t>
      </w:r>
      <w:r>
        <w:t xml:space="preserve"> </w:t>
      </w:r>
      <w:r>
        <w:t xml:space="preserve">local-magnitude relation’s two physical predictors — before a head ending in</w:t>
      </w:r>
      <w:r>
        <w:t xml:space="preserve"> </w:t>
      </w:r>
      <w:r>
        <w:t xml:space="preserve">a single un-squashed</w:t>
      </w:r>
      <w:r>
        <w:t xml:space="preserve"> </w:t>
      </w:r>
      <w:r>
        <w:rPr>
          <w:rStyle w:val="VerbatimChar"/>
        </w:rPr>
        <w:t xml:space="preserve">nn.Linear(hidden\_dim, 1)</w:t>
      </w:r>
      <w:r>
        <w:t xml:space="preserve">.</w:t>
      </w:r>
      <w:r>
        <w:t xml:space="preserve"> </w:t>
      </w:r>
      <w:r>
        <w:rPr>
          <w:rStyle w:val="VerbatimChar"/>
        </w:rPr>
        <w:t xml:space="preserve">use_aux=False</w:t>
      </w:r>
      <w:r>
        <w:t xml:space="preserve"> </w:t>
      </w:r>
      <w:r>
        <w:t xml:space="preserve">reproduces</w:t>
      </w:r>
      <w:r>
        <w:t xml:space="preserve"> </w:t>
      </w:r>
      <w:r>
        <w:t xml:space="preserve">an image-only model, the honest ablation for</w:t>
      </w:r>
      <w:r>
        <w:t xml:space="preserve"> </w:t>
      </w:r>
      <w:r>
        <w:t xml:space="preserve">“does the encoded window carry</w:t>
      </w:r>
      <w:r>
        <w:t xml:space="preserve"> </w:t>
      </w:r>
      <w:r>
        <w:t xml:space="preserve">magnitude information at all.”</w:t>
      </w:r>
      <w:r>
        <w:t xml:space="preserve"> </w:t>
      </w:r>
      <w:r>
        <w:t xml:space="preserve">Because the head is already a bare logit,</w:t>
      </w:r>
      <w:r>
        <w:t xml:space="preserve"> </w:t>
      </w:r>
      <w:r>
        <w:t xml:space="preserve">reusing this architecture for binary classification (Section 7) requires no</w:t>
      </w:r>
      <w:r>
        <w:t xml:space="preserve"> </w:t>
      </w:r>
      <w:r>
        <w:t xml:space="preserve">architectural change at all — only the loss function and reported metrics</w:t>
      </w:r>
      <w:r>
        <w:t xml:space="preserve"> </w:t>
      </w:r>
      <w:r>
        <w:t xml:space="preserve">differ.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baseline-method-stalta"/>
    <w:p>
      <w:pPr>
        <w:pStyle w:val="Heading2"/>
      </w:pPr>
      <w:r>
        <w:t xml:space="preserve">5. Baseline Method: STA/LTA</w:t>
      </w:r>
    </w:p>
    <w:bookmarkStart w:id="27" w:name="scoring-procedure"/>
    <w:p>
      <w:pPr>
        <w:pStyle w:val="Heading3"/>
      </w:pPr>
      <w:r>
        <w:t xml:space="preserve">5.1 Scoring Procedure</w:t>
      </w:r>
    </w:p>
    <w:p>
      <w:pPr>
        <w:pStyle w:val="FirstParagraph"/>
      </w:pPr>
      <w:r>
        <w:t xml:space="preserve">The baseline scores the same characteristic function as Section 3.2,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r>
          <m:rPr>
            <m:nor/>
            <m:sty m:val="p"/>
          </m:rPr>
          <m:t>CF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over each channel and the maximum across channels as</w:t>
      </w:r>
      <w:r>
        <w:t xml:space="preserve"> </w:t>
      </w:r>
      <w:r>
        <w:t xml:space="preserve">the window’s score, with two properties that make the comparison fair: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Exact-window reconstruction.</w:t>
      </w:r>
      <w:r>
        <w:t xml:space="preserve"> </w:t>
      </w:r>
      <w:r>
        <w:t xml:space="preserve">Windows are rebuilt from the raw</w:t>
      </w:r>
      <w:r>
        <w:t xml:space="preserve"> </w:t>
      </w:r>
      <w:r>
        <w:t xml:space="preserve">MiniSEED data via the manifest (same file, station, and window index),</w:t>
      </w:r>
      <w:r>
        <w:t xml:space="preserve"> </w:t>
      </w:r>
      <w:r>
        <w:t xml:space="preserve">not resampled independently.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Window-adaptive parameters.</w:t>
      </w:r>
      <w:r>
        <w:t xml:space="preserve"> </w:t>
      </w:r>
      <w:r>
        <w:t xml:space="preserve">Fixed parameters (</w:t>
      </w:r>
      <w:r>
        <w:rPr>
          <w:rStyle w:val="VerbatimChar"/>
        </w:rPr>
        <w:t xml:space="preserve">sta=1.0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lta=10.0</w:t>
      </w:r>
      <w:r>
        <w:t xml:space="preserve">)</w:t>
      </w:r>
      <w:r>
        <w:t xml:space="preserve"> </w:t>
      </w:r>
      <w:r>
        <w:t xml:space="preserve">cannot be computed inside a 3 s or 6 s window.</w:t>
      </w:r>
      <w:r>
        <w:t xml:space="preserve"> </w:t>
      </w:r>
      <w:r>
        <w:rPr>
          <w:rStyle w:val="VerbatimChar"/>
        </w:rPr>
        <w:t xml:space="preserve">derive_sta_lta_params</w:t>
      </w:r>
      <w:r>
        <w:t xml:space="preserve"> </w:t>
      </w:r>
      <w:r>
        <w:t xml:space="preserve">instead computes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LTA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</m:oMath>
      <w:r>
        <w:t xml:space="preserve">, reproducing the classic 1/10</w:t>
      </w:r>
      <w:r>
        <w:t xml:space="preserve"> </w:t>
      </w:r>
      <w:r>
        <w:t xml:space="preserve">ratio exactly at 60 s and giving 0.2 s/2.0 s at 6 s and 0.1 s/1.0 s at 3 s.</w:t>
      </w:r>
    </w:p>
    <w:p>
      <w:pPr>
        <w:pStyle w:val="FirstParagraph"/>
      </w:pPr>
      <w:r>
        <w:t xml:space="preserve">Reported metrics are AUC — threshold-free, the appropriate comparison</w:t>
      </w:r>
      <w:r>
        <w:t xml:space="preserve"> </w:t>
      </w:r>
      <w:r>
        <w:t xml:space="preserve">against the CNN — together with accuracy, precision, and recall at the</w:t>
      </w:r>
      <w:r>
        <w:t xml:space="preserve"> </w:t>
      </w:r>
      <w:r>
        <w:t xml:space="preserve">Youden’s-J threshold, selected on the evaluated split, making those</w:t>
      </w:r>
      <w:r>
        <w:t xml:space="preserve"> </w:t>
      </w:r>
      <w:r>
        <w:t xml:space="preserve">thresholded figures an oracle upper bound rather than a like-for-like</w:t>
      </w:r>
      <w:r>
        <w:t xml:space="preserve"> </w:t>
      </w:r>
      <w:r>
        <w:t xml:space="preserve">comparison against the CNN’s fixed 0.5 cutoff.</w:t>
      </w:r>
    </w:p>
    <w:bookmarkEnd w:id="27"/>
    <w:bookmarkStart w:id="28" w:name="X33ed6f19d1132e45cd6e23cd1495c3f78d04fab"/>
    <w:p>
      <w:pPr>
        <w:pStyle w:val="Heading3"/>
      </w:pPr>
      <w:r>
        <w:t xml:space="preserve">5.2 A Parameterization Defect, Found While Preparing This Report</w:t>
      </w:r>
    </w:p>
    <w:p>
      <w:pPr>
        <w:pStyle w:val="FirstParagraph"/>
      </w:pPr>
      <w:r>
        <w:rPr>
          <w:rStyle w:val="VerbatimChar"/>
        </w:rPr>
        <w:t xml:space="preserve">eval-sta-lta</w:t>
      </w:r>
      <w:r>
        <w:t xml:space="preserve"> </w:t>
      </w:r>
      <w:r>
        <w:t xml:space="preserve">had never actually been run to completion against any of the</w:t>
      </w:r>
      <w:r>
        <w:t xml:space="preserve"> </w:t>
      </w:r>
      <w:r>
        <w:t xml:space="preserve">Section 6 dual-channel datasets: its filename regex matched only</w:t>
      </w:r>
      <w:r>
        <w:t xml:space="preserve"> </w:t>
      </w:r>
      <w:r>
        <w:rPr>
          <w:rStyle w:val="VerbatimChar"/>
        </w:rPr>
        <w:t xml:space="preserve">_winNNN.png</w:t>
      </w:r>
      <w:r>
        <w:t xml:space="preserve"> </w:t>
      </w:r>
      <w:r>
        <w:t xml:space="preserve">and silently skipped every</w:t>
      </w:r>
      <w:r>
        <w:t xml:space="preserve"> </w:t>
      </w:r>
      <w:r>
        <w:rPr>
          <w:rStyle w:val="VerbatimChar"/>
        </w:rPr>
        <w:t xml:space="preserve">_winNNN.pt</w:t>
      </w:r>
      <w:r>
        <w:t xml:space="preserve"> </w:t>
      </w:r>
      <w:r>
        <w:t xml:space="preserve">row the dual-channel</w:t>
      </w:r>
      <w:r>
        <w:t xml:space="preserve"> </w:t>
      </w:r>
      <w:r>
        <w:t xml:space="preserve">encoders write, producing</w:t>
      </w:r>
      <w:r>
        <w:t xml:space="preserve"> </w:t>
      </w:r>
      <w:r>
        <w:t xml:space="preserve">“0 scores computed”</w:t>
      </w:r>
      <w:r>
        <w:t xml:space="preserve"> </w:t>
      </w:r>
      <w:r>
        <w:t xml:space="preserve">without an obvious error.</w:t>
      </w:r>
      <w:r>
        <w:t xml:space="preserve"> </w:t>
      </w:r>
      <w:r>
        <w:t xml:space="preserve">Fixing the regex (Section 11, defect 14) let it run — and the first result</w:t>
      </w:r>
      <w:r>
        <w:t xml:space="preserve"> </w:t>
      </w:r>
      <w:r>
        <w:t xml:space="preserve">was AUC 0.5093 on the 6 s anchored test set, statistically indistinguishable</w:t>
      </w:r>
      <w:r>
        <w:t xml:space="preserve"> </w:t>
      </w:r>
      <w:r>
        <w:t xml:space="preserve">from random, which is implausible on its face given every other result in</w:t>
      </w:r>
      <w:r>
        <w:t xml:space="preserve"> </w:t>
      </w:r>
      <w:r>
        <w:t xml:space="preserve">this report treats STA/LTA as a strong short-window competitor.</w:t>
      </w:r>
    </w:p>
    <w:p>
      <w:pPr>
        <w:pStyle w:val="BodyText"/>
      </w:pPr>
      <w:r>
        <w:t xml:space="preserve">The cause is a second, more consequential defect in the same function.</w:t>
      </w:r>
      <w:r>
        <w:t xml:space="preserve"> </w:t>
      </w:r>
      <w:r>
        <w:rPr>
          <w:rStyle w:val="VerbatimChar"/>
        </w:rPr>
        <w:t xml:space="preserve">classic_sta_lta</w:t>
      </w:r>
      <w:r>
        <w:t xml:space="preserve">’s characteristic function is defined as exactly 0 for its</w:t>
      </w:r>
      <w:r>
        <w:t xml:space="preserve"> </w:t>
      </w:r>
      <w:r>
        <w:t xml:space="preserve">first</w:t>
      </w:r>
      <w:r>
        <w:t xml:space="preserve"> </w:t>
      </w:r>
      <w:r>
        <w:rPr>
          <w:rStyle w:val="VerbatimChar"/>
        </w:rPr>
        <w:t xml:space="preserve">nlta</w:t>
      </w:r>
      <w:r>
        <w:t xml:space="preserve"> </w:t>
      </w:r>
      <w:r>
        <w:t xml:space="preserve">samples — no long-term average exists yet to divide by. The</w:t>
      </w:r>
      <w:r>
        <w:t xml:space="preserve"> </w:t>
      </w:r>
      <w:r>
        <w:t xml:space="preserve">auto-derived default at 6 s gives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t>2.0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samples. But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’s default</w:t>
      </w:r>
      <w:r>
        <w:t xml:space="preserve"> </w:t>
      </w:r>
      <w:r>
        <w:rPr>
          <w:rStyle w:val="VerbatimChar"/>
        </w:rPr>
        <w:t xml:space="preserve">pre_arrival_fraction=0.2</w:t>
      </w:r>
      <w:r>
        <w:t xml:space="preserve"> </w:t>
      </w:r>
      <w:r>
        <w:t xml:space="preserve">places the P-wave arrival at</w:t>
      </w:r>
      <w:r>
        <w:t xml:space="preserve"> </w:t>
      </w:r>
      <w:r>
        <w:t xml:space="preserve">only 1.2 s (120 samples) into the window —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that forced-zero warm-up</w:t>
      </w:r>
      <w:r>
        <w:t xml:space="preserve"> </w:t>
      </w:r>
      <w:r>
        <w:t xml:space="preserve">region. The arrival is invisible to the characteristic function by</w:t>
      </w:r>
      <w:r>
        <w:t xml:space="preserve"> </w:t>
      </w:r>
      <w:r>
        <w:t xml:space="preserve">construction; the reported</w:t>
      </w:r>
      <w:r>
        <w:t xml:space="preserve"> </w:t>
      </w:r>
      <w:r>
        <w:t xml:space="preserve">“max ratio”</w:t>
      </w:r>
      <w:r>
        <w:t xml:space="preserve"> </w:t>
      </w:r>
      <w:r>
        <w:t xml:space="preserve">instead reflects whatever the</w:t>
      </w:r>
      <w:r>
        <w:t xml:space="preserve"> </w:t>
      </w:r>
      <w:r>
        <w:t xml:space="preserve">function sees later, after its own long-term average has already been</w:t>
      </w:r>
      <w:r>
        <w:t xml:space="preserve"> </w:t>
      </w:r>
      <w:r>
        <w:t xml:space="preserve">contaminated by the earthquake’s own elevated amplitude, which pulls the</w:t>
      </w:r>
      <w:r>
        <w:t xml:space="preserve"> </w:t>
      </w:r>
      <w:r>
        <w:t xml:space="preserve">ratio back down toward 1. Measured directly on one representative window</w:t>
      </w:r>
      <w:r>
        <w:t xml:space="preserve"> </w:t>
      </w:r>
      <w:r>
        <w:t xml:space="preserve">(Z-like channel, KO.KULA, event 696188): amplitude jumps from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1313</m:t>
        </m:r>
      </m:oMath>
      <w:r>
        <w:t xml:space="preserve"> </w:t>
      </w:r>
      <w:r>
        <w:t xml:space="preserve">(pre-arrival) to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13111</m:t>
        </m:r>
      </m:oMath>
      <w:r>
        <w:t xml:space="preserve"> </w:t>
      </w:r>
      <w:r>
        <w:t xml:space="preserve">(post-arrival) at</w:t>
      </w:r>
      <w:r>
        <w:t xml:space="preserve"> </w:t>
      </w:r>
      <w:r>
        <w:t xml:space="preserve">sample 120, a clean, strong onset — yet the characteristic function is</w:t>
      </w:r>
      <w:r>
        <w:t xml:space="preserve"> </w:t>
      </w:r>
      <w:r>
        <w:t xml:space="preserve">exactly 0.0 through sample 199, and its eventual maximum of only 1.21 occurs</w:t>
      </w:r>
      <w:r>
        <w:t xml:space="preserve"> </w:t>
      </w:r>
      <w:r>
        <w:t xml:space="preserve">at sample 356 (3.56 s in), long after the true onset and well into the</w:t>
      </w:r>
      <w:r>
        <w:t xml:space="preserve"> </w:t>
      </w:r>
      <w:r>
        <w:t xml:space="preserve">degraded region.</w:t>
      </w:r>
    </w:p>
    <w:p>
      <w:pPr>
        <w:pStyle w:val="BodyText"/>
      </w:pPr>
      <w:r>
        <w:t xml:space="preserve">This is a general problem, not specific to this one window: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anchored window,</w:t>
      </w:r>
      <w:r>
        <w:t xml:space="preserve"> </w:t>
      </w:r>
      <m:oMath>
        <m:sSub>
          <m:e>
            <m:r>
              <m:rPr>
                <m:nor/>
                <m:sty m:val="p"/>
              </m:rPr>
              <m:t>LTA</m:t>
            </m:r>
          </m:e>
          <m:sub>
            <m:r>
              <m:rPr>
                <m:nor/>
                <m:sty m:val="p"/>
              </m:rPr>
              <m:t>auto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f</m:t>
        </m:r>
        <m:r>
          <m:rPr>
            <m:sty m:val="p"/>
          </m:rPr>
          <m:t>⋅</m:t>
        </m:r>
        <m:r>
          <m:t>T</m:t>
        </m:r>
        <m:r>
          <m:rPr>
            <m:sty m:val="p"/>
          </m:rPr>
          <m:t>=</m:t>
        </m:r>
        <m:r>
          <m:t>0.2</m:t>
        </m:r>
        <m:r>
          <m:t>T</m:t>
        </m:r>
      </m:oMath>
      <w:r>
        <w:t xml:space="preserve"> </w:t>
      </w:r>
      <w:r>
        <w:t xml:space="preserve">(the pre-arrival buffer) whenever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&gt;</m:t>
        </m:r>
        <m:r>
          <m:t>0.2</m:t>
        </m:r>
        <m:r>
          <m:t>T</m:t>
        </m:r>
      </m:oMath>
      <w:r>
        <w:t xml:space="preserve">, which is</w:t>
      </w:r>
      <w:r>
        <w:t xml:space="preserve"> </w:t>
      </w:r>
      <w:r>
        <w:t xml:space="preserve">true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the auto-derivation formula was simply never designed</w:t>
      </w:r>
      <w:r>
        <w:t xml:space="preserve"> </w:t>
      </w:r>
      <w:r>
        <w:t xml:space="preserve">with arrival-anchored windows in mind. It only escapes the problem once the</w:t>
      </w:r>
      <w:r>
        <w:t xml:space="preserve"> </w:t>
      </w:r>
      <w:r>
        <w:t xml:space="preserve">10 s cap on LTA takes over, at</w:t>
      </w:r>
      <w:r>
        <w:t xml:space="preserve"> </w:t>
      </w:r>
      <m:oMath>
        <m:r>
          <m:t>T</m:t>
        </m:r>
        <m:r>
          <m:rPr>
            <m:sty m:val="p"/>
          </m:rPr>
          <m:t>≳</m:t>
        </m:r>
        <m:r>
          <m:t>50</m:t>
        </m:r>
        <m:r>
          <m:rPr>
            <m:nor/>
            <m:sty m:val="p"/>
          </m:rPr>
          <m:t>s</m:t>
        </m:r>
      </m:oMath>
      <w:r>
        <w:t xml:space="preserve">: at 60 s,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t>10</m:t>
        </m:r>
        <m:r>
          <m:rPr>
            <m:nor/>
            <m:sty m:val="p"/>
          </m:rPr>
          <m:t>s</m:t>
        </m:r>
        <m:r>
          <m:rPr>
            <m:sty m:val="p"/>
          </m:rPr>
          <m:t>&lt;</m:t>
        </m:r>
        <m:r>
          <m:t>0.2</m:t>
        </m:r>
        <m:r>
          <m:rPr>
            <m:sty m:val="p"/>
          </m:rPr>
          <m:t>×</m:t>
        </m:r>
        <m:r>
          <m:t>60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s</m:t>
        </m:r>
      </m:oMath>
      <w:r>
        <w:t xml:space="preserve">, so the buffer is</w:t>
      </w:r>
      <w:r>
        <w:t xml:space="preserve"> </w:t>
      </w:r>
      <w:r>
        <w:t xml:space="preserve">just barely sufficient — and separately, 60 s windows in this pipeline are</w:t>
      </w:r>
      <w:r>
        <w:t xml:space="preserve"> </w:t>
      </w:r>
      <w:r>
        <w:t xml:space="preserve">sliced from origin time (Section 3.1), not arrival-anchored at all, so the</w:t>
      </w:r>
      <w:r>
        <w:t xml:space="preserve"> </w:t>
      </w:r>
      <w:r>
        <w:t xml:space="preserve">question does not even arise there. Every</w:t>
      </w:r>
      <w:r>
        <w:t xml:space="preserve"> </w:t>
      </w:r>
      <w:r>
        <w:rPr>
          <w:i/>
          <w:iCs/>
        </w:rPr>
        <w:t xml:space="preserve">anchored</w:t>
      </w:r>
      <w:r>
        <w:t xml:space="preserve"> </w:t>
      </w:r>
      <w:r>
        <w:t xml:space="preserve">short window (3 s, 6 s,</w:t>
      </w:r>
      <w:r>
        <w:t xml:space="preserve"> </w:t>
      </w:r>
      <w:r>
        <w:t xml:space="preserve">10 s) is affected.</w:t>
      </w:r>
    </w:p>
    <w:p>
      <w:pPr>
        <w:pStyle w:val="BodyText"/>
      </w:pPr>
      <w:r>
        <w:rPr>
          <w:b/>
          <w:bCs/>
        </w:rPr>
        <w:t xml:space="preserve">Corrected measurement.</w:t>
      </w:r>
      <w:r>
        <w:t xml:space="preserve"> </w:t>
      </w:r>
      <w:r>
        <w:t xml:space="preserve">Following this project’s own established</w:t>
      </w:r>
      <w:r>
        <w:t xml:space="preserve"> </w:t>
      </w:r>
      <w:r>
        <w:t xml:space="preserve">discipline of selecting configuration on validation and reporting only the</w:t>
      </w:r>
      <w:r>
        <w:t xml:space="preserve"> </w:t>
      </w:r>
      <w:r>
        <w:t xml:space="preserve">selected configuration’s test performance, seven</w:t>
      </w:r>
      <w:r>
        <w:t xml:space="preserve"> </w:t>
      </w:r>
      <w:r>
        <w:rPr>
          <w:rStyle w:val="VerbatimChar"/>
        </w:rPr>
        <w:t xml:space="preserve">(STA, LTA)</w:t>
      </w:r>
      <w:r>
        <w:t xml:space="preserve"> </w:t>
      </w:r>
      <w:r>
        <w:t xml:space="preserve">pairs with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}</m:t>
        </m:r>
        <m:r>
          <m:rPr>
            <m:nor/>
            <m:sty m:val="p"/>
          </m:rPr>
          <m:t>s</m:t>
        </m:r>
      </m:oMath>
      <w:r>
        <w:t xml:space="preserve"> </w:t>
      </w:r>
      <w:r>
        <w:t xml:space="preserve">were scored on the 6 s dataset’s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split (never test) before any test-set number was examined: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LTA (s)</w:t>
            </w:r>
          </w:p>
        </w:tc>
        <w:tc>
          <w:tcPr/>
          <w:p>
            <w:pPr>
              <w:pStyle w:val="Compact"/>
            </w:pPr>
            <w:r>
              <w:t xml:space="preserve">Val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</w:tr>
    </w:tbl>
    <w:p>
      <w:pPr>
        <w:pStyle w:val="BodyText"/>
      </w:pP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t>0.3</m:t>
        </m:r>
        <m:r>
          <m:rPr>
            <m:nor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t>0.03</m:t>
        </m:r>
        <m:r>
          <m:rPr>
            <m:nor/>
            <m:sty m:val="p"/>
          </m:rPr>
          <m:t>s</m:t>
        </m:r>
      </m:oMath>
      <w:r>
        <w:t xml:space="preserve"> </w:t>
      </w:r>
      <w:r>
        <w:t xml:space="preserve">(val AUC 0.8212) was</w:t>
      </w:r>
      <w:r>
        <w:t xml:space="preserve"> </w:t>
      </w:r>
      <w:r>
        <w:t xml:space="preserve">selected and evaluated once on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b"/>
            </m:rPr>
            <m:t>STA/LTA, corrected: Test AUC 0.8194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accuracy </m:t>
          </m:r>
          <m:r>
            <m:t>74.60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precision </m:t>
          </m:r>
          <m:r>
            <m:t>73.90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recall </m:t>
          </m:r>
          <m:r>
            <m:t>76.08</m:t>
          </m:r>
          <m:r>
            <m:rPr>
              <m:sty m:val="p"/>
            </m:rPr>
            <m:t>%</m:t>
          </m:r>
          <m:r>
            <m:t> </m:t>
          </m:r>
          <m:r>
            <m:rPr>
              <m:nor/>
              <m:sty m:val="p"/>
            </m:rPr>
            <m:t>(oracle threshold)</m:t>
          </m:r>
        </m:oMath>
      </m:oMathPara>
    </w:p>
    <w:p>
      <w:pPr>
        <w:pStyle w:val="FirstParagraph"/>
      </w:pPr>
      <w:r>
        <w:t xml:space="preserve">against the broken default’s Test AUC 0.5093 — a difference of 0.31 AUC</w:t>
      </w:r>
      <w:r>
        <w:t xml:space="preserve"> </w:t>
      </w:r>
      <w:r>
        <w:t xml:space="preserve">between a working and a silently broken baseline on identical data. The</w:t>
      </w:r>
      <w:r>
        <w:t xml:space="preserve"> </w:t>
      </w:r>
      <w:r>
        <w:t xml:space="preserve">formula itself was left unchanged for un-anchored windows (Section 11,</w:t>
      </w:r>
      <w:r>
        <w:t xml:space="preserve"> </w:t>
      </w:r>
      <w:r>
        <w:t xml:space="preserve">defect 14 discussion) rather than auto-corrected, since 60 s results</w:t>
      </w:r>
      <w:r>
        <w:t xml:space="preserve"> </w:t>
      </w:r>
      <w:r>
        <w:t xml:space="preserve">depend on it reproducing its historical 1.0/10.0 output exactly; the</w:t>
      </w:r>
      <w:r>
        <w:t xml:space="preserve"> </w:t>
      </w:r>
      <w:r>
        <w:t xml:space="preserve">function now prints a runtime warning instead when its derived LTA exceeds</w:t>
      </w:r>
      <w:r>
        <w:t xml:space="preserve"> </w:t>
      </w:r>
      <w:r>
        <w:t xml:space="preserve">15% of the window, pointing at explicit</w:t>
      </w:r>
      <w:r>
        <w:t xml:space="preserve"> </w:t>
      </w:r>
      <w:r>
        <w:rPr>
          <w:rStyle w:val="VerbatimChar"/>
        </w:rPr>
        <w:t xml:space="preserve">--sta-seconds</w:t>
      </w:r>
      <w:r>
        <w:t xml:space="preserve">/</w:t>
      </w:r>
      <w:r>
        <w:rPr>
          <w:rStyle w:val="VerbatimChar"/>
        </w:rPr>
        <w:t xml:space="preserve">--lta-seconds</w:t>
      </w:r>
      <w:r>
        <w:t xml:space="preserve"> </w:t>
      </w:r>
      <w:r>
        <w:t xml:space="preserve">overrides. Section 6.1 places this corrected number in the full</w:t>
      </w:r>
      <w:r>
        <w:t xml:space="preserve"> </w:t>
      </w:r>
      <w:r>
        <w:t xml:space="preserve">detection-results table.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results-detection-earthquake-vs.-noise"/>
    <w:p>
      <w:pPr>
        <w:pStyle w:val="Heading2"/>
      </w:pPr>
      <w:r>
        <w:t xml:space="preserve">6. Results: Detection (Earthquake vs. Noise)</w:t>
      </w:r>
    </w:p>
    <w:p>
      <w:pPr>
        <w:pStyle w:val="FirstParagraph"/>
      </w:pPr>
      <w:r>
        <w:t xml:space="preserve">All results in this section share a common dataset:</w:t>
      </w:r>
      <w:r>
        <w:t xml:space="preserve"> </w:t>
      </w:r>
      <w:r>
        <w:rPr>
          <w:rStyle w:val="VerbatimChar"/>
        </w:rPr>
        <w:t xml:space="preserve">seismic-cli generate-*-dataset --max</w:t>
      </w:r>
      <w:r>
        <w:t xml:space="preserve"> </w:t>
      </w:r>
      <w:r>
        <w:t xml:space="preserve">on 6 s arrival-anchored windows, 71,672 windows</w:t>
      </w:r>
      <w:r>
        <w:t xml:space="preserve"> </w:t>
      </w:r>
      <w:r>
        <w:t xml:space="preserve">total (35,836 per class, balanced), station-disjoint (82/30/40 earthquake</w:t>
      </w:r>
      <w:r>
        <w:t xml:space="preserve"> </w:t>
      </w:r>
      <w:r>
        <w:t xml:space="preserve">stations and 104/35/38 noise stations across train/validation/test), built</w:t>
      </w:r>
      <w:r>
        <w:t xml:space="preserve"> </w:t>
      </w:r>
      <w:r>
        <w:t xml:space="preserve">under every correction in Section 11. Code is in</w:t>
      </w:r>
      <w:r>
        <w:t xml:space="preserve"> </w:t>
      </w:r>
      <w:r>
        <w:rPr>
          <w:rStyle w:val="VerbatimChar"/>
        </w:rPr>
        <w:t xml:space="preserve">data_downloader/seismic_cli/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ram_dual.py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ram_aux.py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spectrogram.py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cnn_earthquake/src/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cnn_ram_aux.py</w:t>
      </w:r>
      <w:r>
        <w:t xml:space="preserve">). Unless</w:t>
      </w:r>
      <w:r>
        <w:t xml:space="preserve"> </w:t>
      </w:r>
      <w:r>
        <w:t xml:space="preserve">stated otherwise (Section 6.6), every configuration reflects a single</w:t>
      </w:r>
      <w:r>
        <w:t xml:space="preserve"> </w:t>
      </w:r>
      <w:r>
        <w:t xml:space="preserve">train/validation/test split at one random seed; differences under</w:t>
      </w:r>
      <w:r>
        <w:t xml:space="preserve"> </w:t>
      </w:r>
      <w:r>
        <w:t xml:space="preserve">approximately 1–2 points should be treated as noise rather than an</w:t>
      </w:r>
      <w:r>
        <w:t xml:space="preserve"> </w:t>
      </w:r>
      <w:r>
        <w:t xml:space="preserve">established effect.</w:t>
      </w:r>
    </w:p>
    <w:p>
      <w:pPr>
        <w:pStyle w:val="BodyText"/>
      </w:pPr>
      <w:r>
        <w:t xml:space="preserve">An earlier phase of this investigation trained a plain RAM CNN at 60 s and</w:t>
      </w:r>
      <w:r>
        <w:t xml:space="preserve"> </w:t>
      </w:r>
      <w:r>
        <w:t xml:space="preserve">6 s before the corrections in Section 11 were made (89.61% accuracy /</w:t>
      </w:r>
      <w:r>
        <w:t xml:space="preserve"> </w:t>
      </w:r>
      <w:r>
        <w:t xml:space="preserve">STA/LTA AUC 0.7777 at 60 s; a 72–78% accuracy band across several 6 s</w:t>
      </w:r>
      <w:r>
        <w:t xml:space="preserve"> </w:t>
      </w:r>
      <w:r>
        <w:t xml:space="preserve">variants). Those runs predate fixes to cross-class station leakage, an</w:t>
      </w:r>
      <w:r>
        <w:t xml:space="preserve"> </w:t>
      </w:r>
      <w:r>
        <w:t xml:space="preserve">ineffective station cap, origin-anchored short windows, and the STA/LTA</w:t>
      </w:r>
      <w:r>
        <w:t xml:space="preserve"> </w:t>
      </w:r>
      <w:r>
        <w:t xml:space="preserve">DC-offset defect (Section 11, defects 1, 2, 4, 8), and are superseded by</w:t>
      </w:r>
      <w:r>
        <w:t xml:space="preserve"> </w:t>
      </w:r>
      <w:r>
        <w:t xml:space="preserve">this section; 60 s has not been re-run under the corrected pipeline, so no</w:t>
      </w:r>
      <w:r>
        <w:t xml:space="preserve"> </w:t>
      </w:r>
      <w:r>
        <w:t xml:space="preserve">current 60 s figure is reported. The three unrelated 6 s variants converging</w:t>
      </w:r>
      <w:r>
        <w:t xml:space="preserve"> </w:t>
      </w:r>
      <w:r>
        <w:t xml:space="preserve">on the same 72–78% band did, however, motivate both the model-capacity audit</w:t>
      </w:r>
      <w:r>
        <w:t xml:space="preserve"> </w:t>
      </w:r>
      <w:r>
        <w:t xml:space="preserve">in Section 4.1 and the structural analysis in Section 6.2.</w:t>
      </w:r>
    </w:p>
    <w:bookmarkStart w:id="30" w:name="headline-comparison"/>
    <w:p>
      <w:pPr>
        <w:pStyle w:val="Heading3"/>
      </w:pPr>
      <w:r>
        <w:t xml:space="preserve">6.1 Headline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Spectrogram CNN only (</w:t>
            </w:r>
            <w:r>
              <w:rPr>
                <w:rStyle w:val="VerbatimChar"/>
                <w:b/>
                <w:bCs/>
              </w:rPr>
              <w:t xml:space="preserve">2d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182,759</w:t>
            </w:r>
          </w:p>
        </w:tc>
        <w:tc>
          <w:tcPr/>
          <w:p>
            <w:pPr>
              <w:pStyle w:val="Compact"/>
            </w:pPr>
            <w:r>
              <w:t xml:space="preserve">0.9514</w:t>
            </w:r>
          </w:p>
        </w:tc>
        <w:tc>
          <w:tcPr/>
          <w:p>
            <w:pPr>
              <w:pStyle w:val="Compact"/>
            </w:pPr>
            <w:r>
              <w:t xml:space="preserve">0.7790</w:t>
            </w:r>
          </w:p>
        </w:tc>
        <w:tc>
          <w:tcPr/>
          <w:p>
            <w:pPr>
              <w:pStyle w:val="Compact"/>
            </w:pPr>
            <w:r>
              <w:t xml:space="preserve">88.95 %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115,655</w:t>
            </w:r>
          </w:p>
        </w:tc>
        <w:tc>
          <w:tcPr/>
          <w:p>
            <w:pPr>
              <w:pStyle w:val="Compact"/>
            </w:pPr>
            <w:r>
              <w:t xml:space="preserve">0.9468</w:t>
            </w:r>
          </w:p>
        </w:tc>
        <w:tc>
          <w:tcPr/>
          <w:p>
            <w:pPr>
              <w:pStyle w:val="Compact"/>
            </w:pPr>
            <w:r>
              <w:t xml:space="preserve">0.7775</w:t>
            </w:r>
          </w:p>
        </w:tc>
        <w:tc>
          <w:tcPr/>
          <w:p>
            <w:pPr>
              <w:pStyle w:val="Compact"/>
            </w:pPr>
            <w:r>
              <w:t xml:space="preserve">88.84 %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+ aux, no dual architecture (</w:t>
            </w:r>
            <w:r>
              <w:rPr>
                <w:rStyle w:val="VerbatimChar"/>
              </w:rPr>
              <w:t xml:space="preserve">use_aux=True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raw waveform only (</w:t>
            </w:r>
            <w:r>
              <w:rPr>
                <w:rStyle w:val="VerbatimChar"/>
              </w:rPr>
              <w:t xml:space="preserve">1d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76,707</w:t>
            </w:r>
          </w:p>
        </w:tc>
        <w:tc>
          <w:tcPr/>
          <w:p>
            <w:pPr>
              <w:pStyle w:val="Compact"/>
            </w:pPr>
            <w:r>
              <w:t xml:space="preserve">0.9216</w:t>
            </w:r>
          </w:p>
        </w:tc>
        <w:tc>
          <w:tcPr/>
          <w:p>
            <w:pPr>
              <w:pStyle w:val="Compact"/>
            </w:pPr>
            <w:r>
              <w:t xml:space="preserve">0.6849</w:t>
            </w:r>
          </w:p>
        </w:tc>
        <w:tc>
          <w:tcPr/>
          <w:p>
            <w:pPr>
              <w:pStyle w:val="Compact"/>
            </w:pPr>
            <w:r>
              <w:t xml:space="preserve">84.22 %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fused, linear, no aux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0.9144</w:t>
            </w:r>
          </w:p>
        </w:tc>
        <w:tc>
          <w:tcPr/>
          <w:p>
            <w:pPr>
              <w:pStyle w:val="Compact"/>
            </w:pPr>
            <w:r>
              <w:t xml:space="preserve">0.6042</w:t>
            </w:r>
          </w:p>
        </w:tc>
        <w:tc>
          <w:tcPr/>
          <w:p>
            <w:pPr>
              <w:pStyle w:val="Compact"/>
            </w:pPr>
            <w:r>
              <w:t xml:space="preserve">79.57 %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RAM image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t xml:space="preserve">0.8408</w:t>
            </w:r>
          </w:p>
        </w:tc>
        <w:tc>
          <w:tcPr/>
          <w:p>
            <w:pPr>
              <w:pStyle w:val="Compact"/>
            </w:pPr>
            <w:r>
              <w:t xml:space="preserve">0.5288</w:t>
            </w:r>
          </w:p>
        </w:tc>
        <w:tc>
          <w:tcPr/>
          <w:p>
            <w:pPr>
              <w:pStyle w:val="Compact"/>
            </w:pPr>
            <w:r>
              <w:t xml:space="preserve">76.42 %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CNN only, no aux (</w:t>
            </w:r>
            <w:r>
              <w:rPr>
                <w:rStyle w:val="VerbatimChar"/>
              </w:rPr>
              <w:t xml:space="preserve">use_aux=False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309,713</w:t>
            </w:r>
          </w:p>
        </w:tc>
        <w:tc>
          <w:tcPr/>
          <w:p>
            <w:pPr>
              <w:pStyle w:val="Compact"/>
            </w:pPr>
            <w:r>
              <w:t xml:space="preserve">0.8356</w:t>
            </w:r>
          </w:p>
        </w:tc>
        <w:tc>
          <w:tcPr/>
          <w:p>
            <w:pPr>
              <w:pStyle w:val="Compact"/>
            </w:pPr>
            <w:r>
              <w:t xml:space="preserve">0.5339</w:t>
            </w:r>
          </w:p>
        </w:tc>
        <w:tc>
          <w:tcPr/>
          <w:p>
            <w:pPr>
              <w:pStyle w:val="Compact"/>
            </w:pPr>
            <w:r>
              <w:t xml:space="preserve">76.70 %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STA/LTA, correctly parameterized (Section 5.2)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0.8194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74.60 %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STA/LTA, library default (broken, Section 5.2)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0.5093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56.88 %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CNN configuration tested beats a correctly-parameterized STA/LTA</w:t>
      </w:r>
      <w:r>
        <w:rPr>
          <w:b/>
          <w:bCs/>
        </w:rPr>
        <w:t xml:space="preserve"> </w:t>
      </w:r>
      <w:r>
        <w:rPr>
          <w:b/>
          <w:bCs/>
        </w:rPr>
        <w:t xml:space="preserve">baseline on this dataset, including the weakest one</w:t>
      </w:r>
      <w:r>
        <w:t xml:space="preserve"> </w:t>
      </w:r>
      <w:r>
        <w:t xml:space="preserve">(plain RAM, no</w:t>
      </w:r>
      <w:r>
        <w:t xml:space="preserve"> </w:t>
      </w:r>
      <w:r>
        <w:t xml:space="preserve">amplitude correction, 0.8356 vs. 0.8194). This is a materially different,</w:t>
      </w:r>
      <w:r>
        <w:t xml:space="preserve"> </w:t>
      </w:r>
      <w:r>
        <w:t xml:space="preserve">and more clear-cut, headline finding than the pre-correction phase’s — where</w:t>
      </w:r>
      <w:r>
        <w:t xml:space="preserve"> </w:t>
      </w:r>
      <w:r>
        <w:t xml:space="preserve">STA/LTA’s competitiveness at short windows was a live open question — because</w:t>
      </w:r>
      <w:r>
        <w:t xml:space="preserve"> </w:t>
      </w:r>
      <w:r>
        <w:t xml:space="preserve">that question rested partly on a baseline implementation that, it turns out,</w:t>
      </w:r>
      <w:r>
        <w:t xml:space="preserve"> </w:t>
      </w:r>
      <w:r>
        <w:t xml:space="preserve">was itself badly broken. The margin is modest against the weakest CNN</w:t>
      </w:r>
      <w:r>
        <w:t xml:space="preserve"> </w:t>
      </w:r>
      <w:r>
        <w:t xml:space="preserve">configurations and substantial (0.16 AUC) against the best one.</w:t>
      </w:r>
    </w:p>
    <w:bookmarkEnd w:id="30"/>
    <w:bookmarkStart w:id="31" w:name="why-ram-underperforms-at-short-windows"/>
    <w:p>
      <w:pPr>
        <w:pStyle w:val="Heading3"/>
      </w:pPr>
      <w:r>
        <w:t xml:space="preserve">6.2 Why RAM Underperforms at Short Windows</w:t>
      </w:r>
    </w:p>
    <w:p>
      <w:pPr>
        <w:pStyle w:val="FirstParagraph"/>
      </w:pPr>
      <w:r>
        <w:t xml:space="preserve">Three causes compound: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Geometric (Section 2.3).</w:t>
      </w:r>
      <w:r>
        <w:t xml:space="preserve"> </w:t>
      </w:r>
      <w:r>
        <w:t xml:space="preserve">At 6 s, local feature vectors are 10</w:t>
      </w:r>
      <w:r>
        <w:t xml:space="preserve"> </w:t>
      </w:r>
      <w:r>
        <w:t xml:space="preserve">samples long; at 3 s, 5 samples. Cosine angles between very short vectors</w:t>
      </w:r>
      <w:r>
        <w:t xml:space="preserve"> </w:t>
      </w:r>
      <w:r>
        <w:t xml:space="preserve">are noise-dominated, so the encoding degrades before any model observes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Statistical.</w:t>
      </w:r>
      <w:r>
        <w:t xml:space="preserve"> </w:t>
      </w:r>
      <w:r>
        <w:t xml:space="preserve">Short-window datasets were small in early runs</w:t>
      </w:r>
      <w:r>
        <w:t xml:space="preserve"> </w:t>
      </w:r>
      <w:r>
        <w:t xml:space="preserve">(roughly 1.5–4k samples) and, before the station-cap fix, drawn from very</w:t>
      </w:r>
      <w:r>
        <w:t xml:space="preserve"> </w:t>
      </w:r>
      <w:r>
        <w:t xml:space="preserve">few distinct noise stations. A 1.25M-parameter network is heavily</w:t>
      </w:r>
      <w:r>
        <w:t xml:space="preserve"> </w:t>
      </w:r>
      <w:r>
        <w:t xml:space="preserve">over-provisioned at that scale (roughly 300–800 parameters per sample),</w:t>
      </w:r>
      <w:r>
        <w:t xml:space="preserve"> </w:t>
      </w:r>
      <w:r>
        <w:t xml:space="preserve">consistent with the early-peak overfitting observed then.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Informational — the most consequential finding of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investigation phase.</w:t>
      </w:r>
      <w:r>
        <w:t xml:space="preserve"> </w:t>
      </w:r>
      <w:r>
        <w:t xml:space="preserve">The single feature that most cleanly separates a</w:t>
      </w:r>
      <w:r>
        <w:t xml:space="preserve"> </w:t>
      </w:r>
      <w:r>
        <w:t xml:space="preserve">short earthquake window from noise — amplitude relative to the station’s</w:t>
      </w:r>
      <w:r>
        <w:t xml:space="preserve"> </w:t>
      </w:r>
      <w:r>
        <w:t xml:space="preserve">background level — is provably absent from the model’s input, by property</w:t>
      </w:r>
      <w:r>
        <w:t xml:space="preserve"> </w:t>
      </w:r>
      <w:r>
        <w:t xml:space="preserve">2.2(d).</w:t>
      </w:r>
    </w:p>
    <w:p>
      <w:pPr>
        <w:pStyle w:val="FirstParagraph"/>
      </w:pPr>
      <w:r>
        <w:t xml:space="preserve">Consider what baseline standardization (Section 3.4) actually changes.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clean_and_filter_1d</w:t>
      </w:r>
      <w:r>
        <w:t xml:space="preserve"> </w:t>
      </w:r>
      <w:r>
        <w:t xml:space="preserve">(detrend, demean, bandpass), the window mean is</w:t>
      </w:r>
      <w:r>
        <w:t xml:space="preserve"> </w:t>
      </w:r>
      <w:r>
        <w:t xml:space="preserve">approximately 0, 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is likewise approximately 0, since it</w:t>
      </w:r>
      <w:r>
        <w:t xml:space="preserve"> </w:t>
      </w:r>
      <w:r>
        <w:t xml:space="preserve">is accumulated from identically cleaned noise data. The two standardization</w:t>
      </w:r>
      <w:r>
        <w:t xml:space="preserve"> </w:t>
      </w:r>
      <w:r>
        <w:t xml:space="preserve">modes therefore differ, to a close approximation, by a single factor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— a pure rescaling, which RAM</w:t>
      </w:r>
      <w:r>
        <w:t xml:space="preserve"> </w:t>
      </w:r>
      <w:r>
        <w:t xml:space="preserve">cancels exactly. Measured on representative windows, comparing</w:t>
      </w:r>
      <w:r>
        <w:t xml:space="preserve"> </w:t>
      </w:r>
      <w:r>
        <w:t xml:space="preserve">self-standardized and baseline-standardized images at the same station: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strength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Mean pixel difference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(SNR ≈ 2)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0.63 / 255 levels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(SNR ≈ 20)</w:t>
            </w:r>
          </w:p>
        </w:tc>
        <w:tc>
          <w:tcPr/>
          <w:p>
            <w:pPr>
              <w:pStyle w:val="Compact"/>
            </w:pPr>
            <w:r>
              <w:t xml:space="preserve">19.19</w:t>
            </w:r>
          </w:p>
        </w:tc>
        <w:tc>
          <w:tcPr/>
          <w:p>
            <w:pPr>
              <w:pStyle w:val="Compact"/>
            </w:pPr>
            <w:r>
              <w:t xml:space="preserve">0.27 / 255 levels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differences are sub-level and, decisively, do not grow with the</w:t>
      </w:r>
      <w:r>
        <w:t xml:space="preserve"> </w:t>
      </w:r>
      <w:r>
        <w:t xml:space="preserve">amplitude ratio — a 20-times stronger event produces a slightly smaller</w:t>
      </w:r>
      <w:r>
        <w:t xml:space="preserve"> </w:t>
      </w:r>
      <w:r>
        <w:t xml:space="preserve">image difference, not a larger one. The residual originates from the</w:t>
      </w:r>
      <w:r>
        <w:t xml:space="preserve"> </w:t>
      </w:r>
      <w:r>
        <w:t xml:space="preserve">near-zero post-filter mean (RAM is shift-sensitive, property 2.2(d)), not</w:t>
      </w:r>
      <w:r>
        <w:t xml:space="preserve"> </w:t>
      </w:r>
      <w:r>
        <w:t xml:space="preserve">from amplitude.</w:t>
      </w:r>
    </w:p>
    <w:p>
      <w:pPr>
        <w:pStyle w:val="BodyText"/>
      </w:pPr>
      <w:r>
        <w:t xml:space="preserve">Two conclusions follow. First,</w:t>
      </w:r>
      <w:r>
        <w:t xml:space="preserve"> </w:t>
      </w:r>
      <w:r>
        <w:rPr>
          <w:rStyle w:val="VerbatimChar"/>
          <w:b/>
          <w:bCs/>
        </w:rPr>
        <w:t xml:space="preserve">--baseline</w:t>
      </w:r>
      <w:r>
        <w:rPr>
          <w:b/>
          <w:bCs/>
        </w:rPr>
        <w:t xml:space="preserve"> </w:t>
      </w:r>
      <w:r>
        <w:rPr>
          <w:b/>
          <w:bCs/>
        </w:rPr>
        <w:t xml:space="preserve">cannot deliver its intended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— the amplitude information it is designed to preserve is</w:t>
      </w:r>
      <w:r>
        <w:t xml:space="preserve"> </w:t>
      </w:r>
      <w:r>
        <w:t xml:space="preserve">eliminated by the very next pipeline step. Second,</w:t>
      </w:r>
      <w:r>
        <w:t xml:space="preserve"> </w:t>
      </w:r>
      <w:r>
        <w:rPr>
          <w:b/>
          <w:bCs/>
        </w:rPr>
        <w:t xml:space="preserve">this explains STA/LTA’s</w:t>
      </w:r>
      <w:r>
        <w:rPr>
          <w:b/>
          <w:bCs/>
        </w:rPr>
        <w:t xml:space="preserve"> </w:t>
      </w:r>
      <w:r>
        <w:rPr>
          <w:b/>
          <w:bCs/>
        </w:rPr>
        <w:t xml:space="preserve">competitiveness</w:t>
      </w:r>
      <w:r>
        <w:t xml:space="preserve">: its entire discriminative signal is amplitude measured</w:t>
      </w:r>
      <w:r>
        <w:t xml:space="preserve"> </w:t>
      </w:r>
      <w:r>
        <w:t xml:space="preserve">against a long-term baseline, precisely the quantity RAM structurally cannot</w:t>
      </w:r>
      <w:r>
        <w:t xml:space="preserve"> </w:t>
      </w:r>
      <w:r>
        <w:t xml:space="preserve">represent. Section 6.3 develops the fix.</w:t>
      </w:r>
    </w:p>
    <w:bookmarkEnd w:id="31"/>
    <w:bookmarkStart w:id="32" w:name="the-amplitude-auxiliary-input"/>
    <w:p>
      <w:pPr>
        <w:pStyle w:val="Heading3"/>
      </w:pPr>
      <w:r>
        <w:t xml:space="preserve">6.3 The Amplitude Auxiliary Input</w:t>
      </w:r>
    </w:p>
    <w:p>
      <w:pPr>
        <w:pStyle w:val="FirstParagraph"/>
      </w:pPr>
      <w:r>
        <w:t xml:space="preserve">The correction is not a further image variant but an auxiliary scalar input</w:t>
      </w:r>
      <w:r>
        <w:t xml:space="preserve"> </w:t>
      </w:r>
      <w:r>
        <w:t xml:space="preserve">(Section 4.3’s</w:t>
      </w:r>
      <w:r>
        <w:t xml:space="preserve"> </w:t>
      </w:r>
      <w:r>
        <w:rPr>
          <w:rStyle w:val="VerbatimChar"/>
        </w:rPr>
        <w:t xml:space="preserve">aux</w:t>
      </w:r>
      <w:r>
        <w:t xml:space="preserve">), concatenated to pooled CNN features before the</w:t>
      </w:r>
      <w:r>
        <w:t xml:space="preserve"> </w:t>
      </w:r>
      <w:r>
        <w:t xml:space="preserve">classification head, restoring the discarded quantity without altering the</w:t>
      </w:r>
      <w:r>
        <w:t xml:space="preserve"> </w:t>
      </w:r>
      <w:r>
        <w:t xml:space="preserve">transform itself.</w:t>
      </w:r>
    </w:p>
    <w:p>
      <w:pPr>
        <w:pStyle w:val="BodyText"/>
      </w:pPr>
      <w:r>
        <w:rPr>
          <w:b/>
          <w:bCs/>
        </w:rPr>
        <w:t xml:space="preserve">On the RAM classifier alone, this is the single largest effect measured in</w:t>
      </w:r>
      <w:r>
        <w:rPr>
          <w:b/>
          <w:bCs/>
        </w:rPr>
        <w:t xml:space="preserve"> </w:t>
      </w:r>
      <w:r>
        <w:rPr>
          <w:b/>
          <w:bCs/>
        </w:rPr>
        <w:t xml:space="preserve">this entire investigation.</w:t>
      </w:r>
      <w:r>
        <w:t xml:space="preserve"> </w:t>
      </w:r>
      <w:r>
        <w:t xml:space="preserve">Architecture-matched, single-variable</w:t>
      </w:r>
      <w:r>
        <w:t xml:space="preserve"> </w:t>
      </w:r>
      <w:r>
        <w:t xml:space="preserve">comparison (</w:t>
      </w:r>
      <w:r>
        <w:rPr>
          <w:rStyle w:val="VerbatimChar"/>
        </w:rPr>
        <w:t xml:space="preserve">RamAuxCNN</w:t>
      </w:r>
      <w:r>
        <w:t xml:space="preserve">, differing only in whether</w:t>
      </w:r>
      <w:r>
        <w:t xml:space="preserve"> </w:t>
      </w:r>
      <w:r>
        <w:rPr>
          <w:rStyle w:val="VerbatimChar"/>
        </w:rPr>
        <w:t xml:space="preserve">aux</w:t>
      </w:r>
      <w:r>
        <w:t xml:space="preserve"> </w:t>
      </w:r>
      <w:r>
        <w:t xml:space="preserve">is concatenated):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AUC: </m:t>
          </m:r>
          <m:r>
            <m:t>0.8356</m:t>
          </m:r>
          <m:r>
            <m:rPr>
              <m:sty m:val="p"/>
            </m:rPr>
            <m:t>→</m:t>
          </m:r>
          <m:r>
            <m:t>0.9230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0.0874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0.5339</m:t>
          </m:r>
          <m:r>
            <m:rPr>
              <m:sty m:val="p"/>
            </m:rPr>
            <m:t>→</m:t>
          </m:r>
          <m:r>
            <m:t>0.7018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0.1679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76.70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84.79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8.09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Two scalars, computed at negligible cost from data the pipeline already</w:t>
      </w:r>
      <w:r>
        <w:t xml:space="preserve"> </w:t>
      </w:r>
      <w:r>
        <w:t xml:space="preserve">possessed, closed most of the gap between a plain RAM classifier and</w:t>
      </w:r>
      <w:r>
        <w:t xml:space="preserve"> </w:t>
      </w:r>
      <w:r>
        <w:t xml:space="preserve">STA/LTA-competitive performance (and, per Section 6.1, comfortably past it).</w:t>
      </w:r>
    </w:p>
    <w:p>
      <w:pPr>
        <w:pStyle w:val="BodyText"/>
      </w:pPr>
      <w:r>
        <w:rPr>
          <w:b/>
          <w:bCs/>
        </w:rPr>
        <w:t xml:space="preserve">On the raw-waveform LSTM branch, the same fix helps almost as much, for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underlying reason.</w:t>
      </w:r>
      <w:r>
        <w:t xml:space="preserve"> </w:t>
      </w:r>
      <w:r>
        <w:rPr>
          <w:rStyle w:val="VerbatimChar"/>
        </w:rPr>
        <w:t xml:space="preserve">--channels 1d+aux</w:t>
      </w:r>
      <w:r>
        <w:t xml:space="preserve"> </w:t>
      </w:r>
      <w:r>
        <w:t xml:space="preserve">(raw standardized</w:t>
      </w:r>
      <w:r>
        <w:t xml:space="preserve"> </w:t>
      </w:r>
      <w:r>
        <w:t xml:space="preserve">waveform plus</w:t>
      </w:r>
      <w:r>
        <w:t xml:space="preserve"> </w:t>
      </w:r>
      <w:r>
        <w:rPr>
          <w:rStyle w:val="VerbatimChar"/>
        </w:rPr>
        <w:t xml:space="preserve">aux</w:t>
      </w:r>
      <w:r>
        <w:t xml:space="preserve">, no 2D branch):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Test AUC: </m:t>
          </m:r>
          <m:r>
            <m:t>0.9216</m:t>
          </m:r>
          <m:r>
            <m:rPr>
              <m:sty m:val="p"/>
            </m:rPr>
            <m:t>→</m:t>
          </m:r>
          <m:r>
            <m:t>0.9501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0.0285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0.6849</m:t>
          </m:r>
          <m:r>
            <m:rPr>
              <m:sty m:val="p"/>
            </m:rPr>
            <m:t>→</m:t>
          </m:r>
          <m:r>
            <m:t>0.7675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0.0826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84.22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88.37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4.15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raw waveform is standardized before entering the LSTM, which removes</w:t>
      </w:r>
      <w:r>
        <w:t xml:space="preserve"> </w:t>
      </w:r>
      <w:r>
        <w:t xml:space="preserve">absolute amplitude exactly as RAM’s own internal standardization does — the</w:t>
      </w:r>
      <w:r>
        <w:t xml:space="preserve"> </w:t>
      </w:r>
      <w:r>
        <w:t xml:space="preserve">branch is scale-blind for the same structural reason the RAM image is, and</w:t>
      </w:r>
      <w:r>
        <w:t xml:space="preserve"> </w:t>
      </w:r>
      <w:r>
        <w:t xml:space="preserve">benefits from the same correction. Running the identical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configuration against the spectrogram-plus-amplitude dataset (which shares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seq</w:t>
      </w:r>
      <w:r>
        <w:t xml:space="preserve">/</w:t>
      </w:r>
      <w:r>
        <w:rPr>
          <w:rStyle w:val="VerbatimChar"/>
        </w:rPr>
        <w:t xml:space="preserve">aux</w:t>
      </w:r>
      <w:r>
        <w:t xml:space="preserve"> </w:t>
      </w:r>
      <w:r>
        <w:t xml:space="preserve">computation and never reads</w:t>
      </w:r>
      <w:r>
        <w:t xml:space="preserve"> </w:t>
      </w:r>
      <w:r>
        <w:rPr>
          <w:rStyle w:val="VerbatimChar"/>
        </w:rPr>
        <w:t xml:space="preserve">img</w:t>
      </w:r>
      <w:r>
        <w:t xml:space="preserve">) reproduces this</w:t>
      </w:r>
      <w:r>
        <w:t xml:space="preserve"> </w:t>
      </w:r>
      <w:r>
        <w:t xml:space="preserve">result to four decimal places (88.37% / 0.9501 / 0.7675) — a pipeline</w:t>
      </w:r>
      <w:r>
        <w:t xml:space="preserve"> </w:t>
      </w:r>
      <w:r>
        <w:t xml:space="preserve">correctness check, not a second independent measurement.</w:t>
      </w:r>
    </w:p>
    <w:p>
      <w:pPr>
        <w:pStyle w:val="BodyText"/>
      </w:pPr>
      <w:r>
        <w:rPr>
          <w:b/>
          <w:bCs/>
        </w:rPr>
        <w:t xml:space="preserve">On the spectrogram-based 2D branch, the fix does not repeat its RAM-side</w:t>
      </w:r>
      <w:r>
        <w:rPr>
          <w:b/>
          <w:bCs/>
        </w:rPr>
        <w:t xml:space="preserve"> </w:t>
      </w:r>
      <w:r>
        <w:rPr>
          <w:b/>
          <w:bCs/>
        </w:rPr>
        <w:t xml:space="preserve">effect, and mildly hurts in isolation.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2D only, no aux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0.8626</w:t>
            </w:r>
          </w:p>
        </w:tc>
        <w:tc>
          <w:tcPr/>
          <w:p>
            <w:pPr>
              <w:pStyle w:val="Compact"/>
            </w:pPr>
            <w:r>
              <w:t xml:space="preserve">93.02 %</w:t>
            </w:r>
          </w:p>
        </w:tc>
      </w:tr>
    </w:tbl>
    <w:p>
      <w:pPr>
        <w:pStyle w:val="BodyText"/>
      </w:pPr>
      <w:r>
        <w:t xml:space="preserve">A station-normalized spectrogram already encodes amplitude as a function of</w:t>
      </w:r>
      <w:r>
        <w:t xml:space="preserve"> </w:t>
      </w:r>
      <w:r>
        <w:t xml:space="preserve">time and frequency; appending two collapsed, redundant scalars adds</w:t>
      </w:r>
      <w:r>
        <w:t xml:space="preserve"> </w:t>
      </w:r>
      <w:r>
        <w:t xml:space="preserve">estimation noise without adding information the model did not already have.</w:t>
      </w:r>
      <w:r>
        <w:t xml:space="preserve"> </w:t>
      </w:r>
      <w:r>
        <w:t xml:space="preserve">Where the RAM result showed the auxiliary input matters when the 2D</w:t>
      </w:r>
      <w:r>
        <w:t xml:space="preserve"> </w:t>
      </w:r>
      <w:r>
        <w:t xml:space="preserve">representation is scale-invariant, this shows the converse: it does not</w:t>
      </w:r>
      <w:r>
        <w:t xml:space="preserve"> </w:t>
      </w:r>
      <w:r>
        <w:t xml:space="preserve">matter, and can mildly hurt, when the 2D representation already carries the</w:t>
      </w:r>
      <w:r>
        <w:t xml:space="preserve"> </w:t>
      </w:r>
      <w:r>
        <w:t xml:space="preserve">same information in richer form. This is also why the amplitude-corrected</w:t>
      </w:r>
      <w:r>
        <w:t xml:space="preserve"> </w:t>
      </w:r>
      <w:r>
        <w:t xml:space="preserve">RAM 2D branch (0.9468 AUC,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) still falls well short of the plain</w:t>
      </w:r>
      <w:r>
        <w:t xml:space="preserve"> </w:t>
      </w:r>
      <w:r>
        <w:t xml:space="preserve">spectrogram (0.9793): the correction restores what RAM structurally</w:t>
      </w:r>
      <w:r>
        <w:t xml:space="preserve"> </w:t>
      </w:r>
      <w:r>
        <w:t xml:space="preserve">discarded, but two collapsed scalars are a much thinner representation than</w:t>
      </w:r>
      <w:r>
        <w:t xml:space="preserve"> </w:t>
      </w:r>
      <w:r>
        <w:t xml:space="preserve">a station-normalized spectrogram’s amplitude-as-function-of-time-and-frequency.</w:t>
      </w:r>
      <w:r>
        <w:t xml:space="preserve"> </w:t>
      </w:r>
      <w:r>
        <w:t xml:space="preserve">Where RAM images are specifically required (for example, to match the</w:t>
      </w:r>
      <w:r>
        <w:t xml:space="preserve"> </w:t>
      </w:r>
      <w:r>
        <w:t xml:space="preserve">source paper’s method), pairing them with the amplitude auxiliary input is</w:t>
      </w:r>
      <w:r>
        <w:t xml:space="preserve"> </w:t>
      </w:r>
      <w:r>
        <w:t xml:space="preserve">a substantial, low-cost improvement; where the 2D representation is an open</w:t>
      </w:r>
      <w:r>
        <w:t xml:space="preserve"> </w:t>
      </w:r>
      <w:r>
        <w:t xml:space="preserve">choice, spectrograms remain the stronger option on this dataset.</w:t>
      </w:r>
    </w:p>
    <w:p>
      <w:pPr>
        <w:pStyle w:val="BodyText"/>
      </w:pPr>
      <w:r>
        <w:t xml:space="preserve">A seed-repeated check of the aux effect on the</w:t>
      </w:r>
      <w:r>
        <w:t xml:space="preserve"> </w:t>
      </w:r>
      <w:r>
        <w:rPr>
          <w:i/>
          <w:iCs/>
        </w:rPr>
        <w:t xml:space="preserve">fused</w:t>
      </w:r>
      <w:r>
        <w:t xml:space="preserve"> </w:t>
      </w:r>
      <w:r>
        <w:t xml:space="preserve">spectrogram-dual</w:t>
      </w:r>
      <w:r>
        <w:t xml:space="preserve"> </w:t>
      </w:r>
      <w:r>
        <w:t xml:space="preserve">model changes this section’s original single-seed conclusion; see Section</w:t>
      </w:r>
      <w:r>
        <w:t xml:space="preserve"> </w:t>
      </w:r>
      <w:r>
        <w:t xml:space="preserve">6.6.</w:t>
      </w:r>
    </w:p>
    <w:bookmarkEnd w:id="32"/>
    <w:bookmarkStart w:id="33" w:name="dual-channel-fusion-mechanisms"/>
    <w:p>
      <w:pPr>
        <w:pStyle w:val="Heading3"/>
      </w:pPr>
      <w:r>
        <w:t xml:space="preserve">6.4 Dual-Channel Fusion Mechanisms</w:t>
      </w:r>
    </w:p>
    <w:p>
      <w:pPr>
        <w:pStyle w:val="FirstParagraph"/>
      </w:pPr>
      <w:r>
        <w:rPr>
          <w:b/>
          <w:bCs/>
        </w:rPr>
        <w:t xml:space="preserve">Linear fusion underperforms the best single branch, on two independent 2D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representations.</w:t>
      </w:r>
      <w:r>
        <w:t xml:space="preserve"> </w:t>
      </w:r>
      <w:r>
        <w:t xml:space="preserve">With RAM: the raw-waveform branch alone (AUC 0.9216)</w:t>
      </w:r>
      <w:r>
        <w:t xml:space="preserve"> </w:t>
      </w:r>
      <w:r>
        <w:t xml:space="preserve">outperforms the fused model (0.9144). With a spectrogram: the image branch</w:t>
      </w:r>
      <w:r>
        <w:t xml:space="preserve"> </w:t>
      </w:r>
      <w:r>
        <w:t xml:space="preserve">alone (0.9793) outperforms the fused model (0.9646). A fixed pair of</w:t>
      </w:r>
      <w:r>
        <w:t xml:space="preserve"> </w:t>
      </w:r>
      <w:r>
        <w:t xml:space="preserve">scalars, trained jointly with both branches, cannot suppress a weaker branch</w:t>
      </w:r>
      <w:r>
        <w:t xml:space="preserve"> </w:t>
      </w:r>
      <w:r>
        <w:t xml:space="preserve">on the specific examples where it is wrong, and joint training can let a</w:t>
      </w:r>
      <w:r>
        <w:t xml:space="preserve"> </w:t>
      </w:r>
      <w:r>
        <w:t xml:space="preserve">noisy branch degrade the stronger branch’s own learned representation. This</w:t>
      </w:r>
      <w:r>
        <w:t xml:space="preserve"> </w:t>
      </w:r>
      <w:r>
        <w:t xml:space="preserve">reproduced on two independent 2D representations, so it is treated as a</w:t>
      </w:r>
      <w:r>
        <w:t xml:space="preserve"> </w:t>
      </w:r>
      <w:r>
        <w:t xml:space="preserve">property of the fusion mechanism, not of either branch.</w:t>
      </w:r>
    </w:p>
    <w:p>
      <w:pPr>
        <w:pStyle w:val="BodyText"/>
      </w:pPr>
      <w:r>
        <w:rPr>
          <w:b/>
          <w:bCs/>
        </w:rPr>
        <w:t xml:space="preserve">Late-fusion stacking recovers what joint fusion lost, without modifying</w:t>
      </w:r>
      <w:r>
        <w:rPr>
          <w:b/>
          <w:bCs/>
        </w:rPr>
        <w:t xml:space="preserve"> </w:t>
      </w:r>
      <w:r>
        <w:rPr>
          <w:b/>
          <w:bCs/>
        </w:rPr>
        <w:t xml:space="preserve">either branch.</w:t>
      </w:r>
      <w:r>
        <w:t xml:space="preserve"> </w:t>
      </w:r>
      <w:r>
        <w:t xml:space="preserve">Freezing the same two checkpoints and fitting a two-input</w:t>
      </w:r>
      <w:r>
        <w:t xml:space="preserve"> </w:t>
      </w:r>
      <w:r>
        <w:t xml:space="preserve">logistic regression on their logits matched or improved on joint fusion in</w:t>
      </w:r>
      <w:r>
        <w:t xml:space="preserve"> </w:t>
      </w:r>
      <w:r>
        <w:t xml:space="preserve">both cases: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 checkpoints</w:t>
            </w:r>
          </w:p>
        </w:tc>
        <w:tc>
          <w:tcPr/>
          <w:p>
            <w:pPr>
              <w:pStyle w:val="Compact"/>
            </w:pPr>
            <w:r>
              <w:t xml:space="preserve">1d alone</w:t>
            </w:r>
          </w:p>
        </w:tc>
        <w:tc>
          <w:tcPr/>
          <w:p>
            <w:pPr>
              <w:pStyle w:val="Compact"/>
            </w:pPr>
            <w:r>
              <w:t xml:space="preserve">2d alone</w:t>
            </w:r>
          </w:p>
        </w:tc>
        <w:tc>
          <w:tcPr/>
          <w:p>
            <w:pPr>
              <w:pStyle w:val="Compact"/>
            </w:pPr>
            <w:r>
              <w:t xml:space="preserve">Naive average (logits)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0.8408, MCC 0.530</w:t>
            </w:r>
          </w:p>
        </w:tc>
        <w:tc>
          <w:tcPr/>
          <w:p>
            <w:pPr>
              <w:pStyle w:val="Compact"/>
            </w:pPr>
            <w:r>
              <w:t xml:space="preserve">AUC 0.9136, MCC 0.692</w:t>
            </w:r>
          </w:p>
        </w:tc>
        <w:tc>
          <w:tcPr/>
          <w:p>
            <w:pPr>
              <w:pStyle w:val="Compact"/>
            </w:pPr>
            <w:r>
              <w:t xml:space="preserve">AUC 0.9203, MCC 0.688, 84.31 %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0.9793, MCC 0.867</w:t>
            </w:r>
          </w:p>
        </w:tc>
        <w:tc>
          <w:tcPr/>
          <w:p>
            <w:pPr>
              <w:pStyle w:val="Compact"/>
            </w:pPr>
            <w:r>
              <w:t xml:space="preserve">AUC 0.9697, MCC 0.866</w:t>
            </w:r>
          </w:p>
        </w:tc>
        <w:tc>
          <w:tcPr/>
          <w:p>
            <w:pPr>
              <w:pStyle w:val="Compact"/>
            </w:pPr>
            <w:r>
              <w:t xml:space="preserve">AUC 0.9743, MCC 0.871, 93.54 %</w:t>
            </w:r>
          </w:p>
        </w:tc>
      </w:tr>
    </w:tbl>
    <w:p>
      <w:pPr>
        <w:pStyle w:val="BodyText"/>
      </w:pPr>
      <w:r>
        <w:t xml:space="preserve">On RAM-dual, stacking lands within measurement noise of the best single</w:t>
      </w:r>
      <w:r>
        <w:t xml:space="preserve"> </w:t>
      </w:r>
      <w:r>
        <w:t xml:space="preserve">branch rather than below it. On spectrogram-dual, stacking outright beats</w:t>
      </w:r>
      <w:r>
        <w:t xml:space="preserve"> </w:t>
      </w:r>
      <w:r>
        <w:t xml:space="preserve">both single branches (0.9743 AUC, 0.871 MCC vs. 2d-alone’s 0.9793 AUC,</w:t>
      </w:r>
      <w:r>
        <w:t xml:space="preserve"> </w:t>
      </w:r>
      <w:r>
        <w:t xml:space="preserve">0.867 MCC — AUC marginally below 2d-alone even as MCC and accuracy are</w:t>
      </w:r>
      <w:r>
        <w:t xml:space="preserve"> </w:t>
      </w:r>
      <w:r>
        <w:t xml:space="preserve">higher, a small trade of ranking quality for a better fixed-threshold</w:t>
      </w:r>
      <w:r>
        <w:t xml:space="preserve"> </w:t>
      </w:r>
      <w:r>
        <w:t xml:space="preserve">decision, within this dataset’s noise floor). This confirms the fusion</w:t>
      </w:r>
      <w:r>
        <w:t xml:space="preserve"> </w:t>
      </w:r>
      <w:r>
        <w:t xml:space="preserve">problem originates in joint training, not in an inherent limitation of</w:t>
      </w:r>
      <w:r>
        <w:t xml:space="preserve"> </w:t>
      </w:r>
      <w:r>
        <w:t xml:space="preserve">combining the two branches.</w:t>
      </w:r>
    </w:p>
    <w:p>
      <w:pPr>
        <w:pStyle w:val="BodyText"/>
      </w:pPr>
      <w:r>
        <w:rPr>
          <w:b/>
          <w:bCs/>
        </w:rPr>
        <w:t xml:space="preserve">Applied to the amplitude-augmented branches, stacking beats both linear</w:t>
      </w:r>
      <w:r>
        <w:rPr>
          <w:b/>
          <w:bCs/>
        </w:rPr>
        <w:t xml:space="preserve"> </w:t>
      </w:r>
      <w:r>
        <w:rPr>
          <w:b/>
          <w:bCs/>
        </w:rPr>
        <w:t xml:space="preserve">and gated joint fusion, on both datasets: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1d+aux alone</w:t>
            </w:r>
          </w:p>
        </w:tc>
        <w:tc>
          <w:tcPr/>
          <w:p>
            <w:pPr>
              <w:pStyle w:val="Compact"/>
            </w:pPr>
            <w:r>
              <w:t xml:space="preserve">2d+aux alone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  <w:tc>
          <w:tcPr/>
          <w:p>
            <w:pPr>
              <w:pStyle w:val="Compact"/>
            </w:pPr>
            <w:r>
              <w:t xml:space="preserve">Linear fusion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Gated fusion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RAM+aux</w:t>
            </w:r>
          </w:p>
        </w:tc>
        <w:tc>
          <w:tcPr/>
          <w:p>
            <w:pPr>
              <w:pStyle w:val="Compact"/>
            </w:pPr>
            <w:r>
              <w:t xml:space="preserve">0.9505 / 0.768 / 88.39 %</w:t>
            </w:r>
          </w:p>
        </w:tc>
        <w:tc>
          <w:tcPr/>
          <w:p>
            <w:pPr>
              <w:pStyle w:val="Compact"/>
            </w:pPr>
            <w:r>
              <w:t xml:space="preserve">0.9468 / 0.778 / 88.84 %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0.9557 / 0.781 / 89.07 %</w:t>
            </w:r>
          </w:p>
        </w:tc>
        <w:tc>
          <w:tcPr/>
          <w:p>
            <w:pPr>
              <w:pStyle w:val="Compact"/>
            </w:pPr>
            <w:r>
              <w:t xml:space="preserve">0.9514 / 0.779 / 88.95 %</w:t>
            </w:r>
          </w:p>
        </w:tc>
        <w:tc>
          <w:tcPr/>
          <w:p>
            <w:pPr>
              <w:pStyle w:val="Compact"/>
            </w:pPr>
            <w:r>
              <w:t xml:space="preserve">0.9487 / 0.744 / 87.12 %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Spectrogram+aux</w:t>
            </w:r>
          </w:p>
        </w:tc>
        <w:tc>
          <w:tcPr/>
          <w:p>
            <w:pPr>
              <w:pStyle w:val="Compact"/>
            </w:pPr>
            <w:r>
              <w:t xml:space="preserve">0.9505 / 0.768 / 88.39 %</w:t>
            </w:r>
          </w:p>
        </w:tc>
        <w:tc>
          <w:tcPr/>
          <w:p>
            <w:pPr>
              <w:pStyle w:val="Compact"/>
            </w:pPr>
            <w:r>
              <w:t xml:space="preserve">0.9749 / 0.863 / 93.02 %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0.9758 / 0.868 / 93.37 %</w:t>
            </w:r>
          </w:p>
        </w:tc>
        <w:tc>
          <w:tcPr/>
          <w:p>
            <w:pPr>
              <w:pStyle w:val="Compact"/>
            </w:pPr>
            <w:r>
              <w:t xml:space="preserve">0.9733 / 0.847 / 92.31 %</w:t>
            </w:r>
          </w:p>
        </w:tc>
        <w:tc>
          <w:tcPr/>
          <w:p>
            <w:pPr>
              <w:pStyle w:val="Compact"/>
            </w:pPr>
            <w:r>
              <w:t xml:space="preserve">0.9716 / 0.836 / 91.80 %</w:t>
            </w:r>
          </w:p>
        </w:tc>
      </w:tr>
    </w:tbl>
    <w:p>
      <w:pPr>
        <w:pStyle w:val="BodyText"/>
      </w:pPr>
      <w:r>
        <w:t xml:space="preserve">(cells are AUC / MCC / accuracy). Stacking on RAM+aux is a clear win over</w:t>
      </w:r>
      <w:r>
        <w:t xml:space="preserve"> </w:t>
      </w:r>
      <w:r>
        <w:t xml:space="preserve">every alternative on every metric; on spectrogram+aux it is the best fusion</w:t>
      </w:r>
      <w:r>
        <w:t xml:space="preserve"> </w:t>
      </w:r>
      <w:r>
        <w:t xml:space="preserve">mechanism tested but still does not surpass the 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-alone, no-aux</w:t>
      </w:r>
      <w:r>
        <w:t xml:space="preserve"> </w:t>
      </w:r>
      <w:r>
        <w:t xml:space="preserve">ceiling (0.9793 AUC) — no fusion mechanism has closed that gap.</w:t>
      </w:r>
    </w:p>
    <w:p>
      <w:pPr>
        <w:pStyle w:val="BodyText"/>
      </w:pPr>
      <w:r>
        <w:rPr>
          <w:b/>
          <w:bCs/>
        </w:rPr>
        <w:t xml:space="preserve">Gated fusion is mixed across representations, and does not compose with</w:t>
      </w:r>
      <w:r>
        <w:rPr>
          <w:b/>
          <w:bCs/>
        </w:rPr>
        <w:t xml:space="preserve"> </w:t>
      </w:r>
      <w:r>
        <w:rPr>
          <w:b/>
          <w:bCs/>
        </w:rPr>
        <w:t xml:space="preserve">the amplitude fix.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Linear fusion</w:t>
            </w:r>
          </w:p>
        </w:tc>
        <w:tc>
          <w:tcPr/>
          <w:p>
            <w:pPr>
              <w:pStyle w:val="Compact"/>
            </w:pPr>
            <w:r>
              <w:t xml:space="preserve">Gated fusion</w:t>
            </w:r>
          </w:p>
        </w:tc>
        <w:tc>
          <w:tcPr/>
          <w:p>
            <w:pPr>
              <w:pStyle w:val="Compact"/>
            </w:pPr>
            <w:r>
              <w:t xml:space="preserve">Best single branch</w:t>
            </w:r>
          </w:p>
        </w:tc>
        <w:tc>
          <w:tcPr/>
          <w:p>
            <w:pPr>
              <w:pStyle w:val="Compact"/>
            </w:pPr>
            <w:r>
              <w:t xml:space="preserve">Mean gate</w:t>
            </w:r>
            <w:r>
              <w:t xml:space="preserve"> </w:t>
            </w:r>
            <m:oMath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0.9761 / 0.850 / 92.51 %</w:t>
            </w:r>
          </w:p>
        </w:tc>
        <w:tc>
          <w:tcPr/>
          <w:p>
            <w:pPr>
              <w:pStyle w:val="Compact"/>
            </w:pPr>
            <w:r>
              <w:t xml:space="preserve">2d-alone: 0.9793 / 0.867 / 93.28 %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no aux</w:t>
            </w:r>
          </w:p>
        </w:tc>
        <w:tc>
          <w:tcPr/>
          <w:p>
            <w:pPr>
              <w:pStyle w:val="Compact"/>
            </w:pPr>
            <w:r>
              <w:t xml:space="preserve">0.9144 / 0.604 / 79.57 %</w:t>
            </w:r>
          </w:p>
        </w:tc>
        <w:tc>
          <w:tcPr/>
          <w:p>
            <w:pPr>
              <w:pStyle w:val="Compact"/>
            </w:pPr>
            <w:r>
              <w:t xml:space="preserve">0.9071 / 0.637 / 81.68 %</w:t>
            </w:r>
          </w:p>
        </w:tc>
        <w:tc>
          <w:tcPr/>
          <w:p>
            <w:pPr>
              <w:pStyle w:val="Compact"/>
            </w:pPr>
            <w:r>
              <w:t xml:space="preserve">1d-alone: 0.9216 / 0.685 / 84.22 %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</w:t>
            </w:r>
          </w:p>
        </w:tc>
        <w:tc>
          <w:tcPr/>
          <w:p>
            <w:pPr>
              <w:pStyle w:val="Compact"/>
            </w:pPr>
            <w:r>
              <w:t xml:space="preserve">0.9514 / 0.779 / 88.95 %</w:t>
            </w:r>
          </w:p>
        </w:tc>
        <w:tc>
          <w:tcPr/>
          <w:p>
            <w:pPr>
              <w:pStyle w:val="Compact"/>
            </w:pPr>
            <w:r>
              <w:t xml:space="preserve">0.9487 / 0.744 / 87.12 %</w:t>
            </w:r>
          </w:p>
        </w:tc>
        <w:tc>
          <w:tcPr/>
          <w:p>
            <w:pPr>
              <w:pStyle w:val="Compact"/>
            </w:pPr>
            <w:r>
              <w:t xml:space="preserve">2d+aux-alone: 0.9468 / 0.778 / 88.84 %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</w:tr>
    </w:tbl>
    <w:p>
      <w:pPr>
        <w:pStyle w:val="BodyText"/>
      </w:pPr>
      <w:r>
        <w:t xml:space="preserve">On spectrogram-dual, gated fusion improves all three metrics. On RAM-dual</w:t>
      </w:r>
      <w:r>
        <w:t xml:space="preserve"> </w:t>
      </w:r>
      <w:r>
        <w:t xml:space="preserve">without aux, it is mixed: AUC drops (0.9144→0.9071) while MCC and accuracy</w:t>
      </w:r>
      <w:r>
        <w:t xml:space="preserve"> </w:t>
      </w:r>
      <w:r>
        <w:t xml:space="preserve">both rise (0.604→0.637; 79.57%→81.68%), a shift in decision calibration</w:t>
      </w:r>
      <w:r>
        <w:t xml:space="preserve"> </w:t>
      </w:r>
      <w:r>
        <w:t xml:space="preserve">rather than a uniform ranking change. On RAM-dual with aux, gated fusion is</w:t>
      </w:r>
      <w:r>
        <w:t xml:space="preserve"> </w:t>
      </w:r>
      <w:r>
        <w:t xml:space="preserve">uniformly worse. An initial hypothesis — that gating helps when branches are</w:t>
      </w:r>
      <w:r>
        <w:t xml:space="preserve"> </w:t>
      </w:r>
      <w:r>
        <w:t xml:space="preserve">genuinely complementary and can hurt when one branch dominates — does not</w:t>
      </w:r>
      <w:r>
        <w:t xml:space="preserve"> </w:t>
      </w:r>
      <w:r>
        <w:t xml:space="preserve">survive the third configuration: the branch gap on RAM-dual without aux</w:t>
      </w:r>
      <w:r>
        <w:t xml:space="preserve"> </w:t>
      </w:r>
      <w:r>
        <w:t xml:space="preserve">(0.081) is larger than on spectrogram-dual (0.058), yet gating still</w:t>
      </w:r>
      <w:r>
        <w:t xml:space="preserve"> </w:t>
      </w:r>
      <w:r>
        <w:t xml:space="preserve">underperformed there. The more accurate statement is that gated fusion</w:t>
      </w:r>
      <w:r>
        <w:t xml:space="preserve"> </w:t>
      </w:r>
      <w:r>
        <w:t xml:space="preserve">improved results in exactly one of three tested configurations — the</w:t>
      </w:r>
      <w:r>
        <w:t xml:space="preserve"> </w:t>
      </w:r>
      <w:r>
        <w:t xml:space="preserve">spectrogram-based one — and modestly degraded results in the two RAM-based</w:t>
      </w:r>
      <w:r>
        <w:t xml:space="preserve"> </w:t>
      </w:r>
      <w:r>
        <w:t xml:space="preserve">ones, with no established explanation distinguishing genuine representation</w:t>
      </w:r>
      <w:r>
        <w:t xml:space="preserve"> </w:t>
      </w:r>
      <w:r>
        <w:t xml:space="preserve">dependence from noisy gate estimation on a comparatively harder branch pair.</w:t>
      </w:r>
      <w:r>
        <w:t xml:space="preserve"> </w:t>
      </w:r>
      <w:r>
        <w:rPr>
          <w:b/>
          <w:bCs/>
        </w:rPr>
        <w:t xml:space="preserve">Gated fusion is not a default improvement over linear fusion and should be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directly for any new branch pairing.</w:t>
      </w:r>
    </w:p>
    <w:p>
      <w:pPr>
        <w:pStyle w:val="BodyText"/>
      </w:pPr>
      <w:r>
        <w:t xml:space="preserve">Combining gated fusion with the amplitude input (spectrogram-dual)</w:t>
      </w:r>
      <w:r>
        <w:t xml:space="preserve"> </w:t>
      </w:r>
      <w:r>
        <w:t xml:space="preserve">demonstrates this concretely: the result (AUC 0.9716) is worse than either</w:t>
      </w:r>
      <w:r>
        <w:t xml:space="preserve"> </w:t>
      </w:r>
      <w:r>
        <w:t xml:space="preserve">intervention alone (gated-without-aux 0.9761; linear-with-aux 0.9733).</w:t>
      </w:r>
      <w:r>
        <w:t xml:space="preserve"> </w:t>
      </w:r>
      <w:r>
        <w:t xml:space="preserve">Independently-validated improvements did not compose here; the three</w:t>
      </w:r>
      <w:r>
        <w:t xml:space="preserve"> </w:t>
      </w:r>
      <w:r>
        <w:t xml:space="preserve">mechanisms rank, by AUC, stacked (0.9758) &gt; linear (0.9733) &gt; gated (0.9716)</w:t>
      </w:r>
      <w:r>
        <w:t xml:space="preserve"> </w:t>
      </w:r>
      <w:r>
        <w:t xml:space="preserve">on the amplitude-augmented model — the reverse of gated fusion’s ranking on</w:t>
      </w:r>
      <w:r>
        <w:t xml:space="preserve"> </w:t>
      </w:r>
      <w:r>
        <w:t xml:space="preserve">the same 2D representation without aux, where it was best.</w:t>
      </w:r>
    </w:p>
    <w:p>
      <w:pPr>
        <w:pStyle w:val="BodyText"/>
      </w:pPr>
      <w:r>
        <w:t xml:space="preserve">Learned linear-fusion weights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for reference: RAM-dual without aux,</w:t>
      </w:r>
      <w:r>
        <w:t xml:space="preserve"> </w:t>
      </w:r>
      <m:oMath>
        <m:r>
          <m:rPr>
            <m:sty m:val="p"/>
          </m:rPr>
          <m:t>(</m:t>
        </m:r>
        <m:r>
          <m:t>0.996</m:t>
        </m:r>
        <m:r>
          <m:rPr>
            <m:sty m:val="p"/>
          </m:rPr>
          <m:t>,</m:t>
        </m:r>
        <m:r>
          <m:t>0.829</m:t>
        </m:r>
        <m:r>
          <m:rPr>
            <m:sty m:val="p"/>
          </m:rPr>
          <m:t>)</m:t>
        </m:r>
      </m:oMath>
      <w:r>
        <w:t xml:space="preserve">; spectrogram-dual,</w:t>
      </w:r>
      <w:r>
        <w:t xml:space="preserve"> </w:t>
      </w:r>
      <m:oMath>
        <m:r>
          <m:rPr>
            <m:sty m:val="p"/>
          </m:rPr>
          <m:t>(</m:t>
        </m:r>
        <m:r>
          <m:t>0.749</m:t>
        </m:r>
        <m:r>
          <m:rPr>
            <m:sty m:val="p"/>
          </m:rPr>
          <m:t>,</m:t>
        </m:r>
        <m:r>
          <m:t>1.051</m:t>
        </m:r>
        <m:r>
          <m:rPr>
            <m:sty m:val="p"/>
          </m:rPr>
          <m:t>)</m:t>
        </m:r>
      </m:oMath>
      <w:r>
        <w:t xml:space="preserve">; RAM-dual with aux,</w:t>
      </w:r>
      <w:r>
        <w:t xml:space="preserve"> </w:t>
      </w:r>
      <m:oMath>
        <m:r>
          <m:rPr>
            <m:sty m:val="p"/>
          </m:rPr>
          <m:t>(</m:t>
        </m:r>
        <m:r>
          <m:t>0.499</m:t>
        </m:r>
        <m:r>
          <m:rPr>
            <m:sty m:val="p"/>
          </m:rPr>
          <m:t>,</m:t>
        </m:r>
        <m:r>
          <m:t>0.354</m:t>
        </m:r>
        <m:r>
          <m:rPr>
            <m:sty m:val="p"/>
          </m:rPr>
          <m:t>)</m:t>
        </m:r>
      </m:oMath>
      <w:r>
        <w:t xml:space="preserve"> </w:t>
      </w:r>
      <w:r>
        <w:t xml:space="preserve">— markedly more balanced once both branches carry usable</w:t>
      </w:r>
      <w:r>
        <w:t xml:space="preserve"> </w:t>
      </w:r>
      <w:r>
        <w:t xml:space="preserve">information, rather than one weight sitting near 1 with the other trailing.</w:t>
      </w:r>
    </w:p>
    <w:bookmarkEnd w:id="33"/>
    <w:bookmarkStart w:id="34" w:name="hyperparameter-sensitivity"/>
    <w:p>
      <w:pPr>
        <w:pStyle w:val="Heading3"/>
      </w:pPr>
      <w:r>
        <w:t xml:space="preserve">6.5 Hyperparameter Sensitivity</w:t>
      </w:r>
    </w:p>
    <w:p>
      <w:pPr>
        <w:pStyle w:val="FirstParagraph"/>
      </w:pPr>
      <w:r>
        <w:t xml:space="preserve">Two sweeps, each selected on validation AUC before training began (never on</w:t>
      </w:r>
      <w:r>
        <w:t xml:space="preserve"> </w:t>
      </w:r>
      <w:r>
        <w:t xml:space="preserve">test), specifically to avoid selecting a configuration by its test</w:t>
      </w:r>
      <w:r>
        <w:t xml:space="preserve"> </w:t>
      </w:r>
      <w:r>
        <w:t xml:space="preserve">performance across candidates.</w:t>
      </w:r>
    </w:p>
    <w:p>
      <w:pPr>
        <w:pStyle w:val="BodyText"/>
      </w:pPr>
      <w:r>
        <w:rPr>
          <w:b/>
          <w:bCs/>
        </w:rPr>
        <w:t xml:space="preserve">RAM-plus-amplitude classifier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cnn_ram_aux.py</w:t>
      </w:r>
      <w:r>
        <w:t xml:space="preserve">), six configurations —</w:t>
      </w:r>
      <w:r>
        <w:t xml:space="preserve"> </w:t>
      </w:r>
      <w:r>
        <w:t xml:space="preserve">the default, two alternative learning rates, lower weight decay, a wider</w:t>
      </w:r>
      <w:r>
        <w:t xml:space="preserve"> </w:t>
      </w:r>
      <w:r>
        <w:t xml:space="preserve">head, and the original 4×-capacity preset: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3e-4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0.9307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0.7137</w:t>
            </w:r>
          </w:p>
        </w:tc>
        <w:tc>
          <w:tcPr/>
          <w:p>
            <w:pPr>
              <w:pStyle w:val="Compact"/>
            </w:pPr>
            <w:r>
              <w:t xml:space="preserve">85.28 %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 1e-2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0.9301</w:t>
            </w:r>
          </w:p>
        </w:tc>
        <w:tc>
          <w:tcPr/>
          <w:p>
            <w:pPr>
              <w:pStyle w:val="Compact"/>
            </w:pPr>
            <w:r>
              <w:t xml:space="preserve">0.9228</w:t>
            </w:r>
          </w:p>
        </w:tc>
        <w:tc>
          <w:tcPr/>
          <w:p>
            <w:pPr>
              <w:pStyle w:val="Compact"/>
            </w:pPr>
            <w:r>
              <w:t xml:space="preserve">0.7013</w:t>
            </w:r>
          </w:p>
        </w:tc>
        <w:tc>
          <w:tcPr/>
          <w:p>
            <w:pPr>
              <w:pStyle w:val="Compact"/>
            </w:pPr>
            <w:r>
              <w:t xml:space="preserve">84.77 %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0.9224</w:t>
            </w:r>
          </w:p>
        </w:tc>
        <w:tc>
          <w:tcPr/>
          <w:p>
            <w:pPr>
              <w:pStyle w:val="Compact"/>
            </w:pPr>
            <w:r>
              <w:t xml:space="preserve">0.7040</w:t>
            </w:r>
          </w:p>
        </w:tc>
        <w:tc>
          <w:tcPr/>
          <w:p>
            <w:pPr>
              <w:pStyle w:val="Compact"/>
            </w:pPr>
            <w:r>
              <w:t xml:space="preserve">84.96 %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stages, wider head (4× capacity)</w:t>
            </w:r>
          </w:p>
        </w:tc>
        <w:tc>
          <w:tcPr/>
          <w:p>
            <w:pPr>
              <w:pStyle w:val="Compact"/>
            </w:pPr>
            <w:r>
              <w:t xml:space="preserve">1,249,425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86.13 %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Wider head only (three stages)</w:t>
            </w:r>
          </w:p>
        </w:tc>
        <w:tc>
          <w:tcPr/>
          <w:p>
            <w:pPr>
              <w:pStyle w:val="Compact"/>
            </w:pPr>
            <w:r>
              <w:t xml:space="preserve">314,001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0.9270</w:t>
            </w:r>
          </w:p>
        </w:tc>
        <w:tc>
          <w:tcPr/>
          <w:p>
            <w:pPr>
              <w:pStyle w:val="Compact"/>
            </w:pPr>
            <w:r>
              <w:t xml:space="preserve">0.7054</w:t>
            </w:r>
          </w:p>
        </w:tc>
        <w:tc>
          <w:tcPr/>
          <w:p>
            <w:pPr>
              <w:pStyle w:val="Compact"/>
            </w:pPr>
            <w:r>
              <w:t xml:space="preserve">85.17 %</w:t>
            </w:r>
          </w:p>
        </w:tc>
      </w:tr>
    </w:tbl>
    <w:p>
      <w:pPr>
        <w:pStyle w:val="BodyText"/>
      </w:pPr>
      <w:r>
        <w:t xml:space="preserve">All six fall within a validation-AUC band of 0.9268–0.9307 (spread 0.0039),</w:t>
      </w:r>
      <w:r>
        <w:t xml:space="preserve"> </w:t>
      </w:r>
      <w:r>
        <w:t xml:space="preserve">inside the ~1–2 point single-seed noise floor. The nominal winner by the</w:t>
      </w:r>
      <w:r>
        <w:t xml:space="preserve"> </w:t>
      </w:r>
      <w:r>
        <w:t xml:space="preserve">pre-specified rule beats the default by 0.0005 — not distinguishable from</w:t>
      </w:r>
      <w:r>
        <w:t xml:space="preserve"> </w:t>
      </w:r>
      <w:r>
        <w:t xml:space="preserve">noise. Worth noting for methodological reasons: the 4×-capacity</w:t>
      </w:r>
      <w:r>
        <w:t xml:space="preserve"> </w:t>
      </w:r>
      <w:r>
        <w:t xml:space="preserve">configuration scored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on validation (0.9287) than the 310k-parameter</w:t>
      </w:r>
      <w:r>
        <w:t xml:space="preserve"> </w:t>
      </w:r>
      <w:r>
        <w:t xml:space="preserve">default despite scoring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on test (0.9302) — a direct illustration of</w:t>
      </w:r>
      <w:r>
        <w:t xml:space="preserve"> </w:t>
      </w:r>
      <w:r>
        <w:t xml:space="preserve">why selection was fixed to validation before training, and evidence this</w:t>
      </w:r>
      <w:r>
        <w:t xml:space="preserve"> </w:t>
      </w:r>
      <w:r>
        <w:t xml:space="preserve">task is limited by available information rather than model capacity</w:t>
      </w:r>
      <w:r>
        <w:t xml:space="preserve"> </w:t>
      </w:r>
      <w:r>
        <w:t xml:space="preserve">(Section 6.2).</w:t>
      </w:r>
    </w:p>
    <w:p>
      <w:pPr>
        <w:pStyle w:val="BodyText"/>
      </w:pPr>
      <w:r>
        <w:rPr>
          <w:rStyle w:val="VerbatimChar"/>
          <w:b/>
          <w:bCs/>
        </w:rPr>
        <w:t xml:space="preserve">LSTMAttentionBranch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(depth, attention heads, hidden width),</w:t>
      </w:r>
      <w:r>
        <w:t xml:space="preserve"> </w:t>
      </w:r>
      <w:r>
        <w:t xml:space="preserve">five configurations, isolated via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(1 layer, 4 heads, hidden 48)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88.37 %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0.9576</w:t>
            </w:r>
          </w:p>
        </w:tc>
        <w:tc>
          <w:tcPr/>
          <w:p>
            <w:pPr>
              <w:pStyle w:val="Compact"/>
            </w:pPr>
            <w:r>
              <w:t xml:space="preserve">0.9485</w:t>
            </w:r>
          </w:p>
        </w:tc>
        <w:tc>
          <w:tcPr/>
          <w:p>
            <w:pPr>
              <w:pStyle w:val="Compact"/>
            </w:pPr>
            <w:r>
              <w:t xml:space="preserve">0.7520</w:t>
            </w:r>
          </w:p>
        </w:tc>
        <w:tc>
          <w:tcPr/>
          <w:p>
            <w:pPr>
              <w:pStyle w:val="Compact"/>
            </w:pPr>
            <w:r>
              <w:t xml:space="preserve">87.59 %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0.9495</w:t>
            </w:r>
          </w:p>
        </w:tc>
        <w:tc>
          <w:tcPr/>
          <w:p>
            <w:pPr>
              <w:pStyle w:val="Compact"/>
            </w:pPr>
            <w:r>
              <w:t xml:space="preserve">0.7513</w:t>
            </w:r>
          </w:p>
        </w:tc>
        <w:tc>
          <w:tcPr/>
          <w:p>
            <w:pPr>
              <w:pStyle w:val="Compact"/>
            </w:pPr>
            <w:r>
              <w:t xml:space="preserve">87.53 %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width 64</w:t>
            </w:r>
          </w:p>
        </w:tc>
        <w:tc>
          <w:tcPr/>
          <w:p>
            <w:pPr>
              <w:pStyle w:val="Compact"/>
            </w:pPr>
            <w:r>
              <w:t xml:space="preserve">123,815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0.9588</w:t>
            </w:r>
          </w:p>
        </w:tc>
        <w:tc>
          <w:tcPr/>
          <w:p>
            <w:pPr>
              <w:pStyle w:val="Compact"/>
            </w:pPr>
            <w:r>
              <w:t xml:space="preserve">0.9488</w:t>
            </w:r>
          </w:p>
        </w:tc>
        <w:tc>
          <w:tcPr/>
          <w:p>
            <w:pPr>
              <w:pStyle w:val="Compact"/>
            </w:pPr>
            <w:r>
              <w:t xml:space="preserve">0.7508</w:t>
            </w:r>
          </w:p>
        </w:tc>
        <w:tc>
          <w:tcPr/>
          <w:p>
            <w:pPr>
              <w:pStyle w:val="Compact"/>
            </w:pPr>
            <w:r>
              <w:t xml:space="preserve">87.52 %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LSTM layers</w:t>
            </w:r>
          </w:p>
        </w:tc>
        <w:tc>
          <w:tcPr/>
          <w:p>
            <w:pPr>
              <w:pStyle w:val="Compact"/>
            </w:pPr>
            <w:r>
              <w:t xml:space="preserve">132,967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0.9484</w:t>
            </w:r>
          </w:p>
        </w:tc>
        <w:tc>
          <w:tcPr/>
          <w:p>
            <w:pPr>
              <w:pStyle w:val="Compact"/>
            </w:pPr>
            <w:r>
              <w:t xml:space="preserve">0.7486</w:t>
            </w:r>
          </w:p>
        </w:tc>
        <w:tc>
          <w:tcPr/>
          <w:p>
            <w:pPr>
              <w:pStyle w:val="Compact"/>
            </w:pPr>
            <w:r>
              <w:t xml:space="preserve">87.33 %</w:t>
            </w:r>
          </w:p>
        </w:tc>
      </w:tr>
    </w:tbl>
    <w:p>
      <w:pPr>
        <w:pStyle w:val="BodyText"/>
      </w:pPr>
      <w:r>
        <w:t xml:space="preserve">All five fall within an even tighter validation band (0.9565–0.9588, spread</w:t>
      </w:r>
      <w:r>
        <w:t xml:space="preserve"> </w:t>
      </w:r>
      <w:r>
        <w:t xml:space="preserve">0.0023). More notably,</w:t>
      </w:r>
      <w:r>
        <w:t xml:space="preserve"> </w:t>
      </w:r>
      <w:r>
        <w:rPr>
          <w:b/>
          <w:bCs/>
        </w:rPr>
        <w:t xml:space="preserve">the default has the best test MCC and accuracy of</w:t>
      </w:r>
      <w:r>
        <w:rPr>
          <w:b/>
          <w:bCs/>
        </w:rPr>
        <w:t xml:space="preserve"> </w:t>
      </w:r>
      <w:r>
        <w:rPr>
          <w:b/>
          <w:bCs/>
        </w:rPr>
        <w:t xml:space="preserve">all five candidates despite ranking fourth of five on validation AUC</w:t>
      </w:r>
      <w:r>
        <w:t xml:space="preserve"> </w:t>
      </w:r>
      <w:r>
        <w:t xml:space="preserve">—</w:t>
      </w:r>
      <w:r>
        <w:t xml:space="preserve"> </w:t>
      </w:r>
      <w:r>
        <w:t xml:space="preserve">every configuration this sweep would have nominally preferred by its own</w:t>
      </w:r>
      <w:r>
        <w:t xml:space="preserve"> </w:t>
      </w:r>
      <w:r>
        <w:t xml:space="preserve">selection rule scores worse on held-out test across MCC and accuracy. This</w:t>
      </w:r>
      <w:r>
        <w:t xml:space="preserve"> </w:t>
      </w:r>
      <w:r>
        <w:t xml:space="preserve">sharpens the RAM-CNN sweep’s point: validation-based selection is a</w:t>
      </w:r>
      <w:r>
        <w:t xml:space="preserve"> </w:t>
      </w:r>
      <w:r>
        <w:t xml:space="preserve">discipline against choosing by looking at test results directly, not a</w:t>
      </w:r>
      <w:r>
        <w:t xml:space="preserve"> </w:t>
      </w:r>
      <w:r>
        <w:t xml:space="preserve">guarantee against picking a configuration that generalizes worse.</w:t>
      </w:r>
      <w:r>
        <w:t xml:space="preserve"> </w:t>
      </w:r>
      <w:r>
        <w:rPr>
          <w:b/>
          <w:bCs/>
        </w:rPr>
        <w:t xml:space="preserve">Neither</w:t>
      </w:r>
      <w:r>
        <w:rPr>
          <w:b/>
          <w:bCs/>
        </w:rPr>
        <w:t xml:space="preserve"> </w:t>
      </w:r>
      <w:r>
        <w:rPr>
          <w:b/>
          <w:bCs/>
        </w:rPr>
        <w:t xml:space="preserve">sweep found a productive direction for tuning; the established defaults</w:t>
      </w:r>
      <w:r>
        <w:rPr>
          <w:b/>
          <w:bCs/>
        </w:rPr>
        <w:t xml:space="preserve"> </w:t>
      </w:r>
      <w:r>
        <w:rPr>
          <w:b/>
          <w:bCs/>
        </w:rPr>
        <w:t xml:space="preserve">should be retained in both cases</w:t>
      </w:r>
      <w:r>
        <w:t xml:space="preserve">, which narrows the plausible location of</w:t>
      </w:r>
      <w:r>
        <w:t xml:space="preserve"> </w:t>
      </w:r>
      <w:r>
        <w:t xml:space="preserve">any remaining performance gap toward feature representation rather than</w:t>
      </w:r>
      <w:r>
        <w:t xml:space="preserve"> </w:t>
      </w:r>
      <w:r>
        <w:t xml:space="preserve">architecture search on either branch.</w:t>
      </w:r>
    </w:p>
    <w:bookmarkEnd w:id="34"/>
    <w:bookmarkStart w:id="35" w:name="Xab9c488f85864f940a2ce88eb9c189fa52ff717"/>
    <w:p>
      <w:pPr>
        <w:pStyle w:val="Heading3"/>
      </w:pPr>
      <w:r>
        <w:t xml:space="preserve">6.6 Statistical Reliability: Seed-Repeated Verification</w:t>
      </w:r>
    </w:p>
    <w:p>
      <w:pPr>
        <w:pStyle w:val="FirstParagraph"/>
      </w:pPr>
      <w:r>
        <w:t xml:space="preserve">Two close-margin claims from Sections 6.3–6.4 were re-run at two additional</w:t>
      </w:r>
      <w:r>
        <w:t xml:space="preserve"> </w:t>
      </w:r>
      <w:r>
        <w:t xml:space="preserve">seeds (1 and 2, alongside the original 42) to check whether they survive</w:t>
      </w:r>
      <w:r>
        <w:t xml:space="preserve"> </w:t>
      </w:r>
      <w:r>
        <w:t xml:space="preserve">repetition.</w:t>
      </w:r>
    </w:p>
    <w:p>
      <w:pPr>
        <w:pStyle w:val="BodyText"/>
      </w:pPr>
      <w:r>
        <w:rPr>
          <w:b/>
          <w:bCs/>
        </w:rPr>
        <w:t xml:space="preserve">Gated vs. linear fusion, spectrogram-dual, no aux: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Linear AUC / MCC / Acc</w:t>
            </w:r>
          </w:p>
        </w:tc>
        <w:tc>
          <w:tcPr/>
          <w:p>
            <w:pPr>
              <w:pStyle w:val="Compact"/>
            </w:pPr>
            <w:r>
              <w:t xml:space="preserve">Gated AUC / MCC / Acc</w:t>
            </w:r>
          </w:p>
        </w:tc>
        <w:tc>
          <w:tcPr/>
          <w:p>
            <w:pPr>
              <w:pStyle w:val="Compact"/>
            </w:pPr>
            <w:r>
              <w:t xml:space="preserve">Gated − Linear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t xml:space="preserve">0.9761 / 0.850 / 92.51 %</w:t>
            </w:r>
          </w:p>
        </w:tc>
        <w:tc>
          <w:tcPr/>
          <w:p>
            <w:pPr>
              <w:pStyle w:val="Compact"/>
            </w:pPr>
            <w:r>
              <w:t xml:space="preserve">+0.0115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0.9719 / 0.848 / 92.32 %</w:t>
            </w:r>
          </w:p>
        </w:tc>
        <w:tc>
          <w:tcPr/>
          <w:p>
            <w:pPr>
              <w:pStyle w:val="Compact"/>
            </w:pPr>
            <w:r>
              <w:t xml:space="preserve">0.9753 / 0.851 / 92.53 %</w:t>
            </w:r>
          </w:p>
        </w:tc>
        <w:tc>
          <w:tcPr/>
          <w:p>
            <w:pPr>
              <w:pStyle w:val="Compact"/>
            </w:pPr>
            <w:r>
              <w:t xml:space="preserve">+0.0034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0.9746 / 0.834 / 91.68 %</w:t>
            </w:r>
          </w:p>
        </w:tc>
        <w:tc>
          <w:tcPr/>
          <w:p>
            <w:pPr>
              <w:pStyle w:val="Compact"/>
            </w:pPr>
            <w:r>
              <w:t xml:space="preserve">0.9720 / 0.849 / 92.36 %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−0.0026</w:t>
            </w:r>
          </w:p>
        </w:tc>
      </w:tr>
    </w:tbl>
    <w:p>
      <w:pPr>
        <w:pStyle w:val="BodyText"/>
      </w:pPr>
      <w:r>
        <w:t xml:space="preserve">The AUC advantage reverses sign at seed 2, and is roughly a third of the</w:t>
      </w:r>
      <w:r>
        <w:t xml:space="preserve"> </w:t>
      </w:r>
      <w:r>
        <w:t xml:space="preserve">original figure at seed 1. Averaged across seeds, gated fusion still leads</w:t>
      </w:r>
      <w:r>
        <w:t xml:space="preserve"> </w:t>
      </w:r>
      <w:r>
        <w:t xml:space="preserve">on AUC (mean 0.9745 vs. 0.9704), but the effect is smaller and noisier than</w:t>
      </w:r>
      <w:r>
        <w:t xml:space="preserve"> </w:t>
      </w:r>
      <w:r>
        <w:t xml:space="preserve">Section 6.4’s original framing suggested. Accuracy and MCC tell a more</w:t>
      </w:r>
      <w:r>
        <w:t xml:space="preserve"> </w:t>
      </w:r>
      <w:r>
        <w:t xml:space="preserve">consistent story: gated fusion wins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metrics at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seeds, with much lower run-to-run spread (accuracy 92.36–92.53%, spread</w:t>
      </w:r>
      <w:r>
        <w:t xml:space="preserve"> </w:t>
      </w:r>
      <w:r>
        <w:t xml:space="preserve">0.17 points, vs. linear’s 90.61–92.32%, spread 1.71 points; MCC spread 0.002</w:t>
      </w:r>
      <w:r>
        <w:t xml:space="preserve"> </w:t>
      </w:r>
      <w:r>
        <w:t xml:space="preserve">vs. 0.036).</w:t>
      </w:r>
      <w:r>
        <w:t xml:space="preserve"> </w:t>
      </w:r>
      <w:r>
        <w:rPr>
          <w:b/>
          <w:bCs/>
        </w:rPr>
        <w:t xml:space="preserve">The corrected finding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“gated fusion is a clear AUC</w:t>
      </w:r>
      <w:r>
        <w:rPr>
          <w:b/>
          <w:bCs/>
        </w:rPr>
        <w:t xml:space="preserve"> </w:t>
      </w:r>
      <w:r>
        <w:rPr>
          <w:b/>
          <w:bCs/>
        </w:rPr>
        <w:t xml:space="preserve">win”</w:t>
      </w:r>
      <w:r>
        <w:rPr>
          <w:b/>
          <w:bCs/>
        </w:rPr>
        <w:t xml:space="preserve"> </w:t>
      </w: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“gated fusion gives more consistent, slightly better decisions at</w:t>
      </w:r>
      <w:r>
        <w:rPr>
          <w:b/>
          <w:bCs/>
        </w:rPr>
        <w:t xml:space="preserve"> </w:t>
      </w:r>
      <w:r>
        <w:rPr>
          <w:b/>
          <w:bCs/>
        </w:rPr>
        <w:t xml:space="preserve">the operating threshold, with a real but small and noisy ranking-quality</w:t>
      </w:r>
      <w:r>
        <w:rPr>
          <w:b/>
          <w:bCs/>
        </w:rPr>
        <w:t xml:space="preserve"> </w:t>
      </w:r>
      <w:r>
        <w:rPr>
          <w:b/>
          <w:bCs/>
        </w:rPr>
        <w:t xml:space="preserve">advantage”</w:t>
      </w:r>
      <w:r>
        <w:t xml:space="preserve"> </w:t>
      </w:r>
      <w:r>
        <w:t xml:space="preserve">— materially weaker and more precise than the original framing.</w:t>
      </w:r>
    </w:p>
    <w:p>
      <w:pPr>
        <w:pStyle w:val="BodyText"/>
      </w:pPr>
      <w:r>
        <w:rPr>
          <w:b/>
          <w:bCs/>
        </w:rPr>
        <w:t xml:space="preserve">Amplitude aux vs. no aux, spectrogram-dual, linear fusion: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No-aux AUC / MCC / Acc</w:t>
            </w:r>
          </w:p>
        </w:tc>
        <w:tc>
          <w:tcPr/>
          <w:p>
            <w:pPr>
              <w:pStyle w:val="Compact"/>
            </w:pPr>
            <w:r>
              <w:t xml:space="preserve">Aux AUC / MCC / Acc</w:t>
            </w:r>
          </w:p>
        </w:tc>
        <w:tc>
          <w:tcPr/>
          <w:p>
            <w:pPr>
              <w:pStyle w:val="Compact"/>
            </w:pPr>
            <w:r>
              <w:t xml:space="preserve">Aux − No-aux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t xml:space="preserve">0.9733 / 0.847 / 92.31 %</w:t>
            </w:r>
          </w:p>
        </w:tc>
        <w:tc>
          <w:tcPr/>
          <w:p>
            <w:pPr>
              <w:pStyle w:val="Compact"/>
            </w:pPr>
            <w:r>
              <w:t xml:space="preserve">+0.0087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0.9719 / 0.848 / 92.32 %</w:t>
            </w:r>
          </w:p>
        </w:tc>
        <w:tc>
          <w:tcPr/>
          <w:p>
            <w:pPr>
              <w:pStyle w:val="Compact"/>
            </w:pPr>
            <w:r>
              <w:t xml:space="preserve">0.9707 / 0.841 / 92.01 %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0.9746 / 0.834 / 91.68 %</w:t>
            </w:r>
          </w:p>
        </w:tc>
        <w:tc>
          <w:tcPr/>
          <w:p>
            <w:pPr>
              <w:pStyle w:val="Compact"/>
            </w:pPr>
            <w:r>
              <w:t xml:space="preserve">0.9705 / 0.834 / 91.66 %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−0.0041</w:t>
            </w:r>
          </w:p>
        </w:tc>
      </w:tr>
    </w:tbl>
    <w:p>
      <w:pPr>
        <w:pStyle w:val="BodyText"/>
      </w:pPr>
      <w:r>
        <w:t xml:space="preserve">This result does not merely shrink — it reverses and averages to</w:t>
      </w:r>
      <w:r>
        <w:t xml:space="preserve"> </w:t>
      </w:r>
      <w:r>
        <w:t xml:space="preserve">approximately zero (mean +0.0011 across seeds).</w:t>
      </w:r>
      <w:r>
        <w:t xml:space="preserve"> </w:t>
      </w:r>
      <w:r>
        <w:rPr>
          <w:b/>
          <w:bCs/>
        </w:rPr>
        <w:t xml:space="preserve">Section 6.3’s claim that</w:t>
      </w:r>
      <w:r>
        <w:rPr>
          <w:b/>
          <w:bCs/>
        </w:rPr>
        <w:t xml:space="preserve"> </w:t>
      </w:r>
      <w:r>
        <w:rPr>
          <w:b/>
          <w:bCs/>
        </w:rPr>
        <w:t xml:space="preserve">the amplitude input improves the fused linear spectrogram model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survive repetition; the seed-42 result was not representative.</w:t>
      </w:r>
      <w:r>
        <w:t xml:space="preserve"> </w:t>
      </w:r>
      <w:r>
        <w:t xml:space="preserve">This does</w:t>
      </w:r>
      <w:r>
        <w:t xml:space="preserve"> </w:t>
      </w:r>
      <w:r>
        <w:t xml:space="preserve">not call the amplitude fix into question generally — the RAM-alone effect</w:t>
      </w:r>
      <w:r>
        <w:t xml:space="preserve"> </w:t>
      </w:r>
      <w:r>
        <w:t xml:space="preserve">(+0.087 AUC) and the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effect (+0.029 AUC) are an order of magnitude</w:t>
      </w:r>
      <w:r>
        <w:t xml:space="preserve"> </w:t>
      </w:r>
      <w:r>
        <w:t xml:space="preserve">larger than the ~0.01 AUC noise band this check establishes, and are far</w:t>
      </w:r>
      <w:r>
        <w:t xml:space="preserve"> </w:t>
      </w:r>
      <w:r>
        <w:t xml:space="preserve">more likely to be genuine, though neither has itself been re-seeded. What</w:t>
      </w:r>
      <w:r>
        <w:t xml:space="preserve"> </w:t>
      </w:r>
      <w:r>
        <w:t xml:space="preserve">this specifically corrects is narrower: aux does not reliably help once</w:t>
      </w:r>
      <w:r>
        <w:t xml:space="preserve"> </w:t>
      </w:r>
      <w:r>
        <w:t xml:space="preserve">combined with joint linear fusion on an already-strong 2D representation,</w:t>
      </w:r>
      <w:r>
        <w:t xml:space="preserve"> </w:t>
      </w:r>
      <w:r>
        <w:t xml:space="preserve">where Section 6.3 already showed the 2D branch has little room left for it</w:t>
      </w:r>
      <w:r>
        <w:t xml:space="preserve"> </w:t>
      </w:r>
      <w:r>
        <w:t xml:space="preserve">to add.</w:t>
      </w:r>
    </w:p>
    <w:p>
      <w:pPr>
        <w:pStyle w:val="BodyText"/>
      </w:pPr>
      <w:r>
        <w:rPr>
          <w:b/>
          <w:bCs/>
        </w:rPr>
        <w:t xml:space="preserve">The practical lesson is broader than either individual correction: none of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close-margin claims in this section — including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1d+aux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2d+aux</w:t>
      </w:r>
      <w:r>
        <w:rPr>
          <w:b/>
          <w:bCs/>
        </w:rPr>
        <w:t xml:space="preserve"> </w:t>
      </w:r>
      <w:r>
        <w:rPr>
          <w:b/>
          <w:bCs/>
        </w:rPr>
        <w:t xml:space="preserve">effects, and the stacking results — have been checked against more</w:t>
      </w:r>
      <w:r>
        <w:rPr>
          <w:b/>
          <w:bCs/>
        </w:rPr>
        <w:t xml:space="preserve"> </w:t>
      </w:r>
      <w:r>
        <w:rPr>
          <w:b/>
          <w:bCs/>
        </w:rPr>
        <w:t xml:space="preserve">than one seed, and this check demonstrates concretely that a single-seed</w:t>
      </w:r>
      <w:r>
        <w:rPr>
          <w:b/>
          <w:bCs/>
        </w:rPr>
        <w:t xml:space="preserve"> </w:t>
      </w:r>
      <w:r>
        <w:rPr>
          <w:b/>
          <w:bCs/>
        </w:rPr>
        <w:t xml:space="preserve">result on this dataset can overstate an effect, understate it, or report the</w:t>
      </w:r>
      <w:r>
        <w:rPr>
          <w:b/>
          <w:bCs/>
        </w:rPr>
        <w:t xml:space="preserve"> </w:t>
      </w:r>
      <w:r>
        <w:rPr>
          <w:b/>
          <w:bCs/>
        </w:rPr>
        <w:t xml:space="preserve">wrong sign entirely.</w:t>
      </w:r>
      <w:r>
        <w:t xml:space="preserve"> </w:t>
      </w:r>
      <w:r>
        <w:t xml:space="preserve">Only effects well above the ~0.01 AUC / ~0.02 MCC</w:t>
      </w:r>
      <w:r>
        <w:t xml:space="preserve"> </w:t>
      </w:r>
      <w:r>
        <w:t xml:space="preserve">band established here — the amplitude fix on RAM alone, and the overall</w:t>
      </w:r>
      <w:r>
        <w:t xml:space="preserve"> </w:t>
      </w:r>
      <w:r>
        <w:t xml:space="preserve">best-configuration finding below — should be treated as settled without</w:t>
      </w:r>
      <w:r>
        <w:t xml:space="preserve"> </w:t>
      </w:r>
      <w:r>
        <w:t xml:space="preserve">further seeds.</w:t>
      </w:r>
    </w:p>
    <w:bookmarkEnd w:id="35"/>
    <w:bookmarkStart w:id="36" w:name="summary"/>
    <w:p>
      <w:pPr>
        <w:pStyle w:val="Heading3"/>
      </w:pPr>
      <w:r>
        <w:t xml:space="preserve">6.7 Summary</w:t>
      </w:r>
    </w:p>
    <w:p>
      <w:pPr>
        <w:pStyle w:val="FirstParagraph"/>
      </w:pPr>
      <w:r>
        <w:rPr>
          <w:b/>
          <w:bCs/>
        </w:rPr>
        <w:t xml:space="preserve">Considered together, the single best-performing configuration measured in</w:t>
      </w:r>
      <w:r>
        <w:rPr>
          <w:b/>
          <w:bCs/>
        </w:rPr>
        <w:t xml:space="preserve"> </w:t>
      </w:r>
      <w:r>
        <w:rPr>
          <w:b/>
          <w:bCs/>
        </w:rPr>
        <w:t xml:space="preserve">this entire detection investigation remains the plain spectrogram CNN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 — no LSTM branch, no auxiliary input, no fusion mechanism (AUC</w:t>
      </w:r>
      <w:r>
        <w:rPr>
          <w:b/>
          <w:bCs/>
        </w:rPr>
        <w:t xml:space="preserve"> </w:t>
      </w:r>
      <w:r>
        <w:rPr>
          <w:b/>
          <w:bCs/>
        </w:rPr>
        <w:t xml:space="preserve">0.9793) — and it beats a correctly-parameterized STA/LTA baseline (0.8194)</w:t>
      </w:r>
      <w:r>
        <w:rPr>
          <w:b/>
          <w:bCs/>
        </w:rPr>
        <w:t xml:space="preserve"> </w:t>
      </w:r>
      <w:r>
        <w:rPr>
          <w:b/>
          <w:bCs/>
        </w:rPr>
        <w:t xml:space="preserve">by 0.16 AUC.</w:t>
      </w:r>
      <w:r>
        <w:t xml:space="preserve"> </w:t>
      </w:r>
      <w:r>
        <w:t xml:space="preserve">Every structural addition tested — the dual-channel</w:t>
      </w:r>
      <w:r>
        <w:t xml:space="preserve"> </w:t>
      </w:r>
      <w:r>
        <w:t xml:space="preserve">architecture, the amplitude auxiliary input, gated fusion, late-fusion</w:t>
      </w:r>
      <w:r>
        <w:t xml:space="preserve"> </w:t>
      </w:r>
      <w:r>
        <w:t xml:space="preserve">stacking, and combinations of these — improved on some other configuration</w:t>
      </w:r>
      <w:r>
        <w:t xml:space="preserve"> </w:t>
      </w:r>
      <w:r>
        <w:t xml:space="preserve">along the way and produced a genuine, informative finding about why RAM</w:t>
      </w:r>
      <w:r>
        <w:t xml:space="preserve"> </w:t>
      </w:r>
      <w:r>
        <w:t xml:space="preserve">underperforms and how fusion mechanisms behave, including where those</w:t>
      </w:r>
      <w:r>
        <w:t xml:space="preserve"> </w:t>
      </w:r>
      <w:r>
        <w:t xml:space="preserve">findings needed correcting under repeated measurement. None of them,</w:t>
      </w:r>
      <w:r>
        <w:t xml:space="preserve"> </w:t>
      </w:r>
      <w:r>
        <w:t xml:space="preserve">individually or combined, has yet exceeded the simplest model in this</w:t>
      </w:r>
      <w:r>
        <w:t xml:space="preserve"> </w:t>
      </w:r>
      <w:r>
        <w:t xml:space="preserve">comparison. This is a genuine result, not a failure of the investigation: it</w:t>
      </w:r>
      <w:r>
        <w:t xml:space="preserve"> </w:t>
      </w:r>
      <w:r>
        <w:t xml:space="preserve">indicates the highest-value remaining work is more likely in feature</w:t>
      </w:r>
      <w:r>
        <w:t xml:space="preserve"> </w:t>
      </w:r>
      <w:r>
        <w:t xml:space="preserve">representation (per-component auxiliary inputs, spectrogram parameters) than</w:t>
      </w:r>
      <w:r>
        <w:t xml:space="preserve"> </w:t>
      </w:r>
      <w:r>
        <w:t xml:space="preserve">in additional architectural complexity layered on an already-strong 2D</w:t>
      </w:r>
      <w:r>
        <w:t xml:space="preserve"> </w:t>
      </w:r>
      <w:r>
        <w:t xml:space="preserve">representation.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9a127505687319d8850652d8602c684db57a49c"/>
    <w:p>
      <w:pPr>
        <w:pStyle w:val="Heading2"/>
      </w:pPr>
      <w:r>
        <w:t xml:space="preserve">7. Results: Magnitude Classification from a 3-Second Window</w:t>
      </w:r>
    </w:p>
    <w:bookmarkStart w:id="38" w:name="motivation"/>
    <w:p>
      <w:pPr>
        <w:pStyle w:val="Heading3"/>
      </w:pPr>
      <w:r>
        <w:t xml:space="preserve">7.1 Motivation</w:t>
      </w:r>
    </w:p>
    <w:p>
      <w:pPr>
        <w:pStyle w:val="FirstParagraph"/>
      </w:pPr>
      <w:r>
        <w:t xml:space="preserve">The detection task (Sections 5–6) asks whether a window contains an</w:t>
      </w:r>
      <w:r>
        <w:t xml:space="preserve"> </w:t>
      </w:r>
      <w:r>
        <w:t xml:space="preserve">earthquake at all. This section asks a narrower, related question directly</w:t>
      </w:r>
      <w:r>
        <w:t xml:space="preserve"> </w:t>
      </w:r>
      <w:r>
        <w:t xml:space="preserve">motivated by the same amplitude-invariance finding (Section 6.2): can</w:t>
      </w:r>
      <w:r>
        <w:t xml:space="preserve"> </w:t>
      </w:r>
      <w:r>
        <w:rPr>
          <w:i/>
          <w:iCs/>
        </w:rPr>
        <w:t xml:space="preserve">event class</w:t>
      </w:r>
      <w:r>
        <w:t xml:space="preserve"> </w:t>
      </w:r>
      <w:r>
        <w:t xml:space="preserve">— a coarse magnitude bin — be read directly off a single</w:t>
      </w:r>
      <w:r>
        <w:t xml:space="preserve"> </w:t>
      </w:r>
      <w:r>
        <w:t xml:space="preserve">3-second window at the P-wave arrival? This reuses machinery already built</w:t>
      </w:r>
      <w:r>
        <w:t xml:space="preserve"> </w:t>
      </w:r>
      <w:r>
        <w:t xml:space="preserve">for a different purpose: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cnn_regression.py</w:t>
      </w:r>
      <w:r>
        <w:t xml:space="preserve"> </w:t>
      </w:r>
      <w:r>
        <w:t xml:space="preserve">(Section 4.5) implement continuous magnitude regression, complete with the</w:t>
      </w:r>
      <w:r>
        <w:t xml:space="preserve"> </w:t>
      </w:r>
      <w:r>
        <w:t xml:space="preserve">manifest already storing per-window magnitude, log-SNR, and epicentral</w:t>
      </w:r>
      <w:r>
        <w:t xml:space="preserve"> </w:t>
      </w:r>
      <w:r>
        <w:t xml:space="preserve">distance, but had never been run to completion or reported on before this</w:t>
      </w:r>
      <w:r>
        <w:t xml:space="preserve"> </w:t>
      </w:r>
      <w:r>
        <w:t xml:space="preserve">section. Since</w:t>
      </w:r>
      <w:r>
        <w:t xml:space="preserve"> </w:t>
      </w:r>
      <w:r>
        <w:rPr>
          <w:rStyle w:val="VerbatimChar"/>
        </w:rPr>
        <w:t xml:space="preserve">RegressionSeismicCNN</w:t>
      </w:r>
      <w:r>
        <w:t xml:space="preserve">’s head is already a bare logit,</w:t>
      </w:r>
      <w:r>
        <w:t xml:space="preserve"> </w:t>
      </w:r>
      <w:r>
        <w:t xml:space="preserve">classification requires no architecture change — only a relabeled target,</w:t>
      </w:r>
      <w:r>
        <w:t xml:space="preserve"> </w:t>
      </w:r>
      <w:r>
        <w:t xml:space="preserve">a swapped loss, and swapped metrics.</w:t>
      </w:r>
    </w:p>
    <w:bookmarkEnd w:id="38"/>
    <w:bookmarkStart w:id="39" w:name="data"/>
    <w:p>
      <w:pPr>
        <w:pStyle w:val="Heading3"/>
      </w:pPr>
      <w:r>
        <w:t xml:space="preserve">7.2 Data</w:t>
      </w:r>
    </w:p>
    <w:p>
      <w:pPr>
        <w:pStyle w:val="FirstParagraph"/>
      </w:pPr>
      <w:r>
        <w:rPr>
          <w:rStyle w:val="VerbatimChar"/>
        </w:rPr>
        <w:t xml:space="preserve">data/batched_waveforms/window_post_3s_anchored</w:t>
      </w:r>
      <w:r>
        <w:t xml:space="preserve"> </w:t>
      </w:r>
      <w:r>
        <w:t xml:space="preserve">holds 23,918</w:t>
      </w:r>
      <w:r>
        <w:t xml:space="preserve"> </w:t>
      </w:r>
      <w:r>
        <w:t xml:space="preserve">P-wave-anchored 3 s events, already downloaded for the detection work</w:t>
      </w:r>
      <w:r>
        <w:t xml:space="preserve"> </w:t>
      </w:r>
      <w:r>
        <w:t xml:space="preserve">(confirmed: each mseed file is exactly 300 samples at 100 Hz = 2.99 s). Of</w:t>
      </w:r>
      <w:r>
        <w:t xml:space="preserve"> </w:t>
      </w:r>
      <w:r>
        <w:t xml:space="preserve">the catalogs on disk, only</w:t>
      </w:r>
      <w:r>
        <w:t xml:space="preserve"> </w:t>
      </w:r>
      <w:r>
        <w:rPr>
          <w:rStyle w:val="VerbatimChar"/>
        </w:rPr>
        <w:t xml:space="preserve">catalogs/deprem_katalog_utc.csv</w:t>
      </w:r>
      <w:r>
        <w:t xml:space="preserve"> </w:t>
      </w:r>
      <w:r>
        <w:t xml:space="preserve">(482,898 rows)</w:t>
      </w:r>
      <w:r>
        <w:t xml:space="preserve"> </w:t>
      </w:r>
      <w:r>
        <w:t xml:space="preserve">matches 100% of these events by EventID (the smaller, curated</w:t>
      </w:r>
      <w:r>
        <w:t xml:space="preserve"> </w:t>
      </w:r>
      <w:r>
        <w:rPr>
          <w:rStyle w:val="VerbatimChar"/>
        </w:rPr>
        <w:t xml:space="preserve">catalogs/data.csv</w:t>
      </w:r>
      <w:r>
        <w:t xml:space="preserve"> </w:t>
      </w:r>
      <w:r>
        <w:t xml:space="preserve">matches only 6.6%).</w:t>
      </w:r>
    </w:p>
    <w:p>
      <w:pPr>
        <w:pStyle w:val="BodyText"/>
      </w:pPr>
      <w:r>
        <w:t xml:space="preserve">The magnitude distribution across all 23,918 events is heavily right-skewed,</w:t>
      </w:r>
      <w:r>
        <w:t xml:space="preserve"> </w:t>
      </w:r>
      <w:r>
        <w:t xml:space="preserve">as expected (Gutenberg–Richter): 85.8% are M2.0–3.0, and only 37 events</w:t>
      </w:r>
      <w:r>
        <w:t xml:space="preserve"> </w:t>
      </w:r>
      <w:r>
        <w:t xml:space="preserve">(0.2%) are M≥5. This rules out fine physically-meaningful bins (a</w:t>
      </w:r>
      <w:r>
        <w:t xml:space="preserve"> </w:t>
      </w:r>
      <w:r>
        <w:t xml:space="preserve">“large</w:t>
      </w:r>
      <w:r>
        <w:t xml:space="preserve"> </w:t>
      </w:r>
      <w:r>
        <w:t xml:space="preserve">event”</w:t>
      </w:r>
      <w:r>
        <w:t xml:space="preserve"> </w:t>
      </w:r>
      <w:r>
        <w:t xml:space="preserve">class would have only a few dozen examples) and weighs against pure</w:t>
      </w:r>
      <w:r>
        <w:t xml:space="preserve"> </w:t>
      </w:r>
      <w:r>
        <w:t xml:space="preserve">quantile bins (boundaries would sit within a quarter magnitude unit of each</w:t>
      </w:r>
      <w:r>
        <w:t xml:space="preserve"> </w:t>
      </w:r>
      <w:r>
        <w:t xml:space="preserve">other — balanced but not physically meaningful). A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split at</w:t>
      </w:r>
      <w:r>
        <w:t xml:space="preserve"> </w:t>
      </w:r>
      <w:r>
        <w:rPr>
          <w:b/>
          <w:bCs/>
        </w:rPr>
        <w:t xml:space="preserve">M = 2.5</w:t>
      </w:r>
      <w:r>
        <w:t xml:space="preserve"> </w:t>
      </w:r>
      <w:r>
        <w:t xml:space="preserve">was chosen: closer to balanced (62.4% below / 37.6% at-or-above)</w:t>
      </w:r>
      <w:r>
        <w:t xml:space="preserve"> </w:t>
      </w:r>
      <w:r>
        <w:t xml:space="preserve">than the more standard M = 3.0 cut (85.7%/14.3%), while remaining a single,</w:t>
      </w:r>
      <w:r>
        <w:t xml:space="preserve"> </w:t>
      </w:r>
      <w:r>
        <w:t xml:space="preserve">round, physically interpretable number rather than a value fitted to this</w:t>
      </w:r>
      <w:r>
        <w:t xml:space="preserve"> </w:t>
      </w:r>
      <w:r>
        <w:t xml:space="preserve">catalog; it is a CLI flag (</w:t>
      </w:r>
      <w:r>
        <w:rPr>
          <w:rStyle w:val="VerbatimChar"/>
        </w:rPr>
        <w:t xml:space="preserve">--mag-threshold</w:t>
      </w:r>
      <w:r>
        <w:t xml:space="preserve">), not hardcoded. Each mseed</w:t>
      </w:r>
      <w:r>
        <w:t xml:space="preserve"> </w:t>
      </w:r>
      <w:r>
        <w:t xml:space="preserve">file corresponds to exactly one event (23,918 files, 23,918 unique</w:t>
      </w:r>
      <w:r>
        <w:t xml:space="preserve"> </w:t>
      </w:r>
      <w:r>
        <w:t xml:space="preserve">EventIDs), so</w:t>
      </w:r>
      <w:r>
        <w:t xml:space="preserve"> </w:t>
      </w:r>
      <w:r>
        <w:rPr>
          <w:rStyle w:val="VerbatimChar"/>
        </w:rPr>
        <w:t xml:space="preserve">split_by="event"</w:t>
      </w:r>
      <w:r>
        <w:t xml:space="preserve"> </w:t>
      </w:r>
      <w:r>
        <w:t xml:space="preserve">(already the default in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)</w:t>
      </w:r>
      <w:r>
        <w:t xml:space="preserve"> </w:t>
      </w:r>
      <w:r>
        <w:t xml:space="preserve">is the correct leakage guard when an event is recorded at multiple stations.</w:t>
      </w:r>
    </w:p>
    <w:p>
      <w:pPr>
        <w:pStyle w:val="BodyText"/>
      </w:pPr>
      <w:r>
        <w:rPr>
          <w:rStyle w:val="VerbatimChar"/>
        </w:rPr>
        <w:t xml:space="preserve">seismic-cli generate-regression-dataset --eq-dir window_post_3s_anchored --catalog-path deprem_katalog_utc.csv --window-seconds 3 --encoding spectrogram --split-by event</w:t>
      </w:r>
      <w:r>
        <w:t xml:space="preserve"> </w:t>
      </w:r>
      <w:r>
        <w:t xml:space="preserve">produced 37,289</w:t>
      </w:r>
      <w:r>
        <w:t xml:space="preserve"> </w:t>
      </w:r>
      <w:r>
        <w:t xml:space="preserve">labelled windows: train 26,101 (M2.0–5.9, 36.9% positive, 16,685 events),</w:t>
      </w:r>
      <w:r>
        <w:t xml:space="preserve"> </w:t>
      </w:r>
      <w:r>
        <w:t xml:space="preserve">val 5,594 (M2.0–6.2, 35.8% positive, 3,639 events), test 5,594 (M2.0–5.5,</w:t>
      </w:r>
      <w:r>
        <w:t xml:space="preserve"> </w:t>
      </w:r>
      <w:r>
        <w:t xml:space="preserve">38.6% positive, 3,594 events). Verified: zero EventIDs appear in more than</w:t>
      </w:r>
      <w:r>
        <w:t xml:space="preserve"> </w:t>
      </w:r>
      <w:r>
        <w:t xml:space="preserve">one split.</w:t>
      </w:r>
    </w:p>
    <w:bookmarkEnd w:id="39"/>
    <w:bookmarkStart w:id="40" w:name="result"/>
    <w:p>
      <w:pPr>
        <w:pStyle w:val="Heading3"/>
      </w:pPr>
      <w:r>
        <w:t xml:space="preserve">7.3 Result</w:t>
      </w:r>
    </w:p>
    <w:p>
      <w:pPr>
        <w:pStyle w:val="FirstParagraph"/>
      </w:pPr>
      <w:r>
        <w:rPr>
          <w:rStyle w:val="VerbatimChar"/>
        </w:rPr>
        <w:t xml:space="preserve">cnn_magclass.py</w:t>
      </w:r>
      <w:r>
        <w:t xml:space="preserve"> </w:t>
      </w:r>
      <w:r>
        <w:t xml:space="preserve">(Section 4.5’s</w:t>
      </w:r>
      <w:r>
        <w:t xml:space="preserve"> </w:t>
      </w:r>
      <w:r>
        <w:rPr>
          <w:rStyle w:val="VerbatimChar"/>
        </w:rPr>
        <w:t xml:space="preserve">RegressionSeismicCNN</w:t>
      </w:r>
      <w:r>
        <w:t xml:space="preserve">,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L1Loss</w:t>
      </w:r>
      <w:r>
        <w:t xml:space="preserve">), short preset (3 residual stages, hidden width 32),</w:t>
      </w:r>
      <w:r>
        <w:t xml:space="preserve"> </w:t>
      </w:r>
      <w:r>
        <w:t xml:space="preserve">314,001 parameters, trained to early stopping (best epoch 4/80, val AUC</w:t>
      </w:r>
      <w:r>
        <w:t xml:space="preserve"> </w:t>
      </w:r>
      <w:r>
        <w:t xml:space="preserve">0.864; stopped at epoch 14 on 10 flat epochs):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 majority class (always</w:t>
            </w:r>
            <w:r>
              <w:t xml:space="preserve"> </w:t>
            </w:r>
            <w:r>
              <w:t xml:space="preserve">“&lt; M2.5”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61.35%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on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</m:oMath>
            <w:r>
              <w:t xml:space="preserve"> </w:t>
            </w:r>
            <w:r>
              <w:t xml:space="preserve">+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distance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71.36%</w:t>
            </w:r>
          </w:p>
        </w:tc>
        <w:tc>
          <w:tcPr/>
          <w:p>
            <w:pPr>
              <w:pStyle w:val="Compact"/>
            </w:pPr>
            <w:r>
              <w:t xml:space="preserve">0.7486</w:t>
            </w:r>
          </w:p>
        </w:tc>
        <w:tc>
          <w:tcPr/>
          <w:p>
            <w:pPr>
              <w:pStyle w:val="Compact"/>
            </w:pPr>
            <w:r>
              <w:t xml:space="preserve">+0.372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CNN (spectrogram + aux)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79.78%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+0.566</w:t>
            </w:r>
          </w:p>
        </w:tc>
      </w:tr>
    </w:tbl>
    <w:p>
      <w:pPr>
        <w:pStyle w:val="BodyText"/>
      </w:pPr>
      <w:r>
        <w:t xml:space="preserve">The full model beats the majority-class floor by 18.4 points and, more</w:t>
      </w:r>
      <w:r>
        <w:t xml:space="preserve"> </w:t>
      </w:r>
      <w:r>
        <w:t xml:space="preserve">importantly, beats the amplitude/distance-only logistic baseline by +0.106</w:t>
      </w:r>
      <w:r>
        <w:t xml:space="preserve"> </w:t>
      </w:r>
      <w:r>
        <w:t xml:space="preserve">AUC — the 3-second window’s spectrogram carries real magnitude-class signal</w:t>
      </w:r>
      <w:r>
        <w:t xml:space="preserve"> </w:t>
      </w:r>
      <w:r>
        <w:t xml:space="preserve">beyond what a simple</w:t>
      </w:r>
      <w:r>
        <w:t xml:space="preserve"> </w:t>
      </w:r>
      <w:r>
        <w:t xml:space="preserve">“how loud, how far”</w:t>
      </w:r>
      <w:r>
        <w:t xml:space="preserve"> </w:t>
      </w:r>
      <w:r>
        <w:t xml:space="preserve">rule already captures, directly</w:t>
      </w:r>
      <w:r>
        <w:t xml:space="preserve"> </w:t>
      </w:r>
      <w:r>
        <w:t xml:space="preserve">analogous to Section 6.3’s finding that the encoded window contributes</w:t>
      </w:r>
      <w:r>
        <w:t xml:space="preserve"> </w:t>
      </w:r>
      <w:r>
        <w:t xml:space="preserve">beyond amplitude+distance for the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task.</w:t>
      </w:r>
    </w:p>
    <w:bookmarkEnd w:id="40"/>
    <w:bookmarkStart w:id="41" w:name="caveats"/>
    <w:p>
      <w:pPr>
        <w:pStyle w:val="Heading3"/>
      </w:pPr>
      <w:r>
        <w:t xml:space="preserve">7.4 Caveats</w:t>
      </w:r>
    </w:p>
    <w:p>
      <w:pPr>
        <w:pStyle w:val="FirstParagraph"/>
      </w:pPr>
      <w:r>
        <w:t xml:space="preserve">This is a single run at one seed and one threshold (M = 2.5) — the same</w:t>
      </w:r>
      <w:r>
        <w:t xml:space="preserve"> </w:t>
      </w:r>
      <w:r>
        <w:t xml:space="preserve">caveat Section 6.6 demonstrated matters concretely for this project’s other</w:t>
      </w:r>
      <w:r>
        <w:t xml:space="preserve"> </w:t>
      </w:r>
      <w:r>
        <w:t xml:space="preserve">close-margin claims; a seed-repeat check has not been run here. The</w:t>
      </w:r>
      <w:r>
        <w:t xml:space="preserve"> </w:t>
      </w:r>
      <w:r>
        <w:t xml:space="preserve">spectrogram input to the CNN was small —</w:t>
      </w:r>
      <w:r>
        <w:t xml:space="preserve"> </w:t>
      </w:r>
      <w:r>
        <w:rPr>
          <w:rStyle w:val="VerbatimChar"/>
        </w:rPr>
        <w:t xml:space="preserve">(3, 129, 5)</w:t>
      </w:r>
      <w:r>
        <w:t xml:space="preserve">, only 5 time frames</w:t>
      </w:r>
      <w:r>
        <w:t xml:space="preserve"> </w:t>
      </w:r>
      <w:r>
        <w:t xml:space="preserve">from a 3 s window at the default FFT settings — so most of the model’s</w:t>
      </w:r>
      <w:r>
        <w:t xml:space="preserve"> </w:t>
      </w:r>
      <w:r>
        <w:t xml:space="preserve">signal is coming from very few effective time steps, not rich temporal</w:t>
      </w:r>
      <w:r>
        <w:t xml:space="preserve"> </w:t>
      </w:r>
      <w:r>
        <w:t xml:space="preserve">structure. Neither a per-component-aux variant nor a threshold-sensitivity</w:t>
      </w:r>
      <w:r>
        <w:t xml:space="preserve"> </w:t>
      </w:r>
      <w:r>
        <w:t xml:space="preserve">sweep has been tried.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Three threads run through this investigation. First,</w:t>
      </w:r>
      <w:r>
        <w:t xml:space="preserve"> </w:t>
      </w:r>
      <w:r>
        <w:rPr>
          <w:b/>
          <w:bCs/>
        </w:rPr>
        <w:t xml:space="preserve">absolute amplitude is</w:t>
      </w:r>
      <w:r>
        <w:rPr>
          <w:b/>
          <w:bCs/>
        </w:rPr>
        <w:t xml:space="preserve"> </w:t>
      </w:r>
      <w:r>
        <w:rPr>
          <w:b/>
          <w:bCs/>
        </w:rPr>
        <w:t xml:space="preserve">the recurring missing ingredient</w:t>
      </w:r>
      <w:r>
        <w:t xml:space="preserve">: it is what RAM cannot represent</w:t>
      </w:r>
      <w:r>
        <w:t xml:space="preserve"> </w:t>
      </w:r>
      <w:r>
        <w:t xml:space="preserve">(Section 2.2(d)), what STA/LTA depends on entirely (Section 5), what its</w:t>
      </w:r>
      <w:r>
        <w:t xml:space="preserve"> </w:t>
      </w:r>
      <w:r>
        <w:t xml:space="preserve">correction restores on both the RAM image and the raw-waveform LSTM branch</w:t>
      </w:r>
      <w:r>
        <w:t xml:space="preserve"> </w:t>
      </w:r>
      <w:r>
        <w:t xml:space="preserve">(Section 6.3), and what the magnitude classifier’s own logistic baseline is</w:t>
      </w:r>
      <w:r>
        <w:t xml:space="preserve"> </w:t>
      </w:r>
      <w:r>
        <w:t xml:space="preserve">built from (Section 7.3). Every result in this report that involves</w:t>
      </w:r>
      <w:r>
        <w:t xml:space="preserve"> </w:t>
      </w:r>
      <w:r>
        <w:t xml:space="preserve">amplitude, in either direction, traces back to the same structural fact.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fusion mechanisms behave inconsistently enough that none should be</w:t>
      </w:r>
      <w:r>
        <w:rPr>
          <w:b/>
          <w:bCs/>
        </w:rPr>
        <w:t xml:space="preserve"> </w:t>
      </w:r>
      <w:r>
        <w:rPr>
          <w:b/>
          <w:bCs/>
        </w:rPr>
        <w:t xml:space="preserve">assumed without measurement</w:t>
      </w:r>
      <w:r>
        <w:t xml:space="preserve">: linear fusion underperforms its own best</w:t>
      </w:r>
      <w:r>
        <w:t xml:space="preserve"> </w:t>
      </w:r>
      <w:r>
        <w:t xml:space="preserve">branch; gated fusion helps on one 2D representation and hurts on two others;</w:t>
      </w:r>
      <w:r>
        <w:t xml:space="preserve"> </w:t>
      </w:r>
      <w:r>
        <w:t xml:space="preserve">stacking is the one mechanism that has not underperformed a single branch in</w:t>
      </w:r>
      <w:r>
        <w:t xml:space="preserve"> </w:t>
      </w:r>
      <w:r>
        <w:t xml:space="preserve">any configuration tested, at the cost of a separate training and fitting</w:t>
      </w:r>
      <w:r>
        <w:t xml:space="preserve"> </w:t>
      </w:r>
      <w:r>
        <w:t xml:space="preserve">procedure rather than end-to-end joint training. If a single practical</w:t>
      </w:r>
      <w:r>
        <w:t xml:space="preserve"> </w:t>
      </w:r>
      <w:r>
        <w:t xml:space="preserve">recommendation follows from Section 6.4, it is to default to stacking over</w:t>
      </w:r>
      <w:r>
        <w:t xml:space="preserve"> </w:t>
      </w:r>
      <w:r>
        <w:t xml:space="preserve">joint fusion when branches are trained separately regardless, and to measure</w:t>
      </w:r>
      <w:r>
        <w:t xml:space="preserve"> </w:t>
      </w:r>
      <w:r>
        <w:t xml:space="preserve">gated fusion’s effect directly rather than assume it from another</w:t>
      </w:r>
      <w:r>
        <w:t xml:space="preserve"> </w:t>
      </w:r>
      <w:r>
        <w:t xml:space="preserve">representation.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/>
          <w:bCs/>
        </w:rPr>
        <w:t xml:space="preserve">the RAM transform’s core promise — extracting useful structure from</w:t>
      </w:r>
      <w:r>
        <w:rPr>
          <w:b/>
          <w:bCs/>
        </w:rPr>
        <w:t xml:space="preserve"> </w:t>
      </w:r>
      <w:r>
        <w:rPr>
          <w:b/>
          <w:bCs/>
        </w:rPr>
        <w:t xml:space="preserve">a scale-invariant, geometrically compressed image — never exceeded a</w:t>
      </w:r>
      <w:r>
        <w:rPr>
          <w:b/>
          <w:bCs/>
        </w:rPr>
        <w:t xml:space="preserve"> </w:t>
      </w:r>
      <w:r>
        <w:rPr>
          <w:b/>
          <w:bCs/>
        </w:rPr>
        <w:t xml:space="preserve">station-normalized spectrogram fed to the same CNN trunk, in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 tested, with or without the amplitude fix, with or without an</w:t>
      </w:r>
      <w:r>
        <w:rPr>
          <w:b/>
          <w:bCs/>
        </w:rPr>
        <w:t xml:space="preserve"> </w:t>
      </w:r>
      <w:r>
        <w:rPr>
          <w:b/>
          <w:bCs/>
        </w:rPr>
        <w:t xml:space="preserve">LSTM partner branch.</w:t>
      </w:r>
      <w:r>
        <w:t xml:space="preserve"> </w:t>
      </w:r>
      <w:r>
        <w:t xml:space="preserve">This is not a failure specific to this</w:t>
      </w:r>
      <w:r>
        <w:t xml:space="preserve"> </w:t>
      </w:r>
      <w:r>
        <w:t xml:space="preserve">implementation of RAM; it follows directly from properties 2.2(b) and (d):</w:t>
      </w:r>
      <w:r>
        <w:t xml:space="preserve"> </w:t>
      </w:r>
      <w:r>
        <w:t xml:space="preserve">a 64×64×3 RAM image carries at most 189 independent values and no amplitude</w:t>
      </w:r>
      <w:r>
        <w:t xml:space="preserve"> </w:t>
      </w:r>
      <w:r>
        <w:t xml:space="preserve">information at all, while a spectrogram of comparable size carries</w:t>
      </w:r>
      <w:r>
        <w:t xml:space="preserve"> </w:t>
      </w:r>
      <w:r>
        <w:t xml:space="preserve">substantially more of both. Where RAM is specifically required — matching</w:t>
      </w:r>
      <w:r>
        <w:t xml:space="preserve"> </w:t>
      </w:r>
      <w:r>
        <w:t xml:space="preserve">the source paper exactly, for instance — the amplitude auxiliary input is a</w:t>
      </w:r>
      <w:r>
        <w:t xml:space="preserve"> </w:t>
      </w:r>
      <w:r>
        <w:t xml:space="preserve">necessary, low-cost companion; where the 2D representation is an open</w:t>
      </w:r>
      <w:r>
        <w:t xml:space="preserve"> </w:t>
      </w:r>
      <w:r>
        <w:t xml:space="preserve">design choice, this investigation did not find a case where RAM was the</w:t>
      </w:r>
      <w:r>
        <w:t xml:space="preserve"> </w:t>
      </w:r>
      <w:r>
        <w:t xml:space="preserve">better one.</w:t>
      </w:r>
    </w:p>
    <w:p>
      <w:pPr>
        <w:pStyle w:val="BodyText"/>
      </w:pPr>
      <w:r>
        <w:t xml:space="preserve">The two bodies of work in Sections 6 and 7 are related but should not be</w:t>
      </w:r>
      <w:r>
        <w:t xml:space="preserve"> </w:t>
      </w:r>
      <w:r>
        <w:t xml:space="preserve">over-connected: both reuse the amplitude-auxiliary-input pattern and the</w:t>
      </w:r>
      <w:r>
        <w:t xml:space="preserve"> </w:t>
      </w:r>
      <w:r>
        <w:t xml:space="preserve">same CNN trunk, but they answer structurally different questions (is there</w:t>
      </w:r>
      <w:r>
        <w:t xml:space="preserve"> </w:t>
      </w:r>
      <w:r>
        <w:t xml:space="preserve">an event at all, versus how large is it), on different window lengths (6 s</w:t>
      </w:r>
      <w:r>
        <w:t xml:space="preserve"> </w:t>
      </w:r>
      <w:r>
        <w:t xml:space="preserve">versus 3 s), against different comparison baselines (STA/LTA versus a</w:t>
      </w:r>
      <w:r>
        <w:t xml:space="preserve"> </w:t>
      </w:r>
      <w:r>
        <w:t xml:space="preserve">fitted amplitude/distance relation). Their agreement on the general</w:t>
      </w:r>
      <w:r>
        <w:t xml:space="preserve"> </w:t>
      </w:r>
      <w:r>
        <w:t xml:space="preserve">principle — encoded windows carry information beyond simple amplitude</w:t>
      </w:r>
      <w:r>
        <w:t xml:space="preserve"> </w:t>
      </w:r>
      <w:r>
        <w:t xml:space="preserve">scalars — is a genuine cross-check, not a coincidence of shared code.</w:t>
      </w:r>
    </w:p>
    <w:p>
      <w:r>
        <w:pict>
          <v:rect style="width:0;height:1.5pt" o:hralign="center" o:hrstd="t" o:hr="t"/>
        </w:pict>
      </w:r>
    </w:p>
    <w:bookmarkEnd w:id="43"/>
    <w:bookmarkStart w:id="44" w:name="limitations-and-future-work"/>
    <w:p>
      <w:pPr>
        <w:pStyle w:val="Heading2"/>
      </w:pPr>
      <w:r>
        <w:t xml:space="preserve">9. Limitations and Future Work</w:t>
      </w:r>
    </w:p>
    <w:p>
      <w:pPr>
        <w:pStyle w:val="FirstParagraph"/>
      </w:pPr>
      <w:r>
        <w:rPr>
          <w:b/>
          <w:bCs/>
        </w:rPr>
        <w:t xml:space="preserve">Statistical.</w:t>
      </w:r>
      <w:r>
        <w:t xml:space="preserve"> </w:t>
      </w:r>
      <w:r>
        <w:t xml:space="preserve">Every result in Sections 6 and 7 reflects a single</w:t>
      </w:r>
      <w:r>
        <w:t xml:space="preserve"> </w:t>
      </w:r>
      <w:r>
        <w:t xml:space="preserve">train/validation/test split at one random seed, except the two comparisons</w:t>
      </w:r>
      <w:r>
        <w:t xml:space="preserve"> </w:t>
      </w:r>
      <w:r>
        <w:t xml:space="preserve">re-seeded in Section 6.6, where repetition changed one reported conclusion</w:t>
      </w:r>
      <w:r>
        <w:t xml:space="preserve"> </w:t>
      </w:r>
      <w:r>
        <w:t xml:space="preserve">and substantially narrowed another. Every other close-margin figure —</w:t>
      </w:r>
      <w:r>
        <w:t xml:space="preserve"> </w:t>
      </w:r>
      <w:r>
        <w:t xml:space="preserve">stacked-RAM-dual vs. </w:t>
      </w:r>
      <w:r>
        <w:rPr>
          <w:rStyle w:val="VerbatimChar"/>
        </w:rPr>
        <w:t xml:space="preserve">1d</w:t>
      </w:r>
      <w:r>
        <w:t xml:space="preserve">-alone,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vs. the full amplitude-dual model,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/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effect sizes, the magnitude-classification result in</w:t>
      </w:r>
      <w:r>
        <w:t xml:space="preserve"> </w:t>
      </w:r>
      <w:r>
        <w:t xml:space="preserve">Section 7 — remains unverified at additional seeds and should be read with</w:t>
      </w:r>
      <w:r>
        <w:t xml:space="preserve"> </w:t>
      </w:r>
      <w:r>
        <w:t xml:space="preserve">the caution Section 6.6 demonstrates is warranted.</w:t>
      </w:r>
    </w:p>
    <w:p>
      <w:pPr>
        <w:pStyle w:val="BodyText"/>
      </w:pPr>
      <w:r>
        <w:rPr>
          <w:b/>
          <w:bCs/>
        </w:rPr>
        <w:t xml:space="preserve">Untested extensions, implemented but not evaluated.</w:t>
      </w:r>
      <w:r>
        <w:t xml:space="preserve"> </w:t>
      </w:r>
      <w:r>
        <w:t xml:space="preserve">Per-component</w:t>
      </w:r>
      <w:r>
        <w:t xml:space="preserve"> </w:t>
      </w:r>
      <w:r>
        <w:t xml:space="preserve">auxiliary scalars (Section 4.3, six scalars instead of two, commit</w:t>
      </w:r>
      <w:r>
        <w:t xml:space="preserve"> </w:t>
      </w:r>
      <w:r>
        <w:rPr>
          <w:rStyle w:val="VerbatimChar"/>
        </w:rPr>
        <w:t xml:space="preserve">8485ffc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) are implemented and smoke-tested but not</w:t>
      </w:r>
      <w:r>
        <w:t xml:space="preserve"> </w:t>
      </w:r>
      <w:r>
        <w:t xml:space="preserve">evaluated at scale — deliberately deferred (Section 10), not abandoned.</w:t>
      </w:r>
    </w:p>
    <w:p>
      <w:pPr>
        <w:pStyle w:val="BodyText"/>
      </w:pPr>
      <w:r>
        <w:rPr>
          <w:b/>
          <w:bCs/>
        </w:rPr>
        <w:t xml:space="preserve">Untested extensions, proposed but not implemented.</w:t>
      </w:r>
      <w:r>
        <w:t xml:space="preserve"> </w:t>
      </w:r>
      <w:r>
        <w:t xml:space="preserve">Feeding the RAM</w:t>
      </w:r>
      <w:r>
        <w:t xml:space="preserve"> </w:t>
      </w:r>
      <w:r>
        <w:t xml:space="preserve">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directly to a one-dimensional model, to test whether</w:t>
      </w:r>
      <w:r>
        <w:t xml:space="preserve"> </w:t>
      </w:r>
      <w:r>
        <w:t xml:space="preserve">property 2.2(b)’s 63-degrees-of-freedom argument means the 2D CNN adds</w:t>
      </w:r>
      <w:r>
        <w:t xml:space="preserve"> </w:t>
      </w:r>
      <w:r>
        <w:t xml:space="preserve">nothing the 1D vector didn’t already carry. Combining the three components</w:t>
      </w:r>
      <w:r>
        <w:t xml:space="preserve"> </w:t>
      </w:r>
      <w:r>
        <w:t xml:space="preserve">before the RAM transform (vector magnitude) rather than transforming each</w:t>
      </w:r>
      <w:r>
        <w:t xml:space="preserve"> </w:t>
      </w:r>
      <w:r>
        <w:t xml:space="preserve">independently. A distance term for the noise-contamination check</w:t>
      </w:r>
      <w:r>
        <w:t xml:space="preserve"> </w:t>
      </w:r>
      <w:r>
        <w:t xml:space="preserve">(Section 3.1), which currently discards otherwise-scarce noise data purely</w:t>
      </w:r>
      <w:r>
        <w:t xml:space="preserve"> </w:t>
      </w:r>
      <w:r>
        <w:t xml:space="preserve">on elapsed time.</w:t>
      </w:r>
    </w:p>
    <w:p>
      <w:pPr>
        <w:pStyle w:val="BodyText"/>
      </w:pPr>
      <w:r>
        <w:rPr>
          <w:b/>
          <w:bCs/>
        </w:rPr>
        <w:t xml:space="preserve">Window length.</w:t>
      </w:r>
      <w:r>
        <w:t xml:space="preserve"> </w:t>
      </w:r>
      <w:r>
        <w:t xml:space="preserve">60 s windows have not been re-run under the corrected</w:t>
      </w:r>
      <w:r>
        <w:t xml:space="preserve"> </w:t>
      </w:r>
      <w:r>
        <w:t xml:space="preserve">pipeline (Section 6, introduction) and 60 s results from before those</w:t>
      </w:r>
      <w:r>
        <w:t xml:space="preserve"> </w:t>
      </w:r>
      <w:r>
        <w:t xml:space="preserve">corrections are not reported here at all, only referenced as superseded.</w:t>
      </w:r>
      <w:r>
        <w:t xml:space="preserve"> </w:t>
      </w:r>
      <w:r>
        <w:t xml:space="preserve">60 s windows with the LSTM+attention branch were never started. The</w:t>
      </w:r>
      <w:r>
        <w:t xml:space="preserve"> </w:t>
      </w:r>
      <w:r>
        <w:t xml:space="preserve">geometric argument for why short windows are harder (Section 2.3) applies</w:t>
      </w:r>
      <w:r>
        <w:t xml:space="preserve"> </w:t>
      </w:r>
      <w:r>
        <w:t xml:space="preserve">specifically to the RAM branch, not to the raw-waveform or auxiliary</w:t>
      </w:r>
      <w:r>
        <w:t xml:space="preserve"> </w:t>
      </w:r>
      <w:r>
        <w:t xml:space="preserve">branches, so the balance between branches may shift at longer window</w:t>
      </w:r>
      <w:r>
        <w:t xml:space="preserve"> </w:t>
      </w:r>
      <w:r>
        <w:t xml:space="preserve">lengths.</w:t>
      </w:r>
    </w:p>
    <w:p>
      <w:pPr>
        <w:pStyle w:val="BodyText"/>
      </w:pPr>
      <w:r>
        <w:rPr>
          <w:b/>
          <w:bCs/>
        </w:rPr>
        <w:t xml:space="preserve">Gated fusion’s mechanism.</w:t>
      </w:r>
      <w:r>
        <w:t xml:space="preserve"> </w:t>
      </w:r>
      <w:r>
        <w:t xml:space="preserve">Its mixed result across three 2D</w:t>
      </w:r>
      <w:r>
        <w:t xml:space="preserve"> </w:t>
      </w:r>
      <w:r>
        <w:t xml:space="preserve">representations (Section 6.4) has not been diagnosed further, though</w:t>
      </w:r>
      <w:r>
        <w:t xml:space="preserve"> </w:t>
      </w:r>
      <w:r>
        <w:t xml:space="preserve">Section 6.6 adds one relevant data point: on spectrogram-dual specifically,</w:t>
      </w:r>
      <w:r>
        <w:t xml:space="preserve"> </w:t>
      </w:r>
      <w:r>
        <w:t xml:space="preserve">the effect is real on accuracy/MCC but small and noisy on AUC — narrowing</w:t>
      </w:r>
      <w:r>
        <w:t xml:space="preserve"> </w:t>
      </w:r>
      <w:r>
        <w:t xml:space="preserve">rather than resolving the explanations originally offered.</w:t>
      </w:r>
    </w:p>
    <w:p>
      <w:pPr>
        <w:pStyle w:val="BodyText"/>
      </w:pPr>
      <w:r>
        <w:rPr>
          <w:b/>
          <w:bCs/>
        </w:rPr>
        <w:t xml:space="preserve">Hyperparameters.</w:t>
      </w:r>
      <w:r>
        <w:t xml:space="preserve"> </w:t>
      </w:r>
      <w:r>
        <w:t xml:space="preserve">Neither the CNN’s hyperparameters (Section 6.5) nor the</w:t>
      </w:r>
      <w:r>
        <w:t xml:space="preserve"> </w:t>
      </w:r>
      <w:r>
        <w:t xml:space="preserve">LSTM branch’s own hyperparameters reward tuning on this dataset; this</w:t>
      </w:r>
      <w:r>
        <w:t xml:space="preserve"> </w:t>
      </w:r>
      <w:r>
        <w:t xml:space="preserve">narrows the plausible location of any remaining gap toward feature</w:t>
      </w:r>
      <w:r>
        <w:t xml:space="preserve"> </w:t>
      </w:r>
      <w:r>
        <w:t xml:space="preserve">representation rather than architecture search on either existing branch.</w:t>
      </w:r>
    </w:p>
    <w:p>
      <w:pPr>
        <w:pStyle w:val="BodyText"/>
      </w:pPr>
      <w:r>
        <w:rPr>
          <w:b/>
          <w:bCs/>
        </w:rPr>
        <w:t xml:space="preserve">Magnitude classification (Section 7).</w:t>
      </w:r>
      <w:r>
        <w:t xml:space="preserve"> </w:t>
      </w:r>
      <w:r>
        <w:t xml:space="preserve">Single seed, single threshold, no</w:t>
      </w:r>
      <w:r>
        <w:t xml:space="preserve"> </w:t>
      </w:r>
      <w:r>
        <w:t xml:space="preserve">per-component-aux variant tried, and a spectrogram input small enough (5</w:t>
      </w:r>
      <w:r>
        <w:t xml:space="preserve"> </w:t>
      </w:r>
      <w:r>
        <w:t xml:space="preserve">time frames) that its effective temporal resolution is worth questioning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This investigation has not undergone external peer</w:t>
      </w:r>
      <w:r>
        <w:t xml:space="preserve"> </w:t>
      </w:r>
      <w:r>
        <w:t xml:space="preserve">review.</w:t>
      </w:r>
    </w:p>
    <w:p>
      <w:r>
        <w:pict>
          <v:rect style="width:0;height:1.5pt" o:hralign="center" o:hrstd="t" o:hr="t"/>
        </w:pict>
      </w:r>
    </w:p>
    <w:bookmarkEnd w:id="44"/>
    <w:bookmarkStart w:id="45" w:name="Xf7c84b3b53d250b3c1d941d0c14d7bc146c2102"/>
    <w:p>
      <w:pPr>
        <w:pStyle w:val="Heading2"/>
      </w:pPr>
      <w:r>
        <w:t xml:space="preserve">10. Project Status: Original Objective and Next Steps</w:t>
      </w:r>
    </w:p>
    <w:p>
      <w:pPr>
        <w:pStyle w:val="FirstParagraph"/>
      </w:pPr>
      <w:r>
        <w:t xml:space="preserve">The project’s original objective is forecasting</w:t>
      </w:r>
      <w:r>
        <w:t xml:space="preserve"> </w:t>
      </w:r>
      <w:r>
        <w:rPr>
          <w:b/>
          <w:bCs/>
        </w:rPr>
        <w:t xml:space="preserve">event onset time and</w:t>
      </w:r>
      <w:r>
        <w:rPr>
          <w:b/>
          <w:bCs/>
        </w:rPr>
        <w:t xml:space="preserve"> </w:t>
      </w:r>
      <w:r>
        <w:rPr>
          <w:b/>
          <w:bCs/>
        </w:rPr>
        <w:t xml:space="preserve">event class from earthquake catalog data</w:t>
      </w:r>
      <w:r>
        <w:t xml:space="preserve"> </w:t>
      </w:r>
      <w:r>
        <w:t xml:space="preserve">— not waveform classification.</w:t>
      </w:r>
      <w:r>
        <w:t xml:space="preserve"> </w:t>
      </w:r>
      <w:r>
        <w:t xml:space="preserve">Sections 2–9 are, in that light, a substantial but deliberate detour: they</w:t>
      </w:r>
      <w:r>
        <w:t xml:space="preserve"> </w:t>
      </w:r>
      <w:r>
        <w:t xml:space="preserve">established (a) that a specific architecture from a different domain</w:t>
      </w:r>
      <w:r>
        <w:t xml:space="preserve"> </w:t>
      </w:r>
      <w:r>
        <w:t xml:space="preserve">transfers to seismic waveforms with real, measured limitations and fixes,</w:t>
      </w:r>
      <w:r>
        <w:t xml:space="preserve"> </w:t>
      </w:r>
      <w:r>
        <w:t xml:space="preserve">and (b) that the same amplitude-input pattern generalizes to a related but</w:t>
      </w:r>
      <w:r>
        <w:t xml:space="preserve"> </w:t>
      </w:r>
      <w:r>
        <w:t xml:space="preserve">distinct question (event class from a short window). Both are genuine,</w:t>
      </w:r>
      <w:r>
        <w:t xml:space="preserve"> </w:t>
      </w:r>
      <w:r>
        <w:t xml:space="preserve">useful results, and both are being set aside now — not because a dead end</w:t>
      </w:r>
      <w:r>
        <w:t xml:space="preserve"> </w:t>
      </w:r>
      <w:r>
        <w:t xml:space="preserve">was reached, but because continuing to refine them further would be</w:t>
      </w:r>
      <w:r>
        <w:t xml:space="preserve"> </w:t>
      </w:r>
      <w:r>
        <w:t xml:space="preserve">extending the detour rather than returning to the original scope.</w:t>
      </w:r>
    </w:p>
    <w:p>
      <w:pPr>
        <w:pStyle w:val="BodyText"/>
      </w:pPr>
      <w:r>
        <w:rPr>
          <w:b/>
          <w:bCs/>
        </w:rPr>
        <w:t xml:space="preserve">What this phase established</w:t>
      </w:r>
      <w:r>
        <w:t xml:space="preserve">, most-to-least confident: the amplitude</w:t>
      </w:r>
      <w:r>
        <w:t xml:space="preserve"> </w:t>
      </w:r>
      <w:r>
        <w:t xml:space="preserve">auxiliary input’s large effects on RAM (Sections 6.3, 6.5); that a</w:t>
      </w:r>
      <w:r>
        <w:t xml:space="preserve"> </w:t>
      </w:r>
      <w:r>
        <w:t xml:space="preserve">correctly-parameterized STA/LTA baseline is beaten by every tested CNN</w:t>
      </w:r>
      <w:r>
        <w:t xml:space="preserve"> </w:t>
      </w:r>
      <w:r>
        <w:t xml:space="preserve">configuration at 6 s (Section 6.1), a finding that only became measurable</w:t>
      </w:r>
      <w:r>
        <w:t xml:space="preserve"> </w:t>
      </w:r>
      <w:r>
        <w:t xml:space="preserve">after fixing a previously-undiscovered evaluation defect (Section 5.2);</w:t>
      </w:r>
      <w:r>
        <w:t xml:space="preserve"> </w:t>
      </w:r>
      <w:r>
        <w:t xml:space="preserve">that late-fusion stacking is the one fusion mechanism that has not</w:t>
      </w:r>
      <w:r>
        <w:t xml:space="preserve"> </w:t>
      </w:r>
      <w:r>
        <w:t xml:space="preserve">underperformed a single branch in any configuration tested (Section 6.4);</w:t>
      </w:r>
      <w:r>
        <w:t xml:space="preserve"> </w:t>
      </w:r>
      <w:r>
        <w:t xml:space="preserve">that magnitude class is predictable from a single 3-second window well</w:t>
      </w:r>
      <w:r>
        <w:t xml:space="preserve"> </w:t>
      </w:r>
      <w:r>
        <w:t xml:space="preserve">beyond an amplitude/distance floor (Section 7); and, as a standing</w:t>
      </w:r>
      <w:r>
        <w:t xml:space="preserve"> </w:t>
      </w:r>
      <w:r>
        <w:t xml:space="preserve">methodological caution rather than a specific finding, that single-seed</w:t>
      </w:r>
      <w:r>
        <w:t xml:space="preserve"> </w:t>
      </w:r>
      <w:r>
        <w:t xml:space="preserve">margins under roughly 0.01–0.02 AUC on this dataset have been shown</w:t>
      </w:r>
      <w:r>
        <w:t xml:space="preserve"> </w:t>
      </w:r>
      <w:r>
        <w:t xml:space="preserve">concretely to overstate an effect, understate it, or report the wrong sign</w:t>
      </w:r>
      <w:r>
        <w:t xml:space="preserve"> </w:t>
      </w:r>
      <w:r>
        <w:t xml:space="preserve">(Section 6.6).</w:t>
      </w:r>
    </w:p>
    <w:p>
      <w:pPr>
        <w:pStyle w:val="BodyText"/>
      </w:pPr>
      <w:r>
        <w:rPr>
          <w:b/>
          <w:bCs/>
        </w:rPr>
        <w:t xml:space="preserve">Where the project goes next.</w:t>
      </w:r>
      <w:r>
        <w:t xml:space="preserve"> </w:t>
      </w:r>
      <w:r>
        <w:rPr>
          <w:rStyle w:val="VerbatimChar"/>
        </w:rPr>
        <w:t xml:space="preserve">data_downloader/seismic_cli/catalog.py</w:t>
      </w:r>
      <w:r>
        <w:t xml:space="preserve"> </w:t>
      </w:r>
      <w:r>
        <w:t xml:space="preserve">already builds chronologically-split, embargoed sliding-window datasets from</w:t>
      </w:r>
      <w:r>
        <w:t xml:space="preserve"> </w:t>
      </w:r>
      <w:r>
        <w:t xml:space="preserve">a catalog (feature channels in</w:t>
      </w:r>
      <w:r>
        <w:t xml:space="preserve"> </w:t>
      </w:r>
      <w:r>
        <w:rPr>
          <w:rStyle w:val="VerbatimChar"/>
        </w:rPr>
        <w:t xml:space="preserve">SEQ_FEATURES</w:t>
      </w:r>
      <w:r>
        <w:t xml:space="preserve">/</w:t>
      </w:r>
      <w:r>
        <w:rPr>
          <w:rStyle w:val="VerbatimChar"/>
        </w:rPr>
        <w:t xml:space="preserve">IMAGE_FEATURES</w:t>
      </w:r>
      <w:r>
        <w:t xml:space="preserve">/</w:t>
      </w:r>
      <w:r>
        <w:t xml:space="preserve"> </w:t>
      </w:r>
      <w:r>
        <w:rPr>
          <w:rStyle w:val="VerbatimChar"/>
        </w:rPr>
        <w:t xml:space="preserve">AUX_FEATURES</w:t>
      </w:r>
      <w:r>
        <w:t xml:space="preserve">, three-class time-to-next-event labels in</w:t>
      </w:r>
      <w:r>
        <w:t xml:space="preserve"> </w:t>
      </w:r>
      <w:r>
        <w:rPr>
          <w:rStyle w:val="VerbatimChar"/>
        </w:rPr>
        <w:t xml:space="preserve">RISK_CLASSES = [lt_1y, 1_5y, gt_5y]</w:t>
      </w:r>
      <w:r>
        <w:t xml:space="preserve">), reachable via the</w:t>
      </w:r>
      <w:r>
        <w:t xml:space="preserve"> </w:t>
      </w:r>
      <w:r>
        <w:rPr>
          <w:rStyle w:val="VerbatimChar"/>
        </w:rPr>
        <w:t xml:space="preserve">generate-catalog-dataset</w:t>
      </w:r>
      <w:r>
        <w:t xml:space="preserve"> </w:t>
      </w:r>
      <w:r>
        <w:t xml:space="preserve">CLI command;</w:t>
      </w:r>
      <w:r>
        <w:t xml:space="preserve"> </w:t>
      </w:r>
      <w:r>
        <w:rPr>
          <w:rStyle w:val="VerbatimChar"/>
        </w:rPr>
        <w:t xml:space="preserve">cnn_earthquake/src/ cnn_lstm_loeo.py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, the corresponding model.</w:t>
      </w:r>
      <w:r>
        <w:t xml:space="preserve"> </w:t>
      </w:r>
      <w:r>
        <w:t xml:space="preserve">Both predate this report and use the same dual-channel</w:t>
      </w:r>
      <w:r>
        <w:t xml:space="preserve"> </w:t>
      </w:r>
      <w:r>
        <w:rPr>
          <w:rStyle w:val="VerbatimChar"/>
        </w:rPr>
        <w:t xml:space="preserve">{seq, img, aux}</w:t>
      </w:r>
      <w:r>
        <w:t xml:space="preserve"> </w:t>
      </w:r>
      <w:r>
        <w:t xml:space="preserve">pattern documented in Section 4 — the architecture work here is not wasted,</w:t>
      </w:r>
      <w:r>
        <w:t xml:space="preserve"> </w:t>
      </w:r>
      <w:r>
        <w:t xml:space="preserve">even though its focus was elsewhere — but neither the dataset generation nor</w:t>
      </w:r>
      <w:r>
        <w:t xml:space="preserve"> </w:t>
      </w:r>
      <w:r>
        <w:t xml:space="preserve">the model has been exercised end-to-end. The next phase starts from</w:t>
      </w:r>
      <w:r>
        <w:t xml:space="preserve"> </w:t>
      </w:r>
      <w:r>
        <w:t xml:space="preserve">“does</w:t>
      </w:r>
      <w:r>
        <w:t xml:space="preserve"> </w:t>
      </w:r>
      <w:r>
        <w:t xml:space="preserve">this run at all and what does a first result look like,”</w:t>
      </w:r>
      <w:r>
        <w:t xml:space="preserve"> </w:t>
      </w:r>
      <w:r>
        <w:t xml:space="preserve">not from a</w:t>
      </w:r>
      <w:r>
        <w:t xml:space="preserve"> </w:t>
      </w:r>
      <w:r>
        <w:t xml:space="preserve">refinement question.</w:t>
      </w:r>
    </w:p>
    <w:p>
      <w:r>
        <w:pict>
          <v:rect style="width:0;height:1.5pt" o:hralign="center" o:hrstd="t" o:hr="t"/>
        </w:pict>
      </w:r>
    </w:p>
    <w:bookmarkEnd w:id="45"/>
    <w:bookmarkStart w:id="46" w:name="X5295f2d178e37556db46dfac1b3295568876b3e"/>
    <w:p>
      <w:pPr>
        <w:pStyle w:val="Heading2"/>
      </w:pPr>
      <w:r>
        <w:t xml:space="preserve">11. Software Defects Identified and Corrected</w:t>
      </w:r>
    </w:p>
    <w:p>
      <w:pPr>
        <w:pStyle w:val="FirstParagraph"/>
      </w:pPr>
      <w:r>
        <w:t xml:space="preserve">The reliability of this report’s results depends substantially on defects</w:t>
      </w:r>
      <w:r>
        <w:t xml:space="preserve"> </w:t>
      </w:r>
      <w:r>
        <w:t xml:space="preserve">identified and corrected during development. Defects 1–5 predate the</w:t>
      </w:r>
      <w:r>
        <w:t xml:space="preserve"> </w:t>
      </w:r>
      <w:r>
        <w:t xml:space="preserve">dual-channel extension (Section 4.2 onward); defects 6–13 were found during</w:t>
      </w:r>
      <w:r>
        <w:t xml:space="preserve"> </w:t>
      </w:r>
      <w:r>
        <w:t xml:space="preserve">a systematic audit of the full repository; defect 14 was found while</w:t>
      </w:r>
      <w:r>
        <w:t xml:space="preserve"> </w:t>
      </w:r>
      <w:r>
        <w:t xml:space="preserve">preparing this rewrite.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Cross-class station leakage</w:t>
            </w:r>
          </w:p>
        </w:tc>
        <w:tc>
          <w:tcPr/>
          <w:p>
            <w:pPr>
              <w:pStyle w:val="Compact"/>
            </w:pPr>
            <w:r>
              <w:t xml:space="preserve">Splits were allocated independently per class; with ~97% station overlap, a station could appear as train-earthquake and test-noise</w:t>
            </w:r>
          </w:p>
        </w:tc>
        <w:tc>
          <w:tcPr/>
          <w:p>
            <w:pPr>
              <w:pStyle w:val="Compact"/>
            </w:pPr>
            <w:r>
              <w:t xml:space="preserve">The model could exploit station identity as a shortcut; biased measured test performance downward, most severely where station counts are low (short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Station caps were ineffective</w:t>
            </w:r>
          </w:p>
        </w:tc>
        <w:tc>
          <w:tcPr/>
          <w:p>
            <w:pPr>
              <w:pStyle w:val="Compact"/>
            </w:pPr>
            <w:r>
              <w:t xml:space="preserve">The cap was applied at file granularity; a single 300 s noise file (~200 windows at 3 s) exceeded any smaller cap and was retained in full</w:t>
            </w:r>
          </w:p>
        </w:tc>
        <w:tc>
          <w:tcPr/>
          <w:p>
            <w:pPr>
              <w:pStyle w:val="Compact"/>
            </w:pPr>
            <w:r>
              <w:t xml:space="preserve">Explains observations of only 2–4 distinct noise stations in validation/test even after capping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Fixed-resolution collapse</w:t>
            </w:r>
          </w:p>
        </w:tc>
        <w:tc>
          <w:tcPr/>
          <w:p>
            <w:pPr>
              <w:pStyle w:val="Compact"/>
            </w:pPr>
            <w:r>
              <w:t xml:space="preserve">Reshape depth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was fixed regardless of window length</w:t>
            </w:r>
          </w:p>
        </w:tc>
        <w:tc>
          <w:tcPr/>
          <w:p>
            <w:pPr>
              <w:pStyle w:val="Compact"/>
            </w:pPr>
            <w:r>
              <w:t xml:space="preserve">3 s windows collapsed to ~3×3 images; corrected by deriving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from the target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Origin-anchored short windows</w:t>
            </w:r>
          </w:p>
        </w:tc>
        <w:tc>
          <w:tcPr/>
          <w:p>
            <w:pPr>
              <w:pStyle w:val="Compact"/>
            </w:pPr>
            <w:r>
              <w:t xml:space="preserve">Short windows were cut from origin time rather than arrival time</w:t>
            </w:r>
          </w:p>
        </w:tc>
        <w:tc>
          <w:tcPr/>
          <w:p>
            <w:pPr>
              <w:pStyle w:val="Compact"/>
            </w:pPr>
            <w:r>
              <w:t xml:space="preserve">A meaningful fraction of nominal</w:t>
            </w:r>
            <w:r>
              <w:t xml:space="preserve"> </w:t>
            </w:r>
            <w:r>
              <w:t xml:space="preserve">“earthquake”</w:t>
            </w:r>
            <w:r>
              <w:t xml:space="preserve"> </w:t>
            </w:r>
            <w:r>
              <w:t xml:space="preserve">windows contained no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Noise/earthquake station mismatch</w:t>
            </w:r>
          </w:p>
        </w:tc>
        <w:tc>
          <w:tcPr/>
          <w:p>
            <w:pPr>
              <w:pStyle w:val="Compact"/>
            </w:pPr>
            <w:r>
              <w:t xml:space="preserve">Noise data was sourced independently of earthquake stations (~47% overlap)</w:t>
            </w:r>
          </w:p>
        </w:tc>
        <w:tc>
          <w:tcPr/>
          <w:p>
            <w:pPr>
              <w:pStyle w:val="Compact"/>
            </w:pPr>
            <w:r>
              <w:t xml:space="preserve">The model rarely observed both classes from the same instrument; a targeted downloader raised overlap to ~97%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(anchoring)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classic_sta_lta</w:t>
            </w:r>
            <w:r>
              <w:t xml:space="preserve"> </w:t>
            </w:r>
            <w:r>
              <w:t xml:space="preserve">was computed on un-detrended MiniSEED counts; a large DC offset pins the characteristic function near 1</w:t>
            </w:r>
          </w:p>
        </w:tc>
        <w:tc>
          <w:tcPr/>
          <w:p>
            <w:pPr>
              <w:pStyle w:val="Compact"/>
            </w:pPr>
            <w:r>
              <w:t xml:space="preserve">Verified: a synthetic arrival with a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-count offset produces a maximum characteristic-function value of exactly 1.000 (no pick possible); after detrending, the pick lands within 4 samples of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Arrival pick on a horizontal 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sorted(traces)[0]</w:t>
            </w:r>
            <w:r>
              <w:t xml:space="preserve"> </w:t>
            </w:r>
            <w:r>
              <w:t xml:space="preserve">selects the E component before Z alphabetically, with no fallback</w:t>
            </w:r>
          </w:p>
        </w:tc>
        <w:tc>
          <w:tcPr/>
          <w:p>
            <w:pPr>
              <w:pStyle w:val="Compact"/>
            </w:pPr>
            <w:r>
              <w:t xml:space="preserve">P-wave onsets are cleanest on the vertical component; corrected to vertical-first with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(baseline evaluation)</w:t>
            </w:r>
          </w:p>
        </w:tc>
        <w:tc>
          <w:tcPr/>
          <w:p>
            <w:pPr>
              <w:pStyle w:val="Compact"/>
            </w:pPr>
            <w:r>
              <w:t xml:space="preserve">The same DC-offset defect present in the baseline scorer</w:t>
            </w:r>
          </w:p>
        </w:tc>
        <w:tc>
          <w:tcPr/>
          <w:p>
            <w:pPr>
              <w:pStyle w:val="Compact"/>
            </w:pPr>
            <w:r>
              <w:t xml:space="preserve">Baseline performance was understated at high-offset stations, plausibly explaining a measured STA/LTA AUC swing of 0.78–0.98 between data pulls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Label-smoothing asymmetry</w:t>
            </w:r>
          </w:p>
        </w:tc>
        <w:tc>
          <w:tcPr/>
          <w:p>
            <w:pPr>
              <w:pStyle w:val="Compact"/>
            </w:pPr>
            <w:r>
              <w:t xml:space="preserve">Smoothing was applied to training targets only; smoothed binary cross-entropy floors near 0.325 nats</w:t>
            </w:r>
          </w:p>
        </w:tc>
        <w:tc>
          <w:tcPr/>
          <w:p>
            <w:pPr>
              <w:pStyle w:val="Compact"/>
            </w:pPr>
            <w:r>
              <w:t xml:space="preserve">Training and validation loss curves were not directly comparable in magnitude; validation metrics were 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Threshold 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cnn_from_tensor.py</w:t>
            </w:r>
            <w:r>
              <w:t xml:space="preserve"> </w:t>
            </w:r>
            <w:r>
              <w:t xml:space="preserve">validated at a 0.60 threshold but tested at 0.50</w:t>
            </w:r>
          </w:p>
        </w:tc>
        <w:tc>
          <w:tcPr/>
          <w:p>
            <w:pPr>
              <w:pStyle w:val="Compact"/>
            </w:pPr>
            <w:r>
              <w:t xml:space="preserve">Validation and test accuracy were measuring different decision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Gap interpolation treated as signal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merge(fill_value='interpolate')</w:t>
            </w:r>
            <w:r>
              <w:t xml:space="preserve"> </w:t>
            </w:r>
            <w:r>
              <w:t xml:space="preserve">fabricates linear ramps across telemetry gaps</w:t>
            </w:r>
          </w:p>
        </w:tc>
        <w:tc>
          <w:tcPr/>
          <w:p>
            <w:pPr>
              <w:pStyle w:val="Compact"/>
            </w:pPr>
            <w:r>
              <w:t xml:space="preserve">Synthetic data was trained on as though genuine; corrected via gap masking, windows exceeding 5% synthetic samples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Single-rate assumption</w:t>
            </w:r>
          </w:p>
        </w:tc>
        <w:tc>
          <w:tcPr/>
          <w:p>
            <w:pPr>
              <w:pStyle w:val="Compact"/>
            </w:pPr>
            <w:r>
              <w:t xml:space="preserve">The first trace’s sampling rate in a file was applied to every station represented in it</w:t>
            </w:r>
          </w:p>
        </w:tc>
        <w:tc>
          <w:tcPr/>
          <w:p>
            <w:pPr>
              <w:pStyle w:val="Compact"/>
            </w:pPr>
            <w:r>
              <w:t xml:space="preserve">Incorrect physical window duration for off-rate stations; corrected to per-station sampling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Alphabetical channel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sorted(keys)[:3]</w:t>
            </w:r>
            <w:r>
              <w:t xml:space="preserve"> </w:t>
            </w:r>
            <w:r>
              <w:t xml:space="preserve">could select</w:t>
            </w:r>
            <w:r>
              <w:t xml:space="preserve"> </w:t>
            </w:r>
            <w:r>
              <w:rPr>
                <w:rStyle w:val="VerbatimChar"/>
              </w:rPr>
              <w:t xml:space="preserve">['1','2','E']</w:t>
            </w:r>
            <w:r>
              <w:t xml:space="preserve"> </w:t>
            </w:r>
            <w:r>
              <w:t xml:space="preserve">— two horizontal components, no vertical</w:t>
            </w:r>
          </w:p>
        </w:tc>
        <w:tc>
          <w:tcPr/>
          <w:p>
            <w:pPr>
              <w:pStyle w:val="Compact"/>
            </w:pPr>
            <w:r>
              <w:t xml:space="preserve">Silent component mis-assignment; corrected to role-based selection requiring a vertical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STA/LTA silently unrunnable, then silently mis-parameterized, against anchored/dual-channel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eval_baseline.py</w:t>
            </w:r>
            <w:r>
              <w:t xml:space="preserve">’s filename regex matched only</w:t>
            </w:r>
            <w:r>
              <w:t xml:space="preserve"> </w:t>
            </w:r>
            <w:r>
              <w:rPr>
                <w:rStyle w:val="VerbatimChar"/>
              </w:rPr>
              <w:t xml:space="preserve">_winNNN.png</w:t>
            </w:r>
            <w:r>
              <w:t xml:space="preserve">, so every</w:t>
            </w:r>
            <w:r>
              <w:t xml:space="preserve"> </w:t>
            </w:r>
            <w:r>
              <w:rPr>
                <w:rStyle w:val="VerbatimChar"/>
              </w:rPr>
              <w:t xml:space="preserve">.pt</w:t>
            </w:r>
            <w:r>
              <w:t xml:space="preserve">-based dual-channel manifest scored zero windows with no error; once fixed, the auto-derived LTA (window/3) was found to exceed</w:t>
            </w:r>
            <w:r>
              <w:t xml:space="preserve"> </w:t>
            </w:r>
            <w:r>
              <w:rPr>
                <w:rStyle w:val="VerbatimChar"/>
              </w:rPr>
              <w:t xml:space="preserve">anchor.py</w:t>
            </w:r>
            <w:r>
              <w:t xml:space="preserve">’s pre-arrival buffer (0.2×window) for any anchored window under ~50 s, putting the true arrival inside</w:t>
            </w:r>
            <w:r>
              <w:t xml:space="preserve"> </w:t>
            </w:r>
            <w:r>
              <w:rPr>
                <w:rStyle w:val="VerbatimChar"/>
              </w:rPr>
              <w:t xml:space="preserve">classic_sta_lta</w:t>
            </w:r>
            <w:r>
              <w:t xml:space="preserve">’s forced-zero warm-up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eval-sta-lta</w:t>
            </w:r>
            <w:r>
              <w:t xml:space="preserve"> </w:t>
            </w:r>
            <w:r>
              <w:t xml:space="preserve">had never actually run against the Section 6 dual-channel datasets; its default parameters, even once made runnable, silently score AUC 0.51 (random) at 6 s. Corrected via a validation-selected LTA (Section 5.2), giving AUC 0.82</w:t>
            </w:r>
          </w:p>
        </w:tc>
      </w:tr>
    </w:tbl>
    <w:p>
      <w:pPr>
        <w:pStyle w:val="BodyText"/>
      </w:pPr>
      <w:r>
        <w:t xml:space="preserve">Two items were suspected as defects but confirmed not to be: the RAM</w:t>
      </w:r>
      <w:r>
        <w:t xml:space="preserve"> </w:t>
      </w:r>
      <w:r>
        <w:t xml:space="preserve">mathematics as implemented transcribes the source paper correctly,</w:t>
      </w:r>
      <w:r>
        <w:t xml:space="preserve"> </w:t>
      </w:r>
      <w:r>
        <w:t xml:space="preserve">including guards the paper itself omits (the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floor on</w:t>
      </w:r>
      <w:r>
        <w:t xml:space="preserve"> </w:t>
      </w:r>
      <m:oMath>
        <m:r>
          <m:t>σ</m:t>
        </m:r>
      </m:oMath>
      <w:r>
        <w:t xml:space="preserve">, and clipping before the inverse cosine); and the manifest’s</w:t>
      </w:r>
      <w:r>
        <w:t xml:space="preserve"> </w:t>
      </w:r>
      <w:r>
        <w:t xml:space="preserve">window-index-to-sample mapping is exact.</w:t>
      </w:r>
    </w:p>
    <w:p>
      <w:r>
        <w:pict>
          <v:rect style="width:0;height:1.5pt" o:hralign="center" o:hrstd="t" o:hr="t"/>
        </w:pict>
      </w:r>
    </w:p>
    <w:bookmarkEnd w:id="46"/>
    <w:bookmarkStart w:id="47" w:name="appendix.-reproduction-instructions"/>
    <w:p>
      <w:pPr>
        <w:pStyle w:val="Heading2"/>
      </w:pPr>
      <w:r>
        <w:t xml:space="preserve">Appendix. Reproduction Instructions</w:t>
      </w:r>
    </w:p>
    <w:p>
      <w:pPr>
        <w:pStyle w:val="FirstParagraph"/>
      </w:pPr>
      <w:r>
        <w:rPr>
          <w:b/>
          <w:bCs/>
        </w:rPr>
        <w:t xml:space="preserve">Original RAM + CNN-only pipeline (Section 6.2, pre-amplitude-fix figures):</w:t>
      </w:r>
    </w:p>
    <w:p>
      <w:pPr>
        <w:pStyle w:val="SourceCode"/>
      </w:pPr>
      <w:r>
        <w:rPr>
          <w:rStyle w:val="CommentTok"/>
        </w:rPr>
        <w:t xml:space="preserve"># 1. Arrival-anchored 6 s windows from downloaded 60 s data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anchor-windows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data/batched_waveforms/window_post_60s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--output-base-dir</w:t>
      </w:r>
      <w:r>
        <w:rPr>
          <w:rStyle w:val="NormalTok"/>
        </w:rPr>
        <w:t xml:space="preserve"> data/batched_waveforms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2. Maximum-size balanced, station-disjoint 6 s dataset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AttributeTok"/>
        </w:rPr>
        <w:t xml:space="preserve">--max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--max-windows-per-station</w:t>
      </w:r>
      <w:r>
        <w:rPr>
          <w:rStyle w:val="NormalTok"/>
        </w:rPr>
        <w:t xml:space="preserve"> 20</w:t>
      </w:r>
      <w:r>
        <w:br/>
      </w:r>
      <w:r>
        <w:br/>
      </w:r>
      <w:r>
        <w:rPr>
          <w:rStyle w:val="CommentTok"/>
        </w:rPr>
        <w:t xml:space="preserve"># 3. Train (short preset auto-selected by --window-seconds)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src/model/cnn_train.py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4. STA/LTA baseline on the identical test windows (parameters auto-derived --</w:t>
      </w:r>
      <w:r>
        <w:br/>
      </w:r>
      <w:r>
        <w:rPr>
          <w:rStyle w:val="CommentTok"/>
        </w:rPr>
        <w:t xml:space="preserve">#    see Section 5.2 for why this default is wrong on anchored windows;</w:t>
      </w:r>
      <w:r>
        <w:br/>
      </w:r>
      <w:r>
        <w:rPr>
          <w:rStyle w:val="CommentTok"/>
        </w:rPr>
        <w:t xml:space="preserve">#    pass --sta-seconds/--lta-seconds explicitly instead, as below)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dataset_6s_max/manifest.csv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--sta-seconds</w:t>
      </w:r>
      <w:r>
        <w:rPr>
          <w:rStyle w:val="NormalTok"/>
        </w:rPr>
        <w:t xml:space="preserve"> 0.03 </w:t>
      </w:r>
      <w:r>
        <w:rPr>
          <w:rStyle w:val="AttributeTok"/>
        </w:rPr>
        <w:t xml:space="preserve">--lta-seconds</w:t>
      </w:r>
      <w:r>
        <w:rPr>
          <w:rStyle w:val="NormalTok"/>
        </w:rPr>
        <w:t xml:space="preserve"> 0.3</w:t>
      </w:r>
    </w:p>
    <w:p>
      <w:pPr>
        <w:pStyle w:val="FirstParagraph"/>
      </w:pPr>
      <w:r>
        <w:rPr>
          <w:b/>
          <w:bCs/>
        </w:rPr>
        <w:t xml:space="preserve">Dual-channel and auxiliary datasets (Section 6):</w:t>
      </w:r>
    </w:p>
    <w:p>
      <w:pPr>
        <w:pStyle w:val="SourceCode"/>
      </w:pPr>
      <w:r>
        <w:rPr>
          <w:rStyle w:val="CommentTok"/>
        </w:rPr>
        <w:t xml:space="preserve"># Dual-channel dataset (paper's raw-waveform seq + RAM image), 6 s, maximum size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Same, with a spectrogram in place of a RAM image as the 2D channel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Plain RAM classifier with the amplitude auxiliary input (no LSTM branch)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generate-ram-aux-dataset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dataset_ramaux_6s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Dual-channel model with the amplitude auxiliary input, all three inputs present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Spectrogram-dual model with the amplitude auxiliary input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STA/LTA on the corrected 6s dual-channel dataset (Section 6.1's headline number)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dataset_specdual_6s/manifest.csv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--sta-seconds</w:t>
      </w:r>
      <w:r>
        <w:rPr>
          <w:rStyle w:val="NormalTok"/>
        </w:rPr>
        <w:t xml:space="preserve"> 0.03 </w:t>
      </w:r>
      <w:r>
        <w:rPr>
          <w:rStyle w:val="AttributeTok"/>
        </w:rPr>
        <w:t xml:space="preserve">--lta-seconds</w:t>
      </w:r>
      <w:r>
        <w:rPr>
          <w:rStyle w:val="NormalTok"/>
        </w:rPr>
        <w:t xml:space="preserve"> 0.3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</w:t>
      </w:r>
      <w:r>
        <w:rPr>
          <w:rStyle w:val="CommentTok"/>
        </w:rPr>
        <w:t xml:space="preserve"># or --channels 1d / 2d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6.4)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6.4)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--no-aux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3e-4   </w:t>
      </w:r>
      <w:r>
        <w:rPr>
          <w:rStyle w:val="CommentTok"/>
        </w:rPr>
        <w:t xml:space="preserve"># hyperparameter sweep (Section 6.5)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or 1d / 2d / aux / 1d+aux / 2d+aux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</w:t>
      </w:r>
      <w:r>
        <w:rPr>
          <w:rStyle w:val="CommentTok"/>
        </w:rPr>
        <w:t xml:space="preserve"># gated fusion (Section 6.4)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spectrogram + aux (Section 6.3)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2d+aux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spectrogram + aux, no LSTM (Section 6.3)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raw waveform + aux, no 2D branch (Section 6.3)</w:t>
      </w:r>
      <w:r>
        <w:br/>
      </w:r>
      <w:r>
        <w:br/>
      </w:r>
      <w:r>
        <w:rPr>
          <w:rStyle w:val="CommentTok"/>
        </w:rPr>
        <w:t xml:space="preserve"># LSTM branch hyperparameter sweep, isolated via --channels 1d+aux (Section 6.5)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--lstm-heads</w:t>
      </w:r>
      <w:r>
        <w:rPr>
          <w:rStyle w:val="NormalTok"/>
        </w:rPr>
        <w:t xml:space="preserve"> 2      </w:t>
      </w:r>
      <w:r>
        <w:rPr>
          <w:rStyle w:val="CommentTok"/>
        </w:rPr>
        <w:t xml:space="preserve"># or --lstm-heads 8 / --lstm-layers 2 / --hidden 64</w:t>
      </w:r>
      <w:r>
        <w:br/>
      </w:r>
      <w:r>
        <w:br/>
      </w:r>
      <w:r>
        <w:rPr>
          <w:rStyle w:val="CommentTok"/>
        </w:rPr>
        <w:t xml:space="preserve"># Late-fusion stacking, given two already-trained --channels 1d / --channels 2d checkpoints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trained_model_cnnlstm_classify_1d/best_cnnlstm_classify.pth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trained_model_cnnlstm_classify_2d/best_cnnlstm_classify.pth</w:t>
      </w:r>
      <w:r>
        <w:br/>
      </w:r>
      <w:r>
        <w:br/>
      </w:r>
      <w:r>
        <w:rPr>
          <w:rStyle w:val="CommentTok"/>
        </w:rPr>
        <w:t xml:space="preserve"># Late-fusion stacking on amplitude-augmented checkpoints (Section 6.4)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trained_model_cnnlstm_aux_1daux/best_cnnlstm_aux.pth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trained_model_cnnlstm_aux_2daux/best_cnnlstm_aux.pth</w:t>
      </w:r>
      <w:r>
        <w:br/>
      </w:r>
      <w:r>
        <w:br/>
      </w:r>
      <w:r>
        <w:rPr>
          <w:rStyle w:val="CommentTok"/>
        </w:rPr>
        <w:t xml:space="preserve"># Gated fusion + amplitude aux combined (Section 6.4)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</w:t>
      </w:r>
      <w:r>
        <w:br/>
      </w:r>
      <w:r>
        <w:br/>
      </w:r>
      <w:r>
        <w:rPr>
          <w:rStyle w:val="CommentTok"/>
        </w:rPr>
        <w:t xml:space="preserve"># Seed-repeated verification (Section 6.6) -- rerun any of the above with --seed 1 / --seed 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repeat for --fusion gate, and --seed 2</w:t>
      </w:r>
    </w:p>
    <w:p>
      <w:pPr>
        <w:pStyle w:val="FirstParagraph"/>
      </w:pPr>
      <w:r>
        <w:rPr>
          <w:b/>
          <w:bCs/>
        </w:rPr>
        <w:t xml:space="preserve">Magnitude classification (Section 7):</w:t>
      </w:r>
    </w:p>
    <w:p>
      <w:pPr>
        <w:pStyle w:val="SourceCode"/>
      </w:pP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generate-regression-dataset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data/batched_waveforms/window_post_3s_anchored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--catalog-path</w:t>
      </w:r>
      <w:r>
        <w:rPr>
          <w:rStyle w:val="NormalTok"/>
        </w:rPr>
        <w:t xml:space="preserve"> catalogs/deprem_katalog_utc.csv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--station-catalog</w:t>
      </w:r>
      <w:r>
        <w:rPr>
          <w:rStyle w:val="NormalTok"/>
        </w:rPr>
        <w:t xml:space="preserve"> catalogs/istasyon_katalog.csv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data/dataset_magclass_3s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--encoding</w:t>
      </w:r>
      <w:r>
        <w:rPr>
          <w:rStyle w:val="NormalTok"/>
        </w:rPr>
        <w:t xml:space="preserve"> spectrogram </w:t>
      </w:r>
      <w:r>
        <w:rPr>
          <w:rStyle w:val="AttributeTok"/>
        </w:rPr>
        <w:t xml:space="preserve">--split-by</w:t>
      </w:r>
      <w:r>
        <w:rPr>
          <w:rStyle w:val="NormalTok"/>
        </w:rPr>
        <w:t xml:space="preserve"> event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cnn_magclass.py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../../data_downloader/data/dataset_magclass_3s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trained_model_magclass_3s   </w:t>
      </w:r>
      <w:r>
        <w:rPr>
          <w:rStyle w:val="CommentTok"/>
        </w:rPr>
        <w:t xml:space="preserve"># --mag-threshold to change the split point</w:t>
      </w:r>
    </w:p>
    <w:p>
      <w:pPr>
        <w:pStyle w:val="FirstParagraph"/>
      </w:pPr>
      <w:r>
        <w:t xml:space="preserve">Full CLI option reference:</w:t>
      </w:r>
      <w:r>
        <w:t xml:space="preserve"> </w:t>
      </w:r>
      <w:r>
        <w:rPr>
          <w:rStyle w:val="VerbatimChar"/>
        </w:rPr>
        <w:t xml:space="preserve">data_downloader/README.md</w:t>
      </w:r>
      <w:r>
        <w:t xml:space="preserve">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2026-08-06T14:24:55Z</dcterms:created>
  <dcterms:modified xsi:type="dcterms:W3CDTF">2026-08-06T14:24:55Z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