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015381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144FFC" w:rsidRDefault="00144FFC"/>
        <w:p w:rsidR="00466A28" w:rsidRDefault="00144FFC" w:rsidP="00466A28">
          <w:pPr>
            <w:widowControl/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B5F8243" wp14:editId="5A150ED1">
                <wp:simplePos x="0" y="0"/>
                <wp:positionH relativeFrom="column">
                  <wp:posOffset>3651250</wp:posOffset>
                </wp:positionH>
                <wp:positionV relativeFrom="paragraph">
                  <wp:posOffset>3790950</wp:posOffset>
                </wp:positionV>
                <wp:extent cx="1879600" cy="1879600"/>
                <wp:effectExtent l="0" t="0" r="6350" b="6350"/>
                <wp:wrapNone/>
                <wp:docPr id="139" name="图片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ee crop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187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73FCC" wp14:editId="6E773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E3E3E" w:themeColor="text2" w:themeShade="BF"/>
                                    <w:sz w:val="32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FFC" w:rsidRPr="00144FFC" w:rsidRDefault="00144FF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E3E3E" w:themeColor="text2" w:themeShade="BF"/>
                                        <w:sz w:val="32"/>
                                        <w:szCs w:val="40"/>
                                      </w:rPr>
                                    </w:pPr>
                                    <w:r w:rsidRPr="00144FFC">
                                      <w:rPr>
                                        <w:rFonts w:hint="eastAsia"/>
                                        <w:caps/>
                                        <w:color w:val="3E3E3E" w:themeColor="text2" w:themeShade="BF"/>
                                        <w:sz w:val="32"/>
                                        <w:szCs w:val="40"/>
                                      </w:rPr>
                                      <w:t>2016-10-10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973FC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E3E3E" w:themeColor="text2" w:themeShade="BF"/>
                              <w:sz w:val="32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4FFC" w:rsidRPr="00144FFC" w:rsidRDefault="00144FF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E3E3E" w:themeColor="text2" w:themeShade="BF"/>
                                  <w:sz w:val="32"/>
                                  <w:szCs w:val="40"/>
                                </w:rPr>
                              </w:pPr>
                              <w:r w:rsidRPr="00144FFC">
                                <w:rPr>
                                  <w:rFonts w:hint="eastAsia"/>
                                  <w:caps/>
                                  <w:color w:val="3E3E3E" w:themeColor="text2" w:themeShade="BF"/>
                                  <w:sz w:val="32"/>
                                  <w:szCs w:val="40"/>
                                </w:rPr>
                                <w:t>2016-10-10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E0D3C" wp14:editId="690EA9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FFC" w:rsidRDefault="00144FF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Team Sensation</w:t>
                                    </w:r>
                                  </w:p>
                                </w:sdtContent>
                              </w:sdt>
                              <w:p w:rsidR="00144FFC" w:rsidRDefault="00B8101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4FF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44FFC" w:rsidRDefault="00B8101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4F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44FF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FBE0D3C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4FFC" w:rsidRDefault="00144FF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Team Sensation</w:t>
                              </w:r>
                            </w:p>
                          </w:sdtContent>
                        </w:sdt>
                        <w:p w:rsidR="00144FFC" w:rsidRDefault="00144FF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44FFC" w:rsidRDefault="00144FF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56381" wp14:editId="68174E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FFC" w:rsidRPr="00144FFC" w:rsidRDefault="00B81010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545454" w:themeColor="text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E3E3E" w:themeColor="text2" w:themeShade="BF"/>
                                      <w:sz w:val="7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44FFC" w:rsidRPr="00144FFC">
                                      <w:rPr>
                                        <w:rFonts w:hint="eastAsia"/>
                                        <w:caps/>
                                        <w:color w:val="3E3E3E" w:themeColor="text2" w:themeShade="BF"/>
                                        <w:sz w:val="72"/>
                                        <w:szCs w:val="52"/>
                                      </w:rPr>
                                      <w:t>Snapread</w:t>
                                    </w:r>
                                  </w:sdtContent>
                                </w:sdt>
                                <w:r w:rsidR="00144FFC" w:rsidRPr="00144FFC">
                                  <w:rPr>
                                    <w:caps/>
                                    <w:color w:val="3E3E3E" w:themeColor="text2" w:themeShade="BF"/>
                                    <w:sz w:val="52"/>
                                    <w:szCs w:val="52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aps/>
                                      <w:color w:val="3E3E3E" w:themeColor="text2" w:themeShade="BF"/>
                                      <w:sz w:val="48"/>
                                      <w:szCs w:val="52"/>
                                    </w:rPr>
                                    <w:alias w:val="副标题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4FFC" w:rsidRPr="00144FFC">
                                      <w:rPr>
                                        <w:caps/>
                                        <w:color w:val="3E3E3E" w:themeColor="text2" w:themeShade="BF"/>
                                        <w:sz w:val="48"/>
                                        <w:szCs w:val="52"/>
                                      </w:rPr>
                                      <w:t>商业计划书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956381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:rsidR="00144FFC" w:rsidRPr="00144FFC" w:rsidRDefault="00144FFC">
                          <w:pPr>
                            <w:pStyle w:val="a3"/>
                            <w:jc w:val="right"/>
                            <w:rPr>
                              <w:smallCaps/>
                              <w:color w:val="545454" w:themeColor="text2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3E3E3E" w:themeColor="text2" w:themeShade="BF"/>
                                <w:sz w:val="7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44FFC">
                                <w:rPr>
                                  <w:rFonts w:hint="eastAsia"/>
                                  <w:caps/>
                                  <w:color w:val="3E3E3E" w:themeColor="text2" w:themeShade="BF"/>
                                  <w:sz w:val="72"/>
                                  <w:szCs w:val="52"/>
                                </w:rPr>
                                <w:t>Snapread</w:t>
                              </w:r>
                            </w:sdtContent>
                          </w:sdt>
                          <w:r w:rsidRPr="00144FFC">
                            <w:rPr>
                              <w:caps/>
                              <w:color w:val="3E3E3E" w:themeColor="text2" w:themeShade="BF"/>
                              <w:sz w:val="52"/>
                              <w:szCs w:val="52"/>
                            </w:rPr>
                            <w:br/>
                          </w:r>
                          <w:sdt>
                            <w:sdtPr>
                              <w:rPr>
                                <w:caps/>
                                <w:color w:val="3E3E3E" w:themeColor="text2" w:themeShade="BF"/>
                                <w:sz w:val="48"/>
                                <w:szCs w:val="52"/>
                              </w:rPr>
                              <w:alias w:val="副标题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4FFC">
                                <w:rPr>
                                  <w:caps/>
                                  <w:color w:val="3E3E3E" w:themeColor="text2" w:themeShade="BF"/>
                                  <w:sz w:val="48"/>
                                  <w:szCs w:val="52"/>
                                </w:rPr>
                                <w:t>商业计划书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3E14F4" wp14:editId="25B6B4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ABBC17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" fillcolor="#fab900 [3205]" stroked="f" strokeweight=".85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" fillcolor="#40bad2 [3204]" stroked="f" strokeweight=".8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56571C" w:rsidRPr="00466A28" w:rsidRDefault="00466A28" w:rsidP="00466A28">
      <w:pPr>
        <w:widowControl/>
        <w:jc w:val="left"/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lastRenderedPageBreak/>
        <w:t>产品背景</w:t>
      </w:r>
    </w:p>
    <w:p w:rsidR="00466A28" w:rsidRDefault="00466A28">
      <w:pPr>
        <w:rPr>
          <w:rFonts w:ascii="等线" w:eastAsia="等线" w:hAnsi="等线"/>
          <w:sz w:val="24"/>
          <w:szCs w:val="24"/>
        </w:rPr>
      </w:pPr>
      <w:r w:rsidRPr="00466A28">
        <w:rPr>
          <w:rFonts w:ascii="等线" w:eastAsia="等线" w:hAnsi="等线" w:hint="eastAsia"/>
          <w:sz w:val="24"/>
          <w:szCs w:val="24"/>
        </w:rPr>
        <w:t>SnapRead是一款新概念高效的阅读收藏工具，通过截屏的方式，根据截屏自动</w:t>
      </w:r>
      <w:r>
        <w:rPr>
          <w:rFonts w:ascii="等线" w:eastAsia="等线" w:hAnsi="等线" w:hint="eastAsia"/>
          <w:sz w:val="24"/>
          <w:szCs w:val="24"/>
        </w:rPr>
        <w:t>搜索整篇文章</w:t>
      </w:r>
      <w:r w:rsidRPr="00466A28">
        <w:rPr>
          <w:rFonts w:ascii="等线" w:eastAsia="等线" w:hAnsi="等线" w:hint="eastAsia"/>
          <w:sz w:val="24"/>
          <w:szCs w:val="24"/>
        </w:rPr>
        <w:t>保存成标签化的本地文章收藏，便于分类、搜索，</w:t>
      </w:r>
      <w:r>
        <w:rPr>
          <w:rFonts w:ascii="等线" w:eastAsia="等线" w:hAnsi="等线" w:hint="eastAsia"/>
          <w:sz w:val="24"/>
          <w:szCs w:val="24"/>
        </w:rPr>
        <w:t>并提供</w:t>
      </w:r>
      <w:r w:rsidRPr="00466A28">
        <w:rPr>
          <w:rFonts w:ascii="等线" w:eastAsia="等线" w:hAnsi="等线" w:hint="eastAsia"/>
          <w:sz w:val="24"/>
          <w:szCs w:val="24"/>
        </w:rPr>
        <w:t>个性化的文章（广告）推送。</w:t>
      </w:r>
    </w:p>
    <w:p w:rsidR="00A44113" w:rsidRDefault="00A4411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实际上在之前，我们的团队已经完成了利用截屏的方式生成备忘录的软件SnapMemo，并在今年4月份的微软创新杯Imagine</w:t>
      </w:r>
      <w:r>
        <w:rPr>
          <w:rFonts w:ascii="等线" w:eastAsia="等线" w:hAnsi="等线"/>
          <w:sz w:val="24"/>
          <w:szCs w:val="24"/>
        </w:rPr>
        <w:t xml:space="preserve"> </w:t>
      </w:r>
      <w:r>
        <w:rPr>
          <w:rFonts w:ascii="等线" w:eastAsia="等线" w:hAnsi="等线" w:hint="eastAsia"/>
          <w:sz w:val="24"/>
          <w:szCs w:val="24"/>
        </w:rPr>
        <w:t>Cup中国区总决赛上获得了创新组一等奖。</w:t>
      </w:r>
    </w:p>
    <w:p w:rsidR="00A44113" w:rsidRDefault="00A4411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在接收了大量的老师、投资人的建议、指导后，</w:t>
      </w:r>
      <w:r w:rsidR="004144A2">
        <w:rPr>
          <w:rFonts w:ascii="等线" w:eastAsia="等线" w:hAnsi="等线" w:hint="eastAsia"/>
          <w:sz w:val="24"/>
          <w:szCs w:val="24"/>
        </w:rPr>
        <w:t>我们进一步发现</w:t>
      </w:r>
      <w:r>
        <w:rPr>
          <w:rFonts w:ascii="等线" w:eastAsia="等线" w:hAnsi="等线" w:hint="eastAsia"/>
          <w:sz w:val="24"/>
          <w:szCs w:val="24"/>
        </w:rPr>
        <w:t>用户群体对于各个社交平台的文章（说说，朋友圈，知乎等）收藏有较大的需求，所以我们进一步完善了一个更好的更新的更具市场价值的软件——SnapRead截屏阅读收藏工具。</w:t>
      </w:r>
    </w:p>
    <w:p w:rsidR="00A20891" w:rsidRPr="00A20891" w:rsidRDefault="00A20891">
      <w:pPr>
        <w:rPr>
          <w:rFonts w:ascii="等线" w:eastAsia="等线" w:hAnsi="等线"/>
          <w:b/>
          <w:sz w:val="24"/>
          <w:szCs w:val="24"/>
        </w:rPr>
      </w:pPr>
      <w:r w:rsidRPr="00A20891">
        <w:rPr>
          <w:rFonts w:ascii="等线" w:eastAsia="等线" w:hAnsi="等线" w:hint="eastAsia"/>
          <w:b/>
          <w:sz w:val="24"/>
          <w:szCs w:val="24"/>
        </w:rPr>
        <w:t>我们希望将</w:t>
      </w:r>
      <w:r>
        <w:rPr>
          <w:rFonts w:ascii="等线" w:eastAsia="等线" w:hAnsi="等线" w:hint="eastAsia"/>
          <w:b/>
          <w:sz w:val="24"/>
          <w:szCs w:val="24"/>
        </w:rPr>
        <w:t>前沿的技术转化为日常生活的便利，利用科技服务生活。</w:t>
      </w:r>
    </w:p>
    <w:p w:rsidR="00062C55" w:rsidRPr="00062C55" w:rsidRDefault="00062C55">
      <w:pPr>
        <w:rPr>
          <w:rFonts w:ascii="等线" w:eastAsia="等线" w:hAnsi="等线"/>
          <w:sz w:val="24"/>
          <w:szCs w:val="24"/>
        </w:rPr>
      </w:pPr>
    </w:p>
    <w:p w:rsidR="00466A28" w:rsidRDefault="00466A28">
      <w:pPr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技术分析</w:t>
      </w:r>
    </w:p>
    <w:p w:rsidR="0096583A" w:rsidRDefault="00062C55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96583A">
        <w:rPr>
          <w:rFonts w:ascii="等线" w:eastAsia="等线" w:hAnsi="等线" w:hint="eastAsia"/>
          <w:sz w:val="24"/>
        </w:rPr>
        <w:t>不同于传统的收藏软件局限于运行环境的缺陷，SnapRead通过手机的原始功能——截屏的方式，从最高层视角获取信息来源，保证了其</w:t>
      </w:r>
      <w:r w:rsidR="0096583A" w:rsidRPr="0096583A">
        <w:rPr>
          <w:rFonts w:ascii="等线" w:eastAsia="等线" w:hAnsi="等线" w:hint="eastAsia"/>
          <w:sz w:val="24"/>
        </w:rPr>
        <w:t>平台</w:t>
      </w:r>
      <w:r w:rsidRPr="0096583A">
        <w:rPr>
          <w:rFonts w:ascii="等线" w:eastAsia="等线" w:hAnsi="等线" w:hint="eastAsia"/>
          <w:sz w:val="24"/>
        </w:rPr>
        <w:t>通用性。</w:t>
      </w:r>
    </w:p>
    <w:p w:rsidR="00510417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</w:t>
      </w:r>
      <w:r w:rsidR="00062C55" w:rsidRPr="0096583A">
        <w:rPr>
          <w:rFonts w:ascii="等线" w:eastAsia="等线" w:hAnsi="等线" w:hint="eastAsia"/>
          <w:sz w:val="24"/>
        </w:rPr>
        <w:t>利用了</w:t>
      </w:r>
      <w:r w:rsidRPr="0096583A">
        <w:rPr>
          <w:rFonts w:ascii="等线" w:eastAsia="等线" w:hAnsi="等线" w:hint="eastAsia"/>
          <w:sz w:val="24"/>
        </w:rPr>
        <w:t>流行的智能接口，</w:t>
      </w:r>
      <w:r w:rsidR="00062C55" w:rsidRPr="0096583A">
        <w:rPr>
          <w:rFonts w:ascii="等线" w:eastAsia="等线" w:hAnsi="等线" w:hint="eastAsia"/>
          <w:sz w:val="24"/>
        </w:rPr>
        <w:t>基于图像文字识别（OCR）和自然语义理解（NLP），根据</w:t>
      </w:r>
      <w:r w:rsidRPr="0096583A">
        <w:rPr>
          <w:rFonts w:ascii="等线" w:eastAsia="等线" w:hAnsi="等线" w:hint="eastAsia"/>
          <w:sz w:val="24"/>
        </w:rPr>
        <w:t>截屏的部分文字查找相关文章并自动保存成标签化的本地文章收藏，全部操作</w:t>
      </w:r>
      <w:r w:rsidR="00A05215">
        <w:rPr>
          <w:rFonts w:ascii="等线" w:eastAsia="等线" w:hAnsi="等线" w:hint="eastAsia"/>
          <w:sz w:val="24"/>
        </w:rPr>
        <w:t>最多控制在5</w:t>
      </w:r>
      <w:r w:rsidRPr="0096583A">
        <w:rPr>
          <w:rFonts w:ascii="等线" w:eastAsia="等线" w:hAnsi="等线" w:hint="eastAsia"/>
          <w:sz w:val="24"/>
        </w:rPr>
        <w:t>个点击</w:t>
      </w:r>
      <w:r w:rsidR="00A05215">
        <w:rPr>
          <w:rFonts w:ascii="等线" w:eastAsia="等线" w:hAnsi="等线" w:hint="eastAsia"/>
          <w:sz w:val="24"/>
        </w:rPr>
        <w:t>以内</w:t>
      </w:r>
      <w:r w:rsidRPr="0096583A">
        <w:rPr>
          <w:rFonts w:ascii="等线" w:eastAsia="等线" w:hAnsi="等线" w:hint="eastAsia"/>
          <w:sz w:val="24"/>
        </w:rPr>
        <w:t>，极大的简化了用户的操作</w:t>
      </w:r>
      <w:r w:rsidR="00510417">
        <w:rPr>
          <w:rFonts w:ascii="等线" w:eastAsia="等线" w:hAnsi="等线" w:hint="eastAsia"/>
          <w:sz w:val="24"/>
        </w:rPr>
        <w:t>流程。</w:t>
      </w:r>
    </w:p>
    <w:p w:rsidR="00062C55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</w:t>
      </w:r>
      <w:r w:rsidR="00062C55" w:rsidRPr="0096583A">
        <w:rPr>
          <w:rFonts w:ascii="等线" w:eastAsia="等线" w:hAnsi="等线" w:hint="eastAsia"/>
          <w:sz w:val="24"/>
        </w:rPr>
        <w:t>利用</w:t>
      </w:r>
      <w:r>
        <w:rPr>
          <w:rFonts w:ascii="等线" w:eastAsia="等线" w:hAnsi="等线" w:hint="eastAsia"/>
          <w:sz w:val="24"/>
        </w:rPr>
        <w:t>现在比较流行的</w:t>
      </w:r>
      <w:r w:rsidR="00062C55" w:rsidRPr="0096583A">
        <w:rPr>
          <w:rFonts w:ascii="等线" w:eastAsia="等线" w:hAnsi="等线" w:hint="eastAsia"/>
          <w:sz w:val="24"/>
        </w:rPr>
        <w:t>机器学习算法产生个性化的文章（广告）推送。</w:t>
      </w:r>
    </w:p>
    <w:p w:rsidR="0096583A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SnapRead的App按照Google的最新框架标准，采用MVP框架，并采用企业界流行的ButterKnife + Retorfit2 + RxJava的结构，遵循Material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Design，</w:t>
      </w:r>
      <w:r>
        <w:rPr>
          <w:rFonts w:ascii="等线" w:eastAsia="等线" w:hAnsi="等线" w:hint="eastAsia"/>
          <w:sz w:val="24"/>
        </w:rPr>
        <w:lastRenderedPageBreak/>
        <w:t>用户体验好，代码高度解耦，可扩展性极强。</w:t>
      </w:r>
    </w:p>
    <w:p w:rsidR="0096583A" w:rsidRPr="0096583A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SnapRead的服务器采用SpringBoot，并采用Restful框架，统一数据传输格式，稳定性好，可扩展性极强，生产同类其他平台的产品（</w:t>
      </w:r>
      <w:r w:rsidR="00FC3327">
        <w:rPr>
          <w:rFonts w:ascii="等线" w:eastAsia="等线" w:hAnsi="等线" w:hint="eastAsia"/>
          <w:sz w:val="24"/>
        </w:rPr>
        <w:t>Android</w:t>
      </w:r>
      <w:r w:rsidR="00FC3327">
        <w:rPr>
          <w:rFonts w:ascii="等线" w:eastAsia="等线" w:hAnsi="等线"/>
          <w:sz w:val="24"/>
        </w:rPr>
        <w:t xml:space="preserve"> </w:t>
      </w:r>
      <w:r w:rsidR="00FC3327">
        <w:rPr>
          <w:rFonts w:ascii="等线" w:eastAsia="等线" w:hAnsi="等线" w:hint="eastAsia"/>
          <w:sz w:val="24"/>
        </w:rPr>
        <w:t>Tablet、</w:t>
      </w:r>
      <w:r>
        <w:rPr>
          <w:rFonts w:ascii="等线" w:eastAsia="等线" w:hAnsi="等线" w:hint="eastAsia"/>
          <w:sz w:val="24"/>
        </w:rPr>
        <w:t>Web、IOS等）需要的时间极短</w:t>
      </w:r>
    </w:p>
    <w:p w:rsidR="00062C55" w:rsidRPr="00062C55" w:rsidRDefault="00062C55">
      <w:pPr>
        <w:rPr>
          <w:rFonts w:ascii="等线" w:eastAsia="等线" w:hAnsi="等线"/>
          <w:sz w:val="24"/>
        </w:rPr>
      </w:pPr>
    </w:p>
    <w:p w:rsidR="00466A28" w:rsidRDefault="00466A28">
      <w:pPr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市场分析</w:t>
      </w:r>
      <w:r w:rsidR="00FC3327">
        <w:rPr>
          <w:rFonts w:ascii="等线" w:eastAsia="等线" w:hAnsi="等线" w:hint="eastAsia"/>
          <w:b/>
          <w:sz w:val="36"/>
        </w:rPr>
        <w:t>与</w:t>
      </w:r>
      <w:r w:rsidR="00FC3327" w:rsidRPr="00466A28">
        <w:rPr>
          <w:rFonts w:ascii="等线" w:eastAsia="等线" w:hAnsi="等线" w:hint="eastAsia"/>
          <w:b/>
          <w:sz w:val="36"/>
        </w:rPr>
        <w:t>竞争分析</w:t>
      </w:r>
    </w:p>
    <w:p w:rsidR="00152AE2" w:rsidRPr="00152AE2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 w:rsidRPr="00152AE2">
        <w:rPr>
          <w:rFonts w:ascii="等线" w:eastAsia="等线" w:hAnsi="等线" w:hint="eastAsia"/>
          <w:b/>
          <w:sz w:val="24"/>
        </w:rPr>
        <w:t>市场竞争</w:t>
      </w:r>
    </w:p>
    <w:p w:rsidR="00152AE2" w:rsidRPr="00152AE2" w:rsidRDefault="00FC3327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 w:rsidRPr="00152AE2">
        <w:rPr>
          <w:rFonts w:ascii="等线" w:eastAsia="等线" w:hAnsi="等线" w:hint="eastAsia"/>
          <w:sz w:val="24"/>
        </w:rPr>
        <w:t>根据前期的市场调研，通过截屏的方式进行深入操作的软件几乎不存在</w:t>
      </w:r>
      <w:r w:rsidR="00152AE2" w:rsidRPr="00152AE2">
        <w:rPr>
          <w:rFonts w:ascii="等线" w:eastAsia="等线" w:hAnsi="等线" w:hint="eastAsia"/>
          <w:sz w:val="24"/>
        </w:rPr>
        <w:t>，</w:t>
      </w:r>
      <w:r w:rsidR="00152AE2">
        <w:rPr>
          <w:rFonts w:ascii="等线" w:eastAsia="等线" w:hAnsi="等线" w:hint="eastAsia"/>
          <w:sz w:val="24"/>
        </w:rPr>
        <w:t>截屏中包含大量的信息，具有极高的价值。而</w:t>
      </w:r>
      <w:r w:rsidR="00152AE2" w:rsidRPr="00152AE2">
        <w:rPr>
          <w:rFonts w:ascii="等线" w:eastAsia="等线" w:hAnsi="等线" w:hint="eastAsia"/>
          <w:sz w:val="24"/>
        </w:rPr>
        <w:t>SnapRead</w:t>
      </w:r>
      <w:r w:rsidR="00152AE2">
        <w:rPr>
          <w:rFonts w:ascii="等线" w:eastAsia="等线" w:hAnsi="等线" w:hint="eastAsia"/>
          <w:sz w:val="24"/>
        </w:rPr>
        <w:t>依赖于截屏操作的全新概念的手机App，重新挖掘了截屏操作的价值，并加以利用，具有极大的市场发展价值。</w:t>
      </w:r>
    </w:p>
    <w:p w:rsidR="00152AE2" w:rsidRPr="00152AE2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 w:rsidRPr="00152AE2">
        <w:rPr>
          <w:rFonts w:ascii="等线" w:eastAsia="等线" w:hAnsi="等线" w:hint="eastAsia"/>
          <w:b/>
          <w:sz w:val="24"/>
        </w:rPr>
        <w:t>用户积累</w:t>
      </w:r>
    </w:p>
    <w:p w:rsidR="00FC3327" w:rsidRDefault="00FC3327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 w:rsidRPr="00152AE2">
        <w:rPr>
          <w:rFonts w:ascii="等线" w:eastAsia="等线" w:hAnsi="等线" w:hint="eastAsia"/>
          <w:sz w:val="24"/>
        </w:rPr>
        <w:t>现在越来越多的用户对手机App的</w:t>
      </w:r>
      <w:r w:rsidR="00152AE2">
        <w:rPr>
          <w:rFonts w:ascii="等线" w:eastAsia="等线" w:hAnsi="等线" w:hint="eastAsia"/>
          <w:sz w:val="24"/>
        </w:rPr>
        <w:t>初期接受</w:t>
      </w:r>
      <w:r w:rsidRPr="00152AE2">
        <w:rPr>
          <w:rFonts w:ascii="等线" w:eastAsia="等线" w:hAnsi="等线" w:hint="eastAsia"/>
          <w:sz w:val="24"/>
        </w:rPr>
        <w:t>与否极大程度上取决于用户体验</w:t>
      </w:r>
      <w:r w:rsidR="00152AE2">
        <w:rPr>
          <w:rFonts w:ascii="等线" w:eastAsia="等线" w:hAnsi="等线" w:hint="eastAsia"/>
          <w:sz w:val="24"/>
        </w:rPr>
        <w:t>好坏</w:t>
      </w:r>
      <w:r w:rsidRPr="00152AE2">
        <w:rPr>
          <w:rFonts w:ascii="等线" w:eastAsia="等线" w:hAnsi="等线" w:hint="eastAsia"/>
          <w:sz w:val="24"/>
        </w:rPr>
        <w:t>，SnapRead通过</w:t>
      </w:r>
      <w:r w:rsidR="00152AE2">
        <w:rPr>
          <w:rFonts w:ascii="等线" w:eastAsia="等线" w:hAnsi="等线" w:hint="eastAsia"/>
          <w:sz w:val="24"/>
        </w:rPr>
        <w:t>截屏这一简单操作，获取大量的信息进行自动化的操作，极大提升了用户体验，在初期可以迅速积累用户。通过平台化的运行过程，通过各大社交平台的分享不断积累使用人群。</w:t>
      </w:r>
    </w:p>
    <w:p w:rsidR="00FC3327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产品价值</w:t>
      </w:r>
    </w:p>
    <w:p w:rsidR="00152AE2" w:rsidRDefault="00152AE2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SnapRead解决了用户对于多平台文章收藏的需求，经过初期的市场调研，很多用户都想要将一些不同平台上的文章或是</w:t>
      </w:r>
      <w:r w:rsidR="00485C71">
        <w:rPr>
          <w:rFonts w:ascii="等线" w:eastAsia="等线" w:hAnsi="等线" w:hint="eastAsia"/>
          <w:sz w:val="24"/>
        </w:rPr>
        <w:t>语句</w:t>
      </w:r>
      <w:r>
        <w:rPr>
          <w:rFonts w:ascii="等线" w:eastAsia="等线" w:hAnsi="等线" w:hint="eastAsia"/>
          <w:sz w:val="24"/>
        </w:rPr>
        <w:t>收藏下来，不过目前的软件只支持收藏在软件内（微信的文章只能收藏在微信，微博只能收藏在微博），而且不能有效的进行搜索和分类。SnapRead提供了一个统一的收藏平台，</w:t>
      </w:r>
      <w:r w:rsidR="00485C71">
        <w:rPr>
          <w:rFonts w:ascii="等线" w:eastAsia="等线" w:hAnsi="等线" w:hint="eastAsia"/>
          <w:sz w:val="24"/>
        </w:rPr>
        <w:t>并且操作、分享即为方便，自动分类，支持搜索，极大的满足了市场需求。</w:t>
      </w:r>
    </w:p>
    <w:p w:rsidR="00485C71" w:rsidRPr="00152AE2" w:rsidRDefault="00485C71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另一方面，用户的收藏是极佳的用户分析资源，通过收藏，SnapRead可以获取大量的用户偏好信息，具有很大的潜在价值。</w:t>
      </w:r>
    </w:p>
    <w:p w:rsidR="00152AE2" w:rsidRPr="00485C71" w:rsidRDefault="00152AE2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</w:p>
    <w:p w:rsidR="00466A28" w:rsidRDefault="00466A28" w:rsidP="00485C71">
      <w:pPr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市场营销</w:t>
      </w:r>
      <w:r w:rsidR="0096583A">
        <w:rPr>
          <w:rFonts w:ascii="等线" w:eastAsia="等线" w:hAnsi="等线" w:hint="eastAsia"/>
          <w:b/>
          <w:sz w:val="36"/>
        </w:rPr>
        <w:t>与前景分析</w:t>
      </w:r>
    </w:p>
    <w:p w:rsidR="00485C71" w:rsidRPr="00485C71" w:rsidRDefault="00485C71" w:rsidP="00485C71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SnapRead在积累初期用户后，有非常大的市场前景，主要可以从以下几点入手：</w:t>
      </w:r>
    </w:p>
    <w:p w:rsidR="00485C71" w:rsidRP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通过用户分析，推送个性化的文章（广告）</w:t>
      </w:r>
    </w:p>
    <w:p w:rsidR="00485C71" w:rsidRDefault="00485C71" w:rsidP="00485C71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通过软性的方式进行推广。通过机器学习的算法根据用户的收藏喜好，推荐给用户个性化的文章，这里的推荐文章可以进行招标，比如学习类的文章可以推荐学习课程的宣传文章，经济类的文章可以推荐经济类网站的宣传文章。在用户不产生反感的前提下，这种推广方式的效果会非常好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平台性增强</w:t>
      </w:r>
    </w:p>
    <w:p w:rsidR="00485C71" w:rsidRPr="00485C71" w:rsidRDefault="00485C71" w:rsidP="00485C71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增强SnapRead的平台性，通过用户自己的文章收藏分享进行自传递。由于有了用户偏好的</w:t>
      </w:r>
      <w:r w:rsidR="00A20891">
        <w:rPr>
          <w:rFonts w:ascii="等线" w:eastAsia="等线" w:hAnsi="等线" w:hint="eastAsia"/>
          <w:sz w:val="24"/>
        </w:rPr>
        <w:t>数据，用户群体的聚类就非常清晰，推荐给用户认识的人和推荐给用户了解的内容都可以进行招标，进行软性的广告植入。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极佳的工具插件</w:t>
      </w:r>
    </w:p>
    <w:p w:rsidR="00A20891" w:rsidRPr="00A20891" w:rsidRDefault="00A20891" w:rsidP="00A20891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SnapRead也可以作为一个轻量级的截屏工具插件，集成在各大社交平台内。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依赖于截屏的APP</w:t>
      </w:r>
      <w:r w:rsidR="00A20891">
        <w:rPr>
          <w:rFonts w:ascii="等线" w:eastAsia="等线" w:hAnsi="等线" w:hint="eastAsia"/>
          <w:b/>
          <w:sz w:val="24"/>
        </w:rPr>
        <w:t>系列</w:t>
      </w:r>
    </w:p>
    <w:p w:rsidR="005864E8" w:rsidRDefault="00A20891" w:rsidP="009404A6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sz w:val="24"/>
        </w:rPr>
        <w:t>SnapRead可以衍生出很多同类产品，比如利用截屏进行图片分析的SnapAnalysis，利用截屏来生成备忘录的SnapMemo，利用截屏生成记账单的SnapMoney。做成这样一个依赖于截屏</w:t>
      </w:r>
      <w:r w:rsidR="009404A6">
        <w:rPr>
          <w:rFonts w:ascii="等线" w:eastAsia="等线" w:hAnsi="等线" w:hint="eastAsia"/>
          <w:sz w:val="24"/>
        </w:rPr>
        <w:t>、图像识别技术（Computer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Vision）和自然语义理解技术（Nature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Language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Processing）的系列App，</w:t>
      </w:r>
      <w:r w:rsidR="009404A6" w:rsidRPr="00A20891">
        <w:rPr>
          <w:rFonts w:ascii="等线" w:eastAsia="等线" w:hAnsi="等线" w:hint="eastAsia"/>
          <w:b/>
          <w:sz w:val="24"/>
          <w:szCs w:val="24"/>
        </w:rPr>
        <w:t>将</w:t>
      </w:r>
      <w:r w:rsidR="009404A6">
        <w:rPr>
          <w:rFonts w:ascii="等线" w:eastAsia="等线" w:hAnsi="等线" w:hint="eastAsia"/>
          <w:b/>
          <w:sz w:val="24"/>
          <w:szCs w:val="24"/>
        </w:rPr>
        <w:t>前沿的技术转化为日常生活的便利。</w:t>
      </w:r>
    </w:p>
    <w:p w:rsidR="00A20891" w:rsidRDefault="005864E8" w:rsidP="005864E8">
      <w:pPr>
        <w:widowControl/>
        <w:jc w:val="left"/>
        <w:rPr>
          <w:rFonts w:ascii="等线" w:eastAsia="等线" w:hAnsi="等线"/>
          <w:b/>
          <w:sz w:val="36"/>
          <w:szCs w:val="24"/>
        </w:rPr>
      </w:pPr>
      <w:r>
        <w:rPr>
          <w:rFonts w:ascii="等线" w:eastAsia="等线" w:hAnsi="等线"/>
          <w:b/>
          <w:sz w:val="24"/>
          <w:szCs w:val="24"/>
        </w:rPr>
        <w:br w:type="page"/>
      </w:r>
      <w:r>
        <w:rPr>
          <w:rFonts w:ascii="等线" w:eastAsia="等线" w:hAnsi="等线" w:hint="eastAsia"/>
          <w:b/>
          <w:sz w:val="36"/>
          <w:szCs w:val="24"/>
        </w:rPr>
        <w:lastRenderedPageBreak/>
        <w:t>作品备注</w:t>
      </w:r>
    </w:p>
    <w:p w:rsidR="005864E8" w:rsidRPr="00B81010" w:rsidRDefault="005864E8" w:rsidP="005864E8">
      <w:pPr>
        <w:widowControl/>
        <w:jc w:val="left"/>
        <w:rPr>
          <w:rFonts w:ascii="等线" w:eastAsia="等线" w:hAnsi="等线" w:hint="eastAsia"/>
          <w:sz w:val="24"/>
          <w:szCs w:val="24"/>
        </w:rPr>
      </w:pPr>
      <w:r w:rsidRPr="00B81010">
        <w:rPr>
          <w:rFonts w:ascii="等线" w:eastAsia="等线" w:hAnsi="等线" w:hint="eastAsia"/>
          <w:sz w:val="24"/>
          <w:szCs w:val="24"/>
        </w:rPr>
        <w:t>由于作品会运行后台service，测试时请不要打开一些删除后台服务的程序。</w:t>
      </w:r>
    </w:p>
    <w:p w:rsidR="005864E8" w:rsidRPr="00B81010" w:rsidRDefault="005864E8" w:rsidP="005864E8">
      <w:pPr>
        <w:widowControl/>
        <w:jc w:val="left"/>
        <w:rPr>
          <w:rFonts w:ascii="等线" w:eastAsia="等线" w:hAnsi="等线" w:hint="eastAsia"/>
          <w:sz w:val="24"/>
          <w:szCs w:val="24"/>
        </w:rPr>
      </w:pPr>
      <w:r w:rsidRPr="00B81010">
        <w:rPr>
          <w:rFonts w:ascii="等线" w:eastAsia="等线" w:hAnsi="等线" w:hint="eastAsia"/>
          <w:sz w:val="24"/>
          <w:szCs w:val="24"/>
        </w:rPr>
        <w:t>截屏监听需要弹窗权限，如果截屏操作后没有弹窗，请在设置-&gt;应用程序-&gt;SnapRead中允许悬浮窗权限。</w:t>
      </w:r>
      <w:bookmarkStart w:id="0" w:name="_GoBack"/>
      <w:bookmarkEnd w:id="0"/>
    </w:p>
    <w:sectPr w:rsidR="005864E8" w:rsidRPr="00B81010" w:rsidSect="0027521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B8F"/>
    <w:multiLevelType w:val="hybridMultilevel"/>
    <w:tmpl w:val="A0DEE8B0"/>
    <w:lvl w:ilvl="0" w:tplc="53B8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041DF"/>
    <w:multiLevelType w:val="hybridMultilevel"/>
    <w:tmpl w:val="C73CE98E"/>
    <w:lvl w:ilvl="0" w:tplc="4A7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F0A54"/>
    <w:multiLevelType w:val="hybridMultilevel"/>
    <w:tmpl w:val="6BE0DDA8"/>
    <w:lvl w:ilvl="0" w:tplc="F69ECFFA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7245A"/>
    <w:multiLevelType w:val="hybridMultilevel"/>
    <w:tmpl w:val="E3FE0B5E"/>
    <w:lvl w:ilvl="0" w:tplc="2F202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E2"/>
    <w:rsid w:val="00062C55"/>
    <w:rsid w:val="00144FFC"/>
    <w:rsid w:val="00152AE2"/>
    <w:rsid w:val="00275216"/>
    <w:rsid w:val="004144A2"/>
    <w:rsid w:val="00466A28"/>
    <w:rsid w:val="00485C71"/>
    <w:rsid w:val="00510417"/>
    <w:rsid w:val="0056571C"/>
    <w:rsid w:val="005864E8"/>
    <w:rsid w:val="005F64E2"/>
    <w:rsid w:val="009404A6"/>
    <w:rsid w:val="0096583A"/>
    <w:rsid w:val="00A05215"/>
    <w:rsid w:val="00A20891"/>
    <w:rsid w:val="00A44113"/>
    <w:rsid w:val="00B81010"/>
    <w:rsid w:val="00F0527E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FD01"/>
  <w15:chartTrackingRefBased/>
  <w15:docId w15:val="{D9D324D5-C208-4995-82D4-7AD81CD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521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75216"/>
    <w:rPr>
      <w:kern w:val="0"/>
      <w:sz w:val="22"/>
    </w:rPr>
  </w:style>
  <w:style w:type="paragraph" w:styleId="a5">
    <w:name w:val="List Paragraph"/>
    <w:basedOn w:val="a"/>
    <w:uiPriority w:val="34"/>
    <w:qFormat/>
    <w:rsid w:val="00965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2D2C0-12EF-4300-AA21-63940234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Snapread</dc:title>
  <dc:subject>商业计划书</dc:subject>
  <dc:creator>Team Sensation</dc:creator>
  <cp:keywords/>
  <dc:description/>
  <cp:lastModifiedBy>徐朱峰</cp:lastModifiedBy>
  <cp:revision>15</cp:revision>
  <cp:lastPrinted>2016-10-10T07:52:00Z</cp:lastPrinted>
  <dcterms:created xsi:type="dcterms:W3CDTF">2016-10-10T06:20:00Z</dcterms:created>
  <dcterms:modified xsi:type="dcterms:W3CDTF">2016-10-10T14:59:00Z</dcterms:modified>
</cp:coreProperties>
</file>