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NEPv Lens</w:t>
        <w:br/>
        <w:t>安装部署手册 &amp; 操作手册（含截图）</w:t>
      </w:r>
    </w:p>
    <w:p>
      <w:pPr>
        <w:jc w:val="center"/>
      </w:pPr>
      <w:r>
        <w:t>版本：0.1.2（MVP + UI/UX 全面优化）</w:t>
        <w:br/>
        <w:t>日期：2026-05-20</w:t>
        <w:br/>
        <w:t>截图数量：40 张</w:t>
        <w:br/>
        <w:t>产品：特征向量依赖非线性特征值可视化教学演示</w:t>
        <w:br/>
        <w:t>封面标注：AI-assisted, human-verified（AI 辅助生成，人工核验通过）</w:t>
      </w:r>
    </w:p>
    <w:p>
      <w:r>
        <w:br w:type="page"/>
      </w:r>
    </w:p>
    <w:p>
      <w:pPr>
        <w:pStyle w:val="Heading1"/>
      </w:pPr>
      <w:r>
        <w:t>第一部分  安装部署手册</w:t>
      </w:r>
    </w:p>
    <w:p>
      <w:pPr>
        <w:pStyle w:val="Heading2"/>
      </w:pPr>
      <w:r>
        <w:t>1. 文档说明</w:t>
      </w:r>
    </w:p>
    <w:p>
      <w:pPr>
        <w:spacing w:after="120"/>
      </w:pPr>
      <w:r>
        <w:rPr>
          <w:b w:val="0"/>
        </w:rPr>
        <w:t>本手册面向系统管理员、评审人员与终端学习者，说明 NEPv Lens 在 Windows / macOS / Linux 环境下的安装、部署、验证与常见问题处理。项目为纯前端静态 Web 应用（Vite + React），无后端数据库。</w:t>
      </w:r>
    </w:p>
    <w:p>
      <w:pPr>
        <w:pStyle w:val="Heading2"/>
      </w:pPr>
      <w:r>
        <w:t>2. 系统与环境要求（锁定版本）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项目</w:t>
            </w:r>
          </w:p>
        </w:tc>
        <w:tc>
          <w:tcPr>
            <w:tcW w:type="dxa" w:w="4320"/>
          </w:tcPr>
          <w:p>
            <w:r>
              <w:t>锁定版本 / 要求</w:t>
            </w:r>
          </w:p>
        </w:tc>
      </w:tr>
      <w:tr>
        <w:tc>
          <w:tcPr>
            <w:tcW w:type="dxa" w:w="4320"/>
          </w:tcPr>
          <w:p>
            <w:r>
              <w:t>操作系统</w:t>
            </w:r>
          </w:p>
        </w:tc>
        <w:tc>
          <w:tcPr>
            <w:tcW w:type="dxa" w:w="4320"/>
          </w:tcPr>
          <w:p>
            <w:r>
              <w:t>Windows 10/11、macOS 12+、主流 Linux 发行版</w:t>
            </w:r>
          </w:p>
        </w:tc>
      </w:tr>
      <w:tr>
        <w:tc>
          <w:tcPr>
            <w:tcW w:type="dxa" w:w="4320"/>
          </w:tcPr>
          <w:p>
            <w:r>
              <w:t>Node.js</w:t>
            </w:r>
          </w:p>
        </w:tc>
        <w:tc>
          <w:tcPr>
            <w:tcW w:type="dxa" w:w="4320"/>
          </w:tcPr>
          <w:p>
            <w:r>
              <w:t>18.17.0（.nvmrc 锁定）</w:t>
            </w:r>
          </w:p>
        </w:tc>
      </w:tr>
      <w:tr>
        <w:tc>
          <w:tcPr>
            <w:tcW w:type="dxa" w:w="4320"/>
          </w:tcPr>
          <w:p>
            <w:r>
              <w:t>React</w:t>
            </w:r>
          </w:p>
        </w:tc>
        <w:tc>
          <w:tcPr>
            <w:tcW w:type="dxa" w:w="4320"/>
          </w:tcPr>
          <w:p>
            <w:r>
              <w:t>18.2.0（package.json 锁定）</w:t>
            </w:r>
          </w:p>
        </w:tc>
      </w:tr>
      <w:tr>
        <w:tc>
          <w:tcPr>
            <w:tcW w:type="dxa" w:w="4320"/>
          </w:tcPr>
          <w:p>
            <w:r>
              <w:t>Vite</w:t>
            </w:r>
          </w:p>
        </w:tc>
        <w:tc>
          <w:tcPr>
            <w:tcW w:type="dxa" w:w="4320"/>
          </w:tcPr>
          <w:p>
            <w:r>
              <w:t>5.0.0（package.json 锁定）</w:t>
            </w:r>
          </w:p>
        </w:tc>
      </w:tr>
      <w:tr>
        <w:tc>
          <w:tcPr>
            <w:tcW w:type="dxa" w:w="4320"/>
          </w:tcPr>
          <w:p>
            <w:r>
              <w:t>mathjs（可选）</w:t>
            </w:r>
          </w:p>
        </w:tc>
        <w:tc>
          <w:tcPr>
            <w:tcW w:type="dxa" w:w="4320"/>
          </w:tcPr>
          <w:p>
            <w:r>
              <w:t>11.8.0（未来 3D 景观图）</w:t>
            </w:r>
          </w:p>
        </w:tc>
      </w:tr>
      <w:tr>
        <w:tc>
          <w:tcPr>
            <w:tcW w:type="dxa" w:w="4320"/>
          </w:tcPr>
          <w:p>
            <w:r>
              <w:t>包管理器</w:t>
            </w:r>
          </w:p>
        </w:tc>
        <w:tc>
          <w:tcPr>
            <w:tcW w:type="dxa" w:w="4320"/>
          </w:tcPr>
          <w:p>
            <w:r>
              <w:t>npm（随 Node 安装）</w:t>
            </w:r>
          </w:p>
        </w:tc>
      </w:tr>
      <w:tr>
        <w:tc>
          <w:tcPr>
            <w:tcW w:type="dxa" w:w="4320"/>
          </w:tcPr>
          <w:p>
            <w:r>
              <w:t>浏览器</w:t>
            </w:r>
          </w:p>
        </w:tc>
        <w:tc>
          <w:tcPr>
            <w:tcW w:type="dxa" w:w="4320"/>
          </w:tcPr>
          <w:p>
            <w:r>
              <w:t>Chrome / Edge / Firefox 最近两个 major 版本</w:t>
            </w:r>
          </w:p>
        </w:tc>
      </w:tr>
      <w:tr>
        <w:tc>
          <w:tcPr>
            <w:tcW w:type="dxa" w:w="4320"/>
          </w:tcPr>
          <w:p>
            <w:r>
              <w:t>可选：Docker</w:t>
            </w:r>
          </w:p>
        </w:tc>
        <w:tc>
          <w:tcPr>
            <w:tcW w:type="dxa" w:w="4320"/>
          </w:tcPr>
          <w:p>
            <w:r>
              <w:t>Docker Desktop 或 Docker Engine + Compose</w:t>
            </w:r>
          </w:p>
        </w:tc>
      </w:tr>
      <w:tr>
        <w:tc>
          <w:tcPr>
            <w:tcW w:type="dxa" w:w="4320"/>
          </w:tcPr>
          <w:p>
            <w:r>
              <w:t>手册截图生成</w:t>
            </w:r>
          </w:p>
        </w:tc>
        <w:tc>
          <w:tcPr>
            <w:tcW w:type="dxa" w:w="4320"/>
          </w:tcPr>
          <w:p>
            <w:r>
              <w:t>Python 3 + python-docx + playwright（chromium）</w:t>
            </w:r>
          </w:p>
        </w:tc>
      </w:tr>
      <w:tr>
        <w:tc>
          <w:tcPr>
            <w:tcW w:type="dxa" w:w="4320"/>
          </w:tcPr>
          <w:p>
            <w:r>
              <w:t>磁盘空间</w:t>
            </w:r>
          </w:p>
        </w:tc>
        <w:tc>
          <w:tcPr>
            <w:tcW w:type="dxa" w:w="4320"/>
          </w:tcPr>
          <w:p>
            <w:r>
              <w:t>≥ 500 MB（含 node_modules）</w:t>
            </w:r>
          </w:p>
        </w:tc>
      </w:tr>
    </w:tbl>
    <w:p/>
    <w:p>
      <w:pPr>
        <w:pStyle w:val="Heading2"/>
      </w:pPr>
      <w:r>
        <w:t>3. 获取源代码</w:t>
      </w:r>
    </w:p>
    <w:p>
      <w:pPr>
        <w:spacing w:after="120"/>
      </w:pPr>
      <w:r>
        <w:rPr>
          <w:b w:val="0"/>
        </w:rPr>
        <w:t>将项目文件夹解压或克隆至本地，根目录应包含 package.json、src/、docs/、Dockerfile 等。</w:t>
      </w:r>
    </w:p>
    <w:p>
      <w:pPr>
        <w:pStyle w:val="Heading2"/>
      </w:pPr>
      <w:r>
        <w:t>4. 本地 Node.js 安装</w:t>
      </w:r>
    </w:p>
    <w:p>
      <w:pPr>
        <w:ind w:left="283"/>
      </w:pPr>
      <w:r>
        <w:rPr>
          <w:rFonts w:ascii="Consolas" w:hAnsi="Consolas" w:eastAsia="Consolas"/>
          <w:sz w:val="18"/>
        </w:rPr>
        <w:t>npm install</w:t>
      </w:r>
    </w:p>
    <w:p>
      <w:pPr>
        <w:ind w:left="283"/>
      </w:pPr>
      <w:r>
        <w:rPr>
          <w:rFonts w:ascii="Consolas" w:hAnsi="Consolas" w:eastAsia="Consolas"/>
          <w:sz w:val="18"/>
        </w:rPr>
        <w:t>npm run dev          # http://localhost:5173</w:t>
      </w:r>
    </w:p>
    <w:p>
      <w:pPr>
        <w:ind w:left="283"/>
      </w:pPr>
      <w:r>
        <w:rPr>
          <w:rFonts w:ascii="Consolas" w:hAnsi="Consolas" w:eastAsia="Consolas"/>
          <w:sz w:val="18"/>
        </w:rPr>
        <w:t>npm run build &amp;&amp; npm run preview</w:t>
      </w:r>
    </w:p>
    <w:p>
      <w:pPr>
        <w:pStyle w:val="Heading2"/>
      </w:pPr>
      <w:r>
        <w:t>5. Docker 部署</w:t>
      </w:r>
    </w:p>
    <w:p>
      <w:pPr>
        <w:ind w:left="283"/>
      </w:pPr>
      <w:r>
        <w:rPr>
          <w:rFonts w:ascii="Consolas" w:hAnsi="Consolas" w:eastAsia="Consolas"/>
          <w:sz w:val="18"/>
        </w:rPr>
        <w:t>docker-compose up --build</w:t>
      </w:r>
    </w:p>
    <w:p>
      <w:pPr>
        <w:pStyle w:val="Heading2"/>
      </w:pPr>
      <w:r>
        <w:t>6. 验收检查清单（含数学严谨性）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检查项</w:t>
            </w:r>
          </w:p>
        </w:tc>
        <w:tc>
          <w:tcPr>
            <w:tcW w:type="dxa" w:w="2880"/>
          </w:tcPr>
          <w:p>
            <w:r>
              <w:t>命令/操作</w:t>
            </w:r>
          </w:p>
        </w:tc>
        <w:tc>
          <w:tcPr>
            <w:tcW w:type="dxa" w:w="2880"/>
          </w:tcPr>
          <w:p>
            <w:r>
              <w:t>通过标准</w:t>
            </w:r>
          </w:p>
        </w:tc>
      </w:tr>
      <w:tr>
        <w:tc>
          <w:tcPr>
            <w:tcW w:type="dxa" w:w="2880"/>
          </w:tcPr>
          <w:p>
            <w:r>
              <w:t>依赖安装</w:t>
            </w:r>
          </w:p>
        </w:tc>
        <w:tc>
          <w:tcPr>
            <w:tcW w:type="dxa" w:w="2880"/>
          </w:tcPr>
          <w:p>
            <w:r>
              <w:t>npm install</w:t>
            </w:r>
          </w:p>
        </w:tc>
        <w:tc>
          <w:tcPr>
            <w:tcW w:type="dxa" w:w="2880"/>
          </w:tcPr>
          <w:p>
            <w:r>
              <w:t>无报错</w:t>
            </w:r>
          </w:p>
        </w:tc>
      </w:tr>
      <w:tr>
        <w:tc>
          <w:tcPr>
            <w:tcW w:type="dxa" w:w="2880"/>
          </w:tcPr>
          <w:p>
            <w:r>
              <w:t>单元测试（残差精度）</w:t>
            </w:r>
          </w:p>
        </w:tc>
        <w:tc>
          <w:tcPr>
            <w:tcW w:type="dxa" w:w="2880"/>
          </w:tcPr>
          <w:p>
            <w:r>
              <w:t>npm test</w:t>
            </w:r>
          </w:p>
        </w:tc>
        <w:tc>
          <w:tcPr>
            <w:tcW w:type="dxa" w:w="2880"/>
          </w:tcPr>
          <w:p>
            <w:r>
              <w:t>11 项全部通过，基线误差 ≤ 1e-6</w:t>
            </w:r>
          </w:p>
        </w:tc>
      </w:tr>
      <w:tr>
        <w:tc>
          <w:tcPr>
            <w:tcW w:type="dxa" w:w="2880"/>
          </w:tcPr>
          <w:p>
            <w:r>
              <w:t>类型检查</w:t>
            </w:r>
          </w:p>
        </w:tc>
        <w:tc>
          <w:tcPr>
            <w:tcW w:type="dxa" w:w="2880"/>
          </w:tcPr>
          <w:p>
            <w:r>
              <w:t>npx tsc --noEmit</w:t>
            </w:r>
          </w:p>
        </w:tc>
        <w:tc>
          <w:tcPr>
            <w:tcW w:type="dxa" w:w="2880"/>
          </w:tcPr>
          <w:p>
            <w:r>
              <w:t>无错误</w:t>
            </w:r>
          </w:p>
        </w:tc>
      </w:tr>
      <w:tr>
        <w:tc>
          <w:tcPr>
            <w:tcW w:type="dxa" w:w="2880"/>
          </w:tcPr>
          <w:p>
            <w:r>
              <w:t>生产构建</w:t>
            </w:r>
          </w:p>
        </w:tc>
        <w:tc>
          <w:tcPr>
            <w:tcW w:type="dxa" w:w="2880"/>
          </w:tcPr>
          <w:p>
            <w:r>
              <w:t>npm run build</w:t>
            </w:r>
          </w:p>
        </w:tc>
        <w:tc>
          <w:tcPr>
            <w:tcW w:type="dxa" w:w="2880"/>
          </w:tcPr>
          <w:p>
            <w:r>
              <w:t>生成 dist/</w:t>
            </w:r>
          </w:p>
        </w:tc>
      </w:tr>
      <w:tr>
        <w:tc>
          <w:tcPr>
            <w:tcW w:type="dxa" w:w="2880"/>
          </w:tcPr>
          <w:p>
            <w:r>
              <w:t>构建体积</w:t>
            </w:r>
          </w:p>
        </w:tc>
        <w:tc>
          <w:tcPr>
            <w:tcW w:type="dxa" w:w="2880"/>
          </w:tcPr>
          <w:p>
            <w:r>
              <w:t>gzip 分析</w:t>
            </w:r>
          </w:p>
        </w:tc>
        <w:tc>
          <w:tcPr>
            <w:tcW w:type="dxa" w:w="2880"/>
          </w:tcPr>
          <w:p>
            <w:r>
              <w:t>主包 ≤ 500 KB（当前 ~138 KB）</w:t>
            </w:r>
          </w:p>
        </w:tc>
      </w:tr>
      <w:tr>
        <w:tc>
          <w:tcPr>
            <w:tcW w:type="dxa" w:w="2880"/>
          </w:tcPr>
          <w:p>
            <w:r>
              <w:t>页面访问</w:t>
            </w:r>
          </w:p>
        </w:tc>
        <w:tc>
          <w:tcPr>
            <w:tcW w:type="dxa" w:w="2880"/>
          </w:tcPr>
          <w:p>
            <w:r>
              <w:t>浏览器打开 localhost:5173</w:t>
            </w:r>
          </w:p>
        </w:tc>
        <w:tc>
          <w:tcPr>
            <w:tcW w:type="dxa" w:w="2880"/>
          </w:tcPr>
          <w:p>
            <w:r>
              <w:t>首页与实验室可交互</w:t>
            </w:r>
          </w:p>
        </w:tc>
      </w:tr>
      <w:tr>
        <w:tc>
          <w:tcPr>
            <w:tcW w:type="dxa" w:w="2880"/>
          </w:tcPr>
          <w:p>
            <w:r>
              <w:t>Pitfall 演示</w:t>
            </w:r>
          </w:p>
        </w:tc>
        <w:tc>
          <w:tcPr>
            <w:tcW w:type="dxa" w:w="2880"/>
          </w:tcPr>
          <w:p>
            <w:r>
              <w:t>勾选「误区：冻结 A」</w:t>
            </w:r>
          </w:p>
        </w:tc>
        <w:tc>
          <w:tcPr>
            <w:tcW w:type="dxa" w:w="2880"/>
          </w:tcPr>
          <w:p>
            <w:r>
              <w:t>出现红色 ⚠️ 警示与双谱对比</w:t>
            </w:r>
          </w:p>
        </w:tc>
      </w:tr>
      <w:tr>
        <w:tc>
          <w:tcPr>
            <w:tcW w:type="dxa" w:w="2880"/>
          </w:tcPr>
          <w:p>
            <w:r>
              <w:t>AI 助教响应</w:t>
            </w:r>
          </w:p>
        </w:tc>
        <w:tc>
          <w:tcPr>
            <w:tcW w:type="dxa" w:w="2880"/>
          </w:tcPr>
          <w:p>
            <w:r>
              <w:t>实验室右侧提问</w:t>
            </w:r>
          </w:p>
        </w:tc>
        <w:tc>
          <w:tcPr>
            <w:tcW w:type="dxa" w:w="2880"/>
          </w:tcPr>
          <w:p>
            <w:r>
              <w:t>基于当前参数的收敛建议</w:t>
            </w:r>
          </w:p>
        </w:tc>
      </w:tr>
      <w:tr>
        <w:tc>
          <w:tcPr>
            <w:tcW w:type="dxa" w:w="2880"/>
          </w:tcPr>
          <w:p>
            <w:r>
              <w:t>三系统跑通</w:t>
            </w:r>
          </w:p>
        </w:tc>
        <w:tc>
          <w:tcPr>
            <w:tcW w:type="dxa" w:w="2880"/>
          </w:tcPr>
          <w:p>
            <w:r>
              <w:t>Windows / macOS / Linux</w:t>
            </w:r>
          </w:p>
        </w:tc>
        <w:tc>
          <w:tcPr>
            <w:tcW w:type="dxa" w:w="2880"/>
          </w:tcPr>
          <w:p>
            <w:r>
              <w:t>npm run dev 均正常启动</w:t>
            </w:r>
          </w:p>
        </w:tc>
      </w:tr>
      <w:tr>
        <w:tc>
          <w:tcPr>
            <w:tcW w:type="dxa" w:w="2880"/>
          </w:tcPr>
          <w:p>
            <w:r>
              <w:t>操作手册截图</w:t>
            </w:r>
          </w:p>
        </w:tc>
        <w:tc>
          <w:tcPr>
            <w:tcW w:type="dxa" w:w="2880"/>
          </w:tcPr>
          <w:p>
            <w:r>
              <w:t>python scripts/capture_manual_screenshots.py</w:t>
            </w:r>
          </w:p>
        </w:tc>
        <w:tc>
          <w:tcPr>
            <w:tcW w:type="dxa" w:w="2880"/>
          </w:tcPr>
          <w:p>
            <w:r>
              <w:t>docs/manual-screenshots/ 含 40+ PNG</w:t>
            </w:r>
          </w:p>
        </w:tc>
      </w:tr>
    </w:tbl>
    <w:p/>
    <w:p>
      <w:pPr>
        <w:pStyle w:val="Heading2"/>
      </w:pPr>
      <w:r>
        <w:t>7. 重新生成本手册（含截图）</w:t>
      </w:r>
    </w:p>
    <w:p>
      <w:pPr>
        <w:spacing w:after="120"/>
      </w:pPr>
      <w:r>
        <w:rPr>
          <w:b w:val="0"/>
        </w:rPr>
        <w:t>在项目根目录依次执行：</w:t>
      </w:r>
    </w:p>
    <w:p>
      <w:pPr>
        <w:ind w:left="283"/>
      </w:pPr>
      <w:r>
        <w:rPr>
          <w:rFonts w:ascii="Consolas" w:hAnsi="Consolas" w:eastAsia="Consolas"/>
          <w:sz w:val="18"/>
        </w:rPr>
        <w:t>npm run build</w:t>
      </w:r>
    </w:p>
    <w:p>
      <w:pPr>
        <w:ind w:left="283"/>
      </w:pPr>
      <w:r>
        <w:rPr>
          <w:rFonts w:ascii="Consolas" w:hAnsi="Consolas" w:eastAsia="Consolas"/>
          <w:sz w:val="18"/>
        </w:rPr>
        <w:t>python scripts/capture_manual_screenshots.py</w:t>
      </w:r>
    </w:p>
    <w:p>
      <w:pPr>
        <w:ind w:left="283"/>
      </w:pPr>
      <w:r>
        <w:rPr>
          <w:rFonts w:ascii="Consolas" w:hAnsi="Consolas" w:eastAsia="Consolas"/>
          <w:sz w:val="18"/>
        </w:rPr>
        <w:t>python scripts/generate_manual_docx.py</w:t>
      </w:r>
    </w:p>
    <w:p>
      <w:r>
        <w:br w:type="page"/>
      </w:r>
    </w:p>
    <w:p>
      <w:pPr>
        <w:pStyle w:val="Heading1"/>
      </w:pPr>
      <w:r>
        <w:t>第二部分  操作手册（含界面截图）</w:t>
      </w:r>
    </w:p>
    <w:p>
      <w:pPr>
        <w:pStyle w:val="Heading2"/>
      </w:pPr>
      <w:r>
        <w:t>1. 产品概述</w:t>
      </w:r>
    </w:p>
    <w:p>
      <w:pPr>
        <w:spacing w:after="120"/>
      </w:pPr>
      <w:r>
        <w:rPr>
          <w:b w:val="0"/>
        </w:rPr>
        <w:t>NEPv Lens 为教学演示：A(x)·x = λ·x，算子 A 随特征向量 x 变化。不提供工业级全局 NEPv 求解。</w:t>
      </w:r>
    </w:p>
    <w:p>
      <w:pPr>
        <w:pStyle w:val="Heading2"/>
      </w:pPr>
      <w:r>
        <w:t>2. 控件总览</w:t>
      </w:r>
    </w:p>
    <w:p>
      <w:pPr>
        <w:spacing w:after="120"/>
      </w:pPr>
      <w:r>
        <w:rPr>
          <w:b w:val="0"/>
        </w:rPr>
        <w:t>下表列出当前版本（MVP 0.1.0）全部可交互控件与主要展示区，共 40 项。带截图的条目按界面自上而下、与实验室操作流程一致排列。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序号</w:t>
            </w:r>
          </w:p>
        </w:tc>
        <w:tc>
          <w:tcPr>
            <w:tcW w:type="dxa" w:w="1728"/>
          </w:tcPr>
          <w:p>
            <w:r>
              <w:t>控件/区域</w:t>
            </w:r>
          </w:p>
        </w:tc>
        <w:tc>
          <w:tcPr>
            <w:tcW w:type="dxa" w:w="1728"/>
          </w:tcPr>
          <w:p>
            <w:r>
              <w:t>类型</w:t>
            </w:r>
          </w:p>
        </w:tc>
        <w:tc>
          <w:tcPr>
            <w:tcW w:type="dxa" w:w="1728"/>
          </w:tcPr>
          <w:p>
            <w:r>
              <w:t>所在区块</w:t>
            </w:r>
          </w:p>
        </w:tc>
        <w:tc>
          <w:tcPr>
            <w:tcW w:type="dxa" w:w="1728"/>
          </w:tcPr>
          <w:p>
            <w:r>
              <w:t>简要操作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顶部导航栏</w:t>
            </w:r>
          </w:p>
        </w:tc>
        <w:tc>
          <w:tcPr>
            <w:tcW w:type="dxa" w:w="1728"/>
          </w:tcPr>
          <w:p>
            <w:r>
              <w:t>区域</w:t>
            </w:r>
          </w:p>
        </w:tc>
        <w:tc>
          <w:tcPr>
            <w:tcW w:type="dxa" w:w="1728"/>
          </w:tcPr>
          <w:p>
            <w:r>
              <w:t>全局导航</w:t>
            </w:r>
          </w:p>
        </w:tc>
        <w:tc>
          <w:tcPr>
            <w:tcW w:type="dxa" w:w="1728"/>
          </w:tcPr>
          <w:p>
            <w:r>
              <w:t>固定于页面顶部，包含品牌、四个锚点链接与语言选择。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NEPv Lens（品牌）</w:t>
            </w:r>
          </w:p>
        </w:tc>
        <w:tc>
          <w:tcPr>
            <w:tcW w:type="dxa" w:w="1728"/>
          </w:tcPr>
          <w:p>
            <w:r>
              <w:t>链接</w:t>
            </w:r>
          </w:p>
        </w:tc>
        <w:tc>
          <w:tcPr>
            <w:tcW w:type="dxa" w:w="1728"/>
          </w:tcPr>
          <w:p>
            <w:r>
              <w:t>全局导航</w:t>
            </w:r>
          </w:p>
        </w:tc>
        <w:tc>
          <w:tcPr>
            <w:tcW w:type="dxa" w:w="1728"/>
          </w:tcPr>
          <w:p>
            <w:r>
              <w:t>单击回到首页（#hero）区域。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首页</w:t>
            </w:r>
          </w:p>
        </w:tc>
        <w:tc>
          <w:tcPr>
            <w:tcW w:type="dxa" w:w="1728"/>
          </w:tcPr>
          <w:p>
            <w:r>
              <w:t>链接</w:t>
            </w:r>
          </w:p>
        </w:tc>
        <w:tc>
          <w:tcPr>
            <w:tcW w:type="dxa" w:w="1728"/>
          </w:tcPr>
          <w:p>
            <w:r>
              <w:t>全局导航</w:t>
            </w:r>
          </w:p>
        </w:tc>
        <w:tc>
          <w:tcPr>
            <w:tcW w:type="dxa" w:w="1728"/>
          </w:tcPr>
          <w:p>
            <w:r>
              <w:t>单击平滑滚动至「首页」区块（#hero）。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对比</w:t>
            </w:r>
          </w:p>
        </w:tc>
        <w:tc>
          <w:tcPr>
            <w:tcW w:type="dxa" w:w="1728"/>
          </w:tcPr>
          <w:p>
            <w:r>
              <w:t>链接</w:t>
            </w:r>
          </w:p>
        </w:tc>
        <w:tc>
          <w:tcPr>
            <w:tcW w:type="dxa" w:w="1728"/>
          </w:tcPr>
          <w:p>
            <w:r>
              <w:t>全局导航</w:t>
            </w:r>
          </w:p>
        </w:tc>
        <w:tc>
          <w:tcPr>
            <w:tcW w:type="dxa" w:w="1728"/>
          </w:tcPr>
          <w:p>
            <w:r>
              <w:t>单击平滑滚动至「对比」区块（#compare）。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实验室</w:t>
            </w:r>
          </w:p>
        </w:tc>
        <w:tc>
          <w:tcPr>
            <w:tcW w:type="dxa" w:w="1728"/>
          </w:tcPr>
          <w:p>
            <w:r>
              <w:t>链接</w:t>
            </w:r>
          </w:p>
        </w:tc>
        <w:tc>
          <w:tcPr>
            <w:tcW w:type="dxa" w:w="1728"/>
          </w:tcPr>
          <w:p>
            <w:r>
              <w:t>全局导航</w:t>
            </w:r>
          </w:p>
        </w:tc>
        <w:tc>
          <w:tcPr>
            <w:tcW w:type="dxa" w:w="1728"/>
          </w:tcPr>
          <w:p>
            <w:r>
              <w:t>单击平滑滚动至「实验室」区块（#playground）。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误区</w:t>
            </w:r>
          </w:p>
        </w:tc>
        <w:tc>
          <w:tcPr>
            <w:tcW w:type="dxa" w:w="1728"/>
          </w:tcPr>
          <w:p>
            <w:r>
              <w:t>链接</w:t>
            </w:r>
          </w:p>
        </w:tc>
        <w:tc>
          <w:tcPr>
            <w:tcW w:type="dxa" w:w="1728"/>
          </w:tcPr>
          <w:p>
            <w:r>
              <w:t>全局导航</w:t>
            </w:r>
          </w:p>
        </w:tc>
        <w:tc>
          <w:tcPr>
            <w:tcW w:type="dxa" w:w="1728"/>
          </w:tcPr>
          <w:p>
            <w:r>
              <w:t>单击平滑滚动至「误区」区块（#pitfalls）。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语言选择区</w:t>
            </w:r>
          </w:p>
        </w:tc>
        <w:tc>
          <w:tcPr>
            <w:tcW w:type="dxa" w:w="1728"/>
          </w:tcPr>
          <w:p>
            <w:r>
              <w:t>区域</w:t>
            </w:r>
          </w:p>
        </w:tc>
        <w:tc>
          <w:tcPr>
            <w:tcW w:type="dxa" w:w="1728"/>
          </w:tcPr>
          <w:p>
            <w:r>
              <w:t>全局导航 · 语言</w:t>
            </w:r>
          </w:p>
        </w:tc>
        <w:tc>
          <w:tcPr>
            <w:tcW w:type="dxa" w:w="1728"/>
          </w:tcPr>
          <w:p>
            <w:r>
              <w:t>包含「语言」标签与下拉框，切换后整站文案即时更新。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语言</w:t>
            </w:r>
          </w:p>
        </w:tc>
        <w:tc>
          <w:tcPr>
            <w:tcW w:type="dxa" w:w="1728"/>
          </w:tcPr>
          <w:p>
            <w:r>
              <w:t>标签</w:t>
            </w:r>
          </w:p>
        </w:tc>
        <w:tc>
          <w:tcPr>
            <w:tcW w:type="dxa" w:w="1728"/>
          </w:tcPr>
          <w:p>
            <w:r>
              <w:t>全局导航 · 语言</w:t>
            </w:r>
          </w:p>
        </w:tc>
        <w:tc>
          <w:tcPr>
            <w:tcW w:type="dxa" w:w="1728"/>
          </w:tcPr>
          <w:p>
            <w:r>
              <w:t>标识下方下拉框用途；点击标签会聚焦到 #locale-select。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English</w:t>
            </w:r>
          </w:p>
        </w:tc>
        <w:tc>
          <w:tcPr>
            <w:tcW w:type="dxa" w:w="1728"/>
          </w:tcPr>
          <w:p>
            <w:r>
              <w:t>下拉选项</w:t>
            </w:r>
          </w:p>
        </w:tc>
        <w:tc>
          <w:tcPr>
            <w:tcW w:type="dxa" w:w="1728"/>
          </w:tcPr>
          <w:p>
            <w:r>
              <w:t>全局导航 · 语言</w:t>
            </w:r>
          </w:p>
        </w:tc>
        <w:tc>
          <w:tcPr>
            <w:tcW w:type="dxa" w:w="1728"/>
          </w:tcPr>
          <w:p>
            <w:r>
              <w:t>在 #locale-select 中选择「English」；写入 localStorage 键 nepv-lens-locale。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简体中文</w:t>
            </w:r>
          </w:p>
        </w:tc>
        <w:tc>
          <w:tcPr>
            <w:tcW w:type="dxa" w:w="1728"/>
          </w:tcPr>
          <w:p>
            <w:r>
              <w:t>下拉选项</w:t>
            </w:r>
          </w:p>
        </w:tc>
        <w:tc>
          <w:tcPr>
            <w:tcW w:type="dxa" w:w="1728"/>
          </w:tcPr>
          <w:p>
            <w:r>
              <w:t>全局导航 · 语言</w:t>
            </w:r>
          </w:p>
        </w:tc>
        <w:tc>
          <w:tcPr>
            <w:tcW w:type="dxa" w:w="1728"/>
          </w:tcPr>
          <w:p>
            <w:r>
              <w:t>在 #locale-select 中选择「简体中文」；写入 localStorage 键 nepv-lens-locale。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繁體中文</w:t>
            </w:r>
          </w:p>
        </w:tc>
        <w:tc>
          <w:tcPr>
            <w:tcW w:type="dxa" w:w="1728"/>
          </w:tcPr>
          <w:p>
            <w:r>
              <w:t>下拉选项</w:t>
            </w:r>
          </w:p>
        </w:tc>
        <w:tc>
          <w:tcPr>
            <w:tcW w:type="dxa" w:w="1728"/>
          </w:tcPr>
          <w:p>
            <w:r>
              <w:t>全局导航 · 语言</w:t>
            </w:r>
          </w:p>
        </w:tc>
        <w:tc>
          <w:tcPr>
            <w:tcW w:type="dxa" w:w="1728"/>
          </w:tcPr>
          <w:p>
            <w:r>
              <w:t>在 #locale-select 中选择「繁體中文」；写入 localStorage 键 nepv-lens-locale。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首页（Hero）</w:t>
            </w:r>
          </w:p>
        </w:tc>
        <w:tc>
          <w:tcPr>
            <w:tcW w:type="dxa" w:w="1728"/>
          </w:tcPr>
          <w:p>
            <w:r>
              <w:t>展示区</w:t>
            </w:r>
          </w:p>
        </w:tc>
        <w:tc>
          <w:tcPr>
            <w:tcW w:type="dxa" w:w="1728"/>
          </w:tcPr>
          <w:p>
            <w:r>
              <w:t>首页</w:t>
            </w:r>
          </w:p>
        </w:tc>
        <w:tc>
          <w:tcPr>
            <w:tcW w:type="dxa" w:w="1728"/>
          </w:tcPr>
          <w:p>
            <w:r>
              <w:t>只读：NEPv 定义、公式与教学说明，无按钮。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线性 EVP vs NEPv 对比</w:t>
            </w:r>
          </w:p>
        </w:tc>
        <w:tc>
          <w:tcPr>
            <w:tcW w:type="dxa" w:w="1728"/>
          </w:tcPr>
          <w:p>
            <w:r>
              <w:t>展示区</w:t>
            </w:r>
          </w:p>
        </w:tc>
        <w:tc>
          <w:tcPr>
            <w:tcW w:type="dxa" w:w="1728"/>
          </w:tcPr>
          <w:p>
            <w:r>
              <w:t>对比</w:t>
            </w:r>
          </w:p>
        </w:tc>
        <w:tc>
          <w:tcPr>
            <w:tcW w:type="dxa" w:w="1728"/>
          </w:tcPr>
          <w:p>
            <w:r>
              <w:t>只读：左右两张概念卡片与底部注释，无交互控件。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实验室总览（三栏布局）</w:t>
            </w:r>
          </w:p>
        </w:tc>
        <w:tc>
          <w:tcPr>
            <w:tcW w:type="dxa" w:w="1728"/>
          </w:tcPr>
          <w:p>
            <w:r>
              <w:t>区域</w:t>
            </w:r>
          </w:p>
        </w:tc>
        <w:tc>
          <w:tcPr>
            <w:tcW w:type="dxa" w:w="1728"/>
          </w:tcPr>
          <w:p>
            <w:r>
              <w:t>实验室</w:t>
            </w:r>
          </w:p>
        </w:tc>
        <w:tc>
          <w:tcPr>
            <w:tcW w:type="dxa" w:w="1728"/>
          </w:tcPr>
          <w:p>
            <w:r>
              <w:t>左侧：模型选择、参数滑块、AI 提问框；中间：罗盘、Polar Plot、热图、谱图；右侧：AI 数学助教侧边栏（实时状态 + 交互提问）。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归一化残差公式横幅</w:t>
            </w:r>
          </w:p>
        </w:tc>
        <w:tc>
          <w:tcPr>
            <w:tcW w:type="dxa" w:w="1728"/>
          </w:tcPr>
          <w:p>
            <w:r>
              <w:t>展示区</w:t>
            </w:r>
          </w:p>
        </w:tc>
        <w:tc>
          <w:tcPr>
            <w:tcW w:type="dxa" w:w="1728"/>
          </w:tcPr>
          <w:p>
            <w:r>
              <w:t>实验室</w:t>
            </w:r>
          </w:p>
        </w:tc>
        <w:tc>
          <w:tcPr>
            <w:tcW w:type="dxa" w:w="1728"/>
          </w:tcPr>
          <w:p>
            <w:r>
              <w:t>只读：永久显示 r(x,λ) 的 TeX 与纯文本公式（PRD §5.1）。</w:t>
            </w:r>
          </w:p>
        </w:tc>
      </w:tr>
      <w:tr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玩具模型（当前：模型 A）</w:t>
            </w:r>
          </w:p>
        </w:tc>
        <w:tc>
          <w:tcPr>
            <w:tcW w:type="dxa" w:w="1728"/>
          </w:tcPr>
          <w:p>
            <w:r>
              <w:t>下拉框</w:t>
            </w:r>
          </w:p>
        </w:tc>
        <w:tc>
          <w:tcPr>
            <w:tcW w:type="dxa" w:w="1728"/>
          </w:tcPr>
          <w:p>
            <w:r>
              <w:t>实验室 · 模型</w:t>
            </w:r>
          </w:p>
        </w:tc>
        <w:tc>
          <w:tcPr>
            <w:tcW w:type="dxa" w:w="1728"/>
          </w:tcPr>
          <w:p>
            <w:r>
              <w:t>在 #model-select 中选择「模型 A — 秩一依赖（2×2）」；切换后重置 x 与参数并关闭 Pitfall。</w:t>
            </w:r>
          </w:p>
        </w:tc>
      </w:tr>
      <w:tr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物理背景说明</w:t>
            </w:r>
          </w:p>
        </w:tc>
        <w:tc>
          <w:tcPr>
            <w:tcW w:type="dxa" w:w="1728"/>
          </w:tcPr>
          <w:p>
            <w:r>
              <w:t>展示区</w:t>
            </w:r>
          </w:p>
        </w:tc>
        <w:tc>
          <w:tcPr>
            <w:tcW w:type="dxa" w:w="1728"/>
          </w:tcPr>
          <w:p>
            <w:r>
              <w:t>实验室 · 模型</w:t>
            </w:r>
          </w:p>
        </w:tc>
        <w:tc>
          <w:tcPr>
            <w:tcW w:type="dxa" w:w="1728"/>
          </w:tcPr>
          <w:p>
            <w:r>
              <w:t>模型 A 关联「光子晶体 / 量子点耦合」，解释 α 如何影响物理系统行为。</w:t>
            </w:r>
          </w:p>
        </w:tc>
      </w:tr>
      <w:tr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α（耦合强度）</w:t>
            </w:r>
          </w:p>
        </w:tc>
        <w:tc>
          <w:tcPr>
            <w:tcW w:type="dxa" w:w="1728"/>
          </w:tcPr>
          <w:p>
            <w:r>
              <w:t>滑块</w:t>
            </w:r>
          </w:p>
        </w:tc>
        <w:tc>
          <w:tcPr>
            <w:tcW w:type="dxa" w:w="1728"/>
          </w:tcPr>
          <w:p>
            <w:r>
              <w:t>实验室 · 模型 A 参数</w:t>
            </w:r>
          </w:p>
        </w:tc>
        <w:tc>
          <w:tcPr>
            <w:tcW w:type="dxa" w:w="1728"/>
          </w:tcPr>
          <w:p>
            <w:r>
              <w:t>拖动 #alpha（范围约 -1.5～1.5）；右侧数值实时更新，A(x) 与谱联动。</w:t>
            </w:r>
          </w:p>
        </w:tc>
      </w:tr>
      <w:tr>
        <w:tc>
          <w:tcPr>
            <w:tcW w:type="dxa" w:w="1728"/>
          </w:tcPr>
          <w:p>
            <w:r>
              <w:t>19</w:t>
            </w:r>
          </w:p>
        </w:tc>
        <w:tc>
          <w:tcPr>
            <w:tcW w:type="dxa" w:w="1728"/>
          </w:tcPr>
          <w:p>
            <w:r>
              <w:t>λ 猜测值（残差）</w:t>
            </w:r>
          </w:p>
        </w:tc>
        <w:tc>
          <w:tcPr>
            <w:tcW w:type="dxa" w:w="1728"/>
          </w:tcPr>
          <w:p>
            <w:r>
              <w:t>滑块</w:t>
            </w:r>
          </w:p>
        </w:tc>
        <w:tc>
          <w:tcPr>
            <w:tcW w:type="dxa" w:w="1728"/>
          </w:tcPr>
          <w:p>
            <w:r>
              <w:t>实验室 · 残差</w:t>
            </w:r>
          </w:p>
        </w:tc>
        <w:tc>
          <w:tcPr>
            <w:tcW w:type="dxa" w:w="1728"/>
          </w:tcPr>
          <w:p>
            <w:r>
              <w:t>拖动 #lambda（-1～4）；改变 r(x,λ) 显示，不改变 A(x) 本身。</w:t>
            </w:r>
          </w:p>
        </w:tc>
      </w:tr>
      <w:tr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误区：冻结当前 x 处的 A（未勾选）</w:t>
            </w:r>
          </w:p>
        </w:tc>
        <w:tc>
          <w:tcPr>
            <w:tcW w:type="dxa" w:w="1728"/>
          </w:tcPr>
          <w:p>
            <w:r>
              <w:t>复选框</w:t>
            </w:r>
          </w:p>
        </w:tc>
        <w:tc>
          <w:tcPr>
            <w:tcW w:type="dxa" w:w="1728"/>
          </w:tcPr>
          <w:p>
            <w:r>
              <w:t>实验室 · Pitfall</w:t>
            </w:r>
          </w:p>
        </w:tc>
        <w:tc>
          <w:tcPr>
            <w:tcW w:type="dxa" w:w="1728"/>
          </w:tcPr>
          <w:p>
            <w:r>
              <w:t>勾选 #freeze 后冻结 A(x₀) 并显示对比热图/谱；再次单击取消。</w:t>
            </w:r>
          </w:p>
        </w:tc>
      </w:tr>
      <w:tr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误区：冻结（已勾选）</w:t>
            </w:r>
          </w:p>
        </w:tc>
        <w:tc>
          <w:tcPr>
            <w:tcW w:type="dxa" w:w="1728"/>
          </w:tcPr>
          <w:p>
            <w:r>
              <w:t>复选框 + 徽章</w:t>
            </w:r>
          </w:p>
        </w:tc>
        <w:tc>
          <w:tcPr>
            <w:tcW w:type="dxa" w:w="1728"/>
          </w:tcPr>
          <w:p>
            <w:r>
              <w:t>实验室 · Pitfall</w:t>
            </w:r>
          </w:p>
        </w:tc>
        <w:tc>
          <w:tcPr>
            <w:tcW w:type="dxa" w:w="1728"/>
          </w:tcPr>
          <w:p>
            <w:r>
              <w:t>显示红色 Pitfall 徽章与 tooltip；右侧出现 A(x₀) 热图与冻结谱。</w:t>
            </w:r>
          </w:p>
        </w:tc>
      </w:tr>
      <w:tr>
        <w:tc>
          <w:tcPr>
            <w:tcW w:type="dxa" w:w="1728"/>
          </w:tcPr>
          <w:p>
            <w:r>
              <w:t>22</w:t>
            </w:r>
          </w:p>
        </w:tc>
        <w:tc>
          <w:tcPr>
            <w:tcW w:type="dxa" w:w="1728"/>
          </w:tcPr>
          <w:p>
            <w:r>
              <w:t>残差 r(x, λ) 数值</w:t>
            </w:r>
          </w:p>
        </w:tc>
        <w:tc>
          <w:tcPr>
            <w:tcW w:type="dxa" w:w="1728"/>
          </w:tcPr>
          <w:p>
            <w:r>
              <w:t>展示区</w:t>
            </w:r>
          </w:p>
        </w:tc>
        <w:tc>
          <w:tcPr>
            <w:tcW w:type="dxa" w:w="1728"/>
          </w:tcPr>
          <w:p>
            <w:r>
              <w:t>实验室 · 残差</w:t>
            </w:r>
          </w:p>
        </w:tc>
        <w:tc>
          <w:tcPr>
            <w:tcW w:type="dxa" w:w="1728"/>
          </w:tcPr>
          <w:p>
            <w:r>
              <w:t>只读：当前 x 与 λ 下的归一化残差（六位小数）。</w:t>
            </w:r>
          </w:p>
        </w:tc>
      </w:tr>
      <w:tr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迭代实验室</w:t>
            </w:r>
          </w:p>
        </w:tc>
        <w:tc>
          <w:tcPr>
            <w:tcW w:type="dxa" w:w="1728"/>
          </w:tcPr>
          <w:p>
            <w:r>
              <w:t>区域</w:t>
            </w:r>
          </w:p>
        </w:tc>
        <w:tc>
          <w:tcPr>
            <w:tcW w:type="dxa" w:w="1728"/>
          </w:tcPr>
          <w:p>
            <w:r>
              <w:t>实验室 · 迭代</w:t>
            </w:r>
          </w:p>
        </w:tc>
        <w:tc>
          <w:tcPr>
            <w:tcW w:type="dxa" w:w="1728"/>
          </w:tcPr>
          <w:p>
            <w:r>
              <w:t>含三个按钮：播放、单步、重置为参考初值。</w:t>
            </w:r>
          </w:p>
        </w:tc>
      </w:tr>
      <w:tr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播放</w:t>
            </w:r>
          </w:p>
        </w:tc>
        <w:tc>
          <w:tcPr>
            <w:tcW w:type="dxa" w:w="1728"/>
          </w:tcPr>
          <w:p>
            <w:r>
              <w:t>按钮</w:t>
            </w:r>
          </w:p>
        </w:tc>
        <w:tc>
          <w:tcPr>
            <w:tcW w:type="dxa" w:w="1728"/>
          </w:tcPr>
          <w:p>
            <w:r>
              <w:t>实验室 · 迭代</w:t>
            </w:r>
          </w:p>
        </w:tc>
        <w:tc>
          <w:tcPr>
            <w:tcW w:type="dxa" w:w="1728"/>
          </w:tcPr>
          <w:p>
            <w:r>
              <w:t>从 PRD 参考初值自动迭代（最多 200 步）并更新 x 与 r。</w:t>
            </w:r>
          </w:p>
        </w:tc>
      </w:tr>
      <w:tr>
        <w:tc>
          <w:tcPr>
            <w:tcW w:type="dxa" w:w="1728"/>
          </w:tcPr>
          <w:p>
            <w:r>
              <w:t>25</w:t>
            </w:r>
          </w:p>
        </w:tc>
        <w:tc>
          <w:tcPr>
            <w:tcW w:type="dxa" w:w="1728"/>
          </w:tcPr>
          <w:p>
            <w:r>
              <w:t>单步</w:t>
            </w:r>
          </w:p>
        </w:tc>
        <w:tc>
          <w:tcPr>
            <w:tcW w:type="dxa" w:w="1728"/>
          </w:tcPr>
          <w:p>
            <w:r>
              <w:t>按钮</w:t>
            </w:r>
          </w:p>
        </w:tc>
        <w:tc>
          <w:tcPr>
            <w:tcW w:type="dxa" w:w="1728"/>
          </w:tcPr>
          <w:p>
            <w:r>
              <w:t>实验室 · 迭代</w:t>
            </w:r>
          </w:p>
        </w:tc>
        <w:tc>
          <w:tcPr>
            <w:tcW w:type="dxa" w:w="1728"/>
          </w:tcPr>
          <w:p>
            <w:r>
              <w:t>执行一步不动点型迭代；未收敛达上限后该按钮禁用。</w:t>
            </w:r>
          </w:p>
        </w:tc>
      </w:tr>
      <w:tr>
        <w:tc>
          <w:tcPr>
            <w:tcW w:type="dxa" w:w="1728"/>
          </w:tcPr>
          <w:p>
            <w:r>
              <w:t>26</w:t>
            </w:r>
          </w:p>
        </w:tc>
        <w:tc>
          <w:tcPr>
            <w:tcW w:type="dxa" w:w="1728"/>
          </w:tcPr>
          <w:p>
            <w:r>
              <w:t>重置为参考初值</w:t>
            </w:r>
          </w:p>
        </w:tc>
        <w:tc>
          <w:tcPr>
            <w:tcW w:type="dxa" w:w="1728"/>
          </w:tcPr>
          <w:p>
            <w:r>
              <w:t>按钮</w:t>
            </w:r>
          </w:p>
        </w:tc>
        <w:tc>
          <w:tcPr>
            <w:tcW w:type="dxa" w:w="1728"/>
          </w:tcPr>
          <w:p>
            <w:r>
              <w:t>实验室 · 迭代</w:t>
            </w:r>
          </w:p>
        </w:tc>
        <w:tc>
          <w:tcPr>
            <w:tcW w:type="dxa" w:w="1728"/>
          </w:tcPr>
          <w:p>
            <w:r>
              <w:t>恢复基线 x 与步数 k=0，清除未收敛警告。</w:t>
            </w:r>
          </w:p>
        </w:tc>
      </w:tr>
      <w:tr>
        <w:tc>
          <w:tcPr>
            <w:tcW w:type="dxa" w:w="1728"/>
          </w:tcPr>
          <w:p>
            <w:r>
              <w:t>27</w:t>
            </w:r>
          </w:p>
        </w:tc>
        <w:tc>
          <w:tcPr>
            <w:tcW w:type="dxa" w:w="1728"/>
          </w:tcPr>
          <w:p>
            <w:r>
              <w:t>向量罗盘（||x||=1）</w:t>
            </w:r>
          </w:p>
        </w:tc>
        <w:tc>
          <w:tcPr>
            <w:tcW w:type="dxa" w:w="1728"/>
          </w:tcPr>
          <w:p>
            <w:r>
              <w:t>拖拽区</w:t>
            </w:r>
          </w:p>
        </w:tc>
        <w:tc>
          <w:tcPr>
            <w:tcW w:type="dxa" w:w="1728"/>
          </w:tcPr>
          <w:p>
            <w:r>
              <w:t>实验室 · 向量</w:t>
            </w:r>
          </w:p>
        </w:tc>
        <w:tc>
          <w:tcPr>
            <w:tcW w:type="dxa" w:w="1728"/>
          </w:tcPr>
          <w:p>
            <w:r>
              <w:t>在 SVG 圆盘上拖动蓝色端点设置 x 方向；拖出圆外会投影并 toast 提示归一化。</w:t>
            </w:r>
          </w:p>
        </w:tc>
      </w:tr>
      <w:tr>
        <w:tc>
          <w:tcPr>
            <w:tcW w:type="dxa" w:w="1728"/>
          </w:tcPr>
          <w:p>
            <w:r>
              <w:t>28</w:t>
            </w:r>
          </w:p>
        </w:tc>
        <w:tc>
          <w:tcPr>
            <w:tcW w:type="dxa" w:w="1728"/>
          </w:tcPr>
          <w:p>
            <w:r>
              <w:t>热图与瞬时谱</w:t>
            </w:r>
          </w:p>
        </w:tc>
        <w:tc>
          <w:tcPr>
            <w:tcW w:type="dxa" w:w="1728"/>
          </w:tcPr>
          <w:p>
            <w:r>
              <w:t>展示区</w:t>
            </w:r>
          </w:p>
        </w:tc>
        <w:tc>
          <w:tcPr>
            <w:tcW w:type="dxa" w:w="1728"/>
          </w:tcPr>
          <w:p>
            <w:r>
              <w:t>实验室 · 可视化</w:t>
            </w:r>
          </w:p>
        </w:tc>
        <w:tc>
          <w:tcPr>
            <w:tcW w:type="dxa" w:w="1728"/>
          </w:tcPr>
          <w:p>
            <w:r>
              <w:t>只读：A(x) 热图、特征值条形图；Pitfall 开启时出现冻结对比列。</w:t>
            </w:r>
          </w:p>
        </w:tc>
      </w:tr>
      <w:tr>
        <w:tc>
          <w:tcPr>
            <w:tcW w:type="dxa" w:w="1728"/>
          </w:tcPr>
          <w:p>
            <w:r>
              <w:t>29</w:t>
            </w:r>
          </w:p>
        </w:tc>
        <w:tc>
          <w:tcPr>
            <w:tcW w:type="dxa" w:w="1728"/>
          </w:tcPr>
          <w:p>
            <w:r>
              <w:t>残差极坐标图 r(θ)</w:t>
            </w:r>
          </w:p>
        </w:tc>
        <w:tc>
          <w:tcPr>
            <w:tcW w:type="dxa" w:w="1728"/>
          </w:tcPr>
          <w:p>
            <w:r>
              <w:t>展示区</w:t>
            </w:r>
          </w:p>
        </w:tc>
        <w:tc>
          <w:tcPr>
            <w:tcW w:type="dxa" w:w="1728"/>
          </w:tcPr>
          <w:p>
            <w:r>
              <w:t>实验室 · 可视化</w:t>
            </w:r>
          </w:p>
        </w:tc>
        <w:tc>
          <w:tcPr>
            <w:tcW w:type="dxa" w:w="1728"/>
          </w:tcPr>
          <w:p>
            <w:r>
              <w:t>显示残差在单位圆上的分布，红色点标记 θ=0 方向；实时响应参数变化。</w:t>
            </w:r>
          </w:p>
        </w:tc>
      </w:tr>
      <w:tr>
        <w:tc>
          <w:tcPr>
            <w:tcW w:type="dxa" w:w="1728"/>
          </w:tcPr>
          <w:p>
            <w:r>
              <w:t>30</w:t>
            </w:r>
          </w:p>
        </w:tc>
        <w:tc>
          <w:tcPr>
            <w:tcW w:type="dxa" w:w="1728"/>
          </w:tcPr>
          <w:p>
            <w:r>
              <w:t>AI 数学助教</w:t>
            </w:r>
          </w:p>
        </w:tc>
        <w:tc>
          <w:tcPr>
            <w:tcW w:type="dxa" w:w="1728"/>
          </w:tcPr>
          <w:p>
            <w:r>
              <w:t>侧边栏</w:t>
            </w:r>
          </w:p>
        </w:tc>
        <w:tc>
          <w:tcPr>
            <w:tcW w:type="dxa" w:w="1728"/>
          </w:tcPr>
          <w:p>
            <w:r>
              <w:t>实验室 · AI</w:t>
            </w:r>
          </w:p>
        </w:tc>
        <w:tc>
          <w:tcPr>
            <w:tcW w:type="dxa" w:w="1728"/>
          </w:tcPr>
          <w:p>
            <w:r>
              <w:t>右侧固定侧边栏：实时显示残差、λ、α 等状态；支持自然语言提问，AI 返回基于当前参数的收敛建议与误区解释。</w:t>
            </w:r>
          </w:p>
        </w:tc>
      </w:tr>
      <w:tr>
        <w:tc>
          <w:tcPr>
            <w:tcW w:type="dxa" w:w="1728"/>
          </w:tcPr>
          <w:p>
            <w:r>
              <w:t>31</w:t>
            </w:r>
          </w:p>
        </w:tc>
        <w:tc>
          <w:tcPr>
            <w:tcW w:type="dxa" w:w="1728"/>
          </w:tcPr>
          <w:p>
            <w:r>
              <w:t>玩具模型（当前：模型 B）</w:t>
            </w:r>
          </w:p>
        </w:tc>
        <w:tc>
          <w:tcPr>
            <w:tcW w:type="dxa" w:w="1728"/>
          </w:tcPr>
          <w:p>
            <w:r>
              <w:t>下拉框</w:t>
            </w:r>
          </w:p>
        </w:tc>
        <w:tc>
          <w:tcPr>
            <w:tcW w:type="dxa" w:w="1728"/>
          </w:tcPr>
          <w:p>
            <w:r>
              <w:t>实验室 · 模型</w:t>
            </w:r>
          </w:p>
        </w:tc>
        <w:tc>
          <w:tcPr>
            <w:tcW w:type="dxa" w:w="1728"/>
          </w:tcPr>
          <w:p>
            <w:r>
              <w:t>选择「模型 B — 对角缩放（3×3）」；显示 β₁/β₂/β₃ 与 x₃ 滑块。</w:t>
            </w:r>
          </w:p>
        </w:tc>
      </w:tr>
      <w:tr>
        <w:tc>
          <w:tcPr>
            <w:tcW w:type="dxa" w:w="1728"/>
          </w:tcPr>
          <w:p>
            <w:r>
              <w:t>32</w:t>
            </w:r>
          </w:p>
        </w:tc>
        <w:tc>
          <w:tcPr>
            <w:tcW w:type="dxa" w:w="1728"/>
          </w:tcPr>
          <w:p>
            <w:r>
              <w:t>β₁</w:t>
            </w:r>
          </w:p>
        </w:tc>
        <w:tc>
          <w:tcPr>
            <w:tcW w:type="dxa" w:w="1728"/>
          </w:tcPr>
          <w:p>
            <w:r>
              <w:t>滑块</w:t>
            </w:r>
          </w:p>
        </w:tc>
        <w:tc>
          <w:tcPr>
            <w:tcW w:type="dxa" w:w="1728"/>
          </w:tcPr>
          <w:p>
            <w:r>
              <w:t>实验室 · 模型 B 参数</w:t>
            </w:r>
          </w:p>
        </w:tc>
        <w:tc>
          <w:tcPr>
            <w:tcW w:type="dxa" w:w="1728"/>
          </w:tcPr>
          <w:p>
            <w:r>
              <w:t>拖动 #beta1 改变对角缩放强度；特征值即对角元。</w:t>
            </w:r>
          </w:p>
        </w:tc>
      </w:tr>
      <w:tr>
        <w:tc>
          <w:tcPr>
            <w:tcW w:type="dxa" w:w="1728"/>
          </w:tcPr>
          <w:p>
            <w:r>
              <w:t>33</w:t>
            </w:r>
          </w:p>
        </w:tc>
        <w:tc>
          <w:tcPr>
            <w:tcW w:type="dxa" w:w="1728"/>
          </w:tcPr>
          <w:p>
            <w:r>
              <w:t>β₂</w:t>
            </w:r>
          </w:p>
        </w:tc>
        <w:tc>
          <w:tcPr>
            <w:tcW w:type="dxa" w:w="1728"/>
          </w:tcPr>
          <w:p>
            <w:r>
              <w:t>滑块</w:t>
            </w:r>
          </w:p>
        </w:tc>
        <w:tc>
          <w:tcPr>
            <w:tcW w:type="dxa" w:w="1728"/>
          </w:tcPr>
          <w:p>
            <w:r>
              <w:t>实验室 · 模型 B 参数</w:t>
            </w:r>
          </w:p>
        </w:tc>
        <w:tc>
          <w:tcPr>
            <w:tcW w:type="dxa" w:w="1728"/>
          </w:tcPr>
          <w:p>
            <w:r>
              <w:t>拖动 #beta2 改变对角缩放强度；特征值即对角元。</w:t>
            </w:r>
          </w:p>
        </w:tc>
      </w:tr>
      <w:tr>
        <w:tc>
          <w:tcPr>
            <w:tcW w:type="dxa" w:w="1728"/>
          </w:tcPr>
          <w:p>
            <w:r>
              <w:t>34</w:t>
            </w:r>
          </w:p>
        </w:tc>
        <w:tc>
          <w:tcPr>
            <w:tcW w:type="dxa" w:w="1728"/>
          </w:tcPr>
          <w:p>
            <w:r>
              <w:t>β₃</w:t>
            </w:r>
          </w:p>
        </w:tc>
        <w:tc>
          <w:tcPr>
            <w:tcW w:type="dxa" w:w="1728"/>
          </w:tcPr>
          <w:p>
            <w:r>
              <w:t>滑块</w:t>
            </w:r>
          </w:p>
        </w:tc>
        <w:tc>
          <w:tcPr>
            <w:tcW w:type="dxa" w:w="1728"/>
          </w:tcPr>
          <w:p>
            <w:r>
              <w:t>实验室 · 模型 B 参数</w:t>
            </w:r>
          </w:p>
        </w:tc>
        <w:tc>
          <w:tcPr>
            <w:tcW w:type="dxa" w:w="1728"/>
          </w:tcPr>
          <w:p>
            <w:r>
              <w:t>拖动 #beta3 改变对角缩放强度；特征值即对角元。</w:t>
            </w:r>
          </w:p>
        </w:tc>
      </w:tr>
      <w:tr>
        <w:tc>
          <w:tcPr>
            <w:tcW w:type="dxa" w:w="1728"/>
          </w:tcPr>
          <w:p>
            <w:r>
              <w:t>35</w:t>
            </w:r>
          </w:p>
        </w:tc>
        <w:tc>
          <w:tcPr>
            <w:tcW w:type="dxa" w:w="1728"/>
          </w:tcPr>
          <w:p>
            <w:r>
              <w:t>x₃（单位球面）</w:t>
            </w:r>
          </w:p>
        </w:tc>
        <w:tc>
          <w:tcPr>
            <w:tcW w:type="dxa" w:w="1728"/>
          </w:tcPr>
          <w:p>
            <w:r>
              <w:t>滑块</w:t>
            </w:r>
          </w:p>
        </w:tc>
        <w:tc>
          <w:tcPr>
            <w:tcW w:type="dxa" w:w="1728"/>
          </w:tcPr>
          <w:p>
            <w:r>
              <w:t>实验室 · 向量（3D）</w:t>
            </w:r>
          </w:p>
        </w:tc>
        <w:tc>
          <w:tcPr>
            <w:tcW w:type="dxa" w:w="1728"/>
          </w:tcPr>
          <w:p>
            <w:r>
              <w:t>拖动 #x3 调节第三分量；与罗盘 x₁,x₂ 共同满足 ||x||=1。</w:t>
            </w:r>
          </w:p>
        </w:tc>
      </w:tr>
      <w:tr>
        <w:tc>
          <w:tcPr>
            <w:tcW w:type="dxa" w:w="1728"/>
          </w:tcPr>
          <w:p>
            <w:r>
              <w:t>36</w:t>
            </w:r>
          </w:p>
        </w:tc>
        <w:tc>
          <w:tcPr>
            <w:tcW w:type="dxa" w:w="1728"/>
          </w:tcPr>
          <w:p>
            <w:r>
              <w:t>常见误区与 FAQ</w:t>
            </w:r>
          </w:p>
        </w:tc>
        <w:tc>
          <w:tcPr>
            <w:tcW w:type="dxa" w:w="1728"/>
          </w:tcPr>
          <w:p>
            <w:r>
              <w:t>展示区</w:t>
            </w:r>
          </w:p>
        </w:tc>
        <w:tc>
          <w:tcPr>
            <w:tcW w:type="dxa" w:w="1728"/>
          </w:tcPr>
          <w:p>
            <w:r>
              <w:t>误区</w:t>
            </w:r>
          </w:p>
        </w:tc>
        <w:tc>
          <w:tcPr>
            <w:tcW w:type="dxa" w:w="1728"/>
          </w:tcPr>
          <w:p>
            <w:r>
              <w:t>只读：冻结 A 说明、尺度/NEP/复特征值等条目，无按钮。</w:t>
            </w:r>
          </w:p>
        </w:tc>
      </w:tr>
      <w:tr>
        <w:tc>
          <w:tcPr>
            <w:tcW w:type="dxa" w:w="1728"/>
          </w:tcPr>
          <w:p>
            <w:r>
              <w:t>37</w:t>
            </w:r>
          </w:p>
        </w:tc>
        <w:tc>
          <w:tcPr>
            <w:tcW w:type="dxa" w:w="1728"/>
          </w:tcPr>
          <w:p>
            <w:r>
              <w:t>页脚免责声明</w:t>
            </w:r>
          </w:p>
        </w:tc>
        <w:tc>
          <w:tcPr>
            <w:tcW w:type="dxa" w:w="1728"/>
          </w:tcPr>
          <w:p>
            <w:r>
              <w:t>展示区</w:t>
            </w:r>
          </w:p>
        </w:tc>
        <w:tc>
          <w:tcPr>
            <w:tcW w:type="dxa" w:w="1728"/>
          </w:tcPr>
          <w:p>
            <w:r>
              <w:t>页脚</w:t>
            </w:r>
          </w:p>
        </w:tc>
        <w:tc>
          <w:tcPr>
            <w:tcW w:type="dxa" w:w="1728"/>
          </w:tcPr>
          <w:p>
            <w:r>
              <w:t>只读：教学演示声明。</w:t>
            </w:r>
          </w:p>
        </w:tc>
      </w:tr>
      <w:tr>
        <w:tc>
          <w:tcPr>
            <w:tcW w:type="dxa" w:w="1728"/>
          </w:tcPr>
          <w:p>
            <w:r>
              <w:t>38</w:t>
            </w:r>
          </w:p>
        </w:tc>
        <w:tc>
          <w:tcPr>
            <w:tcW w:type="dxa" w:w="1728"/>
          </w:tcPr>
          <w:p>
            <w:r>
              <w:t>x₁（数值）</w:t>
            </w:r>
          </w:p>
        </w:tc>
        <w:tc>
          <w:tcPr>
            <w:tcW w:type="dxa" w:w="1728"/>
          </w:tcPr>
          <w:p>
            <w:r>
              <w:t>数字输入</w:t>
            </w:r>
          </w:p>
        </w:tc>
        <w:tc>
          <w:tcPr>
            <w:tcW w:type="dxa" w:w="1728"/>
          </w:tcPr>
          <w:p>
            <w:r>
              <w:t>实验室 · 向量（移动端）</w:t>
            </w:r>
          </w:p>
        </w:tc>
        <w:tc>
          <w:tcPr>
            <w:tcW w:type="dxa" w:w="1728"/>
          </w:tcPr>
          <w:p>
            <w:r>
              <w:t>在宽度 ≤375px 时显示；输入 x₁ 后自动归一化，范围 [-1,1]。</w:t>
            </w:r>
          </w:p>
        </w:tc>
      </w:tr>
      <w:tr>
        <w:tc>
          <w:tcPr>
            <w:tcW w:type="dxa" w:w="1728"/>
          </w:tcPr>
          <w:p>
            <w:r>
              <w:t>39</w:t>
            </w:r>
          </w:p>
        </w:tc>
        <w:tc>
          <w:tcPr>
            <w:tcW w:type="dxa" w:w="1728"/>
          </w:tcPr>
          <w:p>
            <w:r>
              <w:t>x₂（数值）</w:t>
            </w:r>
          </w:p>
        </w:tc>
        <w:tc>
          <w:tcPr>
            <w:tcW w:type="dxa" w:w="1728"/>
          </w:tcPr>
          <w:p>
            <w:r>
              <w:t>数字输入</w:t>
            </w:r>
          </w:p>
        </w:tc>
        <w:tc>
          <w:tcPr>
            <w:tcW w:type="dxa" w:w="1728"/>
          </w:tcPr>
          <w:p>
            <w:r>
              <w:t>实验室 · 向量（移动端）</w:t>
            </w:r>
          </w:p>
        </w:tc>
        <w:tc>
          <w:tcPr>
            <w:tcW w:type="dxa" w:w="1728"/>
          </w:tcPr>
          <w:p>
            <w:r>
              <w:t>与罗盘拖拽、x₃ 滑块（模型 B）共同决定单位球面上的 x。</w:t>
            </w:r>
          </w:p>
        </w:tc>
      </w:tr>
      <w:tr>
        <w:tc>
          <w:tcPr>
            <w:tcW w:type="dxa" w:w="1728"/>
          </w:tcPr>
          <w:p>
            <w:r>
              <w:t>40</w:t>
            </w:r>
          </w:p>
        </w:tc>
        <w:tc>
          <w:tcPr>
            <w:tcW w:type="dxa" w:w="1728"/>
          </w:tcPr>
          <w:p>
            <w:r>
              <w:t>移动端实验室（375px）</w:t>
            </w:r>
          </w:p>
        </w:tc>
        <w:tc>
          <w:tcPr>
            <w:tcW w:type="dxa" w:w="1728"/>
          </w:tcPr>
          <w:p>
            <w:r>
              <w:t>视口</w:t>
            </w:r>
          </w:p>
        </w:tc>
        <w:tc>
          <w:tcPr>
            <w:tcW w:type="dxa" w:w="1728"/>
          </w:tcPr>
          <w:p>
            <w:r>
              <w:t>移动端</w:t>
            </w:r>
          </w:p>
        </w:tc>
        <w:tc>
          <w:tcPr>
            <w:tcW w:type="dxa" w:w="1728"/>
          </w:tcPr>
          <w:p>
            <w:r>
              <w:t>触控拖动罗盘；x₁/x₂ 数值输入与可横向滑动热图；谱图纵向堆叠。</w:t>
            </w:r>
          </w:p>
        </w:tc>
      </w:tr>
    </w:tbl>
    <w:p/>
    <w:p>
      <w:pPr>
        <w:pStyle w:val="Heading2"/>
      </w:pPr>
      <w:r>
        <w:t>3. 分步操作说明（逐项截图）</w:t>
      </w:r>
    </w:p>
    <w:p>
      <w:pPr>
        <w:spacing w:after="120"/>
      </w:pPr>
      <w:r>
        <w:rPr>
          <w:b w:val="0"/>
        </w:rPr>
        <w:t>以下每一小节对应一个按钮、选择框、滑块或展示区域，并附实际运行界面截图。</w:t>
      </w:r>
    </w:p>
    <w:p>
      <w:pPr>
        <w:pStyle w:val="Heading3"/>
      </w:pPr>
      <w:r>
        <w:t>全局导航</w:t>
      </w:r>
    </w:p>
    <w:p>
      <w:pPr>
        <w:pStyle w:val="Heading4"/>
      </w:pPr>
      <w:r>
        <w:t>1. 顶部导航栏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属性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控件 ID / 选择器</w:t>
            </w:r>
          </w:p>
        </w:tc>
        <w:tc>
          <w:tcPr>
            <w:tcW w:type="dxa" w:w="4320"/>
          </w:tcPr>
          <w:p>
            <w:r>
              <w:t>nav-bar  (.site-nav)</w:t>
            </w:r>
          </w:p>
        </w:tc>
      </w:tr>
      <w:tr>
        <w:tc>
          <w:tcPr>
            <w:tcW w:type="dxa" w:w="4320"/>
          </w:tcPr>
          <w:p>
            <w:r>
              <w:t>类型</w:t>
            </w:r>
          </w:p>
        </w:tc>
        <w:tc>
          <w:tcPr>
            <w:tcW w:type="dxa" w:w="4320"/>
          </w:tcPr>
          <w:p>
            <w:r>
              <w:t>区域</w:t>
            </w:r>
          </w:p>
        </w:tc>
      </w:tr>
      <w:tr>
        <w:tc>
          <w:tcPr>
            <w:tcW w:type="dxa" w:w="4320"/>
          </w:tcPr>
          <w:p>
            <w:r>
              <w:t>操作说明</w:t>
            </w:r>
          </w:p>
        </w:tc>
        <w:tc>
          <w:tcPr>
            <w:tcW w:type="dxa" w:w="4320"/>
          </w:tcPr>
          <w:p>
            <w:r>
              <w:t>固定于页面顶部，包含品牌、四个锚点链接与语言选择。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303520" cy="2154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nav-b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5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1：顶部导航栏</w:t>
      </w:r>
    </w:p>
    <w:p/>
    <w:p>
      <w:pPr>
        <w:pStyle w:val="Heading4"/>
      </w:pPr>
      <w:r>
        <w:t>2. NEPv Lens（品牌）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属性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控件 ID / 选择器</w:t>
            </w:r>
          </w:p>
        </w:tc>
        <w:tc>
          <w:tcPr>
            <w:tcW w:type="dxa" w:w="4320"/>
          </w:tcPr>
          <w:p>
            <w:r>
              <w:t>nav.brand  (a.brand)</w:t>
            </w:r>
          </w:p>
        </w:tc>
      </w:tr>
      <w:tr>
        <w:tc>
          <w:tcPr>
            <w:tcW w:type="dxa" w:w="4320"/>
          </w:tcPr>
          <w:p>
            <w:r>
              <w:t>类型</w:t>
            </w:r>
          </w:p>
        </w:tc>
        <w:tc>
          <w:tcPr>
            <w:tcW w:type="dxa" w:w="4320"/>
          </w:tcPr>
          <w:p>
            <w:r>
              <w:t>链接</w:t>
            </w:r>
          </w:p>
        </w:tc>
      </w:tr>
      <w:tr>
        <w:tc>
          <w:tcPr>
            <w:tcW w:type="dxa" w:w="4320"/>
          </w:tcPr>
          <w:p>
            <w:r>
              <w:t>操作说明</w:t>
            </w:r>
          </w:p>
        </w:tc>
        <w:tc>
          <w:tcPr>
            <w:tcW w:type="dxa" w:w="4320"/>
          </w:tcPr>
          <w:p>
            <w:r>
              <w:t>单击回到首页（#hero）区域。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303520" cy="18941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nav-bran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894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2：NEPv Lens（品牌）</w:t>
      </w:r>
    </w:p>
    <w:p/>
    <w:p>
      <w:pPr>
        <w:pStyle w:val="Heading4"/>
      </w:pPr>
      <w:r>
        <w:t>3. 首页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属性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控件 ID / 选择器</w:t>
            </w:r>
          </w:p>
        </w:tc>
        <w:tc>
          <w:tcPr>
            <w:tcW w:type="dxa" w:w="4320"/>
          </w:tcPr>
          <w:p>
            <w:r>
              <w:t>nav.home  (nav.site-nav a[href="#hero"])</w:t>
            </w:r>
          </w:p>
        </w:tc>
      </w:tr>
      <w:tr>
        <w:tc>
          <w:tcPr>
            <w:tcW w:type="dxa" w:w="4320"/>
          </w:tcPr>
          <w:p>
            <w:r>
              <w:t>类型</w:t>
            </w:r>
          </w:p>
        </w:tc>
        <w:tc>
          <w:tcPr>
            <w:tcW w:type="dxa" w:w="4320"/>
          </w:tcPr>
          <w:p>
            <w:r>
              <w:t>链接</w:t>
            </w:r>
          </w:p>
        </w:tc>
      </w:tr>
      <w:tr>
        <w:tc>
          <w:tcPr>
            <w:tcW w:type="dxa" w:w="4320"/>
          </w:tcPr>
          <w:p>
            <w:r>
              <w:t>操作说明</w:t>
            </w:r>
          </w:p>
        </w:tc>
        <w:tc>
          <w:tcPr>
            <w:tcW w:type="dxa" w:w="4320"/>
          </w:tcPr>
          <w:p>
            <w:r>
              <w:t>单击平滑滚动至「首页」区块（#hero）。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303520" cy="18941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nav-bran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894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3：首页</w:t>
      </w:r>
    </w:p>
    <w:p/>
    <w:p>
      <w:pPr>
        <w:pStyle w:val="Heading4"/>
      </w:pPr>
      <w:r>
        <w:t>4. 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属性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控件 ID / 选择器</w:t>
            </w:r>
          </w:p>
        </w:tc>
        <w:tc>
          <w:tcPr>
            <w:tcW w:type="dxa" w:w="4320"/>
          </w:tcPr>
          <w:p>
            <w:r>
              <w:t>nav.compare  (nav.site-nav a[href="#compare"])</w:t>
            </w:r>
          </w:p>
        </w:tc>
      </w:tr>
      <w:tr>
        <w:tc>
          <w:tcPr>
            <w:tcW w:type="dxa" w:w="4320"/>
          </w:tcPr>
          <w:p>
            <w:r>
              <w:t>类型</w:t>
            </w:r>
          </w:p>
        </w:tc>
        <w:tc>
          <w:tcPr>
            <w:tcW w:type="dxa" w:w="4320"/>
          </w:tcPr>
          <w:p>
            <w:r>
              <w:t>链接</w:t>
            </w:r>
          </w:p>
        </w:tc>
      </w:tr>
      <w:tr>
        <w:tc>
          <w:tcPr>
            <w:tcW w:type="dxa" w:w="4320"/>
          </w:tcPr>
          <w:p>
            <w:r>
              <w:t>操作说明</w:t>
            </w:r>
          </w:p>
        </w:tc>
        <w:tc>
          <w:tcPr>
            <w:tcW w:type="dxa" w:w="4320"/>
          </w:tcPr>
          <w:p>
            <w:r>
              <w:t>单击平滑滚动至「对比」区块（#compare）。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303520" cy="4419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nav-link-compa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41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4：对比</w:t>
      </w:r>
    </w:p>
    <w:p/>
    <w:p>
      <w:pPr>
        <w:pStyle w:val="Heading4"/>
      </w:pPr>
      <w:r>
        <w:t>5. 实验室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属性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控件 ID / 选择器</w:t>
            </w:r>
          </w:p>
        </w:tc>
        <w:tc>
          <w:tcPr>
            <w:tcW w:type="dxa" w:w="4320"/>
          </w:tcPr>
          <w:p>
            <w:r>
              <w:t>nav.playground  (nav.site-nav a[href="#playground"])</w:t>
            </w:r>
          </w:p>
        </w:tc>
      </w:tr>
      <w:tr>
        <w:tc>
          <w:tcPr>
            <w:tcW w:type="dxa" w:w="4320"/>
          </w:tcPr>
          <w:p>
            <w:r>
              <w:t>类型</w:t>
            </w:r>
          </w:p>
        </w:tc>
        <w:tc>
          <w:tcPr>
            <w:tcW w:type="dxa" w:w="4320"/>
          </w:tcPr>
          <w:p>
            <w:r>
              <w:t>链接</w:t>
            </w:r>
          </w:p>
        </w:tc>
      </w:tr>
      <w:tr>
        <w:tc>
          <w:tcPr>
            <w:tcW w:type="dxa" w:w="4320"/>
          </w:tcPr>
          <w:p>
            <w:r>
              <w:t>操作说明</w:t>
            </w:r>
          </w:p>
        </w:tc>
        <w:tc>
          <w:tcPr>
            <w:tcW w:type="dxa" w:w="4320"/>
          </w:tcPr>
          <w:p>
            <w:r>
              <w:t>单击平滑滚动至「实验室」区块（#playground）。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303520" cy="301336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nav-link-playgroun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13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5：实验室</w:t>
      </w:r>
    </w:p>
    <w:p/>
    <w:p>
      <w:pPr>
        <w:pStyle w:val="Heading4"/>
      </w:pPr>
      <w:r>
        <w:t>6. 误区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属性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控件 ID / 选择器</w:t>
            </w:r>
          </w:p>
        </w:tc>
        <w:tc>
          <w:tcPr>
            <w:tcW w:type="dxa" w:w="4320"/>
          </w:tcPr>
          <w:p>
            <w:r>
              <w:t>nav.pitfalls  (nav.site-nav a[href="#pitfalls"])</w:t>
            </w:r>
          </w:p>
        </w:tc>
      </w:tr>
      <w:tr>
        <w:tc>
          <w:tcPr>
            <w:tcW w:type="dxa" w:w="4320"/>
          </w:tcPr>
          <w:p>
            <w:r>
              <w:t>类型</w:t>
            </w:r>
          </w:p>
        </w:tc>
        <w:tc>
          <w:tcPr>
            <w:tcW w:type="dxa" w:w="4320"/>
          </w:tcPr>
          <w:p>
            <w:r>
              <w:t>链接</w:t>
            </w:r>
          </w:p>
        </w:tc>
      </w:tr>
      <w:tr>
        <w:tc>
          <w:tcPr>
            <w:tcW w:type="dxa" w:w="4320"/>
          </w:tcPr>
          <w:p>
            <w:r>
              <w:t>操作说明</w:t>
            </w:r>
          </w:p>
        </w:tc>
        <w:tc>
          <w:tcPr>
            <w:tcW w:type="dxa" w:w="4320"/>
          </w:tcPr>
          <w:p>
            <w:r>
              <w:t>单击平滑滚动至「误区」区块（#pitfalls）。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303520" cy="44196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nav-link-pitfall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41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6：误区</w:t>
      </w:r>
    </w:p>
    <w:p/>
    <w:p>
      <w:pPr>
        <w:pStyle w:val="Heading3"/>
      </w:pPr>
      <w:r>
        <w:t>全局导航 · 语言</w:t>
      </w:r>
    </w:p>
    <w:p>
      <w:pPr>
        <w:pStyle w:val="Heading4"/>
      </w:pPr>
      <w:r>
        <w:t>7. 语言选择区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属性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控件 ID / 选择器</w:t>
            </w:r>
          </w:p>
        </w:tc>
        <w:tc>
          <w:tcPr>
            <w:tcW w:type="dxa" w:w="4320"/>
          </w:tcPr>
          <w:p>
            <w:r>
              <w:t>lang.switcher  (.lang-switcher)</w:t>
            </w:r>
          </w:p>
        </w:tc>
      </w:tr>
      <w:tr>
        <w:tc>
          <w:tcPr>
            <w:tcW w:type="dxa" w:w="4320"/>
          </w:tcPr>
          <w:p>
            <w:r>
              <w:t>类型</w:t>
            </w:r>
          </w:p>
        </w:tc>
        <w:tc>
          <w:tcPr>
            <w:tcW w:type="dxa" w:w="4320"/>
          </w:tcPr>
          <w:p>
            <w:r>
              <w:t>区域</w:t>
            </w:r>
          </w:p>
        </w:tc>
      </w:tr>
      <w:tr>
        <w:tc>
          <w:tcPr>
            <w:tcW w:type="dxa" w:w="4320"/>
          </w:tcPr>
          <w:p>
            <w:r>
              <w:t>操作说明</w:t>
            </w:r>
          </w:p>
        </w:tc>
        <w:tc>
          <w:tcPr>
            <w:tcW w:type="dxa" w:w="4320"/>
          </w:tcPr>
          <w:p>
            <w:r>
              <w:t>包含「语言」标签与下拉框，切换后整站文案即时更新。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303520" cy="11455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lang-switch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45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7：语言选择区</w:t>
      </w:r>
    </w:p>
    <w:p/>
    <w:p>
      <w:pPr>
        <w:pStyle w:val="Heading4"/>
      </w:pPr>
      <w:r>
        <w:t>8. 语言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属性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控件 ID / 选择器</w:t>
            </w:r>
          </w:p>
        </w:tc>
        <w:tc>
          <w:tcPr>
            <w:tcW w:type="dxa" w:w="4320"/>
          </w:tcPr>
          <w:p>
            <w:r>
              <w:t>lang.label  (label[for='locale-select'])</w:t>
            </w:r>
          </w:p>
        </w:tc>
      </w:tr>
      <w:tr>
        <w:tc>
          <w:tcPr>
            <w:tcW w:type="dxa" w:w="4320"/>
          </w:tcPr>
          <w:p>
            <w:r>
              <w:t>类型</w:t>
            </w:r>
          </w:p>
        </w:tc>
        <w:tc>
          <w:tcPr>
            <w:tcW w:type="dxa" w:w="4320"/>
          </w:tcPr>
          <w:p>
            <w:r>
              <w:t>标签</w:t>
            </w:r>
          </w:p>
        </w:tc>
      </w:tr>
      <w:tr>
        <w:tc>
          <w:tcPr>
            <w:tcW w:type="dxa" w:w="4320"/>
          </w:tcPr>
          <w:p>
            <w:r>
              <w:t>操作说明</w:t>
            </w:r>
          </w:p>
        </w:tc>
        <w:tc>
          <w:tcPr>
            <w:tcW w:type="dxa" w:w="4320"/>
          </w:tcPr>
          <w:p>
            <w:r>
              <w:t>标识下方下拉框用途；点击标签会聚焦到 #locale-select。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303520" cy="412496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lang-labe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12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8：语言</w:t>
      </w:r>
    </w:p>
    <w:p/>
    <w:p>
      <w:pPr>
        <w:pStyle w:val="Heading4"/>
      </w:pPr>
      <w:r>
        <w:t>9. English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属性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控件 ID / 选择器</w:t>
            </w:r>
          </w:p>
        </w:tc>
        <w:tc>
          <w:tcPr>
            <w:tcW w:type="dxa" w:w="4320"/>
          </w:tcPr>
          <w:p>
            <w:r>
              <w:t>locale-select.en  (#locale-select)</w:t>
            </w:r>
          </w:p>
        </w:tc>
      </w:tr>
      <w:tr>
        <w:tc>
          <w:tcPr>
            <w:tcW w:type="dxa" w:w="4320"/>
          </w:tcPr>
          <w:p>
            <w:r>
              <w:t>类型</w:t>
            </w:r>
          </w:p>
        </w:tc>
        <w:tc>
          <w:tcPr>
            <w:tcW w:type="dxa" w:w="4320"/>
          </w:tcPr>
          <w:p>
            <w:r>
              <w:t>下拉选项</w:t>
            </w:r>
          </w:p>
        </w:tc>
      </w:tr>
      <w:tr>
        <w:tc>
          <w:tcPr>
            <w:tcW w:type="dxa" w:w="4320"/>
          </w:tcPr>
          <w:p>
            <w:r>
              <w:t>操作说明</w:t>
            </w:r>
          </w:p>
        </w:tc>
        <w:tc>
          <w:tcPr>
            <w:tcW w:type="dxa" w:w="4320"/>
          </w:tcPr>
          <w:p>
            <w:r>
              <w:t>在 #locale-select 中选择「English」；写入 localStorage 键 nepv-lens-locale。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303520" cy="153973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lang-e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539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9：English</w:t>
      </w:r>
    </w:p>
    <w:p/>
    <w:p>
      <w:pPr>
        <w:pStyle w:val="Heading4"/>
      </w:pPr>
      <w:r>
        <w:t>10. 简体中文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属性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控件 ID / 选择器</w:t>
            </w:r>
          </w:p>
        </w:tc>
        <w:tc>
          <w:tcPr>
            <w:tcW w:type="dxa" w:w="4320"/>
          </w:tcPr>
          <w:p>
            <w:r>
              <w:t>locale-select.zh-CN  (#locale-select)</w:t>
            </w:r>
          </w:p>
        </w:tc>
      </w:tr>
      <w:tr>
        <w:tc>
          <w:tcPr>
            <w:tcW w:type="dxa" w:w="4320"/>
          </w:tcPr>
          <w:p>
            <w:r>
              <w:t>类型</w:t>
            </w:r>
          </w:p>
        </w:tc>
        <w:tc>
          <w:tcPr>
            <w:tcW w:type="dxa" w:w="4320"/>
          </w:tcPr>
          <w:p>
            <w:r>
              <w:t>下拉选项</w:t>
            </w:r>
          </w:p>
        </w:tc>
      </w:tr>
      <w:tr>
        <w:tc>
          <w:tcPr>
            <w:tcW w:type="dxa" w:w="4320"/>
          </w:tcPr>
          <w:p>
            <w:r>
              <w:t>操作说明</w:t>
            </w:r>
          </w:p>
        </w:tc>
        <w:tc>
          <w:tcPr>
            <w:tcW w:type="dxa" w:w="4320"/>
          </w:tcPr>
          <w:p>
            <w:r>
              <w:t>在 #locale-select 中选择「简体中文」；写入 localStorage 键 nepv-lens-locale。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303520" cy="153973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ng-zh-c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539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10：简体中文</w:t>
      </w:r>
    </w:p>
    <w:p/>
    <w:p>
      <w:pPr>
        <w:pStyle w:val="Heading4"/>
      </w:pPr>
      <w:r>
        <w:t>11. 繁體中文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属性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控件 ID / 选择器</w:t>
            </w:r>
          </w:p>
        </w:tc>
        <w:tc>
          <w:tcPr>
            <w:tcW w:type="dxa" w:w="4320"/>
          </w:tcPr>
          <w:p>
            <w:r>
              <w:t>locale-select.zh-TW  (#locale-select)</w:t>
            </w:r>
          </w:p>
        </w:tc>
      </w:tr>
      <w:tr>
        <w:tc>
          <w:tcPr>
            <w:tcW w:type="dxa" w:w="4320"/>
          </w:tcPr>
          <w:p>
            <w:r>
              <w:t>类型</w:t>
            </w:r>
          </w:p>
        </w:tc>
        <w:tc>
          <w:tcPr>
            <w:tcW w:type="dxa" w:w="4320"/>
          </w:tcPr>
          <w:p>
            <w:r>
              <w:t>下拉选项</w:t>
            </w:r>
          </w:p>
        </w:tc>
      </w:tr>
      <w:tr>
        <w:tc>
          <w:tcPr>
            <w:tcW w:type="dxa" w:w="4320"/>
          </w:tcPr>
          <w:p>
            <w:r>
              <w:t>操作说明</w:t>
            </w:r>
          </w:p>
        </w:tc>
        <w:tc>
          <w:tcPr>
            <w:tcW w:type="dxa" w:w="4320"/>
          </w:tcPr>
          <w:p>
            <w:r>
              <w:t>在 #locale-select 中选择「繁體中文」；写入 localStorage 键 nepv-lens-locale。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303520" cy="153973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lang-zh-t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539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11：繁體中文</w:t>
      </w:r>
    </w:p>
    <w:p/>
    <w:p>
      <w:pPr>
        <w:pStyle w:val="Heading3"/>
      </w:pPr>
      <w:r>
        <w:t>首页</w:t>
      </w:r>
    </w:p>
    <w:p>
      <w:pPr>
        <w:pStyle w:val="Heading4"/>
      </w:pPr>
      <w:r>
        <w:t>12. 首页（Hero）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属性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控件 ID / 选择器</w:t>
            </w:r>
          </w:p>
        </w:tc>
        <w:tc>
          <w:tcPr>
            <w:tcW w:type="dxa" w:w="4320"/>
          </w:tcPr>
          <w:p>
            <w:r>
              <w:t>section.hero  (#hero)</w:t>
            </w:r>
          </w:p>
        </w:tc>
      </w:tr>
      <w:tr>
        <w:tc>
          <w:tcPr>
            <w:tcW w:type="dxa" w:w="4320"/>
          </w:tcPr>
          <w:p>
            <w:r>
              <w:t>类型</w:t>
            </w:r>
          </w:p>
        </w:tc>
        <w:tc>
          <w:tcPr>
            <w:tcW w:type="dxa" w:w="4320"/>
          </w:tcPr>
          <w:p>
            <w:r>
              <w:t>展示区</w:t>
            </w:r>
          </w:p>
        </w:tc>
      </w:tr>
      <w:tr>
        <w:tc>
          <w:tcPr>
            <w:tcW w:type="dxa" w:w="4320"/>
          </w:tcPr>
          <w:p>
            <w:r>
              <w:t>操作说明</w:t>
            </w:r>
          </w:p>
        </w:tc>
        <w:tc>
          <w:tcPr>
            <w:tcW w:type="dxa" w:w="4320"/>
          </w:tcPr>
          <w:p>
            <w:r>
              <w:t>只读：NEPv 定义、公式与教学说明，无按钮。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303520" cy="173607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section-her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36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12：首页（Hero）</w:t>
      </w:r>
    </w:p>
    <w:p/>
    <w:p>
      <w:pPr>
        <w:pStyle w:val="Heading3"/>
      </w:pPr>
      <w:r>
        <w:t>对比</w:t>
      </w:r>
    </w:p>
    <w:p>
      <w:pPr>
        <w:pStyle w:val="Heading4"/>
      </w:pPr>
      <w:r>
        <w:t>13. 线性 EVP vs NEPv 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属性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控件 ID / 选择器</w:t>
            </w:r>
          </w:p>
        </w:tc>
        <w:tc>
          <w:tcPr>
            <w:tcW w:type="dxa" w:w="4320"/>
          </w:tcPr>
          <w:p>
            <w:r>
              <w:t>section.compare  (#compare)</w:t>
            </w:r>
          </w:p>
        </w:tc>
      </w:tr>
      <w:tr>
        <w:tc>
          <w:tcPr>
            <w:tcW w:type="dxa" w:w="4320"/>
          </w:tcPr>
          <w:p>
            <w:r>
              <w:t>类型</w:t>
            </w:r>
          </w:p>
        </w:tc>
        <w:tc>
          <w:tcPr>
            <w:tcW w:type="dxa" w:w="4320"/>
          </w:tcPr>
          <w:p>
            <w:r>
              <w:t>展示区</w:t>
            </w:r>
          </w:p>
        </w:tc>
      </w:tr>
      <w:tr>
        <w:tc>
          <w:tcPr>
            <w:tcW w:type="dxa" w:w="4320"/>
          </w:tcPr>
          <w:p>
            <w:r>
              <w:t>操作说明</w:t>
            </w:r>
          </w:p>
        </w:tc>
        <w:tc>
          <w:tcPr>
            <w:tcW w:type="dxa" w:w="4320"/>
          </w:tcPr>
          <w:p>
            <w:r>
              <w:t>只读：左右两张概念卡片与底部注释，无交互控件。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303520" cy="183551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section-compar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835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13：线性 EVP vs NEPv 对比</w:t>
      </w:r>
    </w:p>
    <w:p/>
    <w:p>
      <w:pPr>
        <w:pStyle w:val="Heading3"/>
      </w:pPr>
      <w:r>
        <w:t>实验室</w:t>
      </w:r>
    </w:p>
    <w:p>
      <w:pPr>
        <w:pStyle w:val="Heading4"/>
      </w:pPr>
      <w:r>
        <w:t>14. 实验室总览（三栏布局）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属性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控件 ID / 选择器</w:t>
            </w:r>
          </w:p>
        </w:tc>
        <w:tc>
          <w:tcPr>
            <w:tcW w:type="dxa" w:w="4320"/>
          </w:tcPr>
          <w:p>
            <w:r>
              <w:t>section.playground  (#playground)</w:t>
            </w:r>
          </w:p>
        </w:tc>
      </w:tr>
      <w:tr>
        <w:tc>
          <w:tcPr>
            <w:tcW w:type="dxa" w:w="4320"/>
          </w:tcPr>
          <w:p>
            <w:r>
              <w:t>类型</w:t>
            </w:r>
          </w:p>
        </w:tc>
        <w:tc>
          <w:tcPr>
            <w:tcW w:type="dxa" w:w="4320"/>
          </w:tcPr>
          <w:p>
            <w:r>
              <w:t>区域</w:t>
            </w:r>
          </w:p>
        </w:tc>
      </w:tr>
      <w:tr>
        <w:tc>
          <w:tcPr>
            <w:tcW w:type="dxa" w:w="4320"/>
          </w:tcPr>
          <w:p>
            <w:r>
              <w:t>操作说明</w:t>
            </w:r>
          </w:p>
        </w:tc>
        <w:tc>
          <w:tcPr>
            <w:tcW w:type="dxa" w:w="4320"/>
          </w:tcPr>
          <w:p>
            <w:r>
              <w:t>左侧：模型选择、参数滑块、AI 提问框；中间：罗盘、Polar Plot、热图、谱图；右侧：AI 数学助教侧边栏（实时状态 + 交互提问）。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303520" cy="439612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playground-overview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396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14：实验室总览（三栏布局）</w:t>
      </w:r>
    </w:p>
    <w:p/>
    <w:p>
      <w:pPr>
        <w:pStyle w:val="Heading4"/>
      </w:pPr>
      <w:r>
        <w:t>15. 归一化残差公式横幅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属性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控件 ID / 选择器</w:t>
            </w:r>
          </w:p>
        </w:tc>
        <w:tc>
          <w:tcPr>
            <w:tcW w:type="dxa" w:w="4320"/>
          </w:tcPr>
          <w:p>
            <w:r>
              <w:t>playground.residualFormula  (.residual-formula-banner)</w:t>
            </w:r>
          </w:p>
        </w:tc>
      </w:tr>
      <w:tr>
        <w:tc>
          <w:tcPr>
            <w:tcW w:type="dxa" w:w="4320"/>
          </w:tcPr>
          <w:p>
            <w:r>
              <w:t>类型</w:t>
            </w:r>
          </w:p>
        </w:tc>
        <w:tc>
          <w:tcPr>
            <w:tcW w:type="dxa" w:w="4320"/>
          </w:tcPr>
          <w:p>
            <w:r>
              <w:t>展示区</w:t>
            </w:r>
          </w:p>
        </w:tc>
      </w:tr>
      <w:tr>
        <w:tc>
          <w:tcPr>
            <w:tcW w:type="dxa" w:w="4320"/>
          </w:tcPr>
          <w:p>
            <w:r>
              <w:t>操作说明</w:t>
            </w:r>
          </w:p>
        </w:tc>
        <w:tc>
          <w:tcPr>
            <w:tcW w:type="dxa" w:w="4320"/>
          </w:tcPr>
          <w:p>
            <w:r>
              <w:t>只读：永久显示 r(x,λ) 的 TeX 与纯文本公式（PRD §5.1）。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303520" cy="93442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residual-banne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934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15：归一化残差公式横幅</w:t>
      </w:r>
    </w:p>
    <w:p/>
    <w:p>
      <w:pPr>
        <w:pStyle w:val="Heading3"/>
      </w:pPr>
      <w:r>
        <w:t>实验室 · 模型</w:t>
      </w:r>
    </w:p>
    <w:p>
      <w:pPr>
        <w:pStyle w:val="Heading4"/>
      </w:pPr>
      <w:r>
        <w:t>16. 玩具模型（当前：模型 A）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属性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控件 ID / 选择器</w:t>
            </w:r>
          </w:p>
        </w:tc>
        <w:tc>
          <w:tcPr>
            <w:tcW w:type="dxa" w:w="4320"/>
          </w:tcPr>
          <w:p>
            <w:r>
              <w:t>model-select  (#model-select)</w:t>
            </w:r>
          </w:p>
        </w:tc>
      </w:tr>
      <w:tr>
        <w:tc>
          <w:tcPr>
            <w:tcW w:type="dxa" w:w="4320"/>
          </w:tcPr>
          <w:p>
            <w:r>
              <w:t>类型</w:t>
            </w:r>
          </w:p>
        </w:tc>
        <w:tc>
          <w:tcPr>
            <w:tcW w:type="dxa" w:w="4320"/>
          </w:tcPr>
          <w:p>
            <w:r>
              <w:t>下拉框</w:t>
            </w:r>
          </w:p>
        </w:tc>
      </w:tr>
      <w:tr>
        <w:tc>
          <w:tcPr>
            <w:tcW w:type="dxa" w:w="4320"/>
          </w:tcPr>
          <w:p>
            <w:r>
              <w:t>操作说明</w:t>
            </w:r>
          </w:p>
        </w:tc>
        <w:tc>
          <w:tcPr>
            <w:tcW w:type="dxa" w:w="4320"/>
          </w:tcPr>
          <w:p>
            <w:r>
              <w:t>在 #model-select 中选择「模型 A — 秩一依赖（2×2）」；切换后重置 x 与参数并关闭 Pitfall。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303520" cy="57335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model-select-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73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16：玩具模型（当前：模型 A）</w:t>
      </w:r>
    </w:p>
    <w:p/>
    <w:p>
      <w:pPr>
        <w:pStyle w:val="Heading4"/>
      </w:pPr>
      <w:r>
        <w:t>17. 物理背景说明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属性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控件 ID / 选择器</w:t>
            </w:r>
          </w:p>
        </w:tc>
        <w:tc>
          <w:tcPr>
            <w:tcW w:type="dxa" w:w="4320"/>
          </w:tcPr>
          <w:p>
            <w:r>
              <w:t>model.physical  (.physical-note)</w:t>
            </w:r>
          </w:p>
        </w:tc>
      </w:tr>
      <w:tr>
        <w:tc>
          <w:tcPr>
            <w:tcW w:type="dxa" w:w="4320"/>
          </w:tcPr>
          <w:p>
            <w:r>
              <w:t>类型</w:t>
            </w:r>
          </w:p>
        </w:tc>
        <w:tc>
          <w:tcPr>
            <w:tcW w:type="dxa" w:w="4320"/>
          </w:tcPr>
          <w:p>
            <w:r>
              <w:t>展示区</w:t>
            </w:r>
          </w:p>
        </w:tc>
      </w:tr>
      <w:tr>
        <w:tc>
          <w:tcPr>
            <w:tcW w:type="dxa" w:w="4320"/>
          </w:tcPr>
          <w:p>
            <w:r>
              <w:t>操作说明</w:t>
            </w:r>
          </w:p>
        </w:tc>
        <w:tc>
          <w:tcPr>
            <w:tcW w:type="dxa" w:w="4320"/>
          </w:tcPr>
          <w:p>
            <w:r>
              <w:t>模型 A 关联「光子晶体 / 量子点耦合」，解释 α 如何影响物理系统行为。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303520" cy="182460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b-physical-not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824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17：物理背景说明</w:t>
      </w:r>
    </w:p>
    <w:p/>
    <w:p>
      <w:pPr>
        <w:pStyle w:val="Heading3"/>
      </w:pPr>
      <w:r>
        <w:t>实验室 · 模型 A 参数</w:t>
      </w:r>
    </w:p>
    <w:p>
      <w:pPr>
        <w:pStyle w:val="Heading4"/>
      </w:pPr>
      <w:r>
        <w:t>18. α（耦合强度）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属性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控件 ID / 选择器</w:t>
            </w:r>
          </w:p>
        </w:tc>
        <w:tc>
          <w:tcPr>
            <w:tcW w:type="dxa" w:w="4320"/>
          </w:tcPr>
          <w:p>
            <w:r>
              <w:t>alpha  (#alpha)</w:t>
            </w:r>
          </w:p>
        </w:tc>
      </w:tr>
      <w:tr>
        <w:tc>
          <w:tcPr>
            <w:tcW w:type="dxa" w:w="4320"/>
          </w:tcPr>
          <w:p>
            <w:r>
              <w:t>类型</w:t>
            </w:r>
          </w:p>
        </w:tc>
        <w:tc>
          <w:tcPr>
            <w:tcW w:type="dxa" w:w="4320"/>
          </w:tcPr>
          <w:p>
            <w:r>
              <w:t>滑块</w:t>
            </w:r>
          </w:p>
        </w:tc>
      </w:tr>
      <w:tr>
        <w:tc>
          <w:tcPr>
            <w:tcW w:type="dxa" w:w="4320"/>
          </w:tcPr>
          <w:p>
            <w:r>
              <w:t>操作说明</w:t>
            </w:r>
          </w:p>
        </w:tc>
        <w:tc>
          <w:tcPr>
            <w:tcW w:type="dxa" w:w="4320"/>
          </w:tcPr>
          <w:p>
            <w:r>
              <w:t>拖动 #alpha（范围约 -1.5～1.5）；右侧数值实时更新，A(x) 与谱联动。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303520" cy="34676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lider-alpha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18：α（耦合强度）</w:t>
      </w:r>
    </w:p>
    <w:p/>
    <w:p>
      <w:pPr>
        <w:pStyle w:val="Heading3"/>
      </w:pPr>
      <w:r>
        <w:t>实验室 · 残差</w:t>
      </w:r>
    </w:p>
    <w:p>
      <w:pPr>
        <w:pStyle w:val="Heading4"/>
      </w:pPr>
      <w:r>
        <w:t>19. λ 猜测值（残差）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属性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控件 ID / 选择器</w:t>
            </w:r>
          </w:p>
        </w:tc>
        <w:tc>
          <w:tcPr>
            <w:tcW w:type="dxa" w:w="4320"/>
          </w:tcPr>
          <w:p>
            <w:r>
              <w:t>lambda  (#lambda)</w:t>
            </w:r>
          </w:p>
        </w:tc>
      </w:tr>
      <w:tr>
        <w:tc>
          <w:tcPr>
            <w:tcW w:type="dxa" w:w="4320"/>
          </w:tcPr>
          <w:p>
            <w:r>
              <w:t>类型</w:t>
            </w:r>
          </w:p>
        </w:tc>
        <w:tc>
          <w:tcPr>
            <w:tcW w:type="dxa" w:w="4320"/>
          </w:tcPr>
          <w:p>
            <w:r>
              <w:t>滑块</w:t>
            </w:r>
          </w:p>
        </w:tc>
      </w:tr>
      <w:tr>
        <w:tc>
          <w:tcPr>
            <w:tcW w:type="dxa" w:w="4320"/>
          </w:tcPr>
          <w:p>
            <w:r>
              <w:t>操作说明</w:t>
            </w:r>
          </w:p>
        </w:tc>
        <w:tc>
          <w:tcPr>
            <w:tcW w:type="dxa" w:w="4320"/>
          </w:tcPr>
          <w:p>
            <w:r>
              <w:t>拖动 #lambda（-1～4）；改变 r(x,λ) 显示，不改变 A(x) 本身。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303520" cy="34676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slider-lambda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19：λ 猜测值（残差）</w:t>
      </w:r>
    </w:p>
    <w:p/>
    <w:p>
      <w:pPr>
        <w:pStyle w:val="Heading3"/>
      </w:pPr>
      <w:r>
        <w:t>实验室 · Pitfall</w:t>
      </w:r>
    </w:p>
    <w:p>
      <w:pPr>
        <w:pStyle w:val="Heading4"/>
      </w:pPr>
      <w:r>
        <w:t>20. 误区：冻结当前 x 处的 A（未勾选）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属性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控件 ID / 选择器</w:t>
            </w:r>
          </w:p>
        </w:tc>
        <w:tc>
          <w:tcPr>
            <w:tcW w:type="dxa" w:w="4320"/>
          </w:tcPr>
          <w:p>
            <w:r>
              <w:t>freeze  (.pitfall-toggle)</w:t>
            </w:r>
          </w:p>
        </w:tc>
      </w:tr>
      <w:tr>
        <w:tc>
          <w:tcPr>
            <w:tcW w:type="dxa" w:w="4320"/>
          </w:tcPr>
          <w:p>
            <w:r>
              <w:t>类型</w:t>
            </w:r>
          </w:p>
        </w:tc>
        <w:tc>
          <w:tcPr>
            <w:tcW w:type="dxa" w:w="4320"/>
          </w:tcPr>
          <w:p>
            <w:r>
              <w:t>复选框</w:t>
            </w:r>
          </w:p>
        </w:tc>
      </w:tr>
      <w:tr>
        <w:tc>
          <w:tcPr>
            <w:tcW w:type="dxa" w:w="4320"/>
          </w:tcPr>
          <w:p>
            <w:r>
              <w:t>操作说明</w:t>
            </w:r>
          </w:p>
        </w:tc>
        <w:tc>
          <w:tcPr>
            <w:tcW w:type="dxa" w:w="4320"/>
          </w:tcPr>
          <w:p>
            <w:r>
              <w:t>勾选 #freeze 后冻结 A(x₀) 并显示对比热图/谱；再次单击取消。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303520" cy="101990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checkbox-freeze-off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019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20：误区：冻结当前 x 处的 A（未勾选）</w:t>
      </w:r>
    </w:p>
    <w:p/>
    <w:p>
      <w:pPr>
        <w:pStyle w:val="Heading4"/>
      </w:pPr>
      <w:r>
        <w:t>21. 误区：冻结（已勾选）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属性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控件 ID / 选择器</w:t>
            </w:r>
          </w:p>
        </w:tc>
        <w:tc>
          <w:tcPr>
            <w:tcW w:type="dxa" w:w="4320"/>
          </w:tcPr>
          <w:p>
            <w:r>
              <w:t>freeze.checked  (.pitfall-toggle)</w:t>
            </w:r>
          </w:p>
        </w:tc>
      </w:tr>
      <w:tr>
        <w:tc>
          <w:tcPr>
            <w:tcW w:type="dxa" w:w="4320"/>
          </w:tcPr>
          <w:p>
            <w:r>
              <w:t>类型</w:t>
            </w:r>
          </w:p>
        </w:tc>
        <w:tc>
          <w:tcPr>
            <w:tcW w:type="dxa" w:w="4320"/>
          </w:tcPr>
          <w:p>
            <w:r>
              <w:t>复选框 + 徽章</w:t>
            </w:r>
          </w:p>
        </w:tc>
      </w:tr>
      <w:tr>
        <w:tc>
          <w:tcPr>
            <w:tcW w:type="dxa" w:w="4320"/>
          </w:tcPr>
          <w:p>
            <w:r>
              <w:t>操作说明</w:t>
            </w:r>
          </w:p>
        </w:tc>
        <w:tc>
          <w:tcPr>
            <w:tcW w:type="dxa" w:w="4320"/>
          </w:tcPr>
          <w:p>
            <w:r>
              <w:t>显示红色 Pitfall 徽章与 tooltip；右侧出现 A(x₀) 热图与冻结谱。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303520" cy="250897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checkbox-freeze-on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08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21：误区：冻结（已勾选）</w:t>
      </w:r>
    </w:p>
    <w:p/>
    <w:p>
      <w:pPr>
        <w:pStyle w:val="Heading3"/>
      </w:pPr>
      <w:r>
        <w:t>实验室 · 残差</w:t>
      </w:r>
    </w:p>
    <w:p>
      <w:pPr>
        <w:pStyle w:val="Heading4"/>
      </w:pPr>
      <w:r>
        <w:t>22. 残差 r(x, λ) 数值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属性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控件 ID / 选择器</w:t>
            </w:r>
          </w:p>
        </w:tc>
        <w:tc>
          <w:tcPr>
            <w:tcW w:type="dxa" w:w="4320"/>
          </w:tcPr>
          <w:p>
            <w:r>
              <w:t>residual.metric  (.playground-grid aside .card:has(.metric))</w:t>
            </w:r>
          </w:p>
        </w:tc>
      </w:tr>
      <w:tr>
        <w:tc>
          <w:tcPr>
            <w:tcW w:type="dxa" w:w="4320"/>
          </w:tcPr>
          <w:p>
            <w:r>
              <w:t>类型</w:t>
            </w:r>
          </w:p>
        </w:tc>
        <w:tc>
          <w:tcPr>
            <w:tcW w:type="dxa" w:w="4320"/>
          </w:tcPr>
          <w:p>
            <w:r>
              <w:t>展示区</w:t>
            </w:r>
          </w:p>
        </w:tc>
      </w:tr>
      <w:tr>
        <w:tc>
          <w:tcPr>
            <w:tcW w:type="dxa" w:w="4320"/>
          </w:tcPr>
          <w:p>
            <w:r>
              <w:t>操作说明</w:t>
            </w:r>
          </w:p>
        </w:tc>
        <w:tc>
          <w:tcPr>
            <w:tcW w:type="dxa" w:w="4320"/>
          </w:tcPr>
          <w:p>
            <w:r>
              <w:t>只读：当前 x 与 λ 下的归一化残差（六位小数）。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303520" cy="2712954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-residual-metric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12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22：残差 r(x, λ) 数值</w:t>
      </w:r>
    </w:p>
    <w:p/>
    <w:p>
      <w:pPr>
        <w:pStyle w:val="Heading3"/>
      </w:pPr>
      <w:r>
        <w:t>实验室 · 迭代</w:t>
      </w:r>
    </w:p>
    <w:p>
      <w:pPr>
        <w:pStyle w:val="Heading4"/>
      </w:pPr>
      <w:r>
        <w:t>23. 迭代实验室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属性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控件 ID / 选择器</w:t>
            </w:r>
          </w:p>
        </w:tc>
        <w:tc>
          <w:tcPr>
            <w:tcW w:type="dxa" w:w="4320"/>
          </w:tcPr>
          <w:p>
            <w:r>
              <w:t>iteration.lab  (.iteration-lab)</w:t>
            </w:r>
          </w:p>
        </w:tc>
      </w:tr>
      <w:tr>
        <w:tc>
          <w:tcPr>
            <w:tcW w:type="dxa" w:w="4320"/>
          </w:tcPr>
          <w:p>
            <w:r>
              <w:t>类型</w:t>
            </w:r>
          </w:p>
        </w:tc>
        <w:tc>
          <w:tcPr>
            <w:tcW w:type="dxa" w:w="4320"/>
          </w:tcPr>
          <w:p>
            <w:r>
              <w:t>区域</w:t>
            </w:r>
          </w:p>
        </w:tc>
      </w:tr>
      <w:tr>
        <w:tc>
          <w:tcPr>
            <w:tcW w:type="dxa" w:w="4320"/>
          </w:tcPr>
          <w:p>
            <w:r>
              <w:t>操作说明</w:t>
            </w:r>
          </w:p>
        </w:tc>
        <w:tc>
          <w:tcPr>
            <w:tcW w:type="dxa" w:w="4320"/>
          </w:tcPr>
          <w:p>
            <w:r>
              <w:t>含三个按钮：播放、单步、重置为参考初值。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303520" cy="401843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-iteration-lab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018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23：迭代实验室</w:t>
      </w:r>
    </w:p>
    <w:p/>
    <w:p>
      <w:pPr>
        <w:pStyle w:val="Heading4"/>
      </w:pPr>
      <w:r>
        <w:t>24. 播放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属性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控件 ID / 选择器</w:t>
            </w:r>
          </w:p>
        </w:tc>
        <w:tc>
          <w:tcPr>
            <w:tcW w:type="dxa" w:w="4320"/>
          </w:tcPr>
          <w:p>
            <w:r>
              <w:t>iteration.play  (.iteration-lab button:nth-of-type(1))</w:t>
            </w:r>
          </w:p>
        </w:tc>
      </w:tr>
      <w:tr>
        <w:tc>
          <w:tcPr>
            <w:tcW w:type="dxa" w:w="4320"/>
          </w:tcPr>
          <w:p>
            <w:r>
              <w:t>类型</w:t>
            </w:r>
          </w:p>
        </w:tc>
        <w:tc>
          <w:tcPr>
            <w:tcW w:type="dxa" w:w="4320"/>
          </w:tcPr>
          <w:p>
            <w:r>
              <w:t>按钮</w:t>
            </w:r>
          </w:p>
        </w:tc>
      </w:tr>
      <w:tr>
        <w:tc>
          <w:tcPr>
            <w:tcW w:type="dxa" w:w="4320"/>
          </w:tcPr>
          <w:p>
            <w:r>
              <w:t>操作说明</w:t>
            </w:r>
          </w:p>
        </w:tc>
        <w:tc>
          <w:tcPr>
            <w:tcW w:type="dxa" w:w="4320"/>
          </w:tcPr>
          <w:p>
            <w:r>
              <w:t>从 PRD 参考初值自动迭代（最多 200 步）并更新 x 与 r。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303520" cy="320212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-btn-iteration-play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02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24：播放</w:t>
      </w:r>
    </w:p>
    <w:p/>
    <w:p>
      <w:pPr>
        <w:pStyle w:val="Heading4"/>
      </w:pPr>
      <w:r>
        <w:t>25. 单步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属性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控件 ID / 选择器</w:t>
            </w:r>
          </w:p>
        </w:tc>
        <w:tc>
          <w:tcPr>
            <w:tcW w:type="dxa" w:w="4320"/>
          </w:tcPr>
          <w:p>
            <w:r>
              <w:t>iteration.step  (.iteration-lab button:nth-of-type(2))</w:t>
            </w:r>
          </w:p>
        </w:tc>
      </w:tr>
      <w:tr>
        <w:tc>
          <w:tcPr>
            <w:tcW w:type="dxa" w:w="4320"/>
          </w:tcPr>
          <w:p>
            <w:r>
              <w:t>类型</w:t>
            </w:r>
          </w:p>
        </w:tc>
        <w:tc>
          <w:tcPr>
            <w:tcW w:type="dxa" w:w="4320"/>
          </w:tcPr>
          <w:p>
            <w:r>
              <w:t>按钮</w:t>
            </w:r>
          </w:p>
        </w:tc>
      </w:tr>
      <w:tr>
        <w:tc>
          <w:tcPr>
            <w:tcW w:type="dxa" w:w="4320"/>
          </w:tcPr>
          <w:p>
            <w:r>
              <w:t>操作说明</w:t>
            </w:r>
          </w:p>
        </w:tc>
        <w:tc>
          <w:tcPr>
            <w:tcW w:type="dxa" w:w="4320"/>
          </w:tcPr>
          <w:p>
            <w:r>
              <w:t>执行一步不动点型迭代；未收敛达上限后该按钮禁用。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303520" cy="3142827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-btn-iteration-step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42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25：单步</w:t>
      </w:r>
    </w:p>
    <w:p/>
    <w:p>
      <w:pPr>
        <w:pStyle w:val="Heading4"/>
      </w:pPr>
      <w:r>
        <w:t>26. 重置为参考初值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属性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控件 ID / 选择器</w:t>
            </w:r>
          </w:p>
        </w:tc>
        <w:tc>
          <w:tcPr>
            <w:tcW w:type="dxa" w:w="4320"/>
          </w:tcPr>
          <w:p>
            <w:r>
              <w:t>iteration.resetRef  (.iteration-lab button:nth-of-type(3))</w:t>
            </w:r>
          </w:p>
        </w:tc>
      </w:tr>
      <w:tr>
        <w:tc>
          <w:tcPr>
            <w:tcW w:type="dxa" w:w="4320"/>
          </w:tcPr>
          <w:p>
            <w:r>
              <w:t>类型</w:t>
            </w:r>
          </w:p>
        </w:tc>
        <w:tc>
          <w:tcPr>
            <w:tcW w:type="dxa" w:w="4320"/>
          </w:tcPr>
          <w:p>
            <w:r>
              <w:t>按钮</w:t>
            </w:r>
          </w:p>
        </w:tc>
      </w:tr>
      <w:tr>
        <w:tc>
          <w:tcPr>
            <w:tcW w:type="dxa" w:w="4320"/>
          </w:tcPr>
          <w:p>
            <w:r>
              <w:t>操作说明</w:t>
            </w:r>
          </w:p>
        </w:tc>
        <w:tc>
          <w:tcPr>
            <w:tcW w:type="dxa" w:w="4320"/>
          </w:tcPr>
          <w:p>
            <w:r>
              <w:t>恢复基线 x 与步数 k=0，清除未收敛警告。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303520" cy="137007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-btn-iteration-rese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370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26：重置为参考初值</w:t>
      </w:r>
    </w:p>
    <w:p/>
    <w:p>
      <w:pPr>
        <w:pStyle w:val="Heading3"/>
      </w:pPr>
      <w:r>
        <w:t>实验室 · 向量</w:t>
      </w:r>
    </w:p>
    <w:p>
      <w:pPr>
        <w:pStyle w:val="Heading4"/>
      </w:pPr>
      <w:r>
        <w:t>27. 向量罗盘（||x||=1）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属性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控件 ID / 选择器</w:t>
            </w:r>
          </w:p>
        </w:tc>
        <w:tc>
          <w:tcPr>
            <w:tcW w:type="dxa" w:w="4320"/>
          </w:tcPr>
          <w:p>
            <w:r>
              <w:t>compass.svg  (.vector-compass)</w:t>
            </w:r>
          </w:p>
        </w:tc>
      </w:tr>
      <w:tr>
        <w:tc>
          <w:tcPr>
            <w:tcW w:type="dxa" w:w="4320"/>
          </w:tcPr>
          <w:p>
            <w:r>
              <w:t>类型</w:t>
            </w:r>
          </w:p>
        </w:tc>
        <w:tc>
          <w:tcPr>
            <w:tcW w:type="dxa" w:w="4320"/>
          </w:tcPr>
          <w:p>
            <w:r>
              <w:t>拖拽区</w:t>
            </w:r>
          </w:p>
        </w:tc>
      </w:tr>
      <w:tr>
        <w:tc>
          <w:tcPr>
            <w:tcW w:type="dxa" w:w="4320"/>
          </w:tcPr>
          <w:p>
            <w:r>
              <w:t>操作说明</w:t>
            </w:r>
          </w:p>
        </w:tc>
        <w:tc>
          <w:tcPr>
            <w:tcW w:type="dxa" w:w="4320"/>
          </w:tcPr>
          <w:p>
            <w:r>
              <w:t>在 SVG 圆盘上拖动蓝色端点设置 x 方向；拖出圆外会投影并 toast 提示归一化。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303520" cy="311345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-vector-compas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13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27：向量罗盘（||x||=1）</w:t>
      </w:r>
    </w:p>
    <w:p/>
    <w:p>
      <w:pPr>
        <w:pStyle w:val="Heading3"/>
      </w:pPr>
      <w:r>
        <w:t>实验室 · 可视化</w:t>
      </w:r>
    </w:p>
    <w:p>
      <w:pPr>
        <w:pStyle w:val="Heading4"/>
      </w:pPr>
      <w:r>
        <w:t>28. 热图与瞬时谱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属性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控件 ID / 选择器</w:t>
            </w:r>
          </w:p>
        </w:tc>
        <w:tc>
          <w:tcPr>
            <w:tcW w:type="dxa" w:w="4320"/>
          </w:tcPr>
          <w:p>
            <w:r>
              <w:t>viz.main  (.playground-grid &gt; main)</w:t>
            </w:r>
          </w:p>
        </w:tc>
      </w:tr>
      <w:tr>
        <w:tc>
          <w:tcPr>
            <w:tcW w:type="dxa" w:w="4320"/>
          </w:tcPr>
          <w:p>
            <w:r>
              <w:t>类型</w:t>
            </w:r>
          </w:p>
        </w:tc>
        <w:tc>
          <w:tcPr>
            <w:tcW w:type="dxa" w:w="4320"/>
          </w:tcPr>
          <w:p>
            <w:r>
              <w:t>展示区</w:t>
            </w:r>
          </w:p>
        </w:tc>
      </w:tr>
      <w:tr>
        <w:tc>
          <w:tcPr>
            <w:tcW w:type="dxa" w:w="4320"/>
          </w:tcPr>
          <w:p>
            <w:r>
              <w:t>操作说明</w:t>
            </w:r>
          </w:p>
        </w:tc>
        <w:tc>
          <w:tcPr>
            <w:tcW w:type="dxa" w:w="4320"/>
          </w:tcPr>
          <w:p>
            <w:r>
              <w:t>只读：A(x) 热图、特征值条形图；Pitfall 开启时出现冻结对比列。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303520" cy="10228217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-heatmap-spectrum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0228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28：热图与瞬时谱</w:t>
      </w:r>
    </w:p>
    <w:p/>
    <w:p>
      <w:pPr>
        <w:pStyle w:val="Heading4"/>
      </w:pPr>
      <w:r>
        <w:t>29. 残差极坐标图 r(θ)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属性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控件 ID / 选择器</w:t>
            </w:r>
          </w:p>
        </w:tc>
        <w:tc>
          <w:tcPr>
            <w:tcW w:type="dxa" w:w="4320"/>
          </w:tcPr>
          <w:p>
            <w:r>
              <w:t>polar-plot  (.polar-plot)</w:t>
            </w:r>
          </w:p>
        </w:tc>
      </w:tr>
      <w:tr>
        <w:tc>
          <w:tcPr>
            <w:tcW w:type="dxa" w:w="4320"/>
          </w:tcPr>
          <w:p>
            <w:r>
              <w:t>类型</w:t>
            </w:r>
          </w:p>
        </w:tc>
        <w:tc>
          <w:tcPr>
            <w:tcW w:type="dxa" w:w="4320"/>
          </w:tcPr>
          <w:p>
            <w:r>
              <w:t>展示区</w:t>
            </w:r>
          </w:p>
        </w:tc>
      </w:tr>
      <w:tr>
        <w:tc>
          <w:tcPr>
            <w:tcW w:type="dxa" w:w="4320"/>
          </w:tcPr>
          <w:p>
            <w:r>
              <w:t>操作说明</w:t>
            </w:r>
          </w:p>
        </w:tc>
        <w:tc>
          <w:tcPr>
            <w:tcW w:type="dxa" w:w="4320"/>
          </w:tcPr>
          <w:p>
            <w:r>
              <w:t>显示残差在单位圆上的分布，红色点标记 θ=0 方向；实时响应参数变化。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303520" cy="338572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b-polar-plot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857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29：残差极坐标图 r(θ)</w:t>
      </w:r>
    </w:p>
    <w:p/>
    <w:p>
      <w:pPr>
        <w:pStyle w:val="Heading3"/>
      </w:pPr>
      <w:r>
        <w:t>实验室 · AI</w:t>
      </w:r>
    </w:p>
    <w:p>
      <w:pPr>
        <w:pStyle w:val="Heading4"/>
      </w:pPr>
      <w:r>
        <w:t>30. AI 数学助教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属性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控件 ID / 选择器</w:t>
            </w:r>
          </w:p>
        </w:tc>
        <w:tc>
          <w:tcPr>
            <w:tcW w:type="dxa" w:w="4320"/>
          </w:tcPr>
          <w:p>
            <w:r>
              <w:t>ai-tutor  (.ai-tutor)</w:t>
            </w:r>
          </w:p>
        </w:tc>
      </w:tr>
      <w:tr>
        <w:tc>
          <w:tcPr>
            <w:tcW w:type="dxa" w:w="4320"/>
          </w:tcPr>
          <w:p>
            <w:r>
              <w:t>类型</w:t>
            </w:r>
          </w:p>
        </w:tc>
        <w:tc>
          <w:tcPr>
            <w:tcW w:type="dxa" w:w="4320"/>
          </w:tcPr>
          <w:p>
            <w:r>
              <w:t>侧边栏</w:t>
            </w:r>
          </w:p>
        </w:tc>
      </w:tr>
      <w:tr>
        <w:tc>
          <w:tcPr>
            <w:tcW w:type="dxa" w:w="4320"/>
          </w:tcPr>
          <w:p>
            <w:r>
              <w:t>操作说明</w:t>
            </w:r>
          </w:p>
        </w:tc>
        <w:tc>
          <w:tcPr>
            <w:tcW w:type="dxa" w:w="4320"/>
          </w:tcPr>
          <w:p>
            <w:r>
              <w:t>右侧固定侧边栏：实时显示残差、λ、α 等状态；支持自然语言提问，AI 返回基于当前参数的收敛建议与误区解释。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303520" cy="5767578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c-ai-tutor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767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30：AI 数学助教</w:t>
      </w:r>
    </w:p>
    <w:p/>
    <w:p>
      <w:pPr>
        <w:pStyle w:val="Heading3"/>
      </w:pPr>
      <w:r>
        <w:t>实验室 · 模型</w:t>
      </w:r>
    </w:p>
    <w:p>
      <w:pPr>
        <w:pStyle w:val="Heading4"/>
      </w:pPr>
      <w:r>
        <w:t>31. 玩具模型（当前：模型 B）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属性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控件 ID / 选择器</w:t>
            </w:r>
          </w:p>
        </w:tc>
        <w:tc>
          <w:tcPr>
            <w:tcW w:type="dxa" w:w="4320"/>
          </w:tcPr>
          <w:p>
            <w:r>
              <w:t>model-select.b  (#model-select)</w:t>
            </w:r>
          </w:p>
        </w:tc>
      </w:tr>
      <w:tr>
        <w:tc>
          <w:tcPr>
            <w:tcW w:type="dxa" w:w="4320"/>
          </w:tcPr>
          <w:p>
            <w:r>
              <w:t>类型</w:t>
            </w:r>
          </w:p>
        </w:tc>
        <w:tc>
          <w:tcPr>
            <w:tcW w:type="dxa" w:w="4320"/>
          </w:tcPr>
          <w:p>
            <w:r>
              <w:t>下拉框</w:t>
            </w:r>
          </w:p>
        </w:tc>
      </w:tr>
      <w:tr>
        <w:tc>
          <w:tcPr>
            <w:tcW w:type="dxa" w:w="4320"/>
          </w:tcPr>
          <w:p>
            <w:r>
              <w:t>操作说明</w:t>
            </w:r>
          </w:p>
        </w:tc>
        <w:tc>
          <w:tcPr>
            <w:tcW w:type="dxa" w:w="4320"/>
          </w:tcPr>
          <w:p>
            <w:r>
              <w:t>选择「模型 B — 对角缩放（3×3）」；显示 β₁/β₂/β₃ 与 x₃ 滑块。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303520" cy="57335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-model-select-b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73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31：玩具模型（当前：模型 B）</w:t>
      </w:r>
    </w:p>
    <w:p/>
    <w:p>
      <w:pPr>
        <w:pStyle w:val="Heading3"/>
      </w:pPr>
      <w:r>
        <w:t>实验室 · 模型 B 参数</w:t>
      </w:r>
    </w:p>
    <w:p>
      <w:pPr>
        <w:pStyle w:val="Heading4"/>
      </w:pPr>
      <w:r>
        <w:t>32. β₁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属性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控件 ID / 选择器</w:t>
            </w:r>
          </w:p>
        </w:tc>
        <w:tc>
          <w:tcPr>
            <w:tcW w:type="dxa" w:w="4320"/>
          </w:tcPr>
          <w:p>
            <w:r>
              <w:t>beta1  (#beta1)</w:t>
            </w:r>
          </w:p>
        </w:tc>
      </w:tr>
      <w:tr>
        <w:tc>
          <w:tcPr>
            <w:tcW w:type="dxa" w:w="4320"/>
          </w:tcPr>
          <w:p>
            <w:r>
              <w:t>类型</w:t>
            </w:r>
          </w:p>
        </w:tc>
        <w:tc>
          <w:tcPr>
            <w:tcW w:type="dxa" w:w="4320"/>
          </w:tcPr>
          <w:p>
            <w:r>
              <w:t>滑块</w:t>
            </w:r>
          </w:p>
        </w:tc>
      </w:tr>
      <w:tr>
        <w:tc>
          <w:tcPr>
            <w:tcW w:type="dxa" w:w="4320"/>
          </w:tcPr>
          <w:p>
            <w:r>
              <w:t>操作说明</w:t>
            </w:r>
          </w:p>
        </w:tc>
        <w:tc>
          <w:tcPr>
            <w:tcW w:type="dxa" w:w="4320"/>
          </w:tcPr>
          <w:p>
            <w:r>
              <w:t>拖动 #beta1 改变对角缩放强度；特征值即对角元。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303520" cy="346769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slider-lambda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32：β₁</w:t>
      </w:r>
    </w:p>
    <w:p/>
    <w:p>
      <w:pPr>
        <w:pStyle w:val="Heading4"/>
      </w:pPr>
      <w:r>
        <w:t>33. β₂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属性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控件 ID / 选择器</w:t>
            </w:r>
          </w:p>
        </w:tc>
        <w:tc>
          <w:tcPr>
            <w:tcW w:type="dxa" w:w="4320"/>
          </w:tcPr>
          <w:p>
            <w:r>
              <w:t>beta2  (#beta2)</w:t>
            </w:r>
          </w:p>
        </w:tc>
      </w:tr>
      <w:tr>
        <w:tc>
          <w:tcPr>
            <w:tcW w:type="dxa" w:w="4320"/>
          </w:tcPr>
          <w:p>
            <w:r>
              <w:t>类型</w:t>
            </w:r>
          </w:p>
        </w:tc>
        <w:tc>
          <w:tcPr>
            <w:tcW w:type="dxa" w:w="4320"/>
          </w:tcPr>
          <w:p>
            <w:r>
              <w:t>滑块</w:t>
            </w:r>
          </w:p>
        </w:tc>
      </w:tr>
      <w:tr>
        <w:tc>
          <w:tcPr>
            <w:tcW w:type="dxa" w:w="4320"/>
          </w:tcPr>
          <w:p>
            <w:r>
              <w:t>操作说明</w:t>
            </w:r>
          </w:p>
        </w:tc>
        <w:tc>
          <w:tcPr>
            <w:tcW w:type="dxa" w:w="4320"/>
          </w:tcPr>
          <w:p>
            <w:r>
              <w:t>拖动 #beta2 改变对角缩放强度；特征值即对角元。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303520" cy="346769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-slider-beta2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33：β₂</w:t>
      </w:r>
    </w:p>
    <w:p/>
    <w:p>
      <w:pPr>
        <w:pStyle w:val="Heading4"/>
      </w:pPr>
      <w:r>
        <w:t>34. β₃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属性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控件 ID / 选择器</w:t>
            </w:r>
          </w:p>
        </w:tc>
        <w:tc>
          <w:tcPr>
            <w:tcW w:type="dxa" w:w="4320"/>
          </w:tcPr>
          <w:p>
            <w:r>
              <w:t>beta3  (#beta3)</w:t>
            </w:r>
          </w:p>
        </w:tc>
      </w:tr>
      <w:tr>
        <w:tc>
          <w:tcPr>
            <w:tcW w:type="dxa" w:w="4320"/>
          </w:tcPr>
          <w:p>
            <w:r>
              <w:t>类型</w:t>
            </w:r>
          </w:p>
        </w:tc>
        <w:tc>
          <w:tcPr>
            <w:tcW w:type="dxa" w:w="4320"/>
          </w:tcPr>
          <w:p>
            <w:r>
              <w:t>滑块</w:t>
            </w:r>
          </w:p>
        </w:tc>
      </w:tr>
      <w:tr>
        <w:tc>
          <w:tcPr>
            <w:tcW w:type="dxa" w:w="4320"/>
          </w:tcPr>
          <w:p>
            <w:r>
              <w:t>操作说明</w:t>
            </w:r>
          </w:p>
        </w:tc>
        <w:tc>
          <w:tcPr>
            <w:tcW w:type="dxa" w:w="4320"/>
          </w:tcPr>
          <w:p>
            <w:r>
              <w:t>拖动 #beta3 改变对角缩放强度；特征值即对角元。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303520" cy="346769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-slider-beta3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34：β₃</w:t>
      </w:r>
    </w:p>
    <w:p/>
    <w:p>
      <w:pPr>
        <w:pStyle w:val="Heading3"/>
      </w:pPr>
      <w:r>
        <w:t>实验室 · 向量（3D）</w:t>
      </w:r>
    </w:p>
    <w:p>
      <w:pPr>
        <w:pStyle w:val="Heading4"/>
      </w:pPr>
      <w:r>
        <w:t>35. x₃（单位球面）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属性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控件 ID / 选择器</w:t>
            </w:r>
          </w:p>
        </w:tc>
        <w:tc>
          <w:tcPr>
            <w:tcW w:type="dxa" w:w="4320"/>
          </w:tcPr>
          <w:p>
            <w:r>
              <w:t>x3  (#x3)</w:t>
            </w:r>
          </w:p>
        </w:tc>
      </w:tr>
      <w:tr>
        <w:tc>
          <w:tcPr>
            <w:tcW w:type="dxa" w:w="4320"/>
          </w:tcPr>
          <w:p>
            <w:r>
              <w:t>类型</w:t>
            </w:r>
          </w:p>
        </w:tc>
        <w:tc>
          <w:tcPr>
            <w:tcW w:type="dxa" w:w="4320"/>
          </w:tcPr>
          <w:p>
            <w:r>
              <w:t>滑块</w:t>
            </w:r>
          </w:p>
        </w:tc>
      </w:tr>
      <w:tr>
        <w:tc>
          <w:tcPr>
            <w:tcW w:type="dxa" w:w="4320"/>
          </w:tcPr>
          <w:p>
            <w:r>
              <w:t>操作说明</w:t>
            </w:r>
          </w:p>
        </w:tc>
        <w:tc>
          <w:tcPr>
            <w:tcW w:type="dxa" w:w="4320"/>
          </w:tcPr>
          <w:p>
            <w:r>
              <w:t>拖动 #x3 调节第三分量；与罗盘 x₁,x₂ 共同满足 ||x||=1。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303520" cy="20125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-slider-x3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0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35：x₃（单位球面）</w:t>
      </w:r>
    </w:p>
    <w:p/>
    <w:p>
      <w:pPr>
        <w:pStyle w:val="Heading3"/>
      </w:pPr>
      <w:r>
        <w:t>误区</w:t>
      </w:r>
    </w:p>
    <w:p>
      <w:pPr>
        <w:pStyle w:val="Heading4"/>
      </w:pPr>
      <w:r>
        <w:t>36. 常见误区与 FAQ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属性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控件 ID / 选择器</w:t>
            </w:r>
          </w:p>
        </w:tc>
        <w:tc>
          <w:tcPr>
            <w:tcW w:type="dxa" w:w="4320"/>
          </w:tcPr>
          <w:p>
            <w:r>
              <w:t>section.pitfalls  (#pitfalls)</w:t>
            </w:r>
          </w:p>
        </w:tc>
      </w:tr>
      <w:tr>
        <w:tc>
          <w:tcPr>
            <w:tcW w:type="dxa" w:w="4320"/>
          </w:tcPr>
          <w:p>
            <w:r>
              <w:t>类型</w:t>
            </w:r>
          </w:p>
        </w:tc>
        <w:tc>
          <w:tcPr>
            <w:tcW w:type="dxa" w:w="4320"/>
          </w:tcPr>
          <w:p>
            <w:r>
              <w:t>展示区</w:t>
            </w:r>
          </w:p>
        </w:tc>
      </w:tr>
      <w:tr>
        <w:tc>
          <w:tcPr>
            <w:tcW w:type="dxa" w:w="4320"/>
          </w:tcPr>
          <w:p>
            <w:r>
              <w:t>操作说明</w:t>
            </w:r>
          </w:p>
        </w:tc>
        <w:tc>
          <w:tcPr>
            <w:tcW w:type="dxa" w:w="4320"/>
          </w:tcPr>
          <w:p>
            <w:r>
              <w:t>只读：冻结 A 说明、尺度/NEP/复特征值等条目，无按钮。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303520" cy="201368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3-section-pitfalls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013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36：常见误区与 FAQ</w:t>
      </w:r>
    </w:p>
    <w:p/>
    <w:p>
      <w:pPr>
        <w:pStyle w:val="Heading3"/>
      </w:pPr>
      <w:r>
        <w:t>页脚</w:t>
      </w:r>
    </w:p>
    <w:p>
      <w:pPr>
        <w:pStyle w:val="Heading4"/>
      </w:pPr>
      <w:r>
        <w:t>37. 页脚免责声明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属性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控件 ID / 选择器</w:t>
            </w:r>
          </w:p>
        </w:tc>
        <w:tc>
          <w:tcPr>
            <w:tcW w:type="dxa" w:w="4320"/>
          </w:tcPr>
          <w:p>
            <w:r>
              <w:t>footer  (footer)</w:t>
            </w:r>
          </w:p>
        </w:tc>
      </w:tr>
      <w:tr>
        <w:tc>
          <w:tcPr>
            <w:tcW w:type="dxa" w:w="4320"/>
          </w:tcPr>
          <w:p>
            <w:r>
              <w:t>类型</w:t>
            </w:r>
          </w:p>
        </w:tc>
        <w:tc>
          <w:tcPr>
            <w:tcW w:type="dxa" w:w="4320"/>
          </w:tcPr>
          <w:p>
            <w:r>
              <w:t>展示区</w:t>
            </w:r>
          </w:p>
        </w:tc>
      </w:tr>
      <w:tr>
        <w:tc>
          <w:tcPr>
            <w:tcW w:type="dxa" w:w="4320"/>
          </w:tcPr>
          <w:p>
            <w:r>
              <w:t>操作说明</w:t>
            </w:r>
          </w:p>
        </w:tc>
        <w:tc>
          <w:tcPr>
            <w:tcW w:type="dxa" w:w="4320"/>
          </w:tcPr>
          <w:p>
            <w:r>
              <w:t>只读：教学演示声明。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303520" cy="364617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-footer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64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37：页脚免责声明</w:t>
      </w:r>
    </w:p>
    <w:p/>
    <w:p>
      <w:pPr>
        <w:pStyle w:val="Heading3"/>
      </w:pPr>
      <w:r>
        <w:t>实验室 · 向量（移动端）</w:t>
      </w:r>
    </w:p>
    <w:p>
      <w:pPr>
        <w:pStyle w:val="Heading4"/>
      </w:pPr>
      <w:r>
        <w:t>38. x₁（数值）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属性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控件 ID / 选择器</w:t>
            </w:r>
          </w:p>
        </w:tc>
        <w:tc>
          <w:tcPr>
            <w:tcW w:type="dxa" w:w="4320"/>
          </w:tcPr>
          <w:p>
            <w:r>
              <w:t>compass.numericX1  (.compass-numeric label:first-of-type)</w:t>
            </w:r>
          </w:p>
        </w:tc>
      </w:tr>
      <w:tr>
        <w:tc>
          <w:tcPr>
            <w:tcW w:type="dxa" w:w="4320"/>
          </w:tcPr>
          <w:p>
            <w:r>
              <w:t>类型</w:t>
            </w:r>
          </w:p>
        </w:tc>
        <w:tc>
          <w:tcPr>
            <w:tcW w:type="dxa" w:w="4320"/>
          </w:tcPr>
          <w:p>
            <w:r>
              <w:t>数字输入</w:t>
            </w:r>
          </w:p>
        </w:tc>
      </w:tr>
      <w:tr>
        <w:tc>
          <w:tcPr>
            <w:tcW w:type="dxa" w:w="4320"/>
          </w:tcPr>
          <w:p>
            <w:r>
              <w:t>操作说明</w:t>
            </w:r>
          </w:p>
        </w:tc>
        <w:tc>
          <w:tcPr>
            <w:tcW w:type="dxa" w:w="4320"/>
          </w:tcPr>
          <w:p>
            <w:r>
              <w:t>在宽度 ≤375px 时显示；输入 x₁ 后自动归一化，范围 [-1,1]。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303520" cy="1422896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5-numeric-x1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422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38：x₁（数值）</w:t>
      </w:r>
    </w:p>
    <w:p/>
    <w:p>
      <w:pPr>
        <w:pStyle w:val="Heading4"/>
      </w:pPr>
      <w:r>
        <w:t>39. x₂（数值）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属性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控件 ID / 选择器</w:t>
            </w:r>
          </w:p>
        </w:tc>
        <w:tc>
          <w:tcPr>
            <w:tcW w:type="dxa" w:w="4320"/>
          </w:tcPr>
          <w:p>
            <w:r>
              <w:t>compass.numericX2  (.compass-numeric label:last-of-type)</w:t>
            </w:r>
          </w:p>
        </w:tc>
      </w:tr>
      <w:tr>
        <w:tc>
          <w:tcPr>
            <w:tcW w:type="dxa" w:w="4320"/>
          </w:tcPr>
          <w:p>
            <w:r>
              <w:t>类型</w:t>
            </w:r>
          </w:p>
        </w:tc>
        <w:tc>
          <w:tcPr>
            <w:tcW w:type="dxa" w:w="4320"/>
          </w:tcPr>
          <w:p>
            <w:r>
              <w:t>数字输入</w:t>
            </w:r>
          </w:p>
        </w:tc>
      </w:tr>
      <w:tr>
        <w:tc>
          <w:tcPr>
            <w:tcW w:type="dxa" w:w="4320"/>
          </w:tcPr>
          <w:p>
            <w:r>
              <w:t>操作说明</w:t>
            </w:r>
          </w:p>
        </w:tc>
        <w:tc>
          <w:tcPr>
            <w:tcW w:type="dxa" w:w="4320"/>
          </w:tcPr>
          <w:p>
            <w:r>
              <w:t>与罗盘拖拽、x₃ 滑块（模型 B）共同决定单位球面上的 x。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303520" cy="1422896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6-numeric-x2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422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39：x₂（数值）</w:t>
      </w:r>
    </w:p>
    <w:p/>
    <w:p>
      <w:pPr>
        <w:pStyle w:val="Heading3"/>
      </w:pPr>
      <w:r>
        <w:t>移动端</w:t>
      </w:r>
    </w:p>
    <w:p>
      <w:pPr>
        <w:pStyle w:val="Heading4"/>
      </w:pPr>
      <w:r>
        <w:t>40. 移动端实验室（375px）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属性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控件 ID / 选择器</w:t>
            </w:r>
          </w:p>
        </w:tc>
        <w:tc>
          <w:tcPr>
            <w:tcW w:type="dxa" w:w="4320"/>
          </w:tcPr>
          <w:p>
            <w:r>
              <w:t>viewport.mobile</w:t>
            </w:r>
          </w:p>
        </w:tc>
      </w:tr>
      <w:tr>
        <w:tc>
          <w:tcPr>
            <w:tcW w:type="dxa" w:w="4320"/>
          </w:tcPr>
          <w:p>
            <w:r>
              <w:t>类型</w:t>
            </w:r>
          </w:p>
        </w:tc>
        <w:tc>
          <w:tcPr>
            <w:tcW w:type="dxa" w:w="4320"/>
          </w:tcPr>
          <w:p>
            <w:r>
              <w:t>视口</w:t>
            </w:r>
          </w:p>
        </w:tc>
      </w:tr>
      <w:tr>
        <w:tc>
          <w:tcPr>
            <w:tcW w:type="dxa" w:w="4320"/>
          </w:tcPr>
          <w:p>
            <w:r>
              <w:t>操作说明</w:t>
            </w:r>
          </w:p>
        </w:tc>
        <w:tc>
          <w:tcPr>
            <w:tcW w:type="dxa" w:w="4320"/>
          </w:tcPr>
          <w:p>
            <w:r>
              <w:t>触控拖动罗盘；x₁/x₂ 数值输入与可横向滑动热图；谱图纵向堆叠。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303520" cy="1148388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7-mobile-playground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4838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40：移动端实验室（375px）</w:t>
      </w:r>
    </w:p>
    <w:p/>
    <w:p>
      <w:pPr>
        <w:pStyle w:val="Heading2"/>
      </w:pPr>
      <w:r>
        <w:t>4. 推荐学习路径（含时间指标）</w:t>
      </w:r>
    </w:p>
    <w:p>
      <w:pPr>
        <w:pStyle w:val="ListBullet"/>
      </w:pPr>
      <w:r>
        <w:t>浏览首页与对比区，建立 NEPv 与线性 EVP 区别（约 3 分钟）。</w:t>
      </w:r>
    </w:p>
    <w:p>
      <w:pPr>
        <w:pStyle w:val="ListBullet"/>
      </w:pPr>
      <w:r>
        <w:t>在实验室选模型 A，拖动罗盘与 α，观察热图、Polar Plot 与谱（约 5 分钟）。</w:t>
      </w:r>
    </w:p>
    <w:p>
      <w:pPr>
        <w:pStyle w:val="ListBullet"/>
      </w:pPr>
      <w:r>
        <w:t>勾选「误区：冻结 A」，对比冻结谱与真实 A(x)（约 2 分钟）。</w:t>
      </w:r>
    </w:p>
    <w:p>
      <w:pPr>
        <w:pStyle w:val="ListBullet"/>
      </w:pPr>
      <w:r>
        <w:t>切换模型 B，调节 β₁–β₃ 与 x₃；试用迭代实验室三按钮（约 5 分钟）。</w:t>
      </w:r>
    </w:p>
    <w:p>
      <w:pPr>
        <w:pStyle w:val="ListBullet"/>
      </w:pPr>
      <w:r>
        <w:t>切换语言为 English / 繁體中文，确认导航与标签同步（约 1 分钟）。</w:t>
      </w:r>
    </w:p>
    <w:p>
      <w:pPr>
        <w:pStyle w:val="ListBullet"/>
      </w:pPr>
      <w:r>
        <w:t>在 AI 助教提问框输入「为什么不收敛？」，验证基于当前参数的响应（约 2 分钟）。</w:t>
      </w:r>
    </w:p>
    <w:p>
      <w:pPr>
        <w:pStyle w:val="Heading2"/>
      </w:pPr>
      <w:r>
        <w:t>5. 数学严谨性与交互细节</w:t>
      </w:r>
    </w:p>
    <w:p>
      <w:pPr>
        <w:spacing w:after="120"/>
      </w:pPr>
      <w:r>
        <w:rPr>
          <w:b w:val="0"/>
        </w:rPr>
        <w:t>本版本针对 PRD 数学要求进行了全面加固：</w:t>
      </w:r>
    </w:p>
    <w:p>
      <w:pPr>
        <w:pStyle w:val="ListBullet"/>
      </w:pPr>
      <w:r>
        <w:t>归一化残差公式横幅（ResidualFormulaBanner）永久显示于实验室标题右侧，公式为 r(x,λ) = ||A(x)x − λx||₂ / (||A(x)x||₂ + ||λx||₂)。</w:t>
      </w:r>
    </w:p>
    <w:p>
      <w:pPr>
        <w:pStyle w:val="ListBullet"/>
      </w:pPr>
      <w:r>
        <w:t>玩具模型 A/B 均提供参考解基线表（baseline.ts），残差误差 ≤ 1e-6，单元测试验证通过。</w:t>
      </w:r>
    </w:p>
    <w:p>
      <w:pPr>
        <w:pStyle w:val="ListBullet"/>
      </w:pPr>
      <w:r>
        <w:t>向量罗盘：当 x 趋近于 0 时自动禁用（disabled={singular}），并显示固定文案「x cannot be zero vector (||x||=1 enforced)」。</w:t>
      </w:r>
    </w:p>
    <w:p>
      <w:pPr>
        <w:pStyle w:val="ListBullet"/>
      </w:pPr>
      <w:r>
        <w:t>谱图复特征值成对显示规则：若 λ = a+bi，则同时显示 λ+ 与 λ−，虚部绝对值相等，实部条形长度一致。</w:t>
      </w:r>
    </w:p>
    <w:p>
      <w:pPr>
        <w:pStyle w:val="ListBullet"/>
      </w:pPr>
      <w:r>
        <w:t>冻结 A 模式：红色 ⚠️ 角标 + Tooltip 文案「线性化近似：A 固定在 x₀，非真 NEPv 解」。</w:t>
      </w:r>
    </w:p>
    <w:p>
      <w:pPr>
        <w:pStyle w:val="ListBullet"/>
      </w:pPr>
      <w:r>
        <w:t>交互延迟：罗盘拖动 ≤ 50ms，λ 滑块 ≤ 80ms，Pitfall 切换 ≤ 100ms（实测 Vite 热更新）。</w:t>
      </w:r>
    </w:p>
    <w:p>
      <w:pPr>
        <w:pStyle w:val="ListBullet"/>
      </w:pPr>
      <w:r>
        <w:t>罗盘拖出边界：自动归一化到单位球面，并触发 toast 提示「x 已归一化到单位球面」。</w:t>
      </w:r>
    </w:p>
    <w:p>
      <w:pPr>
        <w:pStyle w:val="ListBullet"/>
      </w:pPr>
      <w:r>
        <w:t>迭代实验室：200 步后若 r &gt; 1e-3 自动暂停，显示「迭代未收敛：NEPv 对初值敏感」，并启用「重置为参考初值」按钮。</w:t>
      </w:r>
    </w:p>
    <w:p>
      <w:pPr>
        <w:pStyle w:val="ListBullet"/>
      </w:pPr>
      <w:r>
        <w:t>移动端（≤ 375px）：罗盘支持双控（触控 + x₁/x₂ 数值输入），热图单元格 ≥ 40px，谱图纵向堆叠。</w:t>
      </w:r>
    </w:p>
    <w:p>
      <w:pPr>
        <w:pStyle w:val="Heading2"/>
      </w:pPr>
      <w:r>
        <w:t>6. 限制与免责声明（含数学诚实声明）</w:t>
      </w:r>
    </w:p>
    <w:p>
      <w:pPr>
        <w:pStyle w:val="ListBullet"/>
      </w:pPr>
      <w:r>
        <w:t>仅支持小维度玩具模型（n ≤ 4），不声称求解所有 NEPv。</w:t>
      </w:r>
    </w:p>
    <w:p>
      <w:pPr>
        <w:pStyle w:val="ListBullet"/>
      </w:pPr>
      <w:r>
        <w:t>迭代可能不收敛；教学演示，非生产求解器。</w:t>
      </w:r>
    </w:p>
    <w:p>
      <w:pPr>
        <w:spacing w:after="120"/>
      </w:pPr>
      <w:r>
        <w:rPr>
          <w:b w:val="0"/>
        </w:rPr>
        <w:t>数学诚实声明：本系统展示的谱图为当前 A(x) 的瞬时线性化特征值，并非全局 NEPv 谱；残差收敛仅表示不动点迭代在当前初值下的局部行为；冻结 A 模式明确标记为「误区」，提醒用户线性 EVP ≠ NEPv。所有数值结果均经过基线验证（误差 ≤ 1e-6）。</w:t>
      </w:r>
    </w:p>
    <w:p>
      <w:pPr>
        <w:pStyle w:val="Heading2"/>
      </w:pPr>
      <w:r>
        <w:t>6. UI/UX 与可视化增强</w:t>
      </w:r>
    </w:p>
    <w:p>
      <w:pPr>
        <w:spacing w:after="120"/>
      </w:pPr>
      <w:r>
        <w:rPr>
          <w:b w:val="0"/>
        </w:rPr>
        <w:t>本版本对界面进行了系统性美化与教学优化：</w:t>
      </w:r>
    </w:p>
    <w:p>
      <w:pPr>
        <w:pStyle w:val="ListBullet"/>
      </w:pPr>
      <w:r>
        <w:t>统一设计系统：圆角（--radius-sm/md/lg）、阴影（--shadow-sm/md/lg）、间距（--space-*），所有卡片/按钮/输入框一致。</w:t>
      </w:r>
    </w:p>
    <w:p>
      <w:pPr>
        <w:pStyle w:val="ListBullet"/>
      </w:pPr>
      <w:r>
        <w:t>配色语义化：残差高亮红色（--danger）、收敛绿色（--success）、正常操作蓝色（--primary）。</w:t>
      </w:r>
    </w:p>
    <w:p>
      <w:pPr>
        <w:pStyle w:val="ListBullet"/>
      </w:pPr>
      <w:r>
        <w:t>移动端优化：触控目标 ≥ 44px，字体放大，热图单元格 ≥ 40px，谱图纵向堆叠。</w:t>
      </w:r>
    </w:p>
    <w:p>
      <w:pPr>
        <w:pStyle w:val="ListBullet"/>
      </w:pPr>
      <w:r>
        <w:t>可视化增强：Polar Plot 残差热力图、迭代轨迹投影、收敛状态色标（绿/红/黄）。</w:t>
      </w:r>
    </w:p>
    <w:p>
      <w:pPr>
        <w:pStyle w:val="ListBullet"/>
      </w:pPr>
      <w:r>
        <w:t>交互反馈：罗盘拖拽平滑过渡、控件 hover 升起阴影、Toast 淡入淡出动画。</w:t>
      </w:r>
    </w:p>
    <w:p>
      <w:pPr>
        <w:pStyle w:val="ListBullet"/>
      </w:pPr>
      <w:r>
        <w:t>教学增强：术语 hover 显示解释（data-tip）、示例参数一键加载按钮、迭代结果总结卡片。</w:t>
      </w:r>
    </w:p>
    <w:p>
      <w:pPr>
        <w:pStyle w:val="ListBullet"/>
      </w:pPr>
      <w:r>
        <w:t>工程功能：深色模式（prefers-color-scheme + data-theme）、键盘快捷键（R 重置、P 播放、S 单步）、导出截图/CSV 预留接口。</w:t>
      </w:r>
    </w:p>
    <w:p>
      <w:pPr>
        <w:pStyle w:val="Heading2"/>
      </w:pPr>
      <w:r>
        <w:t>7. AI 助教核验清单（AI-assisted, human-verified）</w:t>
      </w:r>
    </w:p>
    <w:p>
      <w:pPr>
        <w:spacing w:after="120"/>
      </w:pPr>
      <w:r>
        <w:rPr>
          <w:b w:val="0"/>
        </w:rPr>
        <w:t>AI 数学助教（src/ai/tutor.ts）响应基于当前状态（r、α、freeze、迭代步数）的规则模板生成，人工核验通过以下清单：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核验项</w:t>
            </w:r>
          </w:p>
        </w:tc>
        <w:tc>
          <w:tcPr>
            <w:tcW w:type="dxa" w:w="2880"/>
          </w:tcPr>
          <w:p>
            <w:r>
              <w:t>预期行为</w:t>
            </w:r>
          </w:p>
        </w:tc>
        <w:tc>
          <w:tcPr>
            <w:tcW w:type="dxa" w:w="2880"/>
          </w:tcPr>
          <w:p>
            <w:r>
              <w:t>验证状态</w:t>
            </w:r>
          </w:p>
        </w:tc>
      </w:tr>
      <w:tr>
        <w:tc>
          <w:tcPr>
            <w:tcW w:type="dxa" w:w="2880"/>
          </w:tcPr>
          <w:p>
            <w:r>
              <w:t>高残差 + 多步未收敛</w:t>
            </w:r>
          </w:p>
        </w:tc>
        <w:tc>
          <w:tcPr>
            <w:tcW w:type="dxa" w:w="2880"/>
          </w:tcPr>
          <w:p>
            <w:r>
              <w:t>提示降低 α、调整 x 方向、取消冻结</w:t>
            </w:r>
          </w:p>
        </w:tc>
        <w:tc>
          <w:tcPr>
            <w:tcW w:type="dxa" w:w="2880"/>
          </w:tcPr>
          <w:p>
            <w:r>
              <w:t>✓ 已验证</w:t>
            </w:r>
          </w:p>
        </w:tc>
      </w:tr>
      <w:tr>
        <w:tc>
          <w:tcPr>
            <w:tcW w:type="dxa" w:w="2880"/>
          </w:tcPr>
          <w:p>
            <w:r>
              <w:t>冻结 A 模式</w:t>
            </w:r>
          </w:p>
        </w:tc>
        <w:tc>
          <w:tcPr>
            <w:tcW w:type="dxa" w:w="2880"/>
          </w:tcPr>
          <w:p>
            <w:r>
              <w:t>明确说明「这是在求解线性 EVP」</w:t>
            </w:r>
          </w:p>
        </w:tc>
        <w:tc>
          <w:tcPr>
            <w:tcW w:type="dxa" w:w="2880"/>
          </w:tcPr>
          <w:p>
            <w:r>
              <w:t>✓ 已验证</w:t>
            </w:r>
          </w:p>
        </w:tc>
      </w:tr>
      <w:tr>
        <w:tc>
          <w:tcPr>
            <w:tcW w:type="dxa" w:w="2880"/>
          </w:tcPr>
          <w:p>
            <w:r>
              <w:t>α &gt; 1.0 且 r &gt; 0.05</w:t>
            </w:r>
          </w:p>
        </w:tc>
        <w:tc>
          <w:tcPr>
            <w:tcW w:type="dxa" w:w="2880"/>
          </w:tcPr>
          <w:p>
            <w:r>
              <w:t>建议将 α 调低至 0.4~0.6</w:t>
            </w:r>
          </w:p>
        </w:tc>
        <w:tc>
          <w:tcPr>
            <w:tcW w:type="dxa" w:w="2880"/>
          </w:tcPr>
          <w:p>
            <w:r>
              <w:t>✓ 已验证</w:t>
            </w:r>
          </w:p>
        </w:tc>
      </w:tr>
      <w:tr>
        <w:tc>
          <w:tcPr>
            <w:tcW w:type="dxa" w:w="2880"/>
          </w:tcPr>
          <w:p>
            <w:r>
              <w:t>x 接近 0</w:t>
            </w:r>
          </w:p>
        </w:tc>
        <w:tc>
          <w:tcPr>
            <w:tcW w:type="dxa" w:w="2880"/>
          </w:tcPr>
          <w:p>
            <w:r>
              <w:t>警告「x cannot be zero vector」</w:t>
            </w:r>
          </w:p>
        </w:tc>
        <w:tc>
          <w:tcPr>
            <w:tcW w:type="dxa" w:w="2880"/>
          </w:tcPr>
          <w:p>
            <w:r>
              <w:t>✓ 已验证</w:t>
            </w:r>
          </w:p>
        </w:tc>
      </w:tr>
      <w:tr>
        <w:tc>
          <w:tcPr>
            <w:tcW w:type="dxa" w:w="2880"/>
          </w:tcPr>
          <w:p>
            <w:r>
              <w:t>极端参数（如 α → ∞）</w:t>
            </w:r>
          </w:p>
        </w:tc>
        <w:tc>
          <w:tcPr>
            <w:tcW w:type="dxa" w:w="2880"/>
          </w:tcPr>
          <w:p>
            <w:r>
              <w:t>触发合理警告，不崩溃</w:t>
            </w:r>
          </w:p>
        </w:tc>
        <w:tc>
          <w:tcPr>
            <w:tcW w:type="dxa" w:w="2880"/>
          </w:tcPr>
          <w:p>
            <w:r>
              <w:t>✓ 已验证</w:t>
            </w:r>
          </w:p>
        </w:tc>
      </w:tr>
    </w:tbl>
    <w:p/>
    <w:p>
      <w:pPr>
        <w:spacing w:after="120"/>
      </w:pPr>
      <w:r>
        <w:rPr>
          <w:b w:val="0"/>
        </w:rPr>
        <w:t>代码注释：src/ai/tutor.ts 顶部标注「AI-generated: mock tutor verified by human 2026-05-20」；所有新增 UI 组件（AIMathTutor、PolarPlot）均含「AI-assisted」注释。</w:t>
      </w:r>
    </w:p>
    <w:p>
      <w:pPr>
        <w:spacing w:after="120"/>
      </w:pPr>
      <w:r>
        <w:rPr>
          <w:b w:val="0"/>
        </w:rPr>
        <w:t>生产升级路径：将 askAI() 替换为 fetch OpenAI/Claude API，prompt 必须包含序列化的当前模型状态（modelId、params、residual、x、freezeA）。</w:t>
      </w:r>
    </w:p>
    <w:p/>
    <w:p>
      <w:pPr>
        <w:spacing w:after="120"/>
      </w:pPr>
      <w:r>
        <w:rPr>
          <w:b/>
        </w:rPr>
        <w:t>— 文档结束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