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C0196" w14:textId="77777777" w:rsidR="00F335F8" w:rsidRDefault="00F335F8" w:rsidP="00F335F8">
      <w:pPr>
        <w:pStyle w:val="NormalWeb"/>
        <w:spacing w:before="0" w:beforeAutospacing="0" w:after="0" w:afterAutospacing="0"/>
        <w:jc w:val="both"/>
      </w:pPr>
      <w:r>
        <w:rPr>
          <w:b/>
          <w:bCs/>
          <w:i/>
          <w:iCs/>
          <w:color w:val="000000"/>
          <w:sz w:val="28"/>
          <w:szCs w:val="28"/>
        </w:rPr>
        <w:t>Resumen Descriptivo</w:t>
      </w:r>
    </w:p>
    <w:p w14:paraId="3FFFFF01" w14:textId="072991B9" w:rsidR="008E0C31" w:rsidRDefault="00F335F8" w:rsidP="008E0C31">
      <w:pPr>
        <w:pStyle w:val="NormalWeb"/>
        <w:spacing w:before="0" w:beforeAutospacing="0" w:after="0" w:afterAutospacing="0"/>
        <w:ind w:firstLine="700"/>
        <w:jc w:val="both"/>
        <w:rPr>
          <w:color w:val="000000"/>
          <w:sz w:val="22"/>
          <w:szCs w:val="22"/>
        </w:rPr>
      </w:pPr>
      <w:r>
        <w:rPr>
          <w:color w:val="000000"/>
          <w:sz w:val="22"/>
          <w:szCs w:val="22"/>
        </w:rPr>
        <w:t xml:space="preserve">Re-empadronamiento es una de las palabras claves que impulsan el desarrollo del presente trabajo de investigación, que tiene por objetivo </w:t>
      </w:r>
      <w:r w:rsidR="000B209A">
        <w:rPr>
          <w:color w:val="000000"/>
          <w:sz w:val="22"/>
          <w:szCs w:val="22"/>
        </w:rPr>
        <w:t>a</w:t>
      </w:r>
      <w:r w:rsidR="008E0C31">
        <w:rPr>
          <w:color w:val="000000"/>
          <w:sz w:val="22"/>
          <w:szCs w:val="22"/>
        </w:rPr>
        <w:t>utomatizar el proceso de redistribución de un padrón electoral en base a la distancia óptima del domicilio del elector al lugar de sufragio asignado.</w:t>
      </w:r>
    </w:p>
    <w:p w14:paraId="3AD7DE8A" w14:textId="2931B00D" w:rsidR="006C058D" w:rsidRDefault="007B481A" w:rsidP="007B481A">
      <w:pPr>
        <w:pStyle w:val="NormalWeb"/>
        <w:spacing w:before="0" w:beforeAutospacing="0" w:after="0" w:afterAutospacing="0"/>
        <w:ind w:firstLine="700"/>
        <w:jc w:val="both"/>
        <w:rPr>
          <w:color w:val="000000"/>
          <w:sz w:val="22"/>
          <w:szCs w:val="22"/>
        </w:rPr>
      </w:pPr>
      <w:r>
        <w:rPr>
          <w:color w:val="000000"/>
          <w:sz w:val="22"/>
          <w:szCs w:val="22"/>
        </w:rPr>
        <w:t>El desarrollo de la elaboración del proyecto de tesis comenzará partiendo del padrón brindado por la Junta Electoral, con el propósito de estandarizar los domicilios y obtener su geo-codificación buscando el mayor grado de exactitud posible. Esta codificación se utilizará luego como insumo de entrada a un algoritmo a diseñar para la reasignación de los lugares de sufragio.</w:t>
      </w:r>
    </w:p>
    <w:p w14:paraId="723B9E96" w14:textId="77777777" w:rsidR="007B481A" w:rsidRPr="007B481A" w:rsidRDefault="007B481A" w:rsidP="007B481A">
      <w:pPr>
        <w:pStyle w:val="NormalWeb"/>
        <w:spacing w:before="0" w:beforeAutospacing="0" w:after="0" w:afterAutospacing="0"/>
        <w:ind w:firstLine="700"/>
        <w:jc w:val="both"/>
        <w:rPr>
          <w:color w:val="000000"/>
          <w:sz w:val="22"/>
          <w:szCs w:val="22"/>
        </w:rPr>
      </w:pPr>
    </w:p>
    <w:p w14:paraId="0681268F" w14:textId="77777777" w:rsidR="00F335F8" w:rsidRDefault="00F335F8" w:rsidP="00F335F8">
      <w:pPr>
        <w:pStyle w:val="NormalWeb"/>
        <w:spacing w:before="0" w:beforeAutospacing="0" w:after="0" w:afterAutospacing="0"/>
        <w:ind w:hanging="360"/>
        <w:jc w:val="both"/>
      </w:pPr>
      <w:r>
        <w:rPr>
          <w:b/>
          <w:bCs/>
          <w:color w:val="000000"/>
          <w:sz w:val="22"/>
          <w:szCs w:val="22"/>
          <w:u w:val="single"/>
        </w:rPr>
        <w:t xml:space="preserve">1.  </w:t>
      </w:r>
      <w:r>
        <w:rPr>
          <w:rStyle w:val="apple-tab-span"/>
          <w:b/>
          <w:bCs/>
          <w:color w:val="000000"/>
          <w:sz w:val="22"/>
          <w:szCs w:val="22"/>
        </w:rPr>
        <w:tab/>
      </w:r>
      <w:r>
        <w:rPr>
          <w:b/>
          <w:bCs/>
          <w:color w:val="000000"/>
          <w:sz w:val="22"/>
          <w:szCs w:val="22"/>
          <w:u w:val="single"/>
        </w:rPr>
        <w:t>Área temática</w:t>
      </w:r>
    </w:p>
    <w:p w14:paraId="23B0E7EF" w14:textId="77777777" w:rsidR="006C058D" w:rsidRPr="00950943" w:rsidRDefault="006C058D" w:rsidP="00F335F8">
      <w:pPr>
        <w:pStyle w:val="NormalWeb"/>
        <w:spacing w:before="0" w:beforeAutospacing="0" w:after="0" w:afterAutospacing="0"/>
        <w:ind w:firstLine="700"/>
        <w:jc w:val="both"/>
        <w:rPr>
          <w:color w:val="000000"/>
          <w:sz w:val="22"/>
          <w:szCs w:val="22"/>
        </w:rPr>
      </w:pPr>
      <w:r w:rsidRPr="00950943">
        <w:rPr>
          <w:color w:val="000000"/>
          <w:sz w:val="22"/>
          <w:szCs w:val="22"/>
        </w:rPr>
        <w:t xml:space="preserve">El presente trabajo es un caso de aplicación de </w:t>
      </w:r>
      <w:r w:rsidR="00C11BCE" w:rsidRPr="00950943">
        <w:rPr>
          <w:color w:val="000000"/>
          <w:sz w:val="22"/>
          <w:szCs w:val="22"/>
        </w:rPr>
        <w:t xml:space="preserve">procesos </w:t>
      </w:r>
      <w:r w:rsidRPr="00950943">
        <w:rPr>
          <w:color w:val="000000"/>
          <w:sz w:val="22"/>
          <w:szCs w:val="22"/>
        </w:rPr>
        <w:t>ETL (</w:t>
      </w:r>
      <w:proofErr w:type="spellStart"/>
      <w:r w:rsidRPr="00950943">
        <w:rPr>
          <w:color w:val="000000"/>
          <w:sz w:val="22"/>
          <w:szCs w:val="22"/>
        </w:rPr>
        <w:t>Extract</w:t>
      </w:r>
      <w:proofErr w:type="spellEnd"/>
      <w:r w:rsidRPr="00950943">
        <w:rPr>
          <w:color w:val="000000"/>
          <w:sz w:val="22"/>
          <w:szCs w:val="22"/>
        </w:rPr>
        <w:t xml:space="preserve">, </w:t>
      </w:r>
      <w:proofErr w:type="spellStart"/>
      <w:r w:rsidRPr="00950943">
        <w:rPr>
          <w:color w:val="000000"/>
          <w:sz w:val="22"/>
          <w:szCs w:val="22"/>
        </w:rPr>
        <w:t>Transform</w:t>
      </w:r>
      <w:proofErr w:type="spellEnd"/>
      <w:r w:rsidRPr="00950943">
        <w:rPr>
          <w:color w:val="000000"/>
          <w:sz w:val="22"/>
          <w:szCs w:val="22"/>
        </w:rPr>
        <w:t xml:space="preserve"> and Load), extracción, transformación y carga, de datos espaciales.</w:t>
      </w:r>
    </w:p>
    <w:p w14:paraId="54BE8733" w14:textId="32925008" w:rsidR="00C11BCE" w:rsidRPr="00950943" w:rsidRDefault="000B209A" w:rsidP="000B209A">
      <w:pPr>
        <w:spacing w:after="0" w:line="240" w:lineRule="auto"/>
        <w:ind w:firstLine="700"/>
        <w:jc w:val="both"/>
        <w:rPr>
          <w:rFonts w:ascii="Times New Roman" w:hAnsi="Times New Roman" w:cs="Times New Roman"/>
        </w:rPr>
      </w:pPr>
      <w:r w:rsidRPr="000B209A">
        <w:rPr>
          <w:rFonts w:ascii="Times New Roman" w:eastAsia="Times New Roman" w:hAnsi="Times New Roman" w:cs="Times New Roman"/>
          <w:b/>
          <w:color w:val="000000"/>
          <w:lang w:eastAsia="es-AR"/>
        </w:rPr>
        <w:t xml:space="preserve">¿Qué es </w:t>
      </w:r>
      <w:proofErr w:type="spellStart"/>
      <w:r w:rsidRPr="000B209A">
        <w:rPr>
          <w:rFonts w:ascii="Times New Roman" w:eastAsia="Times New Roman" w:hAnsi="Times New Roman" w:cs="Times New Roman"/>
          <w:b/>
          <w:color w:val="000000"/>
          <w:lang w:eastAsia="es-AR"/>
        </w:rPr>
        <w:t>ELT</w:t>
      </w:r>
      <w:proofErr w:type="spellEnd"/>
      <w:r w:rsidRPr="000B209A">
        <w:rPr>
          <w:rFonts w:ascii="Times New Roman" w:eastAsia="Times New Roman" w:hAnsi="Times New Roman" w:cs="Times New Roman"/>
          <w:b/>
          <w:color w:val="000000"/>
          <w:lang w:eastAsia="es-AR"/>
        </w:rPr>
        <w:t>?</w:t>
      </w:r>
      <w:r w:rsidRPr="000B209A">
        <w:rPr>
          <w:rFonts w:ascii="Times New Roman" w:eastAsia="Times New Roman" w:hAnsi="Times New Roman" w:cs="Times New Roman"/>
          <w:color w:val="000000"/>
          <w:lang w:eastAsia="es-AR"/>
        </w:rPr>
        <w:t xml:space="preserve"> La función principal de la integración de datos es obtener los datos de donde se encuentran actualmente, cambiarlos para que sean compatibles en formato con el destino deseado e introducirlos en el sistema de destino. Estos tres pasos se denominan extracción, transformación y carga (ETL). Toda la integración de datos, independientemente de si se realiza por lotes o en tiempo real, de forma sincrónica o asincrónica, física o virtual, gira en torno a estas acciones básicas [1].</w:t>
      </w:r>
      <w:r w:rsidRPr="00950943">
        <w:rPr>
          <w:rFonts w:ascii="Times New Roman" w:hAnsi="Times New Roman" w:cs="Times New Roman"/>
        </w:rPr>
        <w:t xml:space="preserve"> </w:t>
      </w:r>
    </w:p>
    <w:p w14:paraId="2C55A564" w14:textId="1EE7E352" w:rsidR="00C11BCE" w:rsidRPr="00950943" w:rsidRDefault="00C11BCE" w:rsidP="00C11BCE">
      <w:pPr>
        <w:pStyle w:val="NormalWeb"/>
        <w:spacing w:before="0" w:beforeAutospacing="0" w:after="0" w:afterAutospacing="0"/>
        <w:ind w:firstLine="700"/>
        <w:jc w:val="both"/>
      </w:pPr>
      <w:r w:rsidRPr="00950943">
        <w:rPr>
          <w:color w:val="000000"/>
          <w:sz w:val="22"/>
          <w:szCs w:val="22"/>
        </w:rPr>
        <w:t xml:space="preserve">En el presente caso los procesos ETL permitirán a partir de los datos de una </w:t>
      </w:r>
      <w:r w:rsidR="004357CA" w:rsidRPr="00950943">
        <w:rPr>
          <w:color w:val="000000"/>
          <w:sz w:val="22"/>
          <w:szCs w:val="22"/>
        </w:rPr>
        <w:t>planilla de cálculo, mediante</w:t>
      </w:r>
      <w:r w:rsidRPr="00950943">
        <w:rPr>
          <w:color w:val="000000"/>
          <w:sz w:val="22"/>
          <w:szCs w:val="22"/>
        </w:rPr>
        <w:t xml:space="preserve"> la estandarización y geo</w:t>
      </w:r>
      <w:r w:rsidR="00350C19">
        <w:rPr>
          <w:color w:val="000000"/>
          <w:sz w:val="22"/>
          <w:szCs w:val="22"/>
        </w:rPr>
        <w:t>-</w:t>
      </w:r>
      <w:r w:rsidRPr="00950943">
        <w:rPr>
          <w:color w:val="000000"/>
          <w:sz w:val="22"/>
          <w:szCs w:val="22"/>
        </w:rPr>
        <w:t xml:space="preserve">codificación, obtener una Base de Datos Espacial.   </w:t>
      </w:r>
    </w:p>
    <w:p w14:paraId="1C8F3991" w14:textId="77777777" w:rsidR="00BA2FB4" w:rsidRPr="00950943" w:rsidRDefault="00BA2FB4" w:rsidP="004357CA">
      <w:pPr>
        <w:pStyle w:val="NormalWeb"/>
        <w:spacing w:before="0" w:beforeAutospacing="0" w:after="0" w:afterAutospacing="0"/>
        <w:ind w:firstLine="700"/>
        <w:jc w:val="both"/>
      </w:pPr>
      <w:r w:rsidRPr="00950943">
        <w:rPr>
          <w:color w:val="000000"/>
          <w:sz w:val="22"/>
          <w:szCs w:val="22"/>
        </w:rPr>
        <w:t xml:space="preserve">Una colección de datos referidos a objetos de los que se conoce su localización espacial se denomina </w:t>
      </w:r>
      <w:r w:rsidRPr="00950943">
        <w:rPr>
          <w:b/>
          <w:color w:val="000000"/>
          <w:sz w:val="22"/>
          <w:szCs w:val="22"/>
        </w:rPr>
        <w:t>Base de Datos Espaciales</w:t>
      </w:r>
      <w:r w:rsidRPr="00950943">
        <w:rPr>
          <w:color w:val="000000"/>
          <w:sz w:val="22"/>
          <w:szCs w:val="22"/>
        </w:rPr>
        <w:t>.  Esta  Base  de  Datos  es  modelo  de  la  realidad  que  se ajusta a un cierto fenómeno.</w:t>
      </w:r>
    </w:p>
    <w:p w14:paraId="666EB14C" w14:textId="77777777" w:rsidR="00950943" w:rsidRPr="00950943" w:rsidRDefault="00BA2FB4" w:rsidP="004357CA">
      <w:pPr>
        <w:pStyle w:val="NormalWeb"/>
        <w:spacing w:before="0" w:beforeAutospacing="0" w:after="0" w:afterAutospacing="0"/>
        <w:ind w:firstLine="700"/>
        <w:jc w:val="both"/>
        <w:rPr>
          <w:color w:val="000000"/>
          <w:sz w:val="22"/>
          <w:szCs w:val="22"/>
        </w:rPr>
      </w:pPr>
      <w:r w:rsidRPr="00950943">
        <w:rPr>
          <w:color w:val="000000"/>
          <w:sz w:val="22"/>
          <w:szCs w:val="22"/>
        </w:rPr>
        <w:t>Una base de datos geográfica puede definirse como la colección lógica de IG (Información Geográfica) interrelacionada que se administra y almacena como una unidad, comprendiendo antecedentes sobre la ubicación de las características del mundo real y sobre sus particularidades en relación a su entorno.</w:t>
      </w:r>
    </w:p>
    <w:p w14:paraId="6CB6BC73" w14:textId="4B8CEBE8" w:rsidR="004357CA" w:rsidRPr="00950943" w:rsidRDefault="00950943" w:rsidP="004357CA">
      <w:pPr>
        <w:pStyle w:val="NormalWeb"/>
        <w:spacing w:before="0" w:beforeAutospacing="0" w:after="0" w:afterAutospacing="0"/>
        <w:ind w:firstLine="700"/>
        <w:jc w:val="both"/>
        <w:rPr>
          <w:sz w:val="22"/>
          <w:szCs w:val="22"/>
        </w:rPr>
      </w:pPr>
      <w:r w:rsidRPr="00950943">
        <w:rPr>
          <w:sz w:val="22"/>
          <w:szCs w:val="22"/>
        </w:rPr>
        <w:t xml:space="preserve">Es importante indicar que para el caso del almacenamiento de la IG, se consideran las bases de datos espaciales y </w:t>
      </w:r>
      <w:proofErr w:type="gramStart"/>
      <w:r>
        <w:rPr>
          <w:sz w:val="22"/>
          <w:szCs w:val="22"/>
        </w:rPr>
        <w:t>temática</w:t>
      </w:r>
      <w:r w:rsidRPr="00950943">
        <w:rPr>
          <w:sz w:val="22"/>
          <w:szCs w:val="22"/>
        </w:rPr>
        <w:t>s</w:t>
      </w:r>
      <w:proofErr w:type="gramEnd"/>
      <w:r w:rsidRPr="00950943">
        <w:rPr>
          <w:sz w:val="22"/>
          <w:szCs w:val="22"/>
        </w:rPr>
        <w:t>, en las que se almacenan de manera estructurada los objetos cartográficos (posición, tamaño y forma) y sus características no geométricas (atributos alfanuméricos) respectivamente. En algunos sistemas las dos bases de datos están separadas, mientras que en otros se integran en una sola [2].</w:t>
      </w:r>
    </w:p>
    <w:p w14:paraId="396880CA" w14:textId="77777777" w:rsidR="006C058D" w:rsidRDefault="006C058D" w:rsidP="00F335F8">
      <w:pPr>
        <w:pStyle w:val="NormalWeb"/>
        <w:spacing w:before="0" w:beforeAutospacing="0" w:after="0" w:afterAutospacing="0"/>
        <w:ind w:firstLine="700"/>
        <w:jc w:val="both"/>
        <w:rPr>
          <w:b/>
          <w:bCs/>
          <w:color w:val="000000"/>
          <w:sz w:val="22"/>
          <w:szCs w:val="22"/>
        </w:rPr>
      </w:pPr>
    </w:p>
    <w:p w14:paraId="79218658" w14:textId="77777777" w:rsidR="006C058D" w:rsidRDefault="006C058D" w:rsidP="00F335F8">
      <w:pPr>
        <w:pStyle w:val="NormalWeb"/>
        <w:spacing w:before="0" w:beforeAutospacing="0" w:after="0" w:afterAutospacing="0"/>
        <w:ind w:firstLine="700"/>
        <w:jc w:val="both"/>
        <w:rPr>
          <w:b/>
          <w:bCs/>
          <w:color w:val="000000"/>
          <w:sz w:val="22"/>
          <w:szCs w:val="22"/>
        </w:rPr>
      </w:pPr>
    </w:p>
    <w:p w14:paraId="162BCA51" w14:textId="77777777" w:rsidR="00F335F8" w:rsidRDefault="00F335F8" w:rsidP="00F335F8">
      <w:pPr>
        <w:pStyle w:val="NormalWeb"/>
        <w:spacing w:before="0" w:beforeAutospacing="0" w:after="0" w:afterAutospacing="0"/>
        <w:ind w:hanging="360"/>
        <w:jc w:val="both"/>
      </w:pPr>
      <w:r>
        <w:rPr>
          <w:b/>
          <w:bCs/>
          <w:color w:val="000000"/>
          <w:sz w:val="22"/>
          <w:szCs w:val="22"/>
        </w:rPr>
        <w:t>2.</w:t>
      </w:r>
      <w:r>
        <w:rPr>
          <w:b/>
          <w:bCs/>
          <w:color w:val="000000"/>
          <w:sz w:val="22"/>
          <w:szCs w:val="22"/>
          <w:u w:val="single"/>
        </w:rPr>
        <w:t xml:space="preserve">  </w:t>
      </w:r>
      <w:r>
        <w:rPr>
          <w:rStyle w:val="apple-tab-span"/>
          <w:b/>
          <w:bCs/>
          <w:color w:val="000000"/>
          <w:sz w:val="22"/>
          <w:szCs w:val="22"/>
        </w:rPr>
        <w:tab/>
      </w:r>
      <w:r>
        <w:rPr>
          <w:b/>
          <w:bCs/>
          <w:color w:val="000000"/>
          <w:sz w:val="22"/>
          <w:szCs w:val="22"/>
          <w:u w:val="single"/>
        </w:rPr>
        <w:t>Descripción del problema</w:t>
      </w:r>
    </w:p>
    <w:p w14:paraId="28FD5214" w14:textId="7CBA1B2C" w:rsidR="00EE0BBE" w:rsidRPr="00950943" w:rsidRDefault="004357CA" w:rsidP="004357CA">
      <w:pPr>
        <w:pStyle w:val="NormalWeb"/>
        <w:spacing w:before="0" w:beforeAutospacing="0" w:after="0" w:afterAutospacing="0"/>
        <w:ind w:firstLine="700"/>
        <w:jc w:val="both"/>
        <w:rPr>
          <w:color w:val="000000"/>
          <w:sz w:val="22"/>
          <w:szCs w:val="22"/>
        </w:rPr>
      </w:pPr>
      <w:r w:rsidRPr="00950943">
        <w:rPr>
          <w:color w:val="000000"/>
          <w:sz w:val="22"/>
          <w:szCs w:val="22"/>
        </w:rPr>
        <w:t xml:space="preserve">De acuerdo al Censo Nacional de Hogares y Vivienda realizado en el año 2010, Junín (B) </w:t>
      </w:r>
      <w:r w:rsidR="00F335F8" w:rsidRPr="00950943">
        <w:rPr>
          <w:color w:val="000000"/>
          <w:sz w:val="22"/>
          <w:szCs w:val="22"/>
        </w:rPr>
        <w:t xml:space="preserve">arrojó una cifra de 87509 habitantes, de los cuales 78535 son los que por ley están posibilitados a votar de acuerdo </w:t>
      </w:r>
      <w:r w:rsidRPr="00950943">
        <w:rPr>
          <w:color w:val="000000"/>
          <w:sz w:val="22"/>
          <w:szCs w:val="22"/>
        </w:rPr>
        <w:t xml:space="preserve">al </w:t>
      </w:r>
      <w:r w:rsidR="00F335F8" w:rsidRPr="00950943">
        <w:rPr>
          <w:color w:val="000000"/>
          <w:sz w:val="22"/>
          <w:szCs w:val="22"/>
        </w:rPr>
        <w:t xml:space="preserve">padrón publicado oficialmente en el </w:t>
      </w:r>
      <w:r w:rsidRPr="00950943">
        <w:rPr>
          <w:color w:val="000000"/>
          <w:sz w:val="22"/>
          <w:szCs w:val="22"/>
        </w:rPr>
        <w:t xml:space="preserve">año </w:t>
      </w:r>
      <w:r w:rsidR="00F335F8" w:rsidRPr="00950943">
        <w:rPr>
          <w:color w:val="000000"/>
          <w:sz w:val="22"/>
          <w:szCs w:val="22"/>
        </w:rPr>
        <w:t>2017</w:t>
      </w:r>
      <w:r w:rsidR="00846006" w:rsidRPr="00950943">
        <w:rPr>
          <w:color w:val="000000"/>
          <w:sz w:val="22"/>
          <w:szCs w:val="22"/>
        </w:rPr>
        <w:t xml:space="preserve"> compuesto por 27 centros electorales</w:t>
      </w:r>
      <w:r w:rsidR="00F335F8" w:rsidRPr="00950943">
        <w:rPr>
          <w:color w:val="000000"/>
          <w:sz w:val="22"/>
          <w:szCs w:val="22"/>
        </w:rPr>
        <w:t xml:space="preserve">. </w:t>
      </w:r>
    </w:p>
    <w:p w14:paraId="0622143F" w14:textId="63F24E82" w:rsidR="00B22A24" w:rsidRPr="00950943" w:rsidRDefault="002B2142" w:rsidP="004357CA">
      <w:pPr>
        <w:pStyle w:val="NormalWeb"/>
        <w:spacing w:before="0" w:beforeAutospacing="0" w:after="0" w:afterAutospacing="0"/>
        <w:ind w:firstLine="700"/>
        <w:jc w:val="both"/>
        <w:rPr>
          <w:sz w:val="22"/>
          <w:szCs w:val="22"/>
        </w:rPr>
      </w:pPr>
      <w:r w:rsidRPr="00950943">
        <w:rPr>
          <w:sz w:val="22"/>
          <w:szCs w:val="22"/>
        </w:rPr>
        <w:t>La construcción del Padrón está regida por el Código Nacional Electoral</w:t>
      </w:r>
      <w:r w:rsidR="00B22A24" w:rsidRPr="00950943">
        <w:rPr>
          <w:sz w:val="22"/>
          <w:szCs w:val="22"/>
        </w:rPr>
        <w:t xml:space="preserve">. </w:t>
      </w:r>
      <w:r w:rsidRPr="00950943">
        <w:rPr>
          <w:sz w:val="22"/>
          <w:szCs w:val="22"/>
        </w:rPr>
        <w:t>A continuación</w:t>
      </w:r>
      <w:r w:rsidR="004930A0" w:rsidRPr="00950943">
        <w:rPr>
          <w:sz w:val="22"/>
          <w:szCs w:val="22"/>
        </w:rPr>
        <w:t>,</w:t>
      </w:r>
      <w:r w:rsidRPr="00950943">
        <w:rPr>
          <w:sz w:val="22"/>
          <w:szCs w:val="22"/>
        </w:rPr>
        <w:t xml:space="preserve"> se presentan algunos puntos de interés para este trabajo:</w:t>
      </w:r>
    </w:p>
    <w:p w14:paraId="646F6045" w14:textId="67F52043" w:rsidR="00B22A24" w:rsidRPr="00950943" w:rsidRDefault="002B2142" w:rsidP="00846006">
      <w:pPr>
        <w:pStyle w:val="NormalWeb"/>
        <w:numPr>
          <w:ilvl w:val="0"/>
          <w:numId w:val="1"/>
        </w:numPr>
        <w:spacing w:before="0" w:beforeAutospacing="0" w:after="0" w:afterAutospacing="0"/>
        <w:jc w:val="both"/>
        <w:rPr>
          <w:sz w:val="22"/>
          <w:szCs w:val="22"/>
        </w:rPr>
      </w:pPr>
      <w:r w:rsidRPr="00950943">
        <w:rPr>
          <w:sz w:val="22"/>
          <w:szCs w:val="22"/>
        </w:rPr>
        <w:t>División geográfica. Cada provincia como también la Ciudad Autó</w:t>
      </w:r>
      <w:r w:rsidR="00B22A24" w:rsidRPr="00950943">
        <w:rPr>
          <w:sz w:val="22"/>
          <w:szCs w:val="22"/>
        </w:rPr>
        <w:t xml:space="preserve">noma de Buenos Aires (CABA), conforma un </w:t>
      </w:r>
      <w:r w:rsidRPr="00950943">
        <w:rPr>
          <w:sz w:val="22"/>
          <w:szCs w:val="22"/>
        </w:rPr>
        <w:t xml:space="preserve">Distrito. Estos, a </w:t>
      </w:r>
      <w:r w:rsidR="00950943">
        <w:rPr>
          <w:sz w:val="22"/>
          <w:szCs w:val="22"/>
        </w:rPr>
        <w:t>su vez, están particionados en</w:t>
      </w:r>
      <w:r w:rsidRPr="00950943">
        <w:rPr>
          <w:sz w:val="22"/>
          <w:szCs w:val="22"/>
        </w:rPr>
        <w:t xml:space="preserve"> Secciones y estas </w:t>
      </w:r>
      <w:r w:rsidR="00B22A24" w:rsidRPr="00950943">
        <w:rPr>
          <w:sz w:val="22"/>
          <w:szCs w:val="22"/>
        </w:rPr>
        <w:t>se subdividen en Circuitos. La normativa establece que cada persona debe votar en el</w:t>
      </w:r>
      <w:r w:rsidRPr="00950943">
        <w:rPr>
          <w:sz w:val="22"/>
          <w:szCs w:val="22"/>
        </w:rPr>
        <w:t xml:space="preserve"> Circuito Electoral </w:t>
      </w:r>
      <w:r w:rsidR="00846006" w:rsidRPr="00950943">
        <w:rPr>
          <w:sz w:val="22"/>
          <w:szCs w:val="22"/>
        </w:rPr>
        <w:t>al que corresponde su domicilio lega</w:t>
      </w:r>
      <w:r w:rsidR="004930A0" w:rsidRPr="00950943">
        <w:rPr>
          <w:sz w:val="22"/>
          <w:szCs w:val="22"/>
        </w:rPr>
        <w:t>l</w:t>
      </w:r>
      <w:r w:rsidR="00846006" w:rsidRPr="00950943">
        <w:rPr>
          <w:sz w:val="22"/>
          <w:szCs w:val="22"/>
        </w:rPr>
        <w:t>.</w:t>
      </w:r>
      <w:r w:rsidR="00B22A24" w:rsidRPr="00950943">
        <w:rPr>
          <w:sz w:val="22"/>
          <w:szCs w:val="22"/>
        </w:rPr>
        <w:t xml:space="preserve"> </w:t>
      </w:r>
    </w:p>
    <w:p w14:paraId="1FCD176D" w14:textId="5CDEF6ED" w:rsidR="00B22A24" w:rsidRPr="00950943" w:rsidRDefault="00846006" w:rsidP="00846006">
      <w:pPr>
        <w:pStyle w:val="NormalWeb"/>
        <w:numPr>
          <w:ilvl w:val="0"/>
          <w:numId w:val="1"/>
        </w:numPr>
        <w:spacing w:before="0" w:beforeAutospacing="0" w:after="0" w:afterAutospacing="0"/>
        <w:jc w:val="both"/>
        <w:rPr>
          <w:sz w:val="22"/>
          <w:szCs w:val="22"/>
        </w:rPr>
      </w:pPr>
      <w:r w:rsidRPr="00950943">
        <w:rPr>
          <w:sz w:val="22"/>
          <w:szCs w:val="22"/>
        </w:rPr>
        <w:t>Mesas de votación. El Padró</w:t>
      </w:r>
      <w:r w:rsidR="00B22A24" w:rsidRPr="00950943">
        <w:rPr>
          <w:sz w:val="22"/>
          <w:szCs w:val="22"/>
        </w:rPr>
        <w:t>n de cada Circuito se</w:t>
      </w:r>
      <w:r w:rsidRPr="00950943">
        <w:rPr>
          <w:sz w:val="22"/>
          <w:szCs w:val="22"/>
        </w:rPr>
        <w:t xml:space="preserve"> distribuye en mesas de votació</w:t>
      </w:r>
      <w:r w:rsidR="00B22A24" w:rsidRPr="00950943">
        <w:rPr>
          <w:sz w:val="22"/>
          <w:szCs w:val="22"/>
        </w:rPr>
        <w:t>n repartidas entre las escuelas. Cada mesa puede recibir un m</w:t>
      </w:r>
      <w:r w:rsidRPr="00950943">
        <w:rPr>
          <w:sz w:val="22"/>
          <w:szCs w:val="22"/>
        </w:rPr>
        <w:t>áximo establecido de votantes</w:t>
      </w:r>
      <w:r w:rsidR="00B22A24" w:rsidRPr="00950943">
        <w:rPr>
          <w:sz w:val="22"/>
          <w:szCs w:val="22"/>
        </w:rPr>
        <w:t xml:space="preserve">. </w:t>
      </w:r>
      <w:r w:rsidRPr="00950943">
        <w:rPr>
          <w:sz w:val="22"/>
          <w:szCs w:val="22"/>
        </w:rPr>
        <w:t>E</w:t>
      </w:r>
      <w:r w:rsidR="00B22A24" w:rsidRPr="00950943">
        <w:rPr>
          <w:sz w:val="22"/>
          <w:szCs w:val="22"/>
        </w:rPr>
        <w:t>l cr</w:t>
      </w:r>
      <w:r w:rsidRPr="00950943">
        <w:rPr>
          <w:sz w:val="22"/>
          <w:szCs w:val="22"/>
        </w:rPr>
        <w:t>iterio por el cual se decide cuá</w:t>
      </w:r>
      <w:r w:rsidR="00B22A24" w:rsidRPr="00950943">
        <w:rPr>
          <w:sz w:val="22"/>
          <w:szCs w:val="22"/>
        </w:rPr>
        <w:t>ntas mesas poner en cada escuela</w:t>
      </w:r>
      <w:r w:rsidRPr="00950943">
        <w:rPr>
          <w:sz w:val="22"/>
          <w:szCs w:val="22"/>
        </w:rPr>
        <w:t xml:space="preserve"> depende </w:t>
      </w:r>
      <w:r w:rsidR="00E816C7">
        <w:rPr>
          <w:sz w:val="22"/>
          <w:szCs w:val="22"/>
        </w:rPr>
        <w:t xml:space="preserve">de la capacidad </w:t>
      </w:r>
      <w:r w:rsidR="00EE4DCD">
        <w:rPr>
          <w:sz w:val="22"/>
          <w:szCs w:val="22"/>
        </w:rPr>
        <w:t>de las infraestructura</w:t>
      </w:r>
      <w:r w:rsidR="00E816C7">
        <w:rPr>
          <w:sz w:val="22"/>
          <w:szCs w:val="22"/>
        </w:rPr>
        <w:t>.</w:t>
      </w:r>
      <w:r w:rsidR="00B22A24" w:rsidRPr="00950943">
        <w:rPr>
          <w:sz w:val="22"/>
          <w:szCs w:val="22"/>
        </w:rPr>
        <w:t xml:space="preserve"> </w:t>
      </w:r>
    </w:p>
    <w:p w14:paraId="4BCBBC62" w14:textId="77777777" w:rsidR="00846006" w:rsidRPr="00950943" w:rsidRDefault="00846006" w:rsidP="00846006">
      <w:pPr>
        <w:pStyle w:val="NormalWeb"/>
        <w:numPr>
          <w:ilvl w:val="0"/>
          <w:numId w:val="1"/>
        </w:numPr>
        <w:spacing w:before="0" w:beforeAutospacing="0" w:after="0" w:afterAutospacing="0"/>
        <w:jc w:val="both"/>
        <w:rPr>
          <w:color w:val="000000"/>
          <w:sz w:val="22"/>
          <w:szCs w:val="22"/>
        </w:rPr>
      </w:pPr>
      <w:r w:rsidRPr="00950943">
        <w:rPr>
          <w:sz w:val="22"/>
          <w:szCs w:val="22"/>
        </w:rPr>
        <w:t>Asignació</w:t>
      </w:r>
      <w:r w:rsidR="00B22A24" w:rsidRPr="00950943">
        <w:rPr>
          <w:sz w:val="22"/>
          <w:szCs w:val="22"/>
        </w:rPr>
        <w:t xml:space="preserve">n de votantes a mesas. Una vez distribuidas </w:t>
      </w:r>
      <w:r w:rsidRPr="00950943">
        <w:rPr>
          <w:sz w:val="22"/>
          <w:szCs w:val="22"/>
        </w:rPr>
        <w:t>y numeradas las mesas, el Padró</w:t>
      </w:r>
      <w:r w:rsidR="00B22A24" w:rsidRPr="00950943">
        <w:rPr>
          <w:sz w:val="22"/>
          <w:szCs w:val="22"/>
        </w:rPr>
        <w:t>n de cada Circui</w:t>
      </w:r>
      <w:r w:rsidRPr="00950943">
        <w:rPr>
          <w:sz w:val="22"/>
          <w:szCs w:val="22"/>
        </w:rPr>
        <w:t>to Electoral es ordenado alfabé</w:t>
      </w:r>
      <w:r w:rsidR="00B22A24" w:rsidRPr="00950943">
        <w:rPr>
          <w:sz w:val="22"/>
          <w:szCs w:val="22"/>
        </w:rPr>
        <w:t xml:space="preserve">ticamente y asignado en ese orden a las </w:t>
      </w:r>
      <w:r w:rsidRPr="00950943">
        <w:rPr>
          <w:sz w:val="22"/>
          <w:szCs w:val="22"/>
        </w:rPr>
        <w:t>mesas; salvo que una disposición especí</w:t>
      </w:r>
      <w:r w:rsidR="00B22A24" w:rsidRPr="00950943">
        <w:rPr>
          <w:sz w:val="22"/>
          <w:szCs w:val="22"/>
        </w:rPr>
        <w:t>fic</w:t>
      </w:r>
      <w:r w:rsidRPr="00950943">
        <w:rPr>
          <w:sz w:val="22"/>
          <w:szCs w:val="22"/>
        </w:rPr>
        <w:t>a de alguna localidad fije algú</w:t>
      </w:r>
      <w:r w:rsidR="00B22A24" w:rsidRPr="00950943">
        <w:rPr>
          <w:sz w:val="22"/>
          <w:szCs w:val="22"/>
        </w:rPr>
        <w:t xml:space="preserve">n otro criterio. </w:t>
      </w:r>
    </w:p>
    <w:p w14:paraId="34803EBE" w14:textId="5AF2DD43" w:rsidR="00F335F8" w:rsidRPr="00950943" w:rsidRDefault="00846006" w:rsidP="00241447">
      <w:pPr>
        <w:pStyle w:val="NormalWeb"/>
        <w:spacing w:before="0" w:beforeAutospacing="0" w:after="0" w:afterAutospacing="0"/>
        <w:jc w:val="both"/>
        <w:rPr>
          <w:sz w:val="22"/>
          <w:szCs w:val="22"/>
        </w:rPr>
      </w:pPr>
      <w:r w:rsidRPr="00950943">
        <w:rPr>
          <w:sz w:val="22"/>
          <w:szCs w:val="22"/>
        </w:rPr>
        <w:lastRenderedPageBreak/>
        <w:t xml:space="preserve">Al hacerse la distribución de votantes por orden alfabético, la asignación a escuelas </w:t>
      </w:r>
      <w:r w:rsidR="00E10E3B" w:rsidRPr="00950943">
        <w:rPr>
          <w:sz w:val="22"/>
          <w:szCs w:val="22"/>
        </w:rPr>
        <w:t>es totalmente</w:t>
      </w:r>
      <w:r w:rsidR="00241447" w:rsidRPr="00950943">
        <w:rPr>
          <w:sz w:val="22"/>
          <w:szCs w:val="22"/>
        </w:rPr>
        <w:t xml:space="preserve"> aleatoria</w:t>
      </w:r>
      <w:r w:rsidRPr="00950943">
        <w:rPr>
          <w:sz w:val="22"/>
          <w:szCs w:val="22"/>
        </w:rPr>
        <w:t xml:space="preserve"> [3]</w:t>
      </w:r>
      <w:r w:rsidR="00241447" w:rsidRPr="00950943">
        <w:rPr>
          <w:sz w:val="22"/>
          <w:szCs w:val="22"/>
        </w:rPr>
        <w:t>.</w:t>
      </w:r>
      <w:r w:rsidR="00241447" w:rsidRPr="00950943">
        <w:rPr>
          <w:color w:val="000000"/>
          <w:sz w:val="22"/>
          <w:szCs w:val="22"/>
        </w:rPr>
        <w:t xml:space="preserve"> Esto podría dar a pensar que se genera una desigualdad en la población que bajo ciertas circunstancias</w:t>
      </w:r>
      <w:r w:rsidR="00F335F8" w:rsidRPr="00950943">
        <w:rPr>
          <w:color w:val="000000"/>
          <w:sz w:val="22"/>
          <w:szCs w:val="22"/>
        </w:rPr>
        <w:t xml:space="preserve"> </w:t>
      </w:r>
      <w:r w:rsidR="00241447" w:rsidRPr="00950943">
        <w:rPr>
          <w:color w:val="000000"/>
          <w:sz w:val="22"/>
          <w:szCs w:val="22"/>
        </w:rPr>
        <w:t>(perso</w:t>
      </w:r>
      <w:r w:rsidR="00F335F8" w:rsidRPr="00950943">
        <w:rPr>
          <w:color w:val="000000"/>
          <w:sz w:val="22"/>
          <w:szCs w:val="22"/>
        </w:rPr>
        <w:t xml:space="preserve">nas de la tercera edad, </w:t>
      </w:r>
      <w:r w:rsidR="00241447" w:rsidRPr="00950943">
        <w:rPr>
          <w:color w:val="000000"/>
          <w:sz w:val="22"/>
          <w:szCs w:val="22"/>
        </w:rPr>
        <w:t>p</w:t>
      </w:r>
      <w:r w:rsidR="00F335F8" w:rsidRPr="00950943">
        <w:rPr>
          <w:color w:val="000000"/>
          <w:sz w:val="22"/>
          <w:szCs w:val="22"/>
        </w:rPr>
        <w:t>ersonas con problemas de movil</w:t>
      </w:r>
      <w:r w:rsidR="00241447" w:rsidRPr="00950943">
        <w:rPr>
          <w:color w:val="000000"/>
          <w:sz w:val="22"/>
          <w:szCs w:val="22"/>
        </w:rPr>
        <w:t xml:space="preserve">idad, personas </w:t>
      </w:r>
      <w:r w:rsidR="00F335F8" w:rsidRPr="00950943">
        <w:rPr>
          <w:color w:val="000000"/>
          <w:sz w:val="22"/>
          <w:szCs w:val="22"/>
        </w:rPr>
        <w:t>con escasos recursos económicos</w:t>
      </w:r>
      <w:r w:rsidR="00241447" w:rsidRPr="00950943">
        <w:rPr>
          <w:color w:val="000000"/>
          <w:sz w:val="22"/>
          <w:szCs w:val="22"/>
        </w:rPr>
        <w:t xml:space="preserve">), se encuentren impedidas de asistir </w:t>
      </w:r>
      <w:r w:rsidR="00F335F8" w:rsidRPr="00950943">
        <w:rPr>
          <w:color w:val="000000"/>
          <w:sz w:val="22"/>
          <w:szCs w:val="22"/>
        </w:rPr>
        <w:t>al lugar del sufragio.</w:t>
      </w:r>
      <w:r w:rsidR="00241447" w:rsidRPr="00950943">
        <w:rPr>
          <w:color w:val="000000"/>
          <w:sz w:val="22"/>
          <w:szCs w:val="22"/>
        </w:rPr>
        <w:t xml:space="preserve"> En el caso particular de la ciudad de Junín, esta problemática se acentúa por la </w:t>
      </w:r>
      <w:r w:rsidR="00F335F8" w:rsidRPr="00950943">
        <w:rPr>
          <w:color w:val="000000"/>
          <w:sz w:val="22"/>
          <w:szCs w:val="22"/>
        </w:rPr>
        <w:t xml:space="preserve">concentración de los centros electorales </w:t>
      </w:r>
      <w:r w:rsidR="00241447" w:rsidRPr="00950943">
        <w:rPr>
          <w:color w:val="000000"/>
          <w:sz w:val="22"/>
          <w:szCs w:val="22"/>
        </w:rPr>
        <w:t xml:space="preserve">asignados mayoritariamente </w:t>
      </w:r>
      <w:r w:rsidR="00F335F8" w:rsidRPr="00950943">
        <w:rPr>
          <w:color w:val="000000"/>
          <w:sz w:val="22"/>
          <w:szCs w:val="22"/>
        </w:rPr>
        <w:t xml:space="preserve">en la </w:t>
      </w:r>
      <w:r w:rsidR="004930A0" w:rsidRPr="00950943">
        <w:rPr>
          <w:color w:val="000000"/>
          <w:sz w:val="22"/>
          <w:szCs w:val="22"/>
        </w:rPr>
        <w:t>zona céntrica.</w:t>
      </w:r>
    </w:p>
    <w:p w14:paraId="36F3D352" w14:textId="3D57142A" w:rsidR="00F335F8" w:rsidRPr="00950943" w:rsidRDefault="00F335F8" w:rsidP="00F335F8">
      <w:pPr>
        <w:pStyle w:val="NormalWeb"/>
        <w:spacing w:before="0" w:beforeAutospacing="0" w:after="0" w:afterAutospacing="0"/>
        <w:ind w:firstLine="700"/>
        <w:jc w:val="both"/>
        <w:rPr>
          <w:color w:val="000000"/>
          <w:sz w:val="22"/>
          <w:szCs w:val="22"/>
        </w:rPr>
      </w:pPr>
      <w:r w:rsidRPr="00950943">
        <w:rPr>
          <w:color w:val="000000"/>
          <w:sz w:val="22"/>
          <w:szCs w:val="22"/>
        </w:rPr>
        <w:t>Para poder dar visibilida</w:t>
      </w:r>
      <w:r w:rsidR="00E37A1E" w:rsidRPr="00950943">
        <w:rPr>
          <w:color w:val="000000"/>
          <w:sz w:val="22"/>
          <w:szCs w:val="22"/>
        </w:rPr>
        <w:t>d al</w:t>
      </w:r>
      <w:r w:rsidR="00241447" w:rsidRPr="00950943">
        <w:rPr>
          <w:color w:val="000000"/>
          <w:sz w:val="22"/>
          <w:szCs w:val="22"/>
        </w:rPr>
        <w:t xml:space="preserve"> problema planteado se geo</w:t>
      </w:r>
      <w:r w:rsidR="00EE4DCD">
        <w:rPr>
          <w:color w:val="000000"/>
          <w:sz w:val="22"/>
          <w:szCs w:val="22"/>
        </w:rPr>
        <w:t>-</w:t>
      </w:r>
      <w:r w:rsidR="00241447" w:rsidRPr="00950943">
        <w:rPr>
          <w:color w:val="000000"/>
          <w:sz w:val="22"/>
          <w:szCs w:val="22"/>
        </w:rPr>
        <w:t>codificará</w:t>
      </w:r>
      <w:r w:rsidRPr="00950943">
        <w:rPr>
          <w:color w:val="000000"/>
          <w:sz w:val="22"/>
          <w:szCs w:val="22"/>
        </w:rPr>
        <w:t>n l</w:t>
      </w:r>
      <w:r w:rsidR="00241447" w:rsidRPr="00950943">
        <w:rPr>
          <w:color w:val="000000"/>
          <w:sz w:val="22"/>
          <w:szCs w:val="22"/>
        </w:rPr>
        <w:t>os electores del padrón antes mencionado</w:t>
      </w:r>
      <w:r w:rsidR="00E37A1E" w:rsidRPr="00950943">
        <w:rPr>
          <w:color w:val="000000"/>
          <w:sz w:val="22"/>
          <w:szCs w:val="22"/>
        </w:rPr>
        <w:t>. Luego, se realizará</w:t>
      </w:r>
      <w:r w:rsidRPr="00950943">
        <w:rPr>
          <w:color w:val="000000"/>
          <w:sz w:val="22"/>
          <w:szCs w:val="22"/>
        </w:rPr>
        <w:t xml:space="preserve"> una distribución del padrón en orden a las cercanías del domicilio declarado por cada elector </w:t>
      </w:r>
      <w:r w:rsidR="00E37A1E" w:rsidRPr="00950943">
        <w:rPr>
          <w:color w:val="000000"/>
          <w:sz w:val="22"/>
          <w:szCs w:val="22"/>
        </w:rPr>
        <w:t>respecto a los centros electorales. Como</w:t>
      </w:r>
      <w:r w:rsidRPr="00950943">
        <w:rPr>
          <w:color w:val="000000"/>
          <w:sz w:val="22"/>
          <w:szCs w:val="22"/>
        </w:rPr>
        <w:t xml:space="preserve"> resultado</w:t>
      </w:r>
      <w:r w:rsidR="00E37A1E" w:rsidRPr="00950943">
        <w:rPr>
          <w:color w:val="000000"/>
          <w:sz w:val="22"/>
          <w:szCs w:val="22"/>
        </w:rPr>
        <w:t xml:space="preserve"> se espera obtener</w:t>
      </w:r>
      <w:r w:rsidRPr="00950943">
        <w:rPr>
          <w:color w:val="000000"/>
          <w:sz w:val="22"/>
          <w:szCs w:val="22"/>
        </w:rPr>
        <w:t xml:space="preserve"> </w:t>
      </w:r>
      <w:r w:rsidR="000312C7" w:rsidRPr="00950943">
        <w:rPr>
          <w:color w:val="000000"/>
          <w:sz w:val="22"/>
          <w:szCs w:val="22"/>
        </w:rPr>
        <w:t xml:space="preserve">de manera automática </w:t>
      </w:r>
      <w:r w:rsidRPr="00950943">
        <w:rPr>
          <w:color w:val="000000"/>
          <w:sz w:val="22"/>
          <w:szCs w:val="22"/>
        </w:rPr>
        <w:t>un padrón ge</w:t>
      </w:r>
      <w:r w:rsidR="00E37A1E" w:rsidRPr="00950943">
        <w:rPr>
          <w:color w:val="000000"/>
          <w:sz w:val="22"/>
          <w:szCs w:val="22"/>
        </w:rPr>
        <w:t>o</w:t>
      </w:r>
      <w:r w:rsidR="00EE4DCD">
        <w:rPr>
          <w:color w:val="000000"/>
          <w:sz w:val="22"/>
          <w:szCs w:val="22"/>
        </w:rPr>
        <w:t>-</w:t>
      </w:r>
      <w:r w:rsidR="00E37A1E" w:rsidRPr="00950943">
        <w:rPr>
          <w:color w:val="000000"/>
          <w:sz w:val="22"/>
          <w:szCs w:val="22"/>
        </w:rPr>
        <w:t xml:space="preserve">gráficamente mejor distribuido lo que permitirá </w:t>
      </w:r>
      <w:r w:rsidRPr="00950943">
        <w:rPr>
          <w:color w:val="000000"/>
          <w:sz w:val="22"/>
          <w:szCs w:val="22"/>
        </w:rPr>
        <w:t>el fácil acceso</w:t>
      </w:r>
      <w:r w:rsidR="00E37A1E" w:rsidRPr="00950943">
        <w:rPr>
          <w:color w:val="000000"/>
          <w:sz w:val="22"/>
          <w:szCs w:val="22"/>
        </w:rPr>
        <w:t xml:space="preserve"> de los votantes</w:t>
      </w:r>
      <w:r w:rsidRPr="00950943">
        <w:rPr>
          <w:color w:val="000000"/>
          <w:sz w:val="22"/>
          <w:szCs w:val="22"/>
        </w:rPr>
        <w:t xml:space="preserve"> a </w:t>
      </w:r>
      <w:r w:rsidR="00E37A1E" w:rsidRPr="00950943">
        <w:rPr>
          <w:color w:val="000000"/>
          <w:sz w:val="22"/>
          <w:szCs w:val="22"/>
        </w:rPr>
        <w:t>los centros</w:t>
      </w:r>
    </w:p>
    <w:p w14:paraId="7CC3AC5F" w14:textId="77777777" w:rsidR="00E37A1E" w:rsidRPr="00E37A1E" w:rsidRDefault="00E37A1E" w:rsidP="00F335F8">
      <w:pPr>
        <w:pStyle w:val="NormalWeb"/>
        <w:spacing w:before="0" w:beforeAutospacing="0" w:after="0" w:afterAutospacing="0"/>
        <w:ind w:firstLine="700"/>
        <w:jc w:val="both"/>
      </w:pPr>
    </w:p>
    <w:p w14:paraId="42FEB187" w14:textId="77777777" w:rsidR="00F335F8" w:rsidRPr="00E37A1E" w:rsidRDefault="00F335F8" w:rsidP="00F335F8">
      <w:pPr>
        <w:pStyle w:val="NormalWeb"/>
        <w:spacing w:before="0" w:beforeAutospacing="0" w:after="0" w:afterAutospacing="0"/>
        <w:ind w:hanging="360"/>
        <w:jc w:val="both"/>
      </w:pPr>
      <w:r w:rsidRPr="00EE4DCD">
        <w:rPr>
          <w:b/>
          <w:bCs/>
          <w:sz w:val="22"/>
          <w:szCs w:val="22"/>
        </w:rPr>
        <w:t xml:space="preserve">3.      </w:t>
      </w:r>
      <w:r w:rsidRPr="00EE4DCD">
        <w:rPr>
          <w:b/>
          <w:bCs/>
          <w:sz w:val="22"/>
          <w:szCs w:val="22"/>
          <w:u w:val="single"/>
        </w:rPr>
        <w:t>D</w:t>
      </w:r>
      <w:r w:rsidRPr="00E37A1E">
        <w:rPr>
          <w:b/>
          <w:bCs/>
          <w:sz w:val="22"/>
          <w:szCs w:val="22"/>
          <w:u w:val="single"/>
        </w:rPr>
        <w:t>estinatario / Beneficiario</w:t>
      </w:r>
    </w:p>
    <w:p w14:paraId="4B407E12" w14:textId="77777777" w:rsidR="00E37A1E" w:rsidRPr="00E37A1E" w:rsidRDefault="00E37A1E" w:rsidP="00F335F8">
      <w:pPr>
        <w:pStyle w:val="NormalWeb"/>
        <w:spacing w:before="0" w:beforeAutospacing="0" w:after="0" w:afterAutospacing="0"/>
        <w:ind w:firstLine="700"/>
        <w:jc w:val="both"/>
        <w:rPr>
          <w:sz w:val="22"/>
          <w:szCs w:val="22"/>
        </w:rPr>
      </w:pPr>
      <w:r w:rsidRPr="00E37A1E">
        <w:rPr>
          <w:sz w:val="22"/>
          <w:szCs w:val="22"/>
        </w:rPr>
        <w:t xml:space="preserve">En primera instancia los destinatarios del presente trabajo son la Junta Electoral y los Partidos Políticos. </w:t>
      </w:r>
    </w:p>
    <w:p w14:paraId="3F9E6A20" w14:textId="624C7659" w:rsidR="00E37A1E" w:rsidRPr="00E37A1E" w:rsidRDefault="00E37A1E" w:rsidP="00F335F8">
      <w:pPr>
        <w:pStyle w:val="NormalWeb"/>
        <w:spacing w:before="0" w:beforeAutospacing="0" w:after="0" w:afterAutospacing="0"/>
        <w:ind w:firstLine="700"/>
        <w:jc w:val="both"/>
        <w:rPr>
          <w:sz w:val="22"/>
          <w:szCs w:val="22"/>
        </w:rPr>
      </w:pPr>
      <w:r w:rsidRPr="00E37A1E">
        <w:rPr>
          <w:sz w:val="22"/>
          <w:szCs w:val="22"/>
        </w:rPr>
        <w:t>En caso de implementarse la distribución del padrón resultante los beneficiarios serán los votantes de la ciudad de Junín.</w:t>
      </w:r>
    </w:p>
    <w:p w14:paraId="537C4ABF" w14:textId="77777777" w:rsidR="00E37A1E" w:rsidRDefault="00E37A1E" w:rsidP="00F335F8">
      <w:pPr>
        <w:pStyle w:val="NormalWeb"/>
        <w:spacing w:before="0" w:beforeAutospacing="0" w:after="0" w:afterAutospacing="0"/>
        <w:ind w:hanging="360"/>
        <w:jc w:val="both"/>
        <w:rPr>
          <w:b/>
          <w:bCs/>
          <w:color w:val="000000"/>
          <w:sz w:val="22"/>
          <w:szCs w:val="22"/>
        </w:rPr>
      </w:pPr>
    </w:p>
    <w:p w14:paraId="1074F0EA" w14:textId="5D319DB7" w:rsidR="00F335F8" w:rsidRDefault="00F335F8" w:rsidP="00F335F8">
      <w:pPr>
        <w:pStyle w:val="NormalWeb"/>
        <w:spacing w:before="0" w:beforeAutospacing="0" w:after="0" w:afterAutospacing="0"/>
        <w:ind w:hanging="360"/>
        <w:jc w:val="both"/>
      </w:pPr>
      <w:r>
        <w:rPr>
          <w:b/>
          <w:bCs/>
          <w:color w:val="000000"/>
          <w:sz w:val="22"/>
          <w:szCs w:val="22"/>
        </w:rPr>
        <w:t xml:space="preserve">4.     </w:t>
      </w:r>
      <w:r>
        <w:rPr>
          <w:b/>
          <w:bCs/>
          <w:color w:val="000000"/>
          <w:sz w:val="22"/>
          <w:szCs w:val="22"/>
          <w:u w:val="single"/>
        </w:rPr>
        <w:t> Antecedentes</w:t>
      </w:r>
    </w:p>
    <w:p w14:paraId="790BD99E" w14:textId="53CF3377" w:rsidR="00257473" w:rsidRDefault="00257473" w:rsidP="00F335F8">
      <w:pPr>
        <w:pStyle w:val="NormalWeb"/>
        <w:spacing w:before="0" w:beforeAutospacing="0" w:after="0" w:afterAutospacing="0"/>
        <w:ind w:firstLine="700"/>
        <w:jc w:val="both"/>
        <w:rPr>
          <w:color w:val="000000"/>
          <w:sz w:val="22"/>
          <w:szCs w:val="22"/>
        </w:rPr>
      </w:pPr>
      <w:r>
        <w:rPr>
          <w:color w:val="000000"/>
          <w:sz w:val="22"/>
          <w:szCs w:val="22"/>
        </w:rPr>
        <w:t>Inicialmente se realizó una revisión de antecedentes respecto a trabajos realizados sobre re</w:t>
      </w:r>
      <w:r w:rsidR="00350C19">
        <w:rPr>
          <w:color w:val="000000"/>
          <w:sz w:val="22"/>
          <w:szCs w:val="22"/>
        </w:rPr>
        <w:t>-</w:t>
      </w:r>
      <w:r>
        <w:rPr>
          <w:color w:val="000000"/>
          <w:sz w:val="22"/>
          <w:szCs w:val="22"/>
        </w:rPr>
        <w:t xml:space="preserve">empadronamiento de electores, focalizando en la identificación de la variable utilizada para la redistribución. </w:t>
      </w:r>
    </w:p>
    <w:p w14:paraId="5CA83A65" w14:textId="0A4FB8C7" w:rsidR="00F335F8" w:rsidRDefault="00F335F8" w:rsidP="00F335F8">
      <w:pPr>
        <w:pStyle w:val="NormalWeb"/>
        <w:spacing w:before="0" w:beforeAutospacing="0" w:after="0" w:afterAutospacing="0"/>
        <w:ind w:firstLine="700"/>
        <w:jc w:val="both"/>
      </w:pPr>
      <w:r>
        <w:rPr>
          <w:color w:val="000000"/>
          <w:sz w:val="22"/>
          <w:szCs w:val="22"/>
        </w:rPr>
        <w:t xml:space="preserve">Un primer trabajo es el denominado “Asignación de votantes a centros de votación utilizando técnicas de Programación Matemáticas para minimizar el tiempo total invertido”, realizada por Mauro </w:t>
      </w:r>
      <w:proofErr w:type="spellStart"/>
      <w:r>
        <w:rPr>
          <w:color w:val="000000"/>
          <w:sz w:val="22"/>
          <w:szCs w:val="22"/>
        </w:rPr>
        <w:t>Giormenti</w:t>
      </w:r>
      <w:proofErr w:type="spellEnd"/>
      <w:r>
        <w:rPr>
          <w:color w:val="000000"/>
          <w:sz w:val="22"/>
          <w:szCs w:val="22"/>
        </w:rPr>
        <w:t xml:space="preserve"> </w:t>
      </w:r>
      <w:proofErr w:type="spellStart"/>
      <w:r>
        <w:rPr>
          <w:color w:val="000000"/>
          <w:sz w:val="22"/>
          <w:szCs w:val="22"/>
        </w:rPr>
        <w:t>Moravec</w:t>
      </w:r>
      <w:proofErr w:type="spellEnd"/>
      <w:r>
        <w:rPr>
          <w:color w:val="000000"/>
          <w:sz w:val="22"/>
          <w:szCs w:val="22"/>
        </w:rPr>
        <w:t xml:space="preserve"> en la Universidad de Buenos Aires, Facultad de Ciencias Exactas y Naturales Departamento de Matemáticas, Argentina en el año 2014.</w:t>
      </w:r>
      <w:r w:rsidR="00257473">
        <w:rPr>
          <w:color w:val="000000"/>
          <w:sz w:val="22"/>
          <w:szCs w:val="22"/>
        </w:rPr>
        <w:t xml:space="preserve"> </w:t>
      </w:r>
      <w:r>
        <w:rPr>
          <w:color w:val="000000"/>
          <w:sz w:val="22"/>
          <w:szCs w:val="22"/>
        </w:rPr>
        <w:t>Esta investigación tuvo como objetivo el estudio de estrategias alternativas a la designación del votante por orden alfabético, en busca de una asignación más inteligente, que disminuya el tiempo que les consume a los votantes la participación en los comicios</w:t>
      </w:r>
      <w:r w:rsidR="00257473">
        <w:rPr>
          <w:color w:val="000000"/>
          <w:sz w:val="22"/>
          <w:szCs w:val="22"/>
        </w:rPr>
        <w:t>.</w:t>
      </w:r>
    </w:p>
    <w:p w14:paraId="3CD52E3A" w14:textId="05AA5628"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 xml:space="preserve">Un segundo estudio corresponde al llamado “Asignación Eficiente de Votantes a Escuelas mediante Programación Matemática: El Caso de la Ciudad de Pergamino”, llevada a cabo por Jeremías </w:t>
      </w:r>
      <w:proofErr w:type="spellStart"/>
      <w:r>
        <w:rPr>
          <w:color w:val="000000"/>
          <w:sz w:val="22"/>
          <w:szCs w:val="22"/>
        </w:rPr>
        <w:t>Lenzi</w:t>
      </w:r>
      <w:proofErr w:type="spellEnd"/>
      <w:r>
        <w:rPr>
          <w:color w:val="000000"/>
          <w:sz w:val="22"/>
          <w:szCs w:val="22"/>
        </w:rPr>
        <w:t xml:space="preserve"> en el año 2013; en la misma se desarrolla un modelo lineal buscando minimizar el tiempo promedio invertido por los votantes.</w:t>
      </w:r>
    </w:p>
    <w:p w14:paraId="72B7E105" w14:textId="39D22B32" w:rsidR="00257473" w:rsidRDefault="00257473" w:rsidP="00F335F8">
      <w:pPr>
        <w:pStyle w:val="NormalWeb"/>
        <w:spacing w:before="0" w:beforeAutospacing="0" w:after="0" w:afterAutospacing="0"/>
        <w:ind w:firstLine="700"/>
        <w:jc w:val="both"/>
        <w:rPr>
          <w:color w:val="000000"/>
          <w:sz w:val="22"/>
          <w:szCs w:val="22"/>
        </w:rPr>
      </w:pPr>
      <w:r>
        <w:rPr>
          <w:color w:val="000000"/>
          <w:sz w:val="22"/>
          <w:szCs w:val="22"/>
        </w:rPr>
        <w:t xml:space="preserve">Ambos trabajos </w:t>
      </w:r>
      <w:commentRangeStart w:id="0"/>
      <w:commentRangeStart w:id="1"/>
      <w:r>
        <w:rPr>
          <w:color w:val="000000"/>
          <w:sz w:val="22"/>
          <w:szCs w:val="22"/>
        </w:rPr>
        <w:t xml:space="preserve">utilizan el tiempo </w:t>
      </w:r>
      <w:commentRangeEnd w:id="0"/>
      <w:r>
        <w:rPr>
          <w:rStyle w:val="Refdecomentario"/>
          <w:rFonts w:asciiTheme="minorHAnsi" w:eastAsiaTheme="minorHAnsi" w:hAnsiTheme="minorHAnsi" w:cstheme="minorBidi"/>
          <w:lang w:eastAsia="en-US"/>
        </w:rPr>
        <w:commentReference w:id="0"/>
      </w:r>
      <w:commentRangeEnd w:id="1"/>
      <w:r w:rsidR="00E75716">
        <w:rPr>
          <w:rStyle w:val="Refdecomentario"/>
          <w:rFonts w:asciiTheme="minorHAnsi" w:eastAsiaTheme="minorHAnsi" w:hAnsiTheme="minorHAnsi" w:cstheme="minorBidi"/>
          <w:lang w:eastAsia="en-US"/>
        </w:rPr>
        <w:commentReference w:id="1"/>
      </w:r>
      <w:r>
        <w:rPr>
          <w:color w:val="000000"/>
          <w:sz w:val="22"/>
          <w:szCs w:val="22"/>
        </w:rPr>
        <w:t xml:space="preserve">como variable de redistribución. </w:t>
      </w:r>
    </w:p>
    <w:p w14:paraId="4ECFE6F8" w14:textId="18DC8EB7" w:rsidR="00257473" w:rsidRDefault="00257473" w:rsidP="00F335F8">
      <w:pPr>
        <w:pStyle w:val="NormalWeb"/>
        <w:spacing w:before="0" w:beforeAutospacing="0" w:after="0" w:afterAutospacing="0"/>
        <w:ind w:firstLine="700"/>
        <w:jc w:val="both"/>
        <w:rPr>
          <w:color w:val="000000"/>
          <w:sz w:val="22"/>
          <w:szCs w:val="22"/>
        </w:rPr>
      </w:pPr>
    </w:p>
    <w:p w14:paraId="12FF564B" w14:textId="77777777" w:rsidR="00257473" w:rsidRDefault="00257473" w:rsidP="00F335F8">
      <w:pPr>
        <w:pStyle w:val="NormalWeb"/>
        <w:spacing w:before="0" w:beforeAutospacing="0" w:after="0" w:afterAutospacing="0"/>
        <w:ind w:firstLine="700"/>
        <w:jc w:val="both"/>
      </w:pPr>
    </w:p>
    <w:p w14:paraId="595B325F" w14:textId="77777777" w:rsidR="00F335F8" w:rsidRDefault="00F335F8" w:rsidP="00F335F8">
      <w:pPr>
        <w:pStyle w:val="NormalWeb"/>
        <w:spacing w:before="0" w:beforeAutospacing="0" w:after="0" w:afterAutospacing="0"/>
        <w:ind w:hanging="360"/>
        <w:jc w:val="both"/>
      </w:pPr>
      <w:r>
        <w:rPr>
          <w:b/>
          <w:bCs/>
          <w:color w:val="000000"/>
          <w:sz w:val="22"/>
          <w:szCs w:val="22"/>
        </w:rPr>
        <w:t xml:space="preserve">5.      </w:t>
      </w:r>
      <w:r>
        <w:rPr>
          <w:b/>
          <w:bCs/>
          <w:color w:val="000000"/>
          <w:sz w:val="22"/>
          <w:szCs w:val="22"/>
          <w:u w:val="single"/>
        </w:rPr>
        <w:t>Justificación</w:t>
      </w:r>
    </w:p>
    <w:p w14:paraId="1AA85568" w14:textId="30F098A7" w:rsidR="00F335F8" w:rsidRDefault="00F335F8" w:rsidP="00F335F8">
      <w:pPr>
        <w:pStyle w:val="NormalWeb"/>
        <w:spacing w:before="0" w:beforeAutospacing="0" w:after="0" w:afterAutospacing="0"/>
        <w:ind w:firstLine="700"/>
        <w:jc w:val="both"/>
      </w:pPr>
      <w:r>
        <w:rPr>
          <w:color w:val="000000"/>
          <w:sz w:val="22"/>
          <w:szCs w:val="22"/>
        </w:rPr>
        <w:t>La elaboración de un padrón distribuido geográficamente con dis</w:t>
      </w:r>
      <w:r w:rsidR="000312C7">
        <w:rPr>
          <w:color w:val="000000"/>
          <w:sz w:val="22"/>
          <w:szCs w:val="22"/>
        </w:rPr>
        <w:t>tancia óptima</w:t>
      </w:r>
      <w:r>
        <w:rPr>
          <w:color w:val="000000"/>
          <w:sz w:val="22"/>
          <w:szCs w:val="22"/>
        </w:rPr>
        <w:t xml:space="preserve"> entre el elector y el centro de votación </w:t>
      </w:r>
      <w:r w:rsidR="003974DE">
        <w:rPr>
          <w:color w:val="000000"/>
          <w:sz w:val="22"/>
          <w:szCs w:val="22"/>
        </w:rPr>
        <w:t>implica l</w:t>
      </w:r>
      <w:r>
        <w:rPr>
          <w:color w:val="000000"/>
          <w:sz w:val="22"/>
          <w:szCs w:val="22"/>
        </w:rPr>
        <w:t xml:space="preserve">a aplicación de conocimientos </w:t>
      </w:r>
      <w:r w:rsidR="003974DE">
        <w:rPr>
          <w:color w:val="000000"/>
          <w:sz w:val="22"/>
          <w:szCs w:val="22"/>
        </w:rPr>
        <w:t xml:space="preserve">sobre </w:t>
      </w:r>
      <w:r w:rsidR="000312C7">
        <w:rPr>
          <w:color w:val="000000"/>
          <w:sz w:val="22"/>
          <w:szCs w:val="22"/>
        </w:rPr>
        <w:t>bases de datos, procesos de ETL</w:t>
      </w:r>
      <w:r w:rsidR="003974DE">
        <w:rPr>
          <w:color w:val="000000"/>
          <w:sz w:val="22"/>
          <w:szCs w:val="22"/>
        </w:rPr>
        <w:t xml:space="preserve">, datos geoespaciales, entre otros. </w:t>
      </w:r>
    </w:p>
    <w:p w14:paraId="5C8AEC29" w14:textId="51F83FE5" w:rsidR="003974DE" w:rsidRDefault="003974DE" w:rsidP="003974DE">
      <w:pPr>
        <w:pStyle w:val="NormalWeb"/>
        <w:spacing w:before="0" w:beforeAutospacing="0" w:after="0" w:afterAutospacing="0"/>
        <w:ind w:firstLine="700"/>
        <w:jc w:val="both"/>
      </w:pPr>
      <w:r>
        <w:rPr>
          <w:color w:val="000000"/>
          <w:sz w:val="22"/>
          <w:szCs w:val="22"/>
        </w:rPr>
        <w:t>Con esta distribución del padrón se espera facilitar el proceso de votación a los electores mediante la cercanía con el centro electoral.</w:t>
      </w:r>
    </w:p>
    <w:p w14:paraId="2B911661" w14:textId="1067FCAD" w:rsidR="003974DE" w:rsidRDefault="003974DE" w:rsidP="00F335F8">
      <w:pPr>
        <w:pStyle w:val="NormalWeb"/>
        <w:spacing w:before="0" w:beforeAutospacing="0" w:after="0" w:afterAutospacing="0"/>
        <w:ind w:firstLine="700"/>
        <w:jc w:val="both"/>
        <w:rPr>
          <w:color w:val="000000"/>
          <w:sz w:val="22"/>
          <w:szCs w:val="22"/>
        </w:rPr>
      </w:pPr>
      <w:r>
        <w:rPr>
          <w:color w:val="000000"/>
          <w:sz w:val="22"/>
          <w:szCs w:val="22"/>
        </w:rPr>
        <w:t xml:space="preserve">En principio, se espera que el resultado del trabajo aporte un beneficio </w:t>
      </w:r>
      <w:r w:rsidR="00F335F8">
        <w:rPr>
          <w:color w:val="000000"/>
          <w:sz w:val="22"/>
          <w:szCs w:val="22"/>
        </w:rPr>
        <w:t>a la comunidad de l</w:t>
      </w:r>
      <w:r>
        <w:rPr>
          <w:color w:val="000000"/>
          <w:sz w:val="22"/>
          <w:szCs w:val="22"/>
        </w:rPr>
        <w:t xml:space="preserve">a ciudad de Junín, y a futuro pueda extenderse y ponerse en práctica en otras localidades, ayudando así a que la mayor parte de los ciudadanos puedan realizar su sufragio de una manera más cómoda. </w:t>
      </w:r>
    </w:p>
    <w:p w14:paraId="3FDD3973" w14:textId="77777777" w:rsidR="003974DE" w:rsidRDefault="003974DE" w:rsidP="00F335F8">
      <w:pPr>
        <w:pStyle w:val="NormalWeb"/>
        <w:spacing w:before="0" w:beforeAutospacing="0" w:after="0" w:afterAutospacing="0"/>
        <w:ind w:firstLine="700"/>
        <w:jc w:val="both"/>
        <w:rPr>
          <w:color w:val="000000"/>
          <w:sz w:val="22"/>
          <w:szCs w:val="22"/>
        </w:rPr>
      </w:pPr>
    </w:p>
    <w:p w14:paraId="2EAED656" w14:textId="77777777" w:rsidR="00F335F8" w:rsidRDefault="00F335F8" w:rsidP="00F335F8">
      <w:pPr>
        <w:pStyle w:val="NormalWeb"/>
        <w:spacing w:before="0" w:beforeAutospacing="0" w:after="0" w:afterAutospacing="0"/>
        <w:ind w:hanging="360"/>
        <w:jc w:val="both"/>
      </w:pPr>
      <w:r>
        <w:rPr>
          <w:b/>
          <w:bCs/>
          <w:color w:val="000000"/>
          <w:sz w:val="22"/>
          <w:szCs w:val="22"/>
        </w:rPr>
        <w:t xml:space="preserve">6.  </w:t>
      </w:r>
      <w:r>
        <w:rPr>
          <w:rStyle w:val="apple-tab-span"/>
          <w:b/>
          <w:bCs/>
          <w:color w:val="000000"/>
          <w:sz w:val="22"/>
          <w:szCs w:val="22"/>
        </w:rPr>
        <w:tab/>
      </w:r>
      <w:r>
        <w:rPr>
          <w:b/>
          <w:bCs/>
          <w:color w:val="000000"/>
          <w:sz w:val="22"/>
          <w:szCs w:val="22"/>
          <w:u w:val="single"/>
        </w:rPr>
        <w:t>Diagnóstico</w:t>
      </w:r>
    </w:p>
    <w:p w14:paraId="046174DE" w14:textId="1A3FF319" w:rsidR="00F335F8" w:rsidRDefault="00F335F8" w:rsidP="00F335F8">
      <w:pPr>
        <w:pStyle w:val="NormalWeb"/>
        <w:spacing w:before="0" w:beforeAutospacing="0" w:after="0" w:afterAutospacing="0"/>
        <w:ind w:firstLine="700"/>
        <w:jc w:val="both"/>
        <w:rPr>
          <w:color w:val="000000"/>
          <w:sz w:val="22"/>
          <w:szCs w:val="22"/>
        </w:rPr>
      </w:pPr>
      <w:r>
        <w:rPr>
          <w:color w:val="000000"/>
          <w:sz w:val="22"/>
          <w:szCs w:val="22"/>
        </w:rPr>
        <w:t>La República Argentina es un país democrático desde el año 1983, los ciudadanos tiene</w:t>
      </w:r>
      <w:r w:rsidR="00A55816">
        <w:rPr>
          <w:color w:val="000000"/>
          <w:sz w:val="22"/>
          <w:szCs w:val="22"/>
        </w:rPr>
        <w:t>n</w:t>
      </w:r>
      <w:r w:rsidR="00E10E3B">
        <w:rPr>
          <w:color w:val="000000"/>
          <w:sz w:val="22"/>
          <w:szCs w:val="22"/>
        </w:rPr>
        <w:t xml:space="preserve"> el deber cada 2 años de participar de las </w:t>
      </w:r>
      <w:r>
        <w:rPr>
          <w:color w:val="000000"/>
          <w:sz w:val="22"/>
          <w:szCs w:val="22"/>
        </w:rPr>
        <w:t>elecciones</w:t>
      </w:r>
      <w:r w:rsidR="00A55816">
        <w:rPr>
          <w:color w:val="000000"/>
          <w:sz w:val="22"/>
          <w:szCs w:val="22"/>
        </w:rPr>
        <w:t xml:space="preserve"> las cuales</w:t>
      </w:r>
      <w:r>
        <w:rPr>
          <w:color w:val="000000"/>
          <w:sz w:val="22"/>
          <w:szCs w:val="22"/>
        </w:rPr>
        <w:t xml:space="preserve"> están reguladas por el Código Electoral Nacional</w:t>
      </w:r>
      <w:r w:rsidR="00A55816">
        <w:rPr>
          <w:color w:val="000000"/>
          <w:sz w:val="22"/>
          <w:szCs w:val="22"/>
        </w:rPr>
        <w:t>. El mismo especifica</w:t>
      </w:r>
      <w:r>
        <w:rPr>
          <w:color w:val="000000"/>
          <w:sz w:val="22"/>
          <w:szCs w:val="22"/>
        </w:rPr>
        <w:t xml:space="preserve"> la forma en que estas elecciones deben ser organizadas, desde el armado de las boletas, el traslado de las urnas, </w:t>
      </w:r>
      <w:r w:rsidR="00A55816">
        <w:rPr>
          <w:color w:val="000000"/>
          <w:sz w:val="22"/>
          <w:szCs w:val="22"/>
        </w:rPr>
        <w:t>las horas de veda</w:t>
      </w:r>
      <w:r>
        <w:rPr>
          <w:color w:val="000000"/>
          <w:sz w:val="22"/>
          <w:szCs w:val="22"/>
        </w:rPr>
        <w:t>, el armado de las lis</w:t>
      </w:r>
      <w:r w:rsidR="00A55816">
        <w:rPr>
          <w:color w:val="000000"/>
          <w:sz w:val="22"/>
          <w:szCs w:val="22"/>
        </w:rPr>
        <w:t>tas de los centros electorales</w:t>
      </w:r>
      <w:r>
        <w:rPr>
          <w:color w:val="000000"/>
          <w:sz w:val="22"/>
          <w:szCs w:val="22"/>
        </w:rPr>
        <w:t>, como así también la distribución de los electores de acuerdo al orden alfabético de sus apellidos, dividido en la cantidad máxima de cupos de los centros.</w:t>
      </w:r>
    </w:p>
    <w:p w14:paraId="225DCD31" w14:textId="6AED2754" w:rsidR="00E10E3B" w:rsidRDefault="00E10E3B" w:rsidP="00E10E3B">
      <w:pPr>
        <w:pStyle w:val="NormalWeb"/>
        <w:spacing w:before="0" w:beforeAutospacing="0" w:after="0" w:afterAutospacing="0"/>
        <w:ind w:firstLine="700"/>
        <w:jc w:val="both"/>
      </w:pPr>
      <w:r>
        <w:lastRenderedPageBreak/>
        <w:t>Esta distribución de votantes por orden alfabético a las escuelas es totalmente aleatoria, lo que puede generar en algunos casos que la asignación del centro electoral no sea óptima.</w:t>
      </w:r>
    </w:p>
    <w:p w14:paraId="7F23C080" w14:textId="77777777" w:rsidR="00E10E3B" w:rsidRDefault="00E10E3B" w:rsidP="00BD5963">
      <w:pPr>
        <w:pStyle w:val="NormalWeb"/>
        <w:spacing w:before="0" w:beforeAutospacing="0" w:after="0" w:afterAutospacing="0"/>
        <w:jc w:val="both"/>
        <w:rPr>
          <w:b/>
          <w:bCs/>
          <w:color w:val="000000"/>
          <w:sz w:val="22"/>
          <w:szCs w:val="22"/>
        </w:rPr>
      </w:pPr>
    </w:p>
    <w:p w14:paraId="365B6BAC" w14:textId="77777777" w:rsidR="00E10E3B" w:rsidRDefault="00E10E3B" w:rsidP="00F335F8">
      <w:pPr>
        <w:pStyle w:val="NormalWeb"/>
        <w:spacing w:before="0" w:beforeAutospacing="0" w:after="0" w:afterAutospacing="0"/>
        <w:ind w:hanging="360"/>
        <w:jc w:val="both"/>
        <w:rPr>
          <w:b/>
          <w:bCs/>
          <w:color w:val="000000"/>
          <w:sz w:val="22"/>
          <w:szCs w:val="22"/>
        </w:rPr>
      </w:pPr>
    </w:p>
    <w:p w14:paraId="3B135C70" w14:textId="5B70B5CC" w:rsidR="00F335F8" w:rsidRDefault="00F335F8" w:rsidP="00F335F8">
      <w:pPr>
        <w:pStyle w:val="NormalWeb"/>
        <w:spacing w:before="0" w:beforeAutospacing="0" w:after="0" w:afterAutospacing="0"/>
        <w:ind w:hanging="360"/>
        <w:jc w:val="both"/>
        <w:rPr>
          <w:b/>
          <w:bCs/>
          <w:color w:val="000000"/>
          <w:sz w:val="22"/>
          <w:szCs w:val="22"/>
          <w:u w:val="single"/>
        </w:rPr>
      </w:pPr>
      <w:r>
        <w:rPr>
          <w:b/>
          <w:bCs/>
          <w:color w:val="000000"/>
          <w:sz w:val="22"/>
          <w:szCs w:val="22"/>
        </w:rPr>
        <w:t xml:space="preserve">7.  </w:t>
      </w:r>
      <w:r>
        <w:rPr>
          <w:rStyle w:val="apple-tab-span"/>
          <w:b/>
          <w:bCs/>
          <w:color w:val="000000"/>
          <w:sz w:val="22"/>
          <w:szCs w:val="22"/>
        </w:rPr>
        <w:tab/>
      </w:r>
      <w:r w:rsidR="008F3C5B">
        <w:rPr>
          <w:b/>
          <w:bCs/>
          <w:color w:val="000000"/>
          <w:sz w:val="22"/>
          <w:szCs w:val="22"/>
          <w:u w:val="single"/>
        </w:rPr>
        <w:t>Objetivos</w:t>
      </w:r>
    </w:p>
    <w:p w14:paraId="0DFB29F4" w14:textId="04B124A3" w:rsidR="008F3C5B" w:rsidRDefault="008F3C5B" w:rsidP="00F335F8">
      <w:pPr>
        <w:pStyle w:val="NormalWeb"/>
        <w:spacing w:before="0" w:beforeAutospacing="0" w:after="0" w:afterAutospacing="0"/>
        <w:ind w:hanging="360"/>
        <w:jc w:val="both"/>
      </w:pPr>
      <w:r>
        <w:rPr>
          <w:b/>
          <w:bCs/>
          <w:color w:val="000000"/>
          <w:sz w:val="22"/>
          <w:szCs w:val="22"/>
          <w:u w:val="single"/>
        </w:rPr>
        <w:t>Objetivos General</w:t>
      </w:r>
    </w:p>
    <w:p w14:paraId="6CF50977" w14:textId="3B358919" w:rsidR="00F4635A" w:rsidRPr="00F4635A" w:rsidRDefault="00F4635A" w:rsidP="00F4635A">
      <w:pPr>
        <w:pStyle w:val="NormalWeb"/>
        <w:numPr>
          <w:ilvl w:val="0"/>
          <w:numId w:val="2"/>
        </w:numPr>
        <w:spacing w:before="0" w:beforeAutospacing="0" w:after="0" w:afterAutospacing="0"/>
        <w:jc w:val="both"/>
        <w:rPr>
          <w:color w:val="000000"/>
          <w:sz w:val="22"/>
          <w:szCs w:val="22"/>
        </w:rPr>
      </w:pPr>
      <w:r>
        <w:rPr>
          <w:color w:val="000000"/>
          <w:sz w:val="22"/>
          <w:szCs w:val="22"/>
        </w:rPr>
        <w:t>Automatizar el proceso de redistribución de un padrón elector</w:t>
      </w:r>
      <w:r w:rsidR="008E0C31">
        <w:rPr>
          <w:color w:val="000000"/>
          <w:sz w:val="22"/>
          <w:szCs w:val="22"/>
        </w:rPr>
        <w:t>al en base a la distancia óptima</w:t>
      </w:r>
      <w:r>
        <w:rPr>
          <w:color w:val="000000"/>
          <w:sz w:val="22"/>
          <w:szCs w:val="22"/>
        </w:rPr>
        <w:t xml:space="preserve"> del domicilio del elector al lugar de sufragio asignado.</w:t>
      </w:r>
    </w:p>
    <w:p w14:paraId="52B82D52" w14:textId="656F0EE0" w:rsidR="008F3C5B" w:rsidRPr="004D6FAC" w:rsidRDefault="008F3C5B" w:rsidP="00F4635A">
      <w:pPr>
        <w:pStyle w:val="NormalWeb"/>
        <w:spacing w:before="0" w:beforeAutospacing="0" w:after="0" w:afterAutospacing="0"/>
        <w:jc w:val="both"/>
        <w:rPr>
          <w:color w:val="000000"/>
          <w:sz w:val="22"/>
          <w:szCs w:val="22"/>
          <w:u w:val="single"/>
        </w:rPr>
      </w:pPr>
      <w:r w:rsidRPr="004D6FAC">
        <w:rPr>
          <w:color w:val="000000"/>
          <w:sz w:val="22"/>
          <w:szCs w:val="22"/>
          <w:u w:val="single"/>
        </w:rPr>
        <w:t>Objetivos Específico</w:t>
      </w:r>
      <w:r w:rsidR="00F4635A" w:rsidRPr="004D6FAC">
        <w:rPr>
          <w:color w:val="000000"/>
          <w:sz w:val="22"/>
          <w:szCs w:val="22"/>
          <w:u w:val="single"/>
        </w:rPr>
        <w:t>s</w:t>
      </w:r>
      <w:r w:rsidRPr="004D6FAC">
        <w:rPr>
          <w:color w:val="000000"/>
          <w:sz w:val="22"/>
          <w:szCs w:val="22"/>
          <w:u w:val="single"/>
        </w:rPr>
        <w:t>:</w:t>
      </w:r>
    </w:p>
    <w:p w14:paraId="709A875B" w14:textId="7347A20B" w:rsidR="00F4635A" w:rsidRDefault="00F4635A" w:rsidP="00F4635A">
      <w:pPr>
        <w:pStyle w:val="NormalWeb"/>
        <w:spacing w:before="0" w:beforeAutospacing="0" w:after="0" w:afterAutospacing="0"/>
        <w:jc w:val="both"/>
        <w:rPr>
          <w:color w:val="000000"/>
          <w:sz w:val="22"/>
          <w:szCs w:val="22"/>
        </w:rPr>
      </w:pPr>
    </w:p>
    <w:p w14:paraId="196B337D" w14:textId="745BE9D2" w:rsidR="00F4635A" w:rsidRPr="00F4635A" w:rsidRDefault="00F4635A" w:rsidP="0004368E">
      <w:pPr>
        <w:pStyle w:val="NormalWeb"/>
        <w:numPr>
          <w:ilvl w:val="0"/>
          <w:numId w:val="2"/>
        </w:numPr>
        <w:spacing w:before="0" w:beforeAutospacing="0" w:after="0" w:afterAutospacing="0"/>
        <w:jc w:val="both"/>
        <w:rPr>
          <w:color w:val="000000"/>
          <w:sz w:val="22"/>
          <w:szCs w:val="22"/>
        </w:rPr>
      </w:pPr>
      <w:r w:rsidRPr="00F4635A">
        <w:rPr>
          <w:color w:val="000000"/>
          <w:sz w:val="22"/>
          <w:szCs w:val="22"/>
        </w:rPr>
        <w:t>Dar visibilidad al problema de la distribución aleatoria de los electores mediante la geo</w:t>
      </w:r>
      <w:r w:rsidR="00350C19">
        <w:rPr>
          <w:color w:val="000000"/>
          <w:sz w:val="22"/>
          <w:szCs w:val="22"/>
        </w:rPr>
        <w:t>-</w:t>
      </w:r>
      <w:r w:rsidRPr="00F4635A">
        <w:rPr>
          <w:color w:val="000000"/>
          <w:sz w:val="22"/>
          <w:szCs w:val="22"/>
        </w:rPr>
        <w:t>codificación del padrón electoral del circuito 444 de la VI Sección Electoral</w:t>
      </w:r>
      <w:r>
        <w:rPr>
          <w:color w:val="000000"/>
          <w:sz w:val="22"/>
          <w:szCs w:val="22"/>
        </w:rPr>
        <w:t>.</w:t>
      </w:r>
    </w:p>
    <w:p w14:paraId="25B63BFE" w14:textId="28EA5AF9" w:rsidR="008F3C5B" w:rsidRDefault="00F4635A" w:rsidP="008F3C5B">
      <w:pPr>
        <w:pStyle w:val="NormalWeb"/>
        <w:numPr>
          <w:ilvl w:val="0"/>
          <w:numId w:val="2"/>
        </w:numPr>
        <w:spacing w:before="0" w:beforeAutospacing="0" w:after="0" w:afterAutospacing="0"/>
        <w:jc w:val="both"/>
        <w:rPr>
          <w:color w:val="000000"/>
          <w:sz w:val="22"/>
          <w:szCs w:val="22"/>
        </w:rPr>
      </w:pPr>
      <w:r>
        <w:rPr>
          <w:color w:val="000000"/>
          <w:sz w:val="22"/>
          <w:szCs w:val="22"/>
        </w:rPr>
        <w:t xml:space="preserve">Redistribuir </w:t>
      </w:r>
      <w:r w:rsidR="008F3C5B">
        <w:rPr>
          <w:color w:val="000000"/>
          <w:sz w:val="22"/>
          <w:szCs w:val="22"/>
        </w:rPr>
        <w:t>el padrón</w:t>
      </w:r>
      <w:r>
        <w:rPr>
          <w:color w:val="000000"/>
          <w:sz w:val="22"/>
          <w:szCs w:val="22"/>
        </w:rPr>
        <w:t xml:space="preserve"> electoral a partir de un algoritmo que asigne el centro electoral óptimo. </w:t>
      </w:r>
    </w:p>
    <w:p w14:paraId="3941033F" w14:textId="4DB93DC7" w:rsidR="008F3C5B" w:rsidRPr="008F3C5B" w:rsidRDefault="008F3C5B" w:rsidP="004D6FAC">
      <w:pPr>
        <w:pStyle w:val="NormalWeb"/>
        <w:spacing w:before="0" w:beforeAutospacing="0" w:after="0" w:afterAutospacing="0"/>
        <w:ind w:left="360"/>
        <w:jc w:val="both"/>
        <w:rPr>
          <w:color w:val="000000"/>
          <w:sz w:val="22"/>
          <w:szCs w:val="22"/>
        </w:rPr>
      </w:pPr>
    </w:p>
    <w:p w14:paraId="75609CC1" w14:textId="4FA80182" w:rsidR="00BD5963" w:rsidRPr="00BD5963" w:rsidRDefault="00F335F8" w:rsidP="00BD5963">
      <w:pPr>
        <w:pStyle w:val="NormalWeb"/>
        <w:spacing w:before="0" w:beforeAutospacing="0" w:after="0" w:afterAutospacing="0"/>
        <w:ind w:hanging="360"/>
        <w:rPr>
          <w:b/>
          <w:bCs/>
          <w:color w:val="000000"/>
          <w:sz w:val="22"/>
          <w:szCs w:val="22"/>
          <w:u w:val="single"/>
        </w:rPr>
      </w:pPr>
      <w:r>
        <w:rPr>
          <w:b/>
          <w:bCs/>
          <w:color w:val="000000"/>
          <w:sz w:val="22"/>
          <w:szCs w:val="22"/>
        </w:rPr>
        <w:t>8</w:t>
      </w:r>
      <w:commentRangeStart w:id="2"/>
      <w:r>
        <w:rPr>
          <w:b/>
          <w:bCs/>
          <w:color w:val="000000"/>
          <w:sz w:val="22"/>
          <w:szCs w:val="22"/>
        </w:rPr>
        <w:t xml:space="preserve">.      </w:t>
      </w:r>
      <w:r>
        <w:rPr>
          <w:b/>
          <w:bCs/>
          <w:color w:val="000000"/>
          <w:sz w:val="22"/>
          <w:szCs w:val="22"/>
          <w:u w:val="single"/>
        </w:rPr>
        <w:t>Metodología de trabajo</w:t>
      </w:r>
      <w:commentRangeEnd w:id="2"/>
      <w:r w:rsidR="00CA6614">
        <w:rPr>
          <w:rStyle w:val="Refdecomentario"/>
          <w:rFonts w:asciiTheme="minorHAnsi" w:eastAsiaTheme="minorHAnsi" w:hAnsiTheme="minorHAnsi" w:cstheme="minorBidi"/>
          <w:lang w:eastAsia="en-US"/>
        </w:rPr>
        <w:commentReference w:id="2"/>
      </w:r>
    </w:p>
    <w:p w14:paraId="7B4EBCB4" w14:textId="59127DE5" w:rsidR="00BD5963" w:rsidRDefault="00EF2F61" w:rsidP="00F335F8">
      <w:pPr>
        <w:pStyle w:val="NormalWeb"/>
        <w:spacing w:before="0" w:beforeAutospacing="0" w:after="0" w:afterAutospacing="0"/>
        <w:ind w:firstLine="700"/>
        <w:jc w:val="both"/>
        <w:rPr>
          <w:color w:val="000000"/>
          <w:sz w:val="22"/>
          <w:szCs w:val="22"/>
        </w:rPr>
      </w:pPr>
      <w:r>
        <w:rPr>
          <w:color w:val="000000"/>
          <w:sz w:val="22"/>
          <w:szCs w:val="22"/>
        </w:rPr>
        <w:t>El método que se va a utilizar para la elaboración del proyecto es el “</w:t>
      </w:r>
      <w:r w:rsidR="00A66F96">
        <w:rPr>
          <w:color w:val="000000"/>
          <w:sz w:val="22"/>
          <w:szCs w:val="22"/>
        </w:rPr>
        <w:t>p</w:t>
      </w:r>
      <w:r>
        <w:rPr>
          <w:color w:val="000000"/>
          <w:sz w:val="22"/>
          <w:szCs w:val="22"/>
        </w:rPr>
        <w:t>roceso ETL”, ya que se requiere de este para el tratamiento de datos</w:t>
      </w:r>
      <w:r w:rsidR="00A66F96">
        <w:rPr>
          <w:color w:val="000000"/>
          <w:sz w:val="22"/>
          <w:szCs w:val="22"/>
        </w:rPr>
        <w:t>.</w:t>
      </w:r>
    </w:p>
    <w:p w14:paraId="4E61F9C6" w14:textId="2FF33E3A" w:rsidR="00E75716" w:rsidRDefault="00EF2F61" w:rsidP="00E75716">
      <w:pPr>
        <w:pStyle w:val="NormalWeb"/>
        <w:spacing w:before="0" w:beforeAutospacing="0" w:after="0" w:afterAutospacing="0"/>
        <w:ind w:firstLine="700"/>
        <w:jc w:val="both"/>
        <w:rPr>
          <w:color w:val="000000"/>
          <w:sz w:val="22"/>
          <w:szCs w:val="22"/>
        </w:rPr>
      </w:pPr>
      <w:r>
        <w:rPr>
          <w:color w:val="000000"/>
          <w:sz w:val="22"/>
          <w:szCs w:val="22"/>
        </w:rPr>
        <w:t>Para dar comienzo con el proceso ETL se requerirá que la fuente proveedora</w:t>
      </w:r>
      <w:r w:rsidR="00E75716">
        <w:rPr>
          <w:color w:val="000000"/>
          <w:sz w:val="22"/>
          <w:szCs w:val="22"/>
        </w:rPr>
        <w:t xml:space="preserve"> envié los padrones con la información de cada elector</w:t>
      </w:r>
      <w:r w:rsidR="00C70658">
        <w:rPr>
          <w:color w:val="000000"/>
          <w:sz w:val="22"/>
          <w:szCs w:val="22"/>
        </w:rPr>
        <w:t>,</w:t>
      </w:r>
      <w:r w:rsidR="00E75716">
        <w:rPr>
          <w:color w:val="000000"/>
          <w:sz w:val="22"/>
          <w:szCs w:val="22"/>
        </w:rPr>
        <w:t xml:space="preserve"> abarcando en esté al elector propiamente dicho, con sus respectivos domicilios</w:t>
      </w:r>
      <w:r w:rsidR="00C70658">
        <w:rPr>
          <w:color w:val="000000"/>
          <w:sz w:val="22"/>
          <w:szCs w:val="22"/>
        </w:rPr>
        <w:t>, entre otros campos;</w:t>
      </w:r>
      <w:r w:rsidR="00E75716">
        <w:rPr>
          <w:color w:val="000000"/>
          <w:sz w:val="22"/>
          <w:szCs w:val="22"/>
        </w:rPr>
        <w:t xml:space="preserve"> el formato que se estipular</w:t>
      </w:r>
      <w:r w:rsidR="00C70658">
        <w:rPr>
          <w:color w:val="000000"/>
          <w:sz w:val="22"/>
          <w:szCs w:val="22"/>
        </w:rPr>
        <w:t>á</w:t>
      </w:r>
      <w:r w:rsidR="00E75716">
        <w:rPr>
          <w:color w:val="000000"/>
          <w:sz w:val="22"/>
          <w:szCs w:val="22"/>
        </w:rPr>
        <w:t xml:space="preserve"> para </w:t>
      </w:r>
      <w:proofErr w:type="spellStart"/>
      <w:r w:rsidR="00C70658">
        <w:rPr>
          <w:color w:val="000000"/>
          <w:sz w:val="22"/>
          <w:szCs w:val="22"/>
        </w:rPr>
        <w:t>el</w:t>
      </w:r>
      <w:proofErr w:type="spellEnd"/>
      <w:r w:rsidR="00E75716">
        <w:rPr>
          <w:color w:val="000000"/>
          <w:sz w:val="22"/>
          <w:szCs w:val="22"/>
        </w:rPr>
        <w:t xml:space="preserve"> envió del padrón es en Excel (.</w:t>
      </w:r>
      <w:proofErr w:type="spellStart"/>
      <w:r w:rsidR="00E75716">
        <w:rPr>
          <w:color w:val="000000"/>
          <w:sz w:val="22"/>
          <w:szCs w:val="22"/>
        </w:rPr>
        <w:t>xls</w:t>
      </w:r>
      <w:proofErr w:type="spellEnd"/>
      <w:r w:rsidR="00E75716">
        <w:rPr>
          <w:color w:val="000000"/>
          <w:sz w:val="22"/>
          <w:szCs w:val="22"/>
        </w:rPr>
        <w:t>)</w:t>
      </w:r>
      <w:r w:rsidR="001F2D4E">
        <w:rPr>
          <w:color w:val="000000"/>
          <w:sz w:val="22"/>
          <w:szCs w:val="22"/>
        </w:rPr>
        <w:t>.</w:t>
      </w:r>
    </w:p>
    <w:p w14:paraId="520818FD" w14:textId="26399F6C" w:rsidR="00A66F96" w:rsidRDefault="001F2D4E" w:rsidP="00A66F96">
      <w:pPr>
        <w:pStyle w:val="NormalWeb"/>
        <w:spacing w:before="0" w:beforeAutospacing="0" w:after="0" w:afterAutospacing="0"/>
        <w:ind w:firstLine="700"/>
        <w:jc w:val="both"/>
        <w:rPr>
          <w:color w:val="000000"/>
          <w:sz w:val="22"/>
          <w:szCs w:val="22"/>
        </w:rPr>
      </w:pPr>
      <w:r>
        <w:rPr>
          <w:color w:val="000000"/>
          <w:sz w:val="22"/>
          <w:szCs w:val="22"/>
        </w:rPr>
        <w:t>Una vez obtenido ya el padrón en el cual se ir</w:t>
      </w:r>
      <w:r w:rsidR="00C70658">
        <w:rPr>
          <w:color w:val="000000"/>
          <w:sz w:val="22"/>
          <w:szCs w:val="22"/>
        </w:rPr>
        <w:t>á</w:t>
      </w:r>
      <w:r>
        <w:rPr>
          <w:color w:val="000000"/>
          <w:sz w:val="22"/>
          <w:szCs w:val="22"/>
        </w:rPr>
        <w:t xml:space="preserve"> a trabajar, se analizará cada uno de los campos, identificando que tipo y tamaño de datos poseen, para luego así poder definir y crear una tabla en la base de datos, cargando en está una vez ya creada</w:t>
      </w:r>
      <w:r w:rsidR="00C70658">
        <w:rPr>
          <w:color w:val="000000"/>
          <w:sz w:val="22"/>
          <w:szCs w:val="22"/>
        </w:rPr>
        <w:t>,</w:t>
      </w:r>
      <w:r>
        <w:rPr>
          <w:color w:val="000000"/>
          <w:sz w:val="22"/>
          <w:szCs w:val="22"/>
        </w:rPr>
        <w:t xml:space="preserve"> el padrón enviado en formato Excel, </w:t>
      </w:r>
      <w:r w:rsidR="00C70658">
        <w:rPr>
          <w:color w:val="000000"/>
          <w:sz w:val="22"/>
          <w:szCs w:val="22"/>
        </w:rPr>
        <w:t>junto al refinamiento e identificación de los campos.</w:t>
      </w:r>
    </w:p>
    <w:p w14:paraId="6E3192F5" w14:textId="53815C5B" w:rsidR="00A66F96" w:rsidRDefault="004C50DF" w:rsidP="00A66F96">
      <w:pPr>
        <w:pStyle w:val="NormalWeb"/>
        <w:spacing w:before="0" w:beforeAutospacing="0" w:after="0" w:afterAutospacing="0"/>
        <w:ind w:firstLine="700"/>
        <w:jc w:val="both"/>
        <w:rPr>
          <w:color w:val="000000"/>
          <w:sz w:val="22"/>
          <w:szCs w:val="22"/>
        </w:rPr>
      </w:pPr>
      <w:r>
        <w:rPr>
          <w:color w:val="000000"/>
          <w:sz w:val="22"/>
          <w:szCs w:val="22"/>
        </w:rPr>
        <w:t xml:space="preserve">De la tabla ya obtenida se identificaran cuáles son los centros electores para poder </w:t>
      </w:r>
      <w:r w:rsidR="00C70658">
        <w:rPr>
          <w:color w:val="000000"/>
          <w:sz w:val="22"/>
          <w:szCs w:val="22"/>
        </w:rPr>
        <w:t>reconocerlos</w:t>
      </w:r>
      <w:r>
        <w:rPr>
          <w:color w:val="000000"/>
          <w:sz w:val="22"/>
          <w:szCs w:val="22"/>
        </w:rPr>
        <w:t xml:space="preserve"> y ser usados más adelante en el re-empadronamiento y obtener las distancias entre estos y los electores.</w:t>
      </w:r>
    </w:p>
    <w:p w14:paraId="4F4215A9" w14:textId="77777777" w:rsidR="002D48C1" w:rsidRDefault="004C50DF" w:rsidP="002D48C1">
      <w:pPr>
        <w:pStyle w:val="NormalWeb"/>
        <w:spacing w:before="0" w:beforeAutospacing="0" w:after="0" w:afterAutospacing="0"/>
        <w:ind w:firstLine="700"/>
        <w:jc w:val="both"/>
        <w:rPr>
          <w:color w:val="000000"/>
          <w:sz w:val="22"/>
          <w:szCs w:val="22"/>
        </w:rPr>
      </w:pPr>
      <w:r>
        <w:rPr>
          <w:color w:val="000000"/>
          <w:sz w:val="22"/>
          <w:szCs w:val="22"/>
        </w:rPr>
        <w:t xml:space="preserve">La depuración de los datos, el agregado de información, la obtención de las coordenadas es parte fundamental del proceso </w:t>
      </w:r>
      <w:r w:rsidR="00C70658">
        <w:rPr>
          <w:color w:val="000000"/>
          <w:sz w:val="22"/>
          <w:szCs w:val="22"/>
        </w:rPr>
        <w:t>ETL</w:t>
      </w:r>
      <w:r>
        <w:rPr>
          <w:color w:val="000000"/>
          <w:sz w:val="22"/>
          <w:szCs w:val="22"/>
        </w:rPr>
        <w:t xml:space="preserve"> que se llevara a cabo, debido a que esto es el pie para el cumplimien</w:t>
      </w:r>
      <w:r w:rsidR="00C70658">
        <w:rPr>
          <w:color w:val="000000"/>
          <w:sz w:val="22"/>
          <w:szCs w:val="22"/>
        </w:rPr>
        <w:t xml:space="preserve">to de los objetivos mencionados, el procedimiento para ejecutar esto es el agregado de información al domicilio enviado, el tipo de información a </w:t>
      </w:r>
      <w:r w:rsidR="00ED06A2">
        <w:rPr>
          <w:color w:val="000000"/>
          <w:sz w:val="22"/>
          <w:szCs w:val="22"/>
        </w:rPr>
        <w:t>adicionar</w:t>
      </w:r>
      <w:r w:rsidR="00C70658">
        <w:rPr>
          <w:color w:val="000000"/>
          <w:sz w:val="22"/>
          <w:szCs w:val="22"/>
        </w:rPr>
        <w:t xml:space="preserve"> hace que el domicilio sea más preciso, </w:t>
      </w:r>
      <w:r w:rsidR="00ED06A2">
        <w:rPr>
          <w:color w:val="000000"/>
          <w:sz w:val="22"/>
          <w:szCs w:val="22"/>
        </w:rPr>
        <w:t>sumándole</w:t>
      </w:r>
      <w:r w:rsidR="00C70658">
        <w:rPr>
          <w:color w:val="000000"/>
          <w:sz w:val="22"/>
          <w:szCs w:val="22"/>
        </w:rPr>
        <w:t xml:space="preserve"> la ciudad, la provincia y el país</w:t>
      </w:r>
      <w:r w:rsidR="00ED06A2">
        <w:rPr>
          <w:color w:val="000000"/>
          <w:sz w:val="22"/>
          <w:szCs w:val="22"/>
        </w:rPr>
        <w:t xml:space="preserve">. Contando con estos domicilios se procederá a la obtención vía web </w:t>
      </w:r>
      <w:proofErr w:type="spellStart"/>
      <w:r w:rsidR="00ED06A2">
        <w:rPr>
          <w:color w:val="000000"/>
          <w:sz w:val="22"/>
          <w:szCs w:val="22"/>
        </w:rPr>
        <w:t>service</w:t>
      </w:r>
      <w:proofErr w:type="spellEnd"/>
      <w:r w:rsidR="00ED06A2">
        <w:rPr>
          <w:color w:val="000000"/>
          <w:sz w:val="22"/>
          <w:szCs w:val="22"/>
        </w:rPr>
        <w:t xml:space="preserve"> las coordenadas geográficas de cada uno de los domicilios </w:t>
      </w:r>
      <w:r w:rsidR="002D48C1">
        <w:rPr>
          <w:color w:val="000000"/>
          <w:sz w:val="22"/>
          <w:szCs w:val="22"/>
        </w:rPr>
        <w:t>de los electores, procediendo a ser validados de acuerdo a la parte entera tanto de la latitud y longitud ya que cada ciudad se diferencia una de otra en este sentido.</w:t>
      </w:r>
    </w:p>
    <w:p w14:paraId="60CB0E45" w14:textId="2E4DC7E7" w:rsidR="00EA2698" w:rsidRDefault="002D48C1" w:rsidP="00EA2698">
      <w:pPr>
        <w:pStyle w:val="NormalWeb"/>
        <w:spacing w:before="0" w:beforeAutospacing="0" w:after="0" w:afterAutospacing="0"/>
        <w:ind w:firstLine="700"/>
        <w:jc w:val="both"/>
        <w:rPr>
          <w:color w:val="000000"/>
          <w:sz w:val="22"/>
          <w:szCs w:val="22"/>
        </w:rPr>
      </w:pPr>
      <w:r>
        <w:rPr>
          <w:color w:val="000000"/>
          <w:sz w:val="22"/>
          <w:szCs w:val="22"/>
        </w:rPr>
        <w:t xml:space="preserve">Todas aquellas coordenadas geográficas que no pudieron ser validadas por algún motivo pasaran par un proceso de normalización de domicilios donde se contemplaran gran parte de los errores de </w:t>
      </w:r>
      <w:proofErr w:type="spellStart"/>
      <w:r>
        <w:rPr>
          <w:color w:val="000000"/>
          <w:sz w:val="22"/>
          <w:szCs w:val="22"/>
        </w:rPr>
        <w:t>tipeo</w:t>
      </w:r>
      <w:proofErr w:type="spellEnd"/>
      <w:r>
        <w:rPr>
          <w:color w:val="000000"/>
          <w:sz w:val="22"/>
          <w:szCs w:val="22"/>
        </w:rPr>
        <w:t xml:space="preserve"> humano, para posteriormente usar nuevamente el web </w:t>
      </w:r>
      <w:proofErr w:type="spellStart"/>
      <w:r>
        <w:rPr>
          <w:color w:val="000000"/>
          <w:sz w:val="22"/>
          <w:szCs w:val="22"/>
        </w:rPr>
        <w:t>service</w:t>
      </w:r>
      <w:proofErr w:type="spellEnd"/>
      <w:r>
        <w:rPr>
          <w:color w:val="000000"/>
          <w:sz w:val="22"/>
          <w:szCs w:val="22"/>
        </w:rPr>
        <w:t xml:space="preserve"> y la validación.</w:t>
      </w:r>
    </w:p>
    <w:p w14:paraId="78FAABFA" w14:textId="09CB3283" w:rsidR="00EA2698" w:rsidRDefault="00EA2698" w:rsidP="00EA2698">
      <w:pPr>
        <w:pStyle w:val="NormalWeb"/>
        <w:spacing w:before="0" w:beforeAutospacing="0" w:after="0" w:afterAutospacing="0"/>
        <w:ind w:firstLine="700"/>
        <w:jc w:val="both"/>
        <w:rPr>
          <w:color w:val="000000"/>
          <w:sz w:val="22"/>
          <w:szCs w:val="22"/>
        </w:rPr>
      </w:pPr>
      <w:r>
        <w:rPr>
          <w:color w:val="000000"/>
          <w:sz w:val="22"/>
          <w:szCs w:val="22"/>
        </w:rPr>
        <w:t>El proceso anterior se deberá repetir para los domicilios de los centros electorales.</w:t>
      </w:r>
    </w:p>
    <w:p w14:paraId="539C85FC" w14:textId="7B59FC16" w:rsidR="00EA2698" w:rsidRDefault="00EA2698" w:rsidP="002D48C1">
      <w:pPr>
        <w:pStyle w:val="NormalWeb"/>
        <w:spacing w:before="0" w:beforeAutospacing="0" w:after="0" w:afterAutospacing="0"/>
        <w:ind w:firstLine="700"/>
        <w:jc w:val="both"/>
        <w:rPr>
          <w:color w:val="000000"/>
          <w:sz w:val="22"/>
          <w:szCs w:val="22"/>
        </w:rPr>
      </w:pPr>
      <w:r>
        <w:rPr>
          <w:color w:val="000000"/>
          <w:sz w:val="22"/>
          <w:szCs w:val="22"/>
        </w:rPr>
        <w:t>Con la finalización de lo antes mencionado se podrá tener un padrón con un porcentaje alto de datos geográficos, creando y actualizando la base de datos geoespaciales que nos permitirá hacer cálculos geográficos que necesitaremos para obtener las distintas distancias y obtener la mínima.</w:t>
      </w:r>
    </w:p>
    <w:p w14:paraId="575A26BA" w14:textId="2605A164" w:rsidR="002D48C1" w:rsidRDefault="00EA2698" w:rsidP="002D48C1">
      <w:pPr>
        <w:pStyle w:val="NormalWeb"/>
        <w:spacing w:before="0" w:beforeAutospacing="0" w:after="0" w:afterAutospacing="0"/>
        <w:ind w:firstLine="700"/>
        <w:jc w:val="both"/>
        <w:rPr>
          <w:color w:val="000000"/>
          <w:sz w:val="22"/>
          <w:szCs w:val="22"/>
        </w:rPr>
      </w:pPr>
      <w:r>
        <w:rPr>
          <w:color w:val="000000"/>
          <w:sz w:val="22"/>
          <w:szCs w:val="22"/>
        </w:rPr>
        <w:t xml:space="preserve"> Toda la información obtenida en los pasos anteriores </w:t>
      </w:r>
      <w:r w:rsidR="00F12479">
        <w:rPr>
          <w:color w:val="000000"/>
          <w:sz w:val="22"/>
          <w:szCs w:val="22"/>
        </w:rPr>
        <w:t>será</w:t>
      </w:r>
      <w:r>
        <w:rPr>
          <w:color w:val="000000"/>
          <w:sz w:val="22"/>
          <w:szCs w:val="22"/>
        </w:rPr>
        <w:t xml:space="preserve"> el insumo de un proceso de reasignación de centros electorales que será programado en el lenguaje Python, usando y adaptando </w:t>
      </w:r>
      <w:r w:rsidR="00F12479">
        <w:rPr>
          <w:color w:val="000000"/>
          <w:sz w:val="22"/>
          <w:szCs w:val="22"/>
        </w:rPr>
        <w:t>el algoritmo de K-</w:t>
      </w:r>
      <w:proofErr w:type="spellStart"/>
      <w:r w:rsidR="00F12479">
        <w:rPr>
          <w:color w:val="000000"/>
          <w:sz w:val="22"/>
          <w:szCs w:val="22"/>
        </w:rPr>
        <w:t>Means</w:t>
      </w:r>
      <w:proofErr w:type="spellEnd"/>
    </w:p>
    <w:p w14:paraId="04AD80FA" w14:textId="77777777" w:rsidR="00C70658" w:rsidRDefault="00C70658" w:rsidP="00F335F8">
      <w:pPr>
        <w:pStyle w:val="NormalWeb"/>
        <w:spacing w:before="0" w:beforeAutospacing="0" w:after="0" w:afterAutospacing="0"/>
        <w:ind w:firstLine="700"/>
        <w:jc w:val="both"/>
        <w:rPr>
          <w:color w:val="000000"/>
          <w:sz w:val="22"/>
          <w:szCs w:val="22"/>
        </w:rPr>
      </w:pPr>
    </w:p>
    <w:p w14:paraId="1387D07B"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Como origen al trabajo de desarrollo de la tesis se procede en un principio a dividirlo en dos part</w:t>
      </w:r>
      <w:bookmarkStart w:id="3" w:name="_GoBack"/>
      <w:bookmarkEnd w:id="3"/>
      <w:r w:rsidRPr="00CA6614">
        <w:rPr>
          <w:strike/>
          <w:color w:val="000000"/>
          <w:sz w:val="22"/>
          <w:szCs w:val="22"/>
        </w:rPr>
        <w:t>es, una de las partes es el desarrollo del modelo teórico y por otro lado es el desarrollo del trabajo de campo. En un principio se va a poner foco en este último para dar pie al desarrollo teórico que conlleva la redacción tanto de esta propuesta como la redacción de la misma tesis.</w:t>
      </w:r>
    </w:p>
    <w:p w14:paraId="5C55B082"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lastRenderedPageBreak/>
        <w:t>Para comenzar con todo el trabajo lo que se necesita son los últimos padrones en los cuales la información es accesible y pública, este padrón viene en dos Excel divididos por el tamaño, el cual está ordenado en orden alfabético y ascendente, con estos archivos en mano se proceden a ser cargados a una base de datos de PostgreSQL.</w:t>
      </w:r>
    </w:p>
    <w:p w14:paraId="5E616369"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Con la obtención de una tabla base con todo el padrón, se procede a hacer una división de tablas, esa división consiste en una tabla para las escuelas, con sus correspondientes domicilios, y la tabla de los electores con todos sus datos correspondientes. Esta división se realizó para una posterior utilización de centralización de los electores de acuerdo a las escuelas.</w:t>
      </w:r>
    </w:p>
    <w:p w14:paraId="592F9A78"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A partir de las tablas cargadas en la base de datos lo que corresponde hacer es a partir de los domicilios de los electores que figuran en el padrón por medio de alguna herramienta es la obtención de las latitudes y longitudes de cada uno de los electores, en mi caso se decidió por la utilización de un plugins que se instala en y configura en el software libre en el cual se va a trabajar, que es Pentaho; este plugins solo necesita para su uso la configuración de parámetros de entrada y de salidas, las entradas de las cuales hace uso son la dirección a la cual se desea obtener las latitudes y longitudes, con la precisión de indicar en qué ciudad y provincia es esa dirección ya que pueden existir más de una dirección.</w:t>
      </w:r>
    </w:p>
    <w:p w14:paraId="1245D9F1"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Las coordenadas geográficas pueden ser corroboradas de acuerdo a la información de cada una de las ciudades; la ciudad de Junín le corresponde una latitud con comienzo de -34 y una longitud de -60. Verificado esto e impactado en la tabla de nuestra base de datos, se procede a realizar una corrección de aquello domicilios en los cuales el plugins no pudo obtener sus coordenadas debido a que las direcciones están mal escritas, después de la corrección se procede a geo-codificarlas.</w:t>
      </w:r>
    </w:p>
    <w:p w14:paraId="1CC6BF0E"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 xml:space="preserve">Una vez realizado todo lo anterior y con un porcentaje alto </w:t>
      </w:r>
      <w:proofErr w:type="spellStart"/>
      <w:r w:rsidRPr="00CA6614">
        <w:rPr>
          <w:strike/>
          <w:color w:val="000000"/>
          <w:sz w:val="22"/>
          <w:szCs w:val="22"/>
        </w:rPr>
        <w:t>geocodificado</w:t>
      </w:r>
      <w:proofErr w:type="spellEnd"/>
      <w:r w:rsidRPr="00CA6614">
        <w:rPr>
          <w:strike/>
          <w:color w:val="000000"/>
          <w:sz w:val="22"/>
          <w:szCs w:val="22"/>
        </w:rPr>
        <w:t xml:space="preserve"> se pasa a la siguiente fase que es la cargas de las bases geoespaciales que nos va a ser de utilidad más adelante para operar con este tipo de datos, calculando así la geometría de cada dato coordenado, referenciando a la curvatura de la tierra.</w:t>
      </w:r>
    </w:p>
    <w:p w14:paraId="0F9C4106" w14:textId="77777777" w:rsidR="00F335F8" w:rsidRPr="00CA6614" w:rsidRDefault="00F335F8" w:rsidP="00F335F8">
      <w:pPr>
        <w:pStyle w:val="NormalWeb"/>
        <w:spacing w:before="0" w:beforeAutospacing="0" w:after="0" w:afterAutospacing="0"/>
        <w:ind w:firstLine="700"/>
        <w:jc w:val="both"/>
        <w:rPr>
          <w:strike/>
        </w:rPr>
      </w:pPr>
      <w:r w:rsidRPr="00CA6614">
        <w:rPr>
          <w:strike/>
          <w:color w:val="000000"/>
          <w:sz w:val="22"/>
          <w:szCs w:val="22"/>
        </w:rPr>
        <w:t>Como conclusión de los procedimientos anteriores se va a tener 2 bases de datos, una base de datos con datos planos y otra con datos geoespaciales para la realización de cálculos de geometría, cada una de estas cuenta con al menos 2 tablas, la de electores y la de escuelas con los campos que sean necesarios almacenar en estas. Ya con todo esto se va a tener un padrón casi a un 90% con domicilios estándares, geo-codificados, tanto el padrón como las escuelas van a ser nuestras entradas junto con otros datos como la cantidad máxima de electores por entidad, etc. de un algoritmo que se va a encargar de devolver todos aquello electores cercanos a estos centros, finalizando así con un padrón distribuido geográficamente en base a las distancia entre centro de elección y el votante.</w:t>
      </w:r>
    </w:p>
    <w:p w14:paraId="78773AD9" w14:textId="77777777" w:rsidR="00F335F8" w:rsidRDefault="00F335F8" w:rsidP="00F335F8">
      <w:pPr>
        <w:pStyle w:val="NormalWeb"/>
        <w:spacing w:before="0" w:beforeAutospacing="0" w:after="0" w:afterAutospacing="0"/>
        <w:ind w:hanging="360"/>
      </w:pPr>
      <w:r>
        <w:rPr>
          <w:b/>
          <w:bCs/>
          <w:color w:val="000000"/>
          <w:sz w:val="22"/>
          <w:szCs w:val="22"/>
        </w:rPr>
        <w:t xml:space="preserve">9.      </w:t>
      </w:r>
      <w:r>
        <w:rPr>
          <w:b/>
          <w:bCs/>
          <w:color w:val="000000"/>
          <w:sz w:val="22"/>
          <w:szCs w:val="22"/>
          <w:u w:val="single"/>
        </w:rPr>
        <w:t>Desarrollo Propuesto</w:t>
      </w:r>
    </w:p>
    <w:p w14:paraId="11199577" w14:textId="35B2B39E" w:rsidR="00F335F8" w:rsidRDefault="00F335F8" w:rsidP="00F335F8">
      <w:pPr>
        <w:pStyle w:val="NormalWeb"/>
        <w:spacing w:before="0" w:beforeAutospacing="0" w:after="0" w:afterAutospacing="0"/>
        <w:ind w:firstLine="700"/>
        <w:jc w:val="both"/>
      </w:pPr>
      <w:commentRangeStart w:id="4"/>
      <w:r>
        <w:rPr>
          <w:color w:val="000000"/>
          <w:sz w:val="22"/>
          <w:szCs w:val="22"/>
        </w:rPr>
        <w:t>Como estudiante de una Universidad Pública en la cual se fomenta desde los principios el uso de Software</w:t>
      </w:r>
      <w:r w:rsidR="00CA6614">
        <w:rPr>
          <w:color w:val="000000"/>
          <w:sz w:val="22"/>
          <w:szCs w:val="22"/>
        </w:rPr>
        <w:t xml:space="preserve"> libre</w:t>
      </w:r>
      <w:r>
        <w:rPr>
          <w:color w:val="000000"/>
          <w:sz w:val="22"/>
          <w:szCs w:val="22"/>
        </w:rPr>
        <w:t xml:space="preserve"> con las ventajas que se tienen sobre estos, se decide a proceder a usar todo tipo de tecnologías de este estilo.</w:t>
      </w:r>
    </w:p>
    <w:p w14:paraId="1D87A8CF" w14:textId="5A579ADB" w:rsidR="00F335F8" w:rsidRDefault="00F335F8" w:rsidP="00F335F8">
      <w:pPr>
        <w:pStyle w:val="NormalWeb"/>
        <w:spacing w:before="0" w:beforeAutospacing="0" w:after="0" w:afterAutospacing="0"/>
        <w:ind w:firstLine="700"/>
        <w:jc w:val="both"/>
      </w:pPr>
      <w:r>
        <w:rPr>
          <w:color w:val="000000"/>
          <w:sz w:val="22"/>
          <w:szCs w:val="22"/>
        </w:rPr>
        <w:t xml:space="preserve">Para el manejo de datos, se utiliza como motor de base de </w:t>
      </w:r>
      <w:r w:rsidR="00844C00">
        <w:rPr>
          <w:color w:val="000000"/>
          <w:sz w:val="22"/>
          <w:szCs w:val="22"/>
        </w:rPr>
        <w:t>datos PostgreSQL</w:t>
      </w:r>
      <w:r>
        <w:rPr>
          <w:color w:val="000000"/>
          <w:sz w:val="22"/>
          <w:szCs w:val="22"/>
        </w:rPr>
        <w:t xml:space="preserve">, usando como software de interacción </w:t>
      </w:r>
      <w:proofErr w:type="spellStart"/>
      <w:r>
        <w:rPr>
          <w:color w:val="000000"/>
          <w:sz w:val="22"/>
          <w:szCs w:val="22"/>
        </w:rPr>
        <w:t>pgAdmin</w:t>
      </w:r>
      <w:proofErr w:type="spellEnd"/>
      <w:r>
        <w:rPr>
          <w:color w:val="000000"/>
          <w:sz w:val="22"/>
          <w:szCs w:val="22"/>
        </w:rPr>
        <w:t xml:space="preserve"> versión 4.2; a su vez como se trabaja con datos geoespaciales se va a utilizar </w:t>
      </w:r>
      <w:proofErr w:type="spellStart"/>
      <w:r>
        <w:rPr>
          <w:color w:val="000000"/>
          <w:sz w:val="22"/>
          <w:szCs w:val="22"/>
        </w:rPr>
        <w:t>PostGIS</w:t>
      </w:r>
      <w:proofErr w:type="spellEnd"/>
      <w:r>
        <w:rPr>
          <w:color w:val="000000"/>
          <w:sz w:val="22"/>
          <w:szCs w:val="22"/>
        </w:rPr>
        <w:t xml:space="preserve"> versión 2.3.3 todos estos datos desde el lado de las base de datos.</w:t>
      </w:r>
    </w:p>
    <w:p w14:paraId="7863D7F9" w14:textId="77777777" w:rsidR="00F335F8" w:rsidRDefault="00F335F8" w:rsidP="00F335F8">
      <w:pPr>
        <w:pStyle w:val="NormalWeb"/>
        <w:spacing w:before="0" w:beforeAutospacing="0" w:after="0" w:afterAutospacing="0"/>
        <w:ind w:firstLine="700"/>
        <w:jc w:val="both"/>
      </w:pPr>
      <w:r>
        <w:rPr>
          <w:color w:val="000000"/>
          <w:sz w:val="22"/>
          <w:szCs w:val="22"/>
        </w:rPr>
        <w:t xml:space="preserve">Para la manipulación de flujos de datos, utilizar técnicas y herramientas de ETL, son las más convenientes, por lo cual existen varias herramientas de este estilo, tales como </w:t>
      </w:r>
      <w:proofErr w:type="spellStart"/>
      <w:r>
        <w:rPr>
          <w:color w:val="000000"/>
          <w:sz w:val="22"/>
          <w:szCs w:val="22"/>
        </w:rPr>
        <w:t>Talend</w:t>
      </w:r>
      <w:proofErr w:type="spellEnd"/>
      <w:r>
        <w:rPr>
          <w:color w:val="000000"/>
          <w:sz w:val="22"/>
          <w:szCs w:val="22"/>
        </w:rPr>
        <w:t xml:space="preserve">, </w:t>
      </w:r>
      <w:proofErr w:type="spellStart"/>
      <w:r>
        <w:rPr>
          <w:color w:val="000000"/>
          <w:sz w:val="22"/>
          <w:szCs w:val="22"/>
        </w:rPr>
        <w:t>Hadoop</w:t>
      </w:r>
      <w:proofErr w:type="spellEnd"/>
      <w:r>
        <w:rPr>
          <w:color w:val="000000"/>
          <w:sz w:val="22"/>
          <w:szCs w:val="22"/>
        </w:rPr>
        <w:t xml:space="preserve">, </w:t>
      </w:r>
      <w:proofErr w:type="spellStart"/>
      <w:r>
        <w:rPr>
          <w:color w:val="000000"/>
          <w:sz w:val="22"/>
          <w:szCs w:val="22"/>
        </w:rPr>
        <w:t>SAS</w:t>
      </w:r>
      <w:proofErr w:type="spellEnd"/>
      <w:r>
        <w:rPr>
          <w:color w:val="000000"/>
          <w:sz w:val="22"/>
          <w:szCs w:val="22"/>
        </w:rPr>
        <w:t xml:space="preserve"> Data Manager, Oracle Data </w:t>
      </w:r>
      <w:proofErr w:type="spellStart"/>
      <w:r>
        <w:rPr>
          <w:color w:val="000000"/>
          <w:sz w:val="22"/>
          <w:szCs w:val="22"/>
        </w:rPr>
        <w:t>Integrator</w:t>
      </w:r>
      <w:proofErr w:type="spellEnd"/>
      <w:r>
        <w:rPr>
          <w:color w:val="000000"/>
          <w:sz w:val="22"/>
          <w:szCs w:val="22"/>
        </w:rPr>
        <w:t xml:space="preserve">, entre otras, pero para el desarrollo de este trabajo se escogió Pentaho Data </w:t>
      </w:r>
      <w:proofErr w:type="spellStart"/>
      <w:r>
        <w:rPr>
          <w:color w:val="000000"/>
          <w:sz w:val="22"/>
          <w:szCs w:val="22"/>
        </w:rPr>
        <w:t>Integration</w:t>
      </w:r>
      <w:proofErr w:type="spellEnd"/>
      <w:r>
        <w:rPr>
          <w:color w:val="000000"/>
          <w:sz w:val="22"/>
          <w:szCs w:val="22"/>
        </w:rPr>
        <w:t xml:space="preserve"> ETL Versión 7.1.0.0-12 que es el más estable hasta el momento en el cual se comenzó el desarrollo.</w:t>
      </w:r>
    </w:p>
    <w:p w14:paraId="2961764D" w14:textId="77777777" w:rsidR="00F335F8" w:rsidRDefault="00F335F8" w:rsidP="00F335F8">
      <w:pPr>
        <w:pStyle w:val="NormalWeb"/>
        <w:spacing w:before="0" w:beforeAutospacing="0" w:after="0" w:afterAutospacing="0"/>
        <w:ind w:firstLine="700"/>
        <w:jc w:val="both"/>
      </w:pPr>
      <w:r>
        <w:rPr>
          <w:color w:val="000000"/>
          <w:sz w:val="22"/>
          <w:szCs w:val="22"/>
        </w:rPr>
        <w:t xml:space="preserve">Además se utilizó para una visualización del padrón de una forma más real y a escala, con los mapas de la ciudad de Junín el software </w:t>
      </w:r>
      <w:proofErr w:type="spellStart"/>
      <w:r>
        <w:rPr>
          <w:color w:val="000000"/>
          <w:sz w:val="22"/>
          <w:szCs w:val="22"/>
        </w:rPr>
        <w:t>Qgis</w:t>
      </w:r>
      <w:proofErr w:type="spellEnd"/>
      <w:r>
        <w:rPr>
          <w:color w:val="000000"/>
          <w:sz w:val="22"/>
          <w:szCs w:val="22"/>
        </w:rPr>
        <w:t xml:space="preserve"> versión 2.18.13.</w:t>
      </w:r>
      <w:commentRangeEnd w:id="4"/>
      <w:r w:rsidR="00844C00">
        <w:rPr>
          <w:rStyle w:val="Refdecomentario"/>
          <w:rFonts w:asciiTheme="minorHAnsi" w:eastAsiaTheme="minorHAnsi" w:hAnsiTheme="minorHAnsi" w:cstheme="minorBidi"/>
          <w:lang w:eastAsia="en-US"/>
        </w:rPr>
        <w:commentReference w:id="4"/>
      </w:r>
    </w:p>
    <w:p w14:paraId="1B0431C8" w14:textId="77777777" w:rsidR="00F335F8" w:rsidRDefault="00F335F8" w:rsidP="00F335F8">
      <w:pPr>
        <w:pStyle w:val="NormalWeb"/>
        <w:spacing w:before="0" w:beforeAutospacing="0" w:after="0" w:afterAutospacing="0"/>
        <w:ind w:hanging="360"/>
      </w:pPr>
      <w:r>
        <w:rPr>
          <w:b/>
          <w:bCs/>
          <w:color w:val="000000"/>
          <w:sz w:val="22"/>
          <w:szCs w:val="22"/>
        </w:rPr>
        <w:t xml:space="preserve">10.  </w:t>
      </w:r>
      <w:r>
        <w:rPr>
          <w:b/>
          <w:bCs/>
          <w:color w:val="000000"/>
          <w:sz w:val="22"/>
          <w:szCs w:val="22"/>
          <w:u w:val="single"/>
        </w:rPr>
        <w:t>Cronograma</w:t>
      </w:r>
    </w:p>
    <w:p w14:paraId="0AF675EA" w14:textId="77777777" w:rsidR="00F335F8" w:rsidRDefault="00F335F8" w:rsidP="00F335F8">
      <w:pPr>
        <w:pStyle w:val="NormalWeb"/>
        <w:spacing w:before="0" w:beforeAutospacing="0" w:after="0" w:afterAutospacing="0"/>
      </w:pPr>
      <w:r>
        <w:rPr>
          <w:color w:val="000000"/>
          <w:sz w:val="22"/>
          <w:szCs w:val="22"/>
        </w:rPr>
        <w:t> </w:t>
      </w:r>
    </w:p>
    <w:p w14:paraId="2C164496" w14:textId="77777777" w:rsidR="00F335F8" w:rsidRDefault="00F335F8" w:rsidP="00F335F8">
      <w:pPr>
        <w:pStyle w:val="NormalWeb"/>
        <w:spacing w:before="0" w:beforeAutospacing="0" w:after="0" w:afterAutospacing="0"/>
        <w:ind w:hanging="360"/>
      </w:pPr>
      <w:r>
        <w:rPr>
          <w:b/>
          <w:bCs/>
          <w:color w:val="000000"/>
          <w:sz w:val="22"/>
          <w:szCs w:val="22"/>
        </w:rPr>
        <w:t xml:space="preserve">11.  </w:t>
      </w:r>
      <w:r>
        <w:rPr>
          <w:b/>
          <w:bCs/>
          <w:color w:val="000000"/>
          <w:sz w:val="22"/>
          <w:szCs w:val="22"/>
          <w:u w:val="single"/>
        </w:rPr>
        <w:t xml:space="preserve">Resultado Esperados </w:t>
      </w:r>
      <w:r>
        <w:rPr>
          <w:color w:val="000000"/>
          <w:sz w:val="22"/>
          <w:szCs w:val="22"/>
          <w:u w:val="single"/>
        </w:rPr>
        <w:t> </w:t>
      </w:r>
    </w:p>
    <w:p w14:paraId="6D51F945" w14:textId="77777777" w:rsidR="00F335F8" w:rsidRDefault="00F335F8" w:rsidP="00F335F8">
      <w:pPr>
        <w:pStyle w:val="NormalWeb"/>
        <w:spacing w:before="0" w:beforeAutospacing="0" w:after="0" w:afterAutospacing="0"/>
        <w:ind w:firstLine="700"/>
        <w:jc w:val="both"/>
      </w:pPr>
      <w:commentRangeStart w:id="5"/>
      <w:r>
        <w:rPr>
          <w:color w:val="000000"/>
          <w:sz w:val="22"/>
          <w:szCs w:val="22"/>
        </w:rPr>
        <w:t xml:space="preserve">Cuando se decidió llevar a cabo la propuesta y entrar más en labores de campo, permitiéndonos introducir ya en la visualización propia de los datos de origen, los resultados que </w:t>
      </w:r>
      <w:r>
        <w:rPr>
          <w:color w:val="000000"/>
          <w:sz w:val="22"/>
          <w:szCs w:val="22"/>
        </w:rPr>
        <w:lastRenderedPageBreak/>
        <w:t xml:space="preserve">se veían eran claros, esperando ver set de datos lo más estándar que fuera posible desde el lado de los domicilios de cada uno de los electores, con direcciones que sean fácil de entender y leer, capaces de ser tomadas en el </w:t>
      </w:r>
      <w:proofErr w:type="spellStart"/>
      <w:r>
        <w:rPr>
          <w:color w:val="000000"/>
          <w:sz w:val="22"/>
          <w:szCs w:val="22"/>
        </w:rPr>
        <w:t>plugin</w:t>
      </w:r>
      <w:proofErr w:type="spellEnd"/>
      <w:r>
        <w:rPr>
          <w:color w:val="000000"/>
          <w:sz w:val="22"/>
          <w:szCs w:val="22"/>
        </w:rPr>
        <w:t xml:space="preserve"> o en el mismo mapa para ser buscadas, se pretende que se armen set de datos en los cuales están agrupados de forma geográfica en base a un punto de referencia que va a ser los centros electores, y llevando esto a la visualización se puedan apreciar estos grupos armados.</w:t>
      </w:r>
    </w:p>
    <w:p w14:paraId="7CD4B08B" w14:textId="77777777" w:rsidR="00F335F8" w:rsidRDefault="00F335F8" w:rsidP="00F335F8">
      <w:pPr>
        <w:pStyle w:val="NormalWeb"/>
        <w:spacing w:before="0" w:beforeAutospacing="0" w:after="0" w:afterAutospacing="0"/>
        <w:ind w:firstLine="700"/>
        <w:jc w:val="both"/>
      </w:pPr>
      <w:r>
        <w:rPr>
          <w:color w:val="000000"/>
          <w:sz w:val="22"/>
          <w:szCs w:val="22"/>
        </w:rPr>
        <w:t>Como se mencionó en un punto arriba se busca que el periodo de elección sea más confortables para cada uno de los electores, siendo rápido, sin necesidad de grandes movimientos a través de la ciudad para recurrir a estos centros electorales.</w:t>
      </w:r>
    </w:p>
    <w:p w14:paraId="0685B4AB" w14:textId="77777777" w:rsidR="00F335F8" w:rsidRDefault="00F335F8" w:rsidP="00F335F8">
      <w:pPr>
        <w:pStyle w:val="NormalWeb"/>
        <w:spacing w:before="0" w:beforeAutospacing="0" w:after="0" w:afterAutospacing="0"/>
        <w:ind w:firstLine="700"/>
        <w:jc w:val="both"/>
      </w:pPr>
      <w:r>
        <w:rPr>
          <w:color w:val="000000"/>
          <w:sz w:val="22"/>
          <w:szCs w:val="22"/>
        </w:rPr>
        <w:t>Y desde un punto más</w:t>
      </w:r>
      <w:r>
        <w:rPr>
          <w:rFonts w:ascii="Arial" w:hAnsi="Arial" w:cs="Arial"/>
          <w:color w:val="000000"/>
          <w:sz w:val="22"/>
          <w:szCs w:val="22"/>
        </w:rPr>
        <w:t xml:space="preserve"> </w:t>
      </w:r>
      <w:r>
        <w:rPr>
          <w:color w:val="000000"/>
          <w:sz w:val="22"/>
          <w:szCs w:val="22"/>
        </w:rPr>
        <w:t>abarcativo y generar poder hacer un cambio y una actualización del actual sistema de empadronamiento a un sistema de empadronamiento más tecnológico e inteligente, pudiéndose llevar a cabo no solo a la ciudad de Junín sino ir en escalas a más de una ciudad; sin embargo todo esto depende de la aceptación en un gran porcentaje de la aceptación del pueblo.</w:t>
      </w:r>
      <w:commentRangeEnd w:id="5"/>
      <w:r w:rsidR="00844C00">
        <w:rPr>
          <w:rStyle w:val="Refdecomentario"/>
          <w:rFonts w:asciiTheme="minorHAnsi" w:eastAsiaTheme="minorHAnsi" w:hAnsiTheme="minorHAnsi" w:cstheme="minorBidi"/>
          <w:lang w:eastAsia="en-US"/>
        </w:rPr>
        <w:commentReference w:id="5"/>
      </w:r>
    </w:p>
    <w:p w14:paraId="5270B473" w14:textId="77777777" w:rsidR="00F335F8" w:rsidRDefault="00F335F8" w:rsidP="00F335F8">
      <w:pPr>
        <w:pStyle w:val="NormalWeb"/>
        <w:spacing w:before="0" w:beforeAutospacing="0" w:after="0" w:afterAutospacing="0"/>
        <w:ind w:hanging="360"/>
      </w:pPr>
      <w:r>
        <w:rPr>
          <w:color w:val="000000"/>
          <w:sz w:val="22"/>
          <w:szCs w:val="22"/>
        </w:rPr>
        <w:t>12.  Bibliografía</w:t>
      </w:r>
    </w:p>
    <w:p w14:paraId="48C77FAF" w14:textId="77777777" w:rsidR="00F335F8" w:rsidRDefault="00F335F8" w:rsidP="00F335F8">
      <w:pPr>
        <w:pStyle w:val="NormalWeb"/>
        <w:spacing w:before="0" w:beforeAutospacing="0" w:after="0" w:afterAutospacing="0"/>
        <w:rPr>
          <w:color w:val="000000"/>
          <w:sz w:val="22"/>
          <w:szCs w:val="22"/>
        </w:rPr>
      </w:pPr>
      <w:r>
        <w:rPr>
          <w:color w:val="000000"/>
          <w:sz w:val="22"/>
          <w:szCs w:val="22"/>
        </w:rPr>
        <w:t xml:space="preserve">[1]Fundamentos de bases de datos. Cuarta edición. Abraham </w:t>
      </w:r>
      <w:proofErr w:type="spellStart"/>
      <w:r>
        <w:rPr>
          <w:color w:val="000000"/>
          <w:sz w:val="22"/>
          <w:szCs w:val="22"/>
        </w:rPr>
        <w:t>Silberschatz</w:t>
      </w:r>
      <w:proofErr w:type="spellEnd"/>
      <w:r>
        <w:rPr>
          <w:color w:val="000000"/>
          <w:sz w:val="22"/>
          <w:szCs w:val="22"/>
        </w:rPr>
        <w:t>.</w:t>
      </w:r>
    </w:p>
    <w:p w14:paraId="41E3A66C" w14:textId="2818CD24" w:rsidR="00950943" w:rsidRDefault="00950943" w:rsidP="00F335F8">
      <w:pPr>
        <w:pStyle w:val="NormalWeb"/>
        <w:spacing w:before="0" w:beforeAutospacing="0" w:after="0" w:afterAutospacing="0"/>
      </w:pPr>
      <w:r>
        <w:rPr>
          <w:color w:val="000000"/>
          <w:sz w:val="22"/>
          <w:szCs w:val="22"/>
        </w:rPr>
        <w:t xml:space="preserve">[2]Fundamentos de las infraestructuras de datos espaciales (IDE). Miguel A. Bernabé-Poveda, Carlos M. </w:t>
      </w:r>
      <w:proofErr w:type="spellStart"/>
      <w:r>
        <w:rPr>
          <w:color w:val="000000"/>
          <w:sz w:val="22"/>
          <w:szCs w:val="22"/>
        </w:rPr>
        <w:t>Lopez-Vazquez</w:t>
      </w:r>
      <w:proofErr w:type="spellEnd"/>
      <w:r>
        <w:rPr>
          <w:color w:val="000000"/>
          <w:sz w:val="22"/>
          <w:szCs w:val="22"/>
        </w:rPr>
        <w:t>. 2012.</w:t>
      </w:r>
    </w:p>
    <w:p w14:paraId="287A4999" w14:textId="77777777" w:rsidR="00F335F8" w:rsidRDefault="00F335F8" w:rsidP="00F335F8">
      <w:pPr>
        <w:pStyle w:val="NormalWeb"/>
        <w:spacing w:before="0" w:beforeAutospacing="0" w:after="0" w:afterAutospacing="0"/>
      </w:pPr>
      <w:r>
        <w:rPr>
          <w:color w:val="000000"/>
          <w:sz w:val="22"/>
          <w:szCs w:val="22"/>
        </w:rPr>
        <w:t xml:space="preserve">[2] ¿Qué es la </w:t>
      </w:r>
      <w:proofErr w:type="spellStart"/>
      <w:r>
        <w:rPr>
          <w:color w:val="000000"/>
          <w:sz w:val="22"/>
          <w:szCs w:val="22"/>
        </w:rPr>
        <w:t>geocodificación</w:t>
      </w:r>
      <w:proofErr w:type="spellEnd"/>
      <w:r>
        <w:rPr>
          <w:color w:val="000000"/>
          <w:sz w:val="22"/>
          <w:szCs w:val="22"/>
        </w:rPr>
        <w:t xml:space="preserve">? </w:t>
      </w:r>
      <w:proofErr w:type="spellStart"/>
      <w:r>
        <w:rPr>
          <w:color w:val="000000"/>
          <w:sz w:val="22"/>
          <w:szCs w:val="22"/>
        </w:rPr>
        <w:t>ArcMap</w:t>
      </w:r>
      <w:proofErr w:type="spellEnd"/>
      <w:r>
        <w:rPr>
          <w:color w:val="000000"/>
          <w:sz w:val="22"/>
          <w:szCs w:val="22"/>
        </w:rPr>
        <w:t>.</w:t>
      </w:r>
    </w:p>
    <w:p w14:paraId="76663112" w14:textId="77777777" w:rsidR="00F335F8" w:rsidRDefault="0060381E" w:rsidP="00F335F8">
      <w:pPr>
        <w:pStyle w:val="NormalWeb"/>
        <w:spacing w:before="0" w:beforeAutospacing="0" w:after="0" w:afterAutospacing="0"/>
      </w:pPr>
      <w:hyperlink r:id="rId8" w:history="1">
        <w:r w:rsidR="00F335F8">
          <w:rPr>
            <w:rStyle w:val="Hipervnculo"/>
            <w:color w:val="000000"/>
            <w:sz w:val="22"/>
            <w:szCs w:val="22"/>
          </w:rPr>
          <w:t>http://desktop.arcgis.com/es/arcmap/10.3/guide-books/geocoding/what-is-geocoding.htm</w:t>
        </w:r>
      </w:hyperlink>
    </w:p>
    <w:p w14:paraId="49756C1C" w14:textId="7B2FC9BA" w:rsidR="00F335F8" w:rsidRDefault="00846006" w:rsidP="00F335F8">
      <w:pPr>
        <w:pStyle w:val="NormalWeb"/>
        <w:spacing w:before="0" w:beforeAutospacing="0" w:after="0" w:afterAutospacing="0"/>
      </w:pPr>
      <w:r>
        <w:rPr>
          <w:color w:val="000000"/>
          <w:sz w:val="22"/>
          <w:szCs w:val="22"/>
        </w:rPr>
        <w:t>[3</w:t>
      </w:r>
      <w:r w:rsidR="00F335F8">
        <w:rPr>
          <w:color w:val="000000"/>
          <w:sz w:val="22"/>
          <w:szCs w:val="22"/>
        </w:rPr>
        <w:t>]Asignación Eficiente de Votantes a Escuelas mediante Programación Matemática: El Caso de la Ciudad de Pergamino</w:t>
      </w:r>
    </w:p>
    <w:p w14:paraId="38C14FA8" w14:textId="77777777" w:rsidR="00F335F8" w:rsidRDefault="0060381E" w:rsidP="00F335F8">
      <w:pPr>
        <w:pStyle w:val="NormalWeb"/>
        <w:spacing w:before="0" w:beforeAutospacing="0" w:after="0" w:afterAutospacing="0"/>
      </w:pPr>
      <w:hyperlink r:id="rId9" w:history="1">
        <w:r w:rsidR="00F335F8">
          <w:rPr>
            <w:rStyle w:val="Hipervnculo"/>
            <w:color w:val="000000"/>
            <w:sz w:val="22"/>
            <w:szCs w:val="22"/>
          </w:rPr>
          <w:t>http://www2.famaf.unc.edu.ar/institucional/biblioteca/trabajos/601/16875.pdf</w:t>
        </w:r>
      </w:hyperlink>
    </w:p>
    <w:p w14:paraId="6B199F91" w14:textId="7316BA40" w:rsidR="00F335F8" w:rsidRDefault="00846006" w:rsidP="00F335F8">
      <w:pPr>
        <w:pStyle w:val="NormalWeb"/>
        <w:spacing w:before="0" w:beforeAutospacing="0" w:after="0" w:afterAutospacing="0"/>
      </w:pPr>
      <w:r>
        <w:rPr>
          <w:color w:val="000000"/>
          <w:sz w:val="22"/>
          <w:szCs w:val="22"/>
        </w:rPr>
        <w:t>[4</w:t>
      </w:r>
      <w:r w:rsidR="00F335F8">
        <w:rPr>
          <w:color w:val="000000"/>
          <w:sz w:val="22"/>
          <w:szCs w:val="22"/>
        </w:rPr>
        <w:t>]TESIS. Asignación de votantes a centros de votación utilizando técnicas de Programación Matemática para minimizar el tiempo total invertido</w:t>
      </w:r>
    </w:p>
    <w:p w14:paraId="510B7F14" w14:textId="77777777" w:rsidR="00F335F8" w:rsidRDefault="0060381E" w:rsidP="00F335F8">
      <w:pPr>
        <w:pStyle w:val="NormalWeb"/>
        <w:spacing w:before="0" w:beforeAutospacing="0" w:after="0" w:afterAutospacing="0"/>
      </w:pPr>
      <w:hyperlink r:id="rId10" w:history="1">
        <w:r w:rsidR="00F335F8">
          <w:rPr>
            <w:rStyle w:val="Hipervnculo"/>
            <w:color w:val="000000"/>
            <w:sz w:val="22"/>
            <w:szCs w:val="22"/>
          </w:rPr>
          <w:t>http://cms.dm.uba.ar/academico/carreras/licenciatura/tesis/2014/Mauro_Giormenti_Moravec.pdf</w:t>
        </w:r>
      </w:hyperlink>
    </w:p>
    <w:p w14:paraId="4116F06B" w14:textId="566A67C2" w:rsidR="00F335F8" w:rsidRDefault="00846006" w:rsidP="00F335F8">
      <w:pPr>
        <w:pStyle w:val="NormalWeb"/>
        <w:spacing w:before="0" w:beforeAutospacing="0" w:after="0" w:afterAutospacing="0"/>
      </w:pPr>
      <w:r>
        <w:rPr>
          <w:color w:val="000000"/>
          <w:sz w:val="22"/>
          <w:szCs w:val="22"/>
        </w:rPr>
        <w:t>[5</w:t>
      </w:r>
      <w:r w:rsidR="00F335F8">
        <w:rPr>
          <w:color w:val="000000"/>
          <w:sz w:val="22"/>
          <w:szCs w:val="22"/>
        </w:rPr>
        <w:t>]Código electoral nacional</w:t>
      </w:r>
    </w:p>
    <w:p w14:paraId="2811FDA8" w14:textId="77777777" w:rsidR="00F335F8" w:rsidRDefault="0060381E" w:rsidP="00F335F8">
      <w:pPr>
        <w:pStyle w:val="NormalWeb"/>
        <w:spacing w:before="0" w:beforeAutospacing="0" w:after="0" w:afterAutospacing="0"/>
      </w:pPr>
      <w:hyperlink r:id="rId11" w:history="1">
        <w:r w:rsidR="00F335F8">
          <w:rPr>
            <w:rStyle w:val="Hipervnculo"/>
            <w:color w:val="000000"/>
            <w:sz w:val="22"/>
            <w:szCs w:val="22"/>
          </w:rPr>
          <w:t>http://www.bcnbib.gov.ar/uploads/Codigo-Electoral-Nacional-actualizado-mayo-2017.pdf</w:t>
        </w:r>
      </w:hyperlink>
    </w:p>
    <w:p w14:paraId="553CE621" w14:textId="542EEABF" w:rsidR="00F335F8" w:rsidRDefault="00F335F8" w:rsidP="00F335F8">
      <w:pPr>
        <w:pStyle w:val="NormalWeb"/>
        <w:spacing w:before="0" w:beforeAutospacing="0" w:after="0" w:afterAutospacing="0"/>
        <w:rPr>
          <w:color w:val="000000"/>
          <w:sz w:val="22"/>
          <w:szCs w:val="22"/>
        </w:rPr>
      </w:pPr>
      <w:r>
        <w:rPr>
          <w:color w:val="000000"/>
          <w:sz w:val="22"/>
          <w:szCs w:val="22"/>
        </w:rPr>
        <w:t>Sistemas de información geográfica. Víctor Olaya 2014.</w:t>
      </w:r>
    </w:p>
    <w:p w14:paraId="26F07130" w14:textId="4B1B512C" w:rsidR="000F3B01" w:rsidRDefault="000F3B01" w:rsidP="00F335F8">
      <w:pPr>
        <w:pStyle w:val="NormalWeb"/>
        <w:spacing w:before="0" w:beforeAutospacing="0" w:after="0" w:afterAutospacing="0"/>
        <w:rPr>
          <w:color w:val="000000"/>
          <w:sz w:val="22"/>
          <w:szCs w:val="22"/>
        </w:rPr>
      </w:pPr>
      <w:r w:rsidRPr="000F3B01">
        <w:rPr>
          <w:color w:val="000000"/>
          <w:sz w:val="22"/>
          <w:szCs w:val="22"/>
          <w:highlight w:val="yellow"/>
        </w:rPr>
        <w:t xml:space="preserve">Agregar libro de </w:t>
      </w:r>
      <w:proofErr w:type="spellStart"/>
      <w:r w:rsidRPr="000F3B01">
        <w:rPr>
          <w:color w:val="000000"/>
          <w:sz w:val="22"/>
          <w:szCs w:val="22"/>
          <w:highlight w:val="yellow"/>
        </w:rPr>
        <w:t>Petraglia</w:t>
      </w:r>
      <w:proofErr w:type="spellEnd"/>
    </w:p>
    <w:p w14:paraId="7205DAB3" w14:textId="5132476B" w:rsidR="00846006" w:rsidRDefault="00846006" w:rsidP="00F335F8">
      <w:pPr>
        <w:pStyle w:val="NormalWeb"/>
        <w:spacing w:before="0" w:beforeAutospacing="0" w:after="0" w:afterAutospacing="0"/>
      </w:pPr>
      <w:r w:rsidRPr="00846006">
        <w:rPr>
          <w:color w:val="000000"/>
          <w:sz w:val="22"/>
          <w:szCs w:val="22"/>
          <w:highlight w:val="yellow"/>
        </w:rPr>
        <w:t>Ver normas IEEE o APA para referenciar</w:t>
      </w:r>
    </w:p>
    <w:p w14:paraId="1C556080" w14:textId="77777777" w:rsidR="006936BD" w:rsidRDefault="006936BD"/>
    <w:sectPr w:rsidR="006936B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brina Pompei" w:date="2019-08-15T15:37:00Z" w:initials="SP">
    <w:p w14:paraId="689E31F1" w14:textId="175AF22B" w:rsidR="00257473" w:rsidRDefault="00257473">
      <w:pPr>
        <w:pStyle w:val="Textocomentario"/>
      </w:pPr>
      <w:r>
        <w:rPr>
          <w:rStyle w:val="Refdecomentario"/>
        </w:rPr>
        <w:annotationRef/>
      </w:r>
      <w:r>
        <w:t>ver si tiempo es igual a distancia en ambos trabajos</w:t>
      </w:r>
    </w:p>
  </w:comment>
  <w:comment w:id="1" w:author="Gaston Loyoco" w:date="2020-02-02T12:11:00Z" w:initials="GL">
    <w:p w14:paraId="6BEBF442" w14:textId="4F30D1AC" w:rsidR="00E75716" w:rsidRDefault="00E75716">
      <w:pPr>
        <w:pStyle w:val="Textocomentario"/>
      </w:pPr>
      <w:r>
        <w:rPr>
          <w:rStyle w:val="Refdecomentario"/>
        </w:rPr>
        <w:annotationRef/>
      </w:r>
      <w:r>
        <w:t xml:space="preserve">Mauro usa el tiempo en que tarda el elector en emitir el sufragio. Contemplando en su desarrollo el tiempo que pasa de espera en la cola para emitir el voto. Usa la distancia </w:t>
      </w:r>
      <w:proofErr w:type="spellStart"/>
      <w:r>
        <w:t>minima</w:t>
      </w:r>
      <w:proofErr w:type="spellEnd"/>
      <w:r>
        <w:t xml:space="preserve"> para reducir el tiempo. </w:t>
      </w:r>
      <w:proofErr w:type="spellStart"/>
      <w:r>
        <w:t>Pag</w:t>
      </w:r>
      <w:proofErr w:type="spellEnd"/>
      <w:r>
        <w:t xml:space="preserve"> 16</w:t>
      </w:r>
    </w:p>
  </w:comment>
  <w:comment w:id="2" w:author="Sabrina Pompei" w:date="2019-08-15T16:35:00Z" w:initials="SP">
    <w:p w14:paraId="54EB00F8" w14:textId="462E0C73" w:rsidR="00CA6614" w:rsidRDefault="00CA6614">
      <w:pPr>
        <w:pStyle w:val="Textocomentario"/>
      </w:pPr>
      <w:r>
        <w:rPr>
          <w:rStyle w:val="Refdecomentario"/>
        </w:rPr>
        <w:annotationRef/>
      </w:r>
      <w:r>
        <w:t>agregar ETL.</w:t>
      </w:r>
    </w:p>
  </w:comment>
  <w:comment w:id="4" w:author="Sabrina Pompei" w:date="2019-08-15T16:40:00Z" w:initials="SP">
    <w:p w14:paraId="6DDCA856" w14:textId="017EA56B" w:rsidR="00844C00" w:rsidRDefault="00844C00">
      <w:pPr>
        <w:pStyle w:val="Textocomentario"/>
      </w:pPr>
      <w:r>
        <w:rPr>
          <w:rStyle w:val="Refdecomentario"/>
        </w:rPr>
        <w:annotationRef/>
      </w:r>
      <w:r>
        <w:t>reescribir</w:t>
      </w:r>
    </w:p>
  </w:comment>
  <w:comment w:id="5" w:author="Sabrina Pompei" w:date="2019-08-15T16:41:00Z" w:initials="SP">
    <w:p w14:paraId="729CAD32" w14:textId="2786ECDF" w:rsidR="00844C00" w:rsidRDefault="00844C00">
      <w:pPr>
        <w:pStyle w:val="Textocomentario"/>
      </w:pPr>
      <w:r>
        <w:rPr>
          <w:rStyle w:val="Refdecomentario"/>
        </w:rPr>
        <w:annotationRef/>
      </w:r>
      <w:r>
        <w:t>reescribir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E31F1" w15:done="0"/>
  <w15:commentEx w15:paraId="6BEBF442" w15:paraIdParent="689E31F1" w15:done="0"/>
  <w15:commentEx w15:paraId="54EB00F8" w15:done="0"/>
  <w15:commentEx w15:paraId="6DDCA856" w15:done="0"/>
  <w15:commentEx w15:paraId="729CAD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87512"/>
    <w:multiLevelType w:val="hybridMultilevel"/>
    <w:tmpl w:val="17C42840"/>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15:restartNumberingAfterBreak="0">
    <w:nsid w:val="46E33413"/>
    <w:multiLevelType w:val="hybridMultilevel"/>
    <w:tmpl w:val="98C65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brina Pompei">
    <w15:presenceInfo w15:providerId="Windows Live" w15:userId="0b75583688f1ce57"/>
  </w15:person>
  <w15:person w15:author="Gaston Loyoco">
    <w15:presenceInfo w15:providerId="None" w15:userId="Gaston Loyo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F8"/>
    <w:rsid w:val="000312C7"/>
    <w:rsid w:val="00085473"/>
    <w:rsid w:val="000B209A"/>
    <w:rsid w:val="000F0515"/>
    <w:rsid w:val="000F3B01"/>
    <w:rsid w:val="000F5141"/>
    <w:rsid w:val="00131D42"/>
    <w:rsid w:val="001F2D4E"/>
    <w:rsid w:val="00241447"/>
    <w:rsid w:val="00257473"/>
    <w:rsid w:val="002B2142"/>
    <w:rsid w:val="002D48C1"/>
    <w:rsid w:val="00350C19"/>
    <w:rsid w:val="003974DE"/>
    <w:rsid w:val="00425493"/>
    <w:rsid w:val="004357CA"/>
    <w:rsid w:val="00445F4C"/>
    <w:rsid w:val="004930A0"/>
    <w:rsid w:val="004C50DF"/>
    <w:rsid w:val="004D6FAC"/>
    <w:rsid w:val="00526036"/>
    <w:rsid w:val="0060381E"/>
    <w:rsid w:val="006936BD"/>
    <w:rsid w:val="006C058D"/>
    <w:rsid w:val="007B481A"/>
    <w:rsid w:val="00816E9A"/>
    <w:rsid w:val="00844C00"/>
    <w:rsid w:val="00846006"/>
    <w:rsid w:val="008E0C31"/>
    <w:rsid w:val="008F3C5B"/>
    <w:rsid w:val="00950943"/>
    <w:rsid w:val="00A55816"/>
    <w:rsid w:val="00A66F96"/>
    <w:rsid w:val="00B22A24"/>
    <w:rsid w:val="00BA2FB4"/>
    <w:rsid w:val="00BB6B0C"/>
    <w:rsid w:val="00BD5963"/>
    <w:rsid w:val="00C11BCE"/>
    <w:rsid w:val="00C14751"/>
    <w:rsid w:val="00C70658"/>
    <w:rsid w:val="00CA6614"/>
    <w:rsid w:val="00E10E3B"/>
    <w:rsid w:val="00E37A1E"/>
    <w:rsid w:val="00E75716"/>
    <w:rsid w:val="00E816C7"/>
    <w:rsid w:val="00EA2698"/>
    <w:rsid w:val="00ED06A2"/>
    <w:rsid w:val="00EE0BBE"/>
    <w:rsid w:val="00EE4DCD"/>
    <w:rsid w:val="00EF2F61"/>
    <w:rsid w:val="00F12479"/>
    <w:rsid w:val="00F335F8"/>
    <w:rsid w:val="00F4635A"/>
    <w:rsid w:val="00FC43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741"/>
  <w15:chartTrackingRefBased/>
  <w15:docId w15:val="{2B498E05-D15E-4A47-BE7F-71E8C58D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35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F335F8"/>
  </w:style>
  <w:style w:type="character" w:styleId="Hipervnculo">
    <w:name w:val="Hyperlink"/>
    <w:basedOn w:val="Fuentedeprrafopredeter"/>
    <w:uiPriority w:val="99"/>
    <w:semiHidden/>
    <w:unhideWhenUsed/>
    <w:rsid w:val="00F335F8"/>
    <w:rPr>
      <w:color w:val="0000FF"/>
      <w:u w:val="single"/>
    </w:rPr>
  </w:style>
  <w:style w:type="character" w:styleId="Refdecomentario">
    <w:name w:val="annotation reference"/>
    <w:basedOn w:val="Fuentedeprrafopredeter"/>
    <w:uiPriority w:val="99"/>
    <w:semiHidden/>
    <w:unhideWhenUsed/>
    <w:rsid w:val="00C11BCE"/>
    <w:rPr>
      <w:sz w:val="16"/>
      <w:szCs w:val="16"/>
    </w:rPr>
  </w:style>
  <w:style w:type="paragraph" w:styleId="Textocomentario">
    <w:name w:val="annotation text"/>
    <w:basedOn w:val="Normal"/>
    <w:link w:val="TextocomentarioCar"/>
    <w:uiPriority w:val="99"/>
    <w:semiHidden/>
    <w:unhideWhenUsed/>
    <w:rsid w:val="00C11B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BCE"/>
    <w:rPr>
      <w:sz w:val="20"/>
      <w:szCs w:val="20"/>
    </w:rPr>
  </w:style>
  <w:style w:type="paragraph" w:styleId="Asuntodelcomentario">
    <w:name w:val="annotation subject"/>
    <w:basedOn w:val="Textocomentario"/>
    <w:next w:val="Textocomentario"/>
    <w:link w:val="AsuntodelcomentarioCar"/>
    <w:uiPriority w:val="99"/>
    <w:semiHidden/>
    <w:unhideWhenUsed/>
    <w:rsid w:val="00C11BCE"/>
    <w:rPr>
      <w:b/>
      <w:bCs/>
    </w:rPr>
  </w:style>
  <w:style w:type="character" w:customStyle="1" w:styleId="AsuntodelcomentarioCar">
    <w:name w:val="Asunto del comentario Car"/>
    <w:basedOn w:val="TextocomentarioCar"/>
    <w:link w:val="Asuntodelcomentario"/>
    <w:uiPriority w:val="99"/>
    <w:semiHidden/>
    <w:rsid w:val="00C11BCE"/>
    <w:rPr>
      <w:b/>
      <w:bCs/>
      <w:sz w:val="20"/>
      <w:szCs w:val="20"/>
    </w:rPr>
  </w:style>
  <w:style w:type="paragraph" w:styleId="Textodeglobo">
    <w:name w:val="Balloon Text"/>
    <w:basedOn w:val="Normal"/>
    <w:link w:val="TextodegloboCar"/>
    <w:uiPriority w:val="99"/>
    <w:semiHidden/>
    <w:unhideWhenUsed/>
    <w:rsid w:val="00C11B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1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97369">
      <w:bodyDiv w:val="1"/>
      <w:marLeft w:val="0"/>
      <w:marRight w:val="0"/>
      <w:marTop w:val="0"/>
      <w:marBottom w:val="0"/>
      <w:divBdr>
        <w:top w:val="none" w:sz="0" w:space="0" w:color="auto"/>
        <w:left w:val="none" w:sz="0" w:space="0" w:color="auto"/>
        <w:bottom w:val="none" w:sz="0" w:space="0" w:color="auto"/>
        <w:right w:val="none" w:sz="0" w:space="0" w:color="auto"/>
      </w:divBdr>
    </w:div>
    <w:div w:id="7806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s/arcmap/10.3/guide-books/geocoding/what-is-geocoding.htm"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bcnbib.gov.ar/uploads/Codigo-Electoral-Nacional-actualizado-mayo-2017.pdf" TargetMode="External"/><Relationship Id="rId5" Type="http://schemas.openxmlformats.org/officeDocument/2006/relationships/webSettings" Target="webSettings.xml"/><Relationship Id="rId10" Type="http://schemas.openxmlformats.org/officeDocument/2006/relationships/hyperlink" Target="http://cms.dm.uba.ar/academico/carreras/licenciatura/tesis/2014/Mauro_Giormenti_Moravec.pdf" TargetMode="External"/><Relationship Id="rId4" Type="http://schemas.openxmlformats.org/officeDocument/2006/relationships/settings" Target="settings.xml"/><Relationship Id="rId9" Type="http://schemas.openxmlformats.org/officeDocument/2006/relationships/hyperlink" Target="http://www2.famaf.unc.edu.ar/institucional/biblioteca/trabajos/601/16875.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030270-9593-47F6-93C2-2409B00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5</Pages>
  <Words>2780</Words>
  <Characters>15292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Pompei</dc:creator>
  <cp:keywords/>
  <dc:description/>
  <cp:lastModifiedBy>Gaston Loyoco</cp:lastModifiedBy>
  <cp:revision>13</cp:revision>
  <cp:lastPrinted>2019-08-16T17:55:00Z</cp:lastPrinted>
  <dcterms:created xsi:type="dcterms:W3CDTF">2019-08-08T20:51:00Z</dcterms:created>
  <dcterms:modified xsi:type="dcterms:W3CDTF">2020-02-03T03:29:00Z</dcterms:modified>
</cp:coreProperties>
</file>