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DOCUMENTACION TECNICA DEL SISTEMA</w:t>
      </w:r>
    </w:p>
    <w:p>
      <w:pPr>
        <w:jc w:val="center"/>
      </w:pPr>
      <w:r>
        <w:rPr>
          <w:b/>
          <w:sz w:val="40"/>
        </w:rPr>
        <w:t>POS COOPERADORA - FACULTAD DE ODONTOLOGIA</w:t>
      </w:r>
    </w:p>
    <w:p>
      <w:pPr>
        <w:jc w:val="center"/>
      </w:pPr>
      <w:r>
        <w:rPr>
          <w:sz w:val="24"/>
        </w:rPr>
        <w:t>Version: 1.0</w:t>
      </w:r>
    </w:p>
    <w:p>
      <w:pPr>
        <w:jc w:val="center"/>
      </w:pPr>
      <w:r>
        <w:rPr>
          <w:sz w:val="24"/>
        </w:rPr>
        <w:t>Fecha: 26/05/2026</w:t>
      </w:r>
    </w:p>
    <w:p>
      <w:pPr>
        <w:jc w:val="center"/>
      </w:pPr>
      <w:r>
        <w:rPr>
          <w:sz w:val="24"/>
        </w:rPr>
        <w:t>Base: Protocolo skill-driven + spec-driven (v2.0)</w:t>
      </w:r>
    </w:p>
    <w:p>
      <w:r>
        <w:br w:type="page"/>
      </w:r>
    </w:p>
    <w:p>
      <w:pPr>
        <w:pStyle w:val="Heading1"/>
      </w:pPr>
      <w:r>
        <w:t>1. Objetivo y alcance</w:t>
      </w:r>
    </w:p>
    <w:p>
      <w:r>
        <w:t>Este documento consolida la arquitectura tecnica, componentes, flujos principales, reglas de seguridad, esquema de datos y practicas operativas del sistema Cooperadora. El alcance incluye los modulos BOX, Postgrado, Odonto, Administracion, Contabilidad y el subsistema de financiamiento interno.</w:t>
      </w:r>
    </w:p>
    <w:p>
      <w:pPr>
        <w:pStyle w:val="Heading1"/>
      </w:pPr>
      <w:r>
        <w:t>2. Resumen del sistema</w:t>
      </w:r>
    </w:p>
    <w:p>
      <w:pPr>
        <w:pStyle w:val="ListBullet"/>
      </w:pPr>
      <w:r>
        <w:t>Framework principal: Laravel 11 sobre PHP 8.2+ (plataforma fijada a PHP 8.4.18 en composer).</w:t>
      </w:r>
    </w:p>
    <w:p>
      <w:pPr>
        <w:pStyle w:val="ListBullet"/>
      </w:pPr>
      <w:r>
        <w:t>Base de datos principal: PostgreSQL.</w:t>
      </w:r>
    </w:p>
    <w:p>
      <w:pPr>
        <w:pStyle w:val="ListBullet"/>
      </w:pPr>
      <w:r>
        <w:t>Front-end: Blade + Bootstrap + jQuery, assets con Vite/Tailwind.</w:t>
      </w:r>
    </w:p>
    <w:p>
      <w:pPr>
        <w:pStyle w:val="ListBullet"/>
      </w:pPr>
      <w:r>
        <w:t>Auditoria: owen-it/laravel-auditing.</w:t>
      </w:r>
    </w:p>
    <w:p>
      <w:pPr>
        <w:pStyle w:val="ListBullet"/>
      </w:pPr>
      <w:r>
        <w:t>Autorizacion por roles y permisos: spatie/laravel-permission.</w:t>
      </w:r>
    </w:p>
    <w:p>
      <w:pPr>
        <w:pStyle w:val="ListBullet"/>
      </w:pPr>
      <w:r>
        <w:t>Panel y layout administrativo: jeroennoten/laravel-adminlte.</w:t>
      </w:r>
    </w:p>
    <w:p>
      <w:pPr>
        <w:pStyle w:val="ListBullet"/>
      </w:pPr>
      <w:r>
        <w:t>Objetivo funcional: POS multi punto de venta con aislamiento estricto por dominio.</w:t>
      </w:r>
    </w:p>
    <w:p>
      <w:pPr>
        <w:pStyle w:val="Heading1"/>
      </w:pPr>
      <w:r>
        <w:t>3. Arquitectura de alto nivel</w:t>
      </w:r>
    </w:p>
    <w:p>
      <w:pPr>
        <w:pStyle w:val="Heading2"/>
      </w:pPr>
      <w:r>
        <w:t>3.1 Estilo arquitectonico</w:t>
      </w:r>
    </w:p>
    <w:p>
      <w:r>
        <w:t>Aplicacion monolitica modular. El enrutamiento web y API concentra la orquestacion, los controladores resuelven casos de uso por modulo y los servicios encapsulan logica de dominio especifica (contabilidad, facturacion, postgrado, odonto, box).</w:t>
      </w:r>
    </w:p>
    <w:p>
      <w:pPr>
        <w:pStyle w:val="Heading2"/>
      </w:pPr>
      <w:r>
        <w:t>3.2 Capas tecnicas</w:t>
      </w:r>
    </w:p>
    <w:p>
      <w:pPr>
        <w:pStyle w:val="ListBullet"/>
      </w:pPr>
      <w:r>
        <w:t>Capa de presentacion: vistas Blade, componentes, assets compilados con Vite.</w:t>
      </w:r>
    </w:p>
    <w:p>
      <w:pPr>
        <w:pStyle w:val="ListBullet"/>
      </w:pPr>
      <w:r>
        <w:t>Capa de aplicacion: controladores en app/Http/Controllers y middlewares en app/Http/Middleware.</w:t>
      </w:r>
    </w:p>
    <w:p>
      <w:pPr>
        <w:pStyle w:val="ListBullet"/>
      </w:pPr>
      <w:r>
        <w:t>Capa de dominio: modelos Eloquent y servicios en app/Services.</w:t>
      </w:r>
    </w:p>
    <w:p>
      <w:pPr>
        <w:pStyle w:val="ListBullet"/>
      </w:pPr>
      <w:r>
        <w:t>Capa de persistencia: PostgreSQL, migraciones en database/migrations.</w:t>
      </w:r>
    </w:p>
    <w:p>
      <w:pPr>
        <w:pStyle w:val="ListBullet"/>
      </w:pPr>
      <w:r>
        <w:t>Capa operativa: scripts de deployment y stack Docker para produccion/local estandarizada.</w:t>
      </w:r>
    </w:p>
    <w:p>
      <w:pPr>
        <w:pStyle w:val="Heading2"/>
      </w:pPr>
      <w:r>
        <w:t>3.3 Modulos funcionales principales</w:t>
      </w:r>
    </w:p>
    <w:p>
      <w:pPr>
        <w:pStyle w:val="ListBullet"/>
      </w:pPr>
      <w:r>
        <w:t>BOX Cooperadora: cobros de productos, cuotas, bonos, odontologia y otros conceptos; inventario; pagos a proveedores; reportes.</w:t>
      </w:r>
    </w:p>
    <w:p>
      <w:pPr>
        <w:pStyle w:val="ListBullet"/>
      </w:pPr>
      <w:r>
        <w:t>Postgrado: carreras, estudiantes, inscripciones, cobros por programa, reportes y certificados.</w:t>
      </w:r>
    </w:p>
    <w:p>
      <w:pPr>
        <w:pStyle w:val="ListBullet"/>
      </w:pPr>
      <w:r>
        <w:t>Odonto: pacientes, agenda, tratamientos, POS y reportes.</w:t>
      </w:r>
    </w:p>
    <w:p>
      <w:pPr>
        <w:pStyle w:val="ListBullet"/>
      </w:pPr>
      <w:r>
        <w:t>Admin: supervision consolidada, ingresos/egresos, libro caja, auditoria y autorizaciones.</w:t>
      </w:r>
    </w:p>
    <w:p>
      <w:pPr>
        <w:pStyle w:val="ListBullet"/>
      </w:pPr>
      <w:r>
        <w:t>Contable: libros diario/caja/banco, plan de cuentas, estados y reportes.</w:t>
      </w:r>
    </w:p>
    <w:p>
      <w:pPr>
        <w:pStyle w:val="ListBullet"/>
      </w:pPr>
      <w:r>
        <w:t>Financiamiento interno: clientes deudores, financiamientos, cuotas y documentos legales.</w:t>
      </w:r>
    </w:p>
    <w:p>
      <w:pPr>
        <w:pStyle w:val="Heading1"/>
      </w:pPr>
      <w:r>
        <w:t>4. Enrutamiento y contratos funcionales</w:t>
      </w:r>
    </w:p>
    <w:p>
      <w:pPr>
        <w:pStyle w:val="Heading2"/>
      </w:pPr>
      <w:r>
        <w:t>4.1 Rutas nucleares</w:t>
      </w:r>
    </w:p>
    <w:p>
      <w:pPr>
        <w:pStyle w:val="ListBullet"/>
      </w:pPr>
      <w:r>
        <w:t>Dashboard dinamico por rol: admin -&gt; admin.dashboard; usuario_box -&gt; box.dashboard; usuario_postgrado -&gt; postgrado.dashboard; usuario_odonto -&gt; odonto.dashboard.</w:t>
      </w:r>
    </w:p>
    <w:p>
      <w:pPr>
        <w:pStyle w:val="ListBullet"/>
      </w:pPr>
      <w:r>
        <w:t>Prefijo /box con middleware punto_venta + box_menu.</w:t>
      </w:r>
    </w:p>
    <w:p>
      <w:pPr>
        <w:pStyle w:val="ListBullet"/>
      </w:pPr>
      <w:r>
        <w:t>Prefijo /postgrado con middleware punto_venta + postgrado_menu.</w:t>
      </w:r>
    </w:p>
    <w:p>
      <w:pPr>
        <w:pStyle w:val="ListBullet"/>
      </w:pPr>
      <w:r>
        <w:t>Prefijo /odonto con middleware punto_venta + odonto_menu.</w:t>
      </w:r>
    </w:p>
    <w:p>
      <w:pPr>
        <w:pStyle w:val="ListBullet"/>
      </w:pPr>
      <w:r>
        <w:t>Prefijo /admin con middleware admin + admin_menu.</w:t>
      </w:r>
    </w:p>
    <w:p>
      <w:pPr>
        <w:pStyle w:val="ListBullet"/>
      </w:pPr>
      <w:r>
        <w:t>Prefijo /admin/contable que incluye routes/contable.php.</w:t>
      </w:r>
    </w:p>
    <w:p>
      <w:pPr>
        <w:pStyle w:val="Heading2"/>
      </w:pPr>
      <w:r>
        <w:t>4.2 API internas y endpoints especificos</w:t>
      </w:r>
    </w:p>
    <w:p>
      <w:pPr>
        <w:pStyle w:val="ListBullet"/>
      </w:pPr>
      <w:r>
        <w:t>API autenticada para clientes deudores y financiamientos (/api/*).</w:t>
      </w:r>
    </w:p>
    <w:p>
      <w:pPr>
        <w:pStyle w:val="ListBullet"/>
      </w:pPr>
      <w:r>
        <w:t>Rutas de documentos legales para compromiso de pago, registro de impresion e integridad.</w:t>
      </w:r>
    </w:p>
    <w:p>
      <w:pPr>
        <w:pStyle w:val="ListBullet"/>
      </w:pPr>
      <w:r>
        <w:t>Rutas CRUD de clientes deudores y panel administrativo de financiamientos.</w:t>
      </w:r>
    </w:p>
    <w:p>
      <w:pPr>
        <w:pStyle w:val="Heading1"/>
      </w:pPr>
      <w:r>
        <w:t>5. Seguridad y aislamiento por punto de venta</w:t>
      </w:r>
    </w:p>
    <w:p>
      <w:pPr>
        <w:pStyle w:val="Heading2"/>
      </w:pPr>
      <w:r>
        <w:t>5.1 Middlewares registrados (bootstrap/app.php)</w:t>
      </w:r>
    </w:p>
    <w:p>
      <w:pPr>
        <w:pStyle w:val="ListBullet"/>
      </w:pPr>
      <w:r>
        <w:t>role, permission, role_or_permission (Spatie).</w:t>
      </w:r>
    </w:p>
    <w:p>
      <w:pPr>
        <w:pStyle w:val="ListBullet"/>
      </w:pPr>
      <w:r>
        <w:t>punto_venta (validacion de acceso por dominio).</w:t>
      </w:r>
    </w:p>
    <w:p>
      <w:pPr>
        <w:pStyle w:val="ListBullet"/>
      </w:pPr>
      <w:r>
        <w:t>admin, admin_menu, box_menu, postgrado_menu, odonto_menu.</w:t>
      </w:r>
    </w:p>
    <w:p>
      <w:pPr>
        <w:pStyle w:val="Heading2"/>
      </w:pPr>
      <w:r>
        <w:t>5.2 Regla de aislamiento</w:t>
      </w:r>
    </w:p>
    <w:p>
      <w:r>
        <w:t>El middleware punto_venta permite acceso total a admin y restringe a cada usuario a su punto_venta_id. Controladores de BOX, Postgrado y Odonto refuerzan la validacion en consultas y acciones criticas con filtros por punto_venta_id.</w:t>
      </w:r>
    </w:p>
    <w:p>
      <w:pPr>
        <w:pStyle w:val="Heading2"/>
      </w:pPr>
      <w:r>
        <w:t>5.3 Modelo de roles</w:t>
      </w:r>
    </w:p>
    <w:p>
      <w:pPr>
        <w:pStyle w:val="ListBullet"/>
      </w:pPr>
      <w:r>
        <w:t>admin</w:t>
      </w:r>
    </w:p>
    <w:p>
      <w:pPr>
        <w:pStyle w:val="ListBullet"/>
      </w:pPr>
      <w:r>
        <w:t>usuario_box</w:t>
      </w:r>
    </w:p>
    <w:p>
      <w:pPr>
        <w:pStyle w:val="ListBullet"/>
      </w:pPr>
      <w:r>
        <w:t>usuario_postgrado</w:t>
      </w:r>
    </w:p>
    <w:p>
      <w:pPr>
        <w:pStyle w:val="ListBullet"/>
      </w:pPr>
      <w:r>
        <w:t>usuario_odonto</w:t>
      </w:r>
    </w:p>
    <w:p>
      <w:pPr>
        <w:pStyle w:val="Heading1"/>
      </w:pPr>
      <w:r>
        <w:t>6. Modelo de datos (resumen tecnico)</w:t>
      </w:r>
    </w:p>
    <w:p>
      <w:pPr>
        <w:pStyle w:val="Heading2"/>
      </w:pPr>
      <w:r>
        <w:t>6.1 Tablas base de plataforma</w:t>
      </w:r>
    </w:p>
    <w:p>
      <w:pPr>
        <w:pStyle w:val="ListBullet"/>
      </w:pPr>
      <w:r>
        <w:t>users, password_reset_tokens, sessions</w:t>
      </w:r>
    </w:p>
    <w:p>
      <w:pPr>
        <w:pStyle w:val="ListBullet"/>
      </w:pPr>
      <w:r>
        <w:t>jobs, job_batches, failed_jobs</w:t>
      </w:r>
    </w:p>
    <w:p>
      <w:pPr>
        <w:pStyle w:val="ListBullet"/>
      </w:pPr>
      <w:r>
        <w:t>cache, cache_locks</w:t>
      </w:r>
    </w:p>
    <w:p>
      <w:pPr>
        <w:pStyle w:val="Heading2"/>
      </w:pPr>
      <w:r>
        <w:t>6.2 Tablas de negocio principales</w:t>
      </w:r>
    </w:p>
    <w:p>
      <w:pPr>
        <w:pStyle w:val="ListBullet"/>
      </w:pPr>
      <w:r>
        <w:t>branches, products, payment_methods, employees</w:t>
      </w:r>
    </w:p>
    <w:p>
      <w:pPr>
        <w:pStyle w:val="ListBullet"/>
      </w:pPr>
      <w:r>
        <w:t>students y estudiantes (estructura historica/legacy)</w:t>
      </w:r>
    </w:p>
    <w:p>
      <w:pPr>
        <w:pStyle w:val="ListBullet"/>
      </w:pPr>
      <w:r>
        <w:t>sales y sale_items (estructura base de migraciones)</w:t>
      </w:r>
    </w:p>
    <w:p>
      <w:pPr>
        <w:pStyle w:val="ListBullet"/>
      </w:pPr>
      <w:r>
        <w:t>cash_movements, stock_movements</w:t>
      </w:r>
    </w:p>
    <w:p>
      <w:pPr>
        <w:pStyle w:val="ListBullet"/>
      </w:pPr>
      <w:r>
        <w:t>puntos_venta, career_fee_config, cuotas_estudiantiles</w:t>
      </w:r>
    </w:p>
    <w:p>
      <w:pPr>
        <w:pStyle w:val="ListBullet"/>
      </w:pPr>
      <w:r>
        <w:t>facturas, proveedores, pagos_proveedores, arqueos_caja</w:t>
      </w:r>
    </w:p>
    <w:p>
      <w:pPr>
        <w:pStyle w:val="ListBullet"/>
      </w:pPr>
      <w:r>
        <w:t>cuentas_contables, asientos_contables, movimientos_contables</w:t>
      </w:r>
    </w:p>
    <w:p>
      <w:pPr>
        <w:pStyle w:val="ListBullet"/>
      </w:pPr>
      <w:r>
        <w:t>clientes_deudores, financiamientos_odontologia, cuotas_financiamiento, documentos_legales</w:t>
      </w:r>
    </w:p>
    <w:p>
      <w:pPr>
        <w:pStyle w:val="ListBullet"/>
      </w:pPr>
      <w:r>
        <w:t>configuracion_organizacion</w:t>
      </w:r>
    </w:p>
    <w:p>
      <w:pPr>
        <w:pStyle w:val="Heading2"/>
      </w:pPr>
      <w:r>
        <w:t>6.3 Consideracion tecnica de nomenclatura (legacy)</w:t>
      </w:r>
    </w:p>
    <w:p>
      <w:r>
        <w:t>Se observa coexistencia de nomenclatura en ingles/espanol. Ejemplo: migraciones base crean sales/sale_items, mientras modelos y consultas operativas usan ventas/items_venta. Esto requiere validacion explicita de esquema al migrar o desplegar en entornos nuevos.</w:t>
      </w:r>
    </w:p>
    <w:p>
      <w:pPr>
        <w:pStyle w:val="Heading1"/>
      </w:pPr>
      <w:r>
        <w:t>7. Protocolo de cobro unificado (regla critica)</w:t>
      </w:r>
    </w:p>
    <w:p>
      <w:r>
        <w:t>El proyecto define estandar obligatorio para todo flujo de cobro, independientemente del modulo. La paridad funcional es requisito de calidad y anti-regresion.</w:t>
      </w:r>
    </w:p>
    <w:p>
      <w:pPr>
        <w:pStyle w:val="ListBullet"/>
      </w:pPr>
      <w:r>
        <w:t>Modal de pago comun para todos los modulos equivalentes.</w:t>
      </w:r>
    </w:p>
    <w:p>
      <w:pPr>
        <w:pStyle w:val="ListBullet"/>
      </w:pPr>
      <w:r>
        <w:t>Metodos estandar: efectivo, tarjeta, transferencia, mixto.</w:t>
      </w:r>
    </w:p>
    <w:p>
      <w:pPr>
        <w:pStyle w:val="ListBullet"/>
      </w:pPr>
      <w:r>
        <w:t>Comprobantes estandar: ticket, factura_local, factura_fiscal.</w:t>
      </w:r>
    </w:p>
    <w:p>
      <w:pPr>
        <w:pStyle w:val="ListBullet"/>
      </w:pPr>
      <w:r>
        <w:t>Funciones JS obligatorias y consistencia visual/UX transversal.</w:t>
      </w:r>
    </w:p>
    <w:p>
      <w:pPr>
        <w:pStyle w:val="ListBullet"/>
      </w:pPr>
      <w:r>
        <w:t>Regla de oro: si cambia en un modulo, se replica igual en los demas modulos equivalentes.</w:t>
      </w:r>
    </w:p>
    <w:p>
      <w:pPr>
        <w:pStyle w:val="Heading1"/>
      </w:pPr>
      <w:r>
        <w:t>8. Facturacion e integracion fiscal</w:t>
      </w:r>
    </w:p>
    <w:p>
      <w:pPr>
        <w:pStyle w:val="ListBullet"/>
      </w:pPr>
      <w:r>
        <w:t>Configuracion central en config/facturacion.php.</w:t>
      </w:r>
    </w:p>
    <w:p>
      <w:pPr>
        <w:pStyle w:val="ListBullet"/>
      </w:pPr>
      <w:r>
        <w:t>Soporte de facturacion local habilitado por defecto.</w:t>
      </w:r>
    </w:p>
    <w:p>
      <w:pPr>
        <w:pStyle w:val="ListBullet"/>
      </w:pPr>
      <w:r>
        <w:t>Integracion ARCA/AFIP configurable (testing/production) con endpoints diferenciados.</w:t>
      </w:r>
    </w:p>
    <w:p>
      <w:pPr>
        <w:pStyle w:val="ListBullet"/>
      </w:pPr>
      <w:r>
        <w:t>Tipos de comprobante soportados: A, B, C.</w:t>
      </w:r>
    </w:p>
    <w:p>
      <w:pPr>
        <w:pStyle w:val="ListBullet"/>
      </w:pPr>
      <w:r>
        <w:t>Numeracion por punto de venta para facturas locales.</w:t>
      </w:r>
    </w:p>
    <w:p>
      <w:pPr>
        <w:pStyle w:val="Heading1"/>
      </w:pPr>
      <w:r>
        <w:t>9. Infraestructura y despliegue</w:t>
      </w:r>
    </w:p>
    <w:p>
      <w:pPr>
        <w:pStyle w:val="Heading2"/>
      </w:pPr>
      <w:r>
        <w:t>9.1 Entornos</w:t>
      </w:r>
    </w:p>
    <w:p>
      <w:pPr>
        <w:pStyle w:val="ListBullet"/>
      </w:pPr>
      <w:r>
        <w:t>Desarrollo: Windows + PostgreSQL.</w:t>
      </w:r>
    </w:p>
    <w:p>
      <w:pPr>
        <w:pStyle w:val="ListBullet"/>
      </w:pPr>
      <w:r>
        <w:t>Produccion: Ubuntu Linux + PostgreSQL.</w:t>
      </w:r>
    </w:p>
    <w:p>
      <w:pPr>
        <w:pStyle w:val="Heading2"/>
      </w:pPr>
      <w:r>
        <w:t>9.2 Stack Docker (docker-compose.yml)</w:t>
      </w:r>
    </w:p>
    <w:p>
      <w:pPr>
        <w:pStyle w:val="ListBullet"/>
      </w:pPr>
      <w:r>
        <w:t>app: contenedor PHP/Laravel.</w:t>
      </w:r>
    </w:p>
    <w:p>
      <w:pPr>
        <w:pStyle w:val="ListBullet"/>
      </w:pPr>
      <w:r>
        <w:t>nginx: proxy HTTP/HTTPS y publicacion de assets.</w:t>
      </w:r>
    </w:p>
    <w:p>
      <w:pPr>
        <w:pStyle w:val="ListBullet"/>
      </w:pPr>
      <w:r>
        <w:t>db: PostgreSQL 14 con volumen persistente.</w:t>
      </w:r>
    </w:p>
    <w:p>
      <w:pPr>
        <w:pStyle w:val="ListBullet"/>
      </w:pPr>
      <w:r>
        <w:t>redis: cache/colas para escenarios de produccion.</w:t>
      </w:r>
    </w:p>
    <w:p>
      <w:pPr>
        <w:pStyle w:val="Heading2"/>
      </w:pPr>
      <w:r>
        <w:t>9.3 Scripts operativos</w:t>
      </w:r>
    </w:p>
    <w:p>
      <w:pPr>
        <w:pStyle w:val="ListBullet"/>
      </w:pPr>
      <w:r>
        <w:t>deployment/deploy.sh, quick-deploy.sh y guias de post-deploy/health-check.</w:t>
      </w:r>
    </w:p>
    <w:p>
      <w:pPr>
        <w:pStyle w:val="ListBullet"/>
      </w:pPr>
      <w:r>
        <w:t>Scripts de correccion operativa: fix-error-500.sh, fix-assets.sh, fix-htaccess.sh.</w:t>
      </w:r>
    </w:p>
    <w:p>
      <w:pPr>
        <w:pStyle w:val="Heading1"/>
      </w:pPr>
      <w:r>
        <w:t>10. Observabilidad, auditoria y cumplimiento</w:t>
      </w:r>
    </w:p>
    <w:p>
      <w:pPr>
        <w:pStyle w:val="ListBullet"/>
      </w:pPr>
      <w:r>
        <w:t>Trazabilidad de cambios mediante Laravel Auditing.</w:t>
      </w:r>
    </w:p>
    <w:p>
      <w:pPr>
        <w:pStyle w:val="ListBullet"/>
      </w:pPr>
      <w:r>
        <w:t>Vistas y rutas de auditoria para administracion.</w:t>
      </w:r>
    </w:p>
    <w:p>
      <w:pPr>
        <w:pStyle w:val="ListBullet"/>
      </w:pPr>
      <w:r>
        <w:t>Controles de autorizacion y validacion por middleware y rol.</w:t>
      </w:r>
    </w:p>
    <w:p>
      <w:pPr>
        <w:pStyle w:val="ListBullet"/>
      </w:pPr>
      <w:r>
        <w:t>Modulos contables para seguimiento de ingresos, egresos y libros legales.</w:t>
      </w:r>
    </w:p>
    <w:p>
      <w:pPr>
        <w:pStyle w:val="Heading1"/>
      </w:pPr>
      <w:r>
        <w:t>11. Calidad, pruebas y criterios de cierre</w:t>
      </w:r>
    </w:p>
    <w:p>
      <w:pPr>
        <w:pStyle w:val="Heading2"/>
      </w:pPr>
      <w:r>
        <w:t>11.1 Suite de pruebas identificada</w:t>
      </w:r>
    </w:p>
    <w:p>
      <w:pPr>
        <w:pStyle w:val="ListBullet"/>
      </w:pPr>
      <w:r>
        <w:t>Feature: BoxAccessTest, AuditoriaFeatureTest, PuntosVentaReportesFeatureTest, Auth y Profile.</w:t>
      </w:r>
    </w:p>
    <w:p>
      <w:pPr>
        <w:pStyle w:val="ListBullet"/>
      </w:pPr>
      <w:r>
        <w:t>Unit: ExampleTest base.</w:t>
      </w:r>
    </w:p>
    <w:p>
      <w:pPr>
        <w:pStyle w:val="ListBullet"/>
      </w:pPr>
      <w:r>
        <w:t>Framework de pruebas: PHPUnit 11.</w:t>
      </w:r>
    </w:p>
    <w:p>
      <w:pPr>
        <w:pStyle w:val="Heading2"/>
      </w:pPr>
      <w:r>
        <w:t>11.2 Criterio operativo recomendado (segun protocolo)</w:t>
      </w:r>
    </w:p>
    <w:p>
      <w:pPr>
        <w:pStyle w:val="ListNumber"/>
      </w:pPr>
      <w:r>
        <w:t>Reconocimiento de modulo y dependencias (SKILL-01).</w:t>
      </w:r>
    </w:p>
    <w:p>
      <w:pPr>
        <w:pStyle w:val="ListNumber"/>
      </w:pPr>
      <w:r>
        <w:t>Validacion de aislamiento entre puntos de venta (SKILL-02).</w:t>
      </w:r>
    </w:p>
    <w:p>
      <w:pPr>
        <w:pStyle w:val="ListNumber"/>
      </w:pPr>
      <w:r>
        <w:t>Cambio minimo y seguro (SKILL-03).</w:t>
      </w:r>
    </w:p>
    <w:p>
      <w:pPr>
        <w:pStyle w:val="ListNumber"/>
      </w:pPr>
      <w:r>
        <w:t>Validacion de cobro unificado cuando aplique (SKILL-04).</w:t>
      </w:r>
    </w:p>
    <w:p>
      <w:pPr>
        <w:pStyle w:val="ListNumber"/>
      </w:pPr>
      <w:r>
        <w:t>Pruebas de no-regresion y evidencia de cierre (SKILL-05/SKILL-06).</w:t>
      </w:r>
    </w:p>
    <w:p>
      <w:pPr>
        <w:pStyle w:val="Heading1"/>
      </w:pPr>
      <w:r>
        <w:t>12. Riesgos tecnicos y recomendaciones</w:t>
      </w:r>
    </w:p>
    <w:p>
      <w:pPr>
        <w:pStyle w:val="ListBullet"/>
      </w:pPr>
      <w:r>
        <w:t>Riesgo de drift de esquema por coexistencia de nombres ingles/espanol en tablas.</w:t>
      </w:r>
    </w:p>
    <w:p>
      <w:pPr>
        <w:pStyle w:val="ListBullet"/>
      </w:pPr>
      <w:r>
        <w:t>Riesgo de regression si cambios de cobro no se replican entre modulos equivalentes.</w:t>
      </w:r>
    </w:p>
    <w:p>
      <w:pPr>
        <w:pStyle w:val="ListBullet"/>
      </w:pPr>
      <w:r>
        <w:t>Riesgo operativo si no se valida punto_venta_id en nuevas consultas/controladores.</w:t>
      </w:r>
    </w:p>
    <w:p>
      <w:pPr>
        <w:pStyle w:val="ListNumber"/>
      </w:pPr>
      <w:r>
        <w:t>Definir y ejecutar plan de normalizacion de nomenclatura de tablas en entorno controlado.</w:t>
      </w:r>
    </w:p>
    <w:p>
      <w:pPr>
        <w:pStyle w:val="ListNumber"/>
      </w:pPr>
      <w:r>
        <w:t>Agregar pruebas de integracion para flujos de cobro unificado por modulo.</w:t>
      </w:r>
    </w:p>
    <w:p>
      <w:pPr>
        <w:pStyle w:val="ListNumber"/>
      </w:pPr>
      <w:r>
        <w:t>Incorporar checklist de aislamiento como gate obligatorio previo a merge.</w:t>
      </w:r>
    </w:p>
    <w:p>
      <w:pPr>
        <w:pStyle w:val="Heading1"/>
      </w:pPr>
      <w:r>
        <w:t>13. Inventario de archivos clave consultados</w:t>
      </w:r>
    </w:p>
    <w:p>
      <w:pPr>
        <w:pStyle w:val="ListBullet"/>
      </w:pPr>
      <w:r>
        <w:t>docs/ia/PROTOCOLO_ANALISIS_SISTEMA_COOPERADORA.md</w:t>
      </w:r>
    </w:p>
    <w:p>
      <w:pPr>
        <w:pStyle w:val="ListBullet"/>
      </w:pPr>
      <w:r>
        <w:t>ESTANDARES-PROYECTO.md</w:t>
      </w:r>
    </w:p>
    <w:p>
      <w:pPr>
        <w:pStyle w:val="ListBullet"/>
      </w:pPr>
      <w:r>
        <w:t>routes/web.php y routes/contable.php</w:t>
      </w:r>
    </w:p>
    <w:p>
      <w:pPr>
        <w:pStyle w:val="ListBullet"/>
      </w:pPr>
      <w:r>
        <w:t>bootstrap/app.php</w:t>
      </w:r>
    </w:p>
    <w:p>
      <w:pPr>
        <w:pStyle w:val="ListBullet"/>
      </w:pPr>
      <w:r>
        <w:t>app/Http/Middleware/PuntoVentaMiddleware.php</w:t>
      </w:r>
    </w:p>
    <w:p>
      <w:pPr>
        <w:pStyle w:val="ListBullet"/>
      </w:pPr>
      <w:r>
        <w:t>app/Models/User.php, Sale.php, SaleItem.php, Student.php</w:t>
      </w:r>
    </w:p>
    <w:p>
      <w:pPr>
        <w:pStyle w:val="ListBullet"/>
      </w:pPr>
      <w:r>
        <w:t>database/migrations/*.php (tablas de negocio y plataforma)</w:t>
      </w:r>
    </w:p>
    <w:p>
      <w:pPr>
        <w:pStyle w:val="ListBullet"/>
      </w:pPr>
      <w:r>
        <w:t>config/facturacion.php</w:t>
      </w:r>
    </w:p>
    <w:p>
      <w:pPr>
        <w:pStyle w:val="ListBullet"/>
      </w:pPr>
      <w:r>
        <w:t>docker-compose.yml</w:t>
      </w:r>
    </w:p>
    <w:p>
      <w:pPr>
        <w:pStyle w:val="ListBullet"/>
      </w:pPr>
      <w:r>
        <w:t>README.md y README_SISTEMA.md</w:t>
      </w:r>
    </w:p>
    <w:p>
      <w:r>
        <w:t>------------------------------------------------------------</w:t>
      </w:r>
    </w:p>
    <w:p>
      <w:r>
        <w:t>Fin de documento tecnico.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