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Acta de Cierre de Proyecto</w:t>
      </w:r>
    </w:p>
    <w:p>
      <w:pPr>
        <w:jc w:val="center"/>
      </w:pPr>
      <w:r>
        <w:rPr>
          <w:rFonts w:ascii="Calibri" w:hAnsi="Calibri"/>
          <w:color w:val="595959"/>
          <w:sz w:val="32"/>
        </w:rPr>
        <w:t>Sistema de Gestión Logística</w:t>
      </w:r>
    </w:p>
    <w:p/>
    <w:p>
      <w:pPr>
        <w:jc w:val="center"/>
      </w:pPr>
      <w:r>
        <w:rPr>
          <w:rFonts w:ascii="Calibri" w:hAnsi="Calibri"/>
          <w:sz w:val="22"/>
        </w:rPr>
        <w:t>Versión: 1.0</w:t>
        <w:br/>
        <w:t>Fecha: 25/09/2026</w:t>
        <w:br/>
        <w:t>Elaborado por: Sistema de documentación automática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Nombre del proyecto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Sistema de Gestión Logística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Fecha de cierre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25/09/2026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Duración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Gerente del proyecto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2. Entregables aceptados</w:t>
      </w:r>
    </w:p>
    <w:p>
      <w:pPr>
        <w:pStyle w:val="ListBullet"/>
      </w:pPr>
      <w:r>
        <w:rPr>
          <w:rFonts w:ascii="Calibri" w:hAnsi="Calibri"/>
          <w:sz w:val="20"/>
        </w:rPr>
        <w:t>Frontend Angular funcional con menú dinámico y guards por rol.</w:t>
      </w:r>
    </w:p>
    <w:p>
      <w:pPr>
        <w:pStyle w:val="ListBullet"/>
      </w:pPr>
      <w:r>
        <w:rPr>
          <w:rFonts w:ascii="Calibri" w:hAnsi="Calibri"/>
          <w:sz w:val="20"/>
        </w:rPr>
        <w:t>API .NET 8 con Swagger y más de 450 endpoints documentados.</w:t>
      </w:r>
    </w:p>
    <w:p>
      <w:pPr>
        <w:pStyle w:val="ListBullet"/>
      </w:pPr>
      <w:r>
        <w:rPr>
          <w:rFonts w:ascii="Calibri" w:hAnsi="Calibri"/>
          <w:sz w:val="20"/>
        </w:rPr>
        <w:t>Base de datos SQL Server con stored procedures y scripts de migración.</w:t>
      </w:r>
    </w:p>
    <w:p>
      <w:pPr>
        <w:pStyle w:val="ListBullet"/>
      </w:pPr>
      <w:r>
        <w:rPr>
          <w:rFonts w:ascii="Calibri" w:hAnsi="Calibri"/>
          <w:sz w:val="20"/>
        </w:rPr>
        <w:t>Manual de usuario con capturas de pantalla.</w:t>
      </w:r>
    </w:p>
    <w:p>
      <w:pPr>
        <w:pStyle w:val="ListBullet"/>
      </w:pPr>
      <w:r>
        <w:rPr>
          <w:rFonts w:ascii="Calibri" w:hAnsi="Calibri"/>
          <w:sz w:val="20"/>
        </w:rPr>
        <w:t>Documentación técnica de frontend y backend.</w:t>
      </w:r>
    </w:p>
    <w:p>
      <w:pPr>
        <w:pStyle w:val="ListBullet"/>
      </w:pPr>
      <w:r>
        <w:rPr>
          <w:rFonts w:ascii="Calibri" w:hAnsi="Calibri"/>
          <w:sz w:val="20"/>
        </w:rPr>
        <w:t>Flujo completo documentado en Word y Excel de endpoints/SPs.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3. Indicadores de éxito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Endpoints documentados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Endpoints con SP resuelto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Pantallas capturadas para manual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Módulos principales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Requerimientos, aprobaciones, compras, servicios, almacén, inventario, reportes, administración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4. Lecciones aprendidas</w:t>
      </w:r>
    </w:p>
    <w:p>
      <w:pPr>
        <w:pStyle w:val="ListBullet"/>
      </w:pPr>
      <w:r>
        <w:rPr>
          <w:rFonts w:ascii="Calibri" w:hAnsi="Calibri"/>
          <w:sz w:val="20"/>
        </w:rPr>
        <w:t>Centralizar la lógica en stored procedures facilita ajustes sin redeploy del API.</w:t>
      </w:r>
    </w:p>
    <w:p>
      <w:pPr>
        <w:pStyle w:val="ListBullet"/>
      </w:pPr>
      <w:r>
        <w:rPr>
          <w:rFonts w:ascii="Calibri" w:hAnsi="Calibri"/>
          <w:sz w:val="20"/>
        </w:rPr>
        <w:t>El menú dinámico por rol reduce cambios hardcodeados en el frontend.</w:t>
      </w:r>
    </w:p>
    <w:p>
      <w:pPr>
        <w:pStyle w:val="ListBullet"/>
      </w:pPr>
      <w:r>
        <w:rPr>
          <w:rFonts w:ascii="Calibri" w:hAnsi="Calibri"/>
          <w:sz w:val="20"/>
        </w:rPr>
        <w:t>La integración con Spring/ERP requiere pruebas de sincronización en ambientes reales.</w:t>
      </w:r>
    </w:p>
    <w:p>
      <w:pPr>
        <w:pStyle w:val="ListBullet"/>
      </w:pPr>
      <w:r>
        <w:rPr>
          <w:rFonts w:ascii="Calibri" w:hAnsi="Calibri"/>
          <w:sz w:val="20"/>
        </w:rPr>
        <w:t>Documentar endpoints y SPs durante el desarrollo acelera la entrega final.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5. Pendientes y acciones post-cierre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límite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Ajustes finales de menú dinámico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Capacitación a usuarios finales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Pruebas de sincronización Spring en producción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Monitoreo de rendimiento del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Por definir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6. Liberación y soporte</w:t>
      </w:r>
    </w:p>
    <w:p>
      <w:r>
        <w:rPr>
          <w:rFonts w:ascii="Calibri" w:hAnsi="Calibri"/>
          <w:b w:val="0"/>
          <w:sz w:val="20"/>
        </w:rPr>
        <w:t>Se entrega el código fuente, la documentación y los scripts necesarios para el soporte. El equipo de sistemas asume la custodia del despliegue y versionamiento.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7. Firmas de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Firma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Sponsor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Gerente de proyecto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Líder técnico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Usuario representante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