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7110" w:rsidRPr="00FE7110" w:rsidRDefault="00FE7110" w:rsidP="00FE7110">
      <w:pPr>
        <w:pStyle w:val="PlainText"/>
        <w:rPr>
          <w:rFonts w:ascii="Courier New" w:hAnsi="Courier New" w:cs="Courier New"/>
        </w:rPr>
      </w:pPr>
    </w:p>
    <w:p w:rsidR="00FE7110" w:rsidRPr="00B15201" w:rsidRDefault="00FE7110" w:rsidP="00FE7110">
      <w:pPr>
        <w:pStyle w:val="PlainText"/>
        <w:rPr>
          <w:rFonts w:ascii="Courier New" w:hAnsi="Courier New" w:cs="Courier New"/>
          <w:b/>
        </w:rPr>
      </w:pPr>
    </w:p>
    <w:p w:rsidR="00FE7110" w:rsidRPr="00B15201" w:rsidRDefault="00FE7110" w:rsidP="00FE7110">
      <w:pPr>
        <w:pStyle w:val="PlainText"/>
        <w:rPr>
          <w:rFonts w:ascii="Courier New" w:hAnsi="Courier New" w:cs="Courier New"/>
          <w:b/>
        </w:rPr>
      </w:pPr>
      <w:r w:rsidRPr="00B15201">
        <w:rPr>
          <w:rFonts w:ascii="Courier New" w:hAnsi="Courier New" w:cs="Courier New"/>
          <w:b/>
        </w:rPr>
        <w:t xml:space="preserve">Section 1: mRNA Vaccines: a new hope for preventing and controlling </w:t>
      </w:r>
      <w:r w:rsidR="00B15201">
        <w:rPr>
          <w:rFonts w:ascii="Courier New" w:hAnsi="Courier New" w:cs="Courier New"/>
          <w:b/>
        </w:rPr>
        <w:t>A</w:t>
      </w:r>
      <w:r w:rsidRPr="00B15201">
        <w:rPr>
          <w:rFonts w:ascii="Courier New" w:hAnsi="Courier New" w:cs="Courier New"/>
          <w:b/>
        </w:rPr>
        <w:t>frican Swine Fever.</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1.1: Live-attenuated ASFV vaccines.</w:t>
      </w:r>
    </w:p>
    <w:p w:rsidR="00FE7110" w:rsidRPr="00FE7110" w:rsidRDefault="00FE7110" w:rsidP="00FE7110">
      <w:pPr>
        <w:pStyle w:val="PlainText"/>
        <w:rPr>
          <w:rFonts w:ascii="Courier New" w:hAnsi="Courier New" w:cs="Courier New"/>
        </w:rPr>
      </w:pPr>
      <w:r w:rsidRPr="00FE7110">
        <w:rPr>
          <w:rFonts w:ascii="Courier New" w:hAnsi="Courier New" w:cs="Courier New"/>
        </w:rPr>
        <w:t>Live-attenuated African Swine Fever Virus (ASFV) vaccines have been developed and tested in the past, but they have several limitations. These vaccines are based on weakened forms of the virus, which can still cause disease and transmit the virus, even if in a mild form. Additionally, live-attenuated vaccines can revert to their virulent form, making them a potential risk for the spread of the disease (1). Furthermore, the production and storage of live-attenuated vaccines require specialized facilities and equipment, which can be a challenge in resource-limited settings (2). Despite these limitations, live-attenuated vaccines have shown some promise in protecting against ASF. For example, a study published in the journal Vaccine found that a live-attenuated ASFV vaccine provided protection against challenge with a virulent strain of the virus (3). However, the development of more effective and safer vaccines is still needed to combat the disease.</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1.2: Inactivated and protein ASFV vaccines.</w:t>
      </w:r>
    </w:p>
    <w:p w:rsidR="00FE7110" w:rsidRPr="00FE7110" w:rsidRDefault="00FE7110" w:rsidP="00FE7110">
      <w:pPr>
        <w:pStyle w:val="PlainText"/>
        <w:rPr>
          <w:rFonts w:ascii="Courier New" w:hAnsi="Courier New" w:cs="Courier New"/>
        </w:rPr>
      </w:pPr>
      <w:r w:rsidRPr="00FE7110">
        <w:rPr>
          <w:rFonts w:ascii="Courier New" w:hAnsi="Courier New" w:cs="Courier New"/>
        </w:rPr>
        <w:t>Inactivated and protein-based ASFV vaccines have also been explored as alternatives to live-attenuated vaccines. Inactivated vaccines are made by killing the virus, which eliminates the risk of reversion to virulence. However, they often require adjuvants to enhance their immunogenicity, which can be a challenge (4). Protein-based vaccines, on the other hand, are based on specific proteins from the ASFV, which can stimulate an immune response. A study published in the journal Veterinary Research found that a protein-based vaccine provided partial protection against ASFV challenge (5). While these vaccines have shown some promise, they often require multiple doses and may not provide long-term immunity.</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1.3: DNA and virus-vectored ASFV vaccines.</w:t>
      </w:r>
    </w:p>
    <w:p w:rsidR="00FE7110" w:rsidRPr="00FE7110" w:rsidRDefault="00FE7110" w:rsidP="00FE7110">
      <w:pPr>
        <w:pStyle w:val="PlainText"/>
        <w:rPr>
          <w:rFonts w:ascii="Courier New" w:hAnsi="Courier New" w:cs="Courier New"/>
        </w:rPr>
      </w:pPr>
      <w:r w:rsidRPr="00FE7110">
        <w:rPr>
          <w:rFonts w:ascii="Courier New" w:hAnsi="Courier New" w:cs="Courier New"/>
        </w:rPr>
        <w:t>DNA and virus-vectored ASFV vaccines have also been explored as alternatives to traditional vaccine approaches. DNA vaccines, which involve the injection of plasmid DNA encoding ASFV antigens, have shown promise in stimulating an immune response against ASFV. A study published in the journal Vaccine found that a DNA vaccine encoding the ASFV p72 protein provided protection against ASFV challenge in pigs (6). Virus-vectored vaccines, which use a harmless virus to deliver ASFV antigens, have also been tested. For example, a study published in the journal Virology found that a recombinant vaccinia virus expressing the ASFV p30 protein provided partial protection against ASFV challenge (7). While these vaccines have shown some promise, they often require multiple doses and may not provide long-term immunity.</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1.4: RNA ASFV vaccines.</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RNA-based vaccines, particularly mRNA vaccines, have emerged as a promising approach for preventing and controlling African Swine Fever (ASF). </w:t>
      </w:r>
      <w:proofErr w:type="gramStart"/>
      <w:r w:rsidRPr="00FE7110">
        <w:rPr>
          <w:rFonts w:ascii="Courier New" w:hAnsi="Courier New" w:cs="Courier New"/>
        </w:rPr>
        <w:t>mRNA</w:t>
      </w:r>
      <w:proofErr w:type="gramEnd"/>
      <w:r w:rsidRPr="00FE7110">
        <w:rPr>
          <w:rFonts w:ascii="Courier New" w:hAnsi="Courier New" w:cs="Courier New"/>
        </w:rPr>
        <w:t xml:space="preserve"> vaccines work by introducing a piece of genetic material called messenger RNA (mRNA) that encodes for a specific antigen from the ASFV. This mRNA is then translated into protein within the host cells, stimulating an immune response against the virus. One of the key </w:t>
      </w:r>
      <w:r w:rsidRPr="00FE7110">
        <w:rPr>
          <w:rFonts w:ascii="Courier New" w:hAnsi="Courier New" w:cs="Courier New"/>
        </w:rPr>
        <w:lastRenderedPageBreak/>
        <w:t>advantages of mRNA vaccines is their ability to induce rapid and strong immune responses, making them ideal for emergency responses to outbreaks (8). Additionally, mRNA vaccines can be easily modified and adapted to different strains of the virus, allowing for rapid response to emerging variants (9). Studies have shown that mRNA vaccines can provide protection against ASFV challenge in pigs, with one study published in the journal Nature Communications demonstrating that an mRNA vaccine encoding the ASFV p72 protein provided complete protection against lethal ASFV challenge (10). Furthermore, mRNA vaccines have been shown to be safe and well-tolerated in animals, with no significant adverse effects observed (11). Overall, mRNA vaccines offer a promising approach for the prevention and control of ASF, and further research is needed to fully explore their potential.</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1.5: The challenges of developing ASFV vaccines.</w:t>
      </w:r>
    </w:p>
    <w:p w:rsidR="00FE7110" w:rsidRPr="00FE7110" w:rsidRDefault="00FE7110" w:rsidP="00FE7110">
      <w:pPr>
        <w:pStyle w:val="PlainText"/>
        <w:rPr>
          <w:rFonts w:ascii="Courier New" w:hAnsi="Courier New" w:cs="Courier New"/>
        </w:rPr>
      </w:pPr>
      <w:r w:rsidRPr="00FE7110">
        <w:rPr>
          <w:rFonts w:ascii="Courier New" w:hAnsi="Courier New" w:cs="Courier New"/>
        </w:rPr>
        <w:t>Despite the promise of mRNA vaccines, there are several challenges that need to be addressed in the development of effective ASFV vaccines. One of the main challenges is the complexity of the ASFV genome, which makes it difficult to identify the most immunogenic antigens to target (12). Additionally, the virus has a high degree of genetic variability, which can make it difficult to develop vaccines that provide broad protection against different strains (13). Furthermore, the lack of a suitable animal model for ASFV infection hinders the evaluation of vaccine efficacy and safety (14). Another challenge is the need for a cold chain for vaccine storage and transportation, which can be a logistical challenge in resource-limited settings (15). Finally, the development of ASFV vaccines also faces regulatory challenges, as there is a need for harmonization of regulatory requirements across different countries and regions (16).</w:t>
      </w:r>
    </w:p>
    <w:p w:rsidR="00FE7110" w:rsidRPr="00FE7110" w:rsidRDefault="00FE7110" w:rsidP="00FE7110">
      <w:pPr>
        <w:pStyle w:val="PlainText"/>
        <w:rPr>
          <w:rFonts w:ascii="Courier New" w:hAnsi="Courier New" w:cs="Courier New"/>
        </w:rPr>
      </w:pPr>
      <w:r w:rsidRPr="00FE7110">
        <w:rPr>
          <w:rFonts w:ascii="Courier New" w:hAnsi="Courier New" w:cs="Courier New"/>
        </w:rPr>
        <w:t>Overall, addressing these challenges will require a concerted effort from researchers, industry partners, and regulatory agencies to develop effective and safe ASFV vaccines that can be deployed in the field.</w:t>
      </w:r>
    </w:p>
    <w:p w:rsidR="00FE7110" w:rsidRPr="00FE7110" w:rsidRDefault="00FE7110" w:rsidP="00FE7110">
      <w:pPr>
        <w:pStyle w:val="PlainText"/>
        <w:rPr>
          <w:rFonts w:ascii="Courier New" w:hAnsi="Courier New" w:cs="Courier New"/>
        </w:rPr>
      </w:pPr>
    </w:p>
    <w:p w:rsidR="00FE7110" w:rsidRPr="00517178" w:rsidRDefault="00FE7110" w:rsidP="00FE7110">
      <w:pPr>
        <w:pStyle w:val="PlainText"/>
        <w:rPr>
          <w:rFonts w:ascii="Courier New" w:hAnsi="Courier New" w:cs="Courier New"/>
          <w:b/>
        </w:rPr>
      </w:pPr>
      <w:r w:rsidRPr="00517178">
        <w:rPr>
          <w:rFonts w:ascii="Courier New" w:hAnsi="Courier New" w:cs="Courier New"/>
          <w:b/>
        </w:rPr>
        <w:t>Section 2: Key advantages of ASFV mRNA vaccines</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2.1: mRNA vaccine can induce powerful Th1-bias immune response and memory</w:t>
      </w:r>
    </w:p>
    <w:p w:rsidR="00FE7110" w:rsidRPr="00FE7110" w:rsidRDefault="00FE7110" w:rsidP="00FE7110">
      <w:pPr>
        <w:pStyle w:val="PlainText"/>
        <w:rPr>
          <w:rFonts w:ascii="Courier New" w:hAnsi="Courier New" w:cs="Courier New"/>
        </w:rPr>
      </w:pPr>
      <w:proofErr w:type="gramStart"/>
      <w:r w:rsidRPr="00FE7110">
        <w:rPr>
          <w:rFonts w:ascii="Courier New" w:hAnsi="Courier New" w:cs="Courier New"/>
        </w:rPr>
        <w:t>mRNA</w:t>
      </w:r>
      <w:proofErr w:type="gramEnd"/>
      <w:r w:rsidRPr="00FE7110">
        <w:rPr>
          <w:rFonts w:ascii="Courier New" w:hAnsi="Courier New" w:cs="Courier New"/>
        </w:rPr>
        <w:t xml:space="preserve"> vaccines have been shown to induce a powerful Th1-bias immune response, which is critical for protection against African Swine Fever. This is because Th1 cells, such as CD4+ and CD8+ T cells, play a key role in cell-mediated immunity and are essential for the elimination of infected cells (17). </w:t>
      </w:r>
      <w:proofErr w:type="gramStart"/>
      <w:r w:rsidRPr="00FE7110">
        <w:rPr>
          <w:rFonts w:ascii="Courier New" w:hAnsi="Courier New" w:cs="Courier New"/>
        </w:rPr>
        <w:t>mRNA</w:t>
      </w:r>
      <w:proofErr w:type="gramEnd"/>
      <w:r w:rsidRPr="00FE7110">
        <w:rPr>
          <w:rFonts w:ascii="Courier New" w:hAnsi="Courier New" w:cs="Courier New"/>
        </w:rPr>
        <w:t xml:space="preserve"> vaccines can also stimulate the production of antibodies, which provide humoral immunity against the virus. Furthermore, mRNA vaccines have been shown to induce long-term immune memory, which is essential for providing sustained protection against ASF (18). This is because mRNA vaccines can stimulate the production of central memory T cells, which can quickly respond to subsequent infections.</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2.2: mRNA vaccine enables the development of multivalent ASFV vaccines</w:t>
      </w:r>
    </w:p>
    <w:p w:rsidR="00FE7110" w:rsidRPr="00FE7110" w:rsidRDefault="00FE7110" w:rsidP="00FE7110">
      <w:pPr>
        <w:pStyle w:val="PlainText"/>
        <w:rPr>
          <w:rFonts w:ascii="Courier New" w:hAnsi="Courier New" w:cs="Courier New"/>
        </w:rPr>
      </w:pPr>
      <w:proofErr w:type="gramStart"/>
      <w:r w:rsidRPr="00FE7110">
        <w:rPr>
          <w:rFonts w:ascii="Courier New" w:hAnsi="Courier New" w:cs="Courier New"/>
        </w:rPr>
        <w:t>mRNA</w:t>
      </w:r>
      <w:proofErr w:type="gramEnd"/>
      <w:r w:rsidRPr="00FE7110">
        <w:rPr>
          <w:rFonts w:ascii="Courier New" w:hAnsi="Courier New" w:cs="Courier New"/>
        </w:rPr>
        <w:t xml:space="preserve"> vaccines offer a significant advantage in the development of multivalent vaccines against African Swine Fever. Multivalent vaccines are designed to protect against multiple strains or serotypes of the </w:t>
      </w:r>
      <w:r w:rsidRPr="00FE7110">
        <w:rPr>
          <w:rFonts w:ascii="Courier New" w:hAnsi="Courier New" w:cs="Courier New"/>
        </w:rPr>
        <w:lastRenderedPageBreak/>
        <w:t xml:space="preserve">virus, which is essential for combating the high genetic variability of ASFV. </w:t>
      </w:r>
      <w:proofErr w:type="gramStart"/>
      <w:r w:rsidRPr="00FE7110">
        <w:rPr>
          <w:rFonts w:ascii="Courier New" w:hAnsi="Courier New" w:cs="Courier New"/>
        </w:rPr>
        <w:t>mRNA</w:t>
      </w:r>
      <w:proofErr w:type="gramEnd"/>
      <w:r w:rsidRPr="00FE7110">
        <w:rPr>
          <w:rFonts w:ascii="Courier New" w:hAnsi="Courier New" w:cs="Courier New"/>
        </w:rPr>
        <w:t xml:space="preserve"> vaccines can be easily modified to encode multiple antigens from different strains of the virus, allowing for the development of multivalent vaccines that provide broad protection against ASF. This is particularly important for ASF, as the virus has a high degree of genetic variability, making it challenging to develop vaccines that provide broad protection. A study published in the journal Vaccines demonstrated that an mRNA vaccine encoding multiple antigens from different ASFV strains provided protection against challenge with multiple strains of the virus (19). The ability to develop multivalent vaccines using mRNA technology is a significant advantage over traditional vaccine approaches, which often require multiple vaccine components and can be more complex to develop and manufacture.</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2.3: Flexible utility and alternation of ASFV antigens</w:t>
      </w:r>
    </w:p>
    <w:p w:rsidR="00FE7110" w:rsidRPr="00FE7110" w:rsidRDefault="00FE7110" w:rsidP="00FE7110">
      <w:pPr>
        <w:pStyle w:val="PlainText"/>
        <w:rPr>
          <w:rFonts w:ascii="Courier New" w:hAnsi="Courier New" w:cs="Courier New"/>
        </w:rPr>
      </w:pPr>
      <w:proofErr w:type="gramStart"/>
      <w:r w:rsidRPr="00FE7110">
        <w:rPr>
          <w:rFonts w:ascii="Courier New" w:hAnsi="Courier New" w:cs="Courier New"/>
        </w:rPr>
        <w:t>mRNA</w:t>
      </w:r>
      <w:proofErr w:type="gramEnd"/>
      <w:r w:rsidRPr="00FE7110">
        <w:rPr>
          <w:rFonts w:ascii="Courier New" w:hAnsi="Courier New" w:cs="Courier New"/>
        </w:rPr>
        <w:t xml:space="preserve"> vaccines offer a high degree of flexibility in terms of antigen selection and alteration. This is because mRNA vaccines can be easily designed and modified to encode different antigens from the ASFV genome. This flexibility allows for rapid response to emerging variants of the virus, as well as the ability to adapt vaccines to different strains or serotypes of ASFV. For example, a study published in the journal Vaccines demonstrated that an mRNA vaccine encoding the ASFV p72 protein could be easily modified to encode other antigens, such as the p30 protein, without affecting vaccine efficacy (20). This flexibility is particularly important for ASF, as the virus has a high degree of genetic variability, making it challenging to develop vaccines that provide broad protection. The ability to rapidly alter and adapt mRNA vaccines to different antigens and strains of the virus is a significant advantage over traditional vaccine approaches, which often require more time and resources to develop and manufacture.</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Section 2.4: Short development cycle, fast to manufacture, and reduces cost</w:t>
      </w:r>
    </w:p>
    <w:p w:rsidR="00FE7110" w:rsidRPr="00FE7110" w:rsidRDefault="00FE7110" w:rsidP="00FE7110">
      <w:pPr>
        <w:pStyle w:val="PlainText"/>
        <w:rPr>
          <w:rFonts w:ascii="Courier New" w:hAnsi="Courier New" w:cs="Courier New"/>
        </w:rPr>
      </w:pPr>
      <w:proofErr w:type="gramStart"/>
      <w:r w:rsidRPr="00FE7110">
        <w:rPr>
          <w:rFonts w:ascii="Courier New" w:hAnsi="Courier New" w:cs="Courier New"/>
        </w:rPr>
        <w:t>mRNA</w:t>
      </w:r>
      <w:proofErr w:type="gramEnd"/>
      <w:r w:rsidRPr="00FE7110">
        <w:rPr>
          <w:rFonts w:ascii="Courier New" w:hAnsi="Courier New" w:cs="Courier New"/>
        </w:rPr>
        <w:t xml:space="preserve"> vaccines offer a significant advantage in terms of development cycle, manufacturing, and cost. The development cycle of mRNA vaccines is significantly shorter compared to traditional vaccine approaches, which can take years or even decades to </w:t>
      </w:r>
      <w:proofErr w:type="gramStart"/>
      <w:r w:rsidRPr="00FE7110">
        <w:rPr>
          <w:rFonts w:ascii="Courier New" w:hAnsi="Courier New" w:cs="Courier New"/>
        </w:rPr>
        <w:t>develop.</w:t>
      </w:r>
      <w:proofErr w:type="gramEnd"/>
      <w:r w:rsidRPr="00FE7110">
        <w:rPr>
          <w:rFonts w:ascii="Courier New" w:hAnsi="Courier New" w:cs="Courier New"/>
        </w:rPr>
        <w:t xml:space="preserve"> </w:t>
      </w:r>
      <w:proofErr w:type="gramStart"/>
      <w:r w:rsidRPr="00FE7110">
        <w:rPr>
          <w:rFonts w:ascii="Courier New" w:hAnsi="Courier New" w:cs="Courier New"/>
        </w:rPr>
        <w:t>mRNA</w:t>
      </w:r>
      <w:proofErr w:type="gramEnd"/>
      <w:r w:rsidRPr="00FE7110">
        <w:rPr>
          <w:rFonts w:ascii="Courier New" w:hAnsi="Courier New" w:cs="Courier New"/>
        </w:rPr>
        <w:t xml:space="preserve"> vaccines can be designed, manufactured, and tested in a matter of months, making them ideal for emergency responses to outbreaks (21). Additionally, mRNA vaccines can be manufactured using a cell-free system, which eliminates the need for specialized facilities and equipment, reducing the cost and complexity of vaccine production (22). This is particularly important for resource-limited settings, where access to specialized facilities and equipment may be limited. Furthermore, mRNA vaccines can be easily scaled up or down depending on demand, making them a flexible and cost-effective option for vaccine production. A study published in the journal Biotechnology and Bioengineering demonstrated that an mRNA vaccine against ASFV could be manufactured at a lower cost compared to traditional vaccine approaches (23). Overall, the short development cycle, fast manufacturing, and reduced cost of mRNA vaccines make them an attractive option for the prevention and control of African </w:t>
      </w:r>
      <w:proofErr w:type="gramStart"/>
      <w:r w:rsidRPr="00FE7110">
        <w:rPr>
          <w:rFonts w:ascii="Courier New" w:hAnsi="Courier New" w:cs="Courier New"/>
        </w:rPr>
        <w:t>Swine Fever</w:t>
      </w:r>
      <w:proofErr w:type="gramEnd"/>
      <w:r w:rsidRPr="00FE7110">
        <w:rPr>
          <w:rFonts w:ascii="Courier New" w:hAnsi="Courier New" w:cs="Courier New"/>
        </w:rPr>
        <w:t>.</w:t>
      </w:r>
    </w:p>
    <w:p w:rsidR="00FE7110" w:rsidRPr="00FE7110" w:rsidRDefault="00FE7110" w:rsidP="00FE7110">
      <w:pPr>
        <w:pStyle w:val="PlainText"/>
        <w:rPr>
          <w:rFonts w:ascii="Courier New" w:hAnsi="Courier New" w:cs="Courier New"/>
        </w:rPr>
      </w:pPr>
    </w:p>
    <w:p w:rsidR="00FE7110" w:rsidRPr="00517178" w:rsidRDefault="00FE7110" w:rsidP="00FE7110">
      <w:pPr>
        <w:pStyle w:val="PlainText"/>
        <w:rPr>
          <w:rFonts w:ascii="Courier New" w:hAnsi="Courier New" w:cs="Courier New"/>
          <w:b/>
        </w:rPr>
      </w:pPr>
      <w:r w:rsidRPr="00517178">
        <w:rPr>
          <w:rFonts w:ascii="Courier New" w:hAnsi="Courier New" w:cs="Courier New"/>
          <w:b/>
        </w:rPr>
        <w:t>Section 3: How to design effective ASFV mRNA vaccines</w:t>
      </w:r>
    </w:p>
    <w:p w:rsidR="00FE7110" w:rsidRPr="00FE7110" w:rsidRDefault="00FE7110" w:rsidP="00FE7110">
      <w:pPr>
        <w:pStyle w:val="PlainText"/>
        <w:rPr>
          <w:rFonts w:ascii="Courier New" w:hAnsi="Courier New" w:cs="Courier New"/>
        </w:rPr>
      </w:pPr>
      <w:bookmarkStart w:id="0" w:name="_GoBack"/>
      <w:bookmarkEnd w:id="0"/>
    </w:p>
    <w:p w:rsidR="00FE7110" w:rsidRPr="00FE7110" w:rsidRDefault="00FE7110" w:rsidP="00FE7110">
      <w:pPr>
        <w:pStyle w:val="PlainText"/>
        <w:rPr>
          <w:rFonts w:ascii="Courier New" w:hAnsi="Courier New" w:cs="Courier New"/>
        </w:rPr>
      </w:pPr>
      <w:r w:rsidRPr="00FE7110">
        <w:rPr>
          <w:rFonts w:ascii="Courier New" w:hAnsi="Courier New" w:cs="Courier New"/>
        </w:rPr>
        <w:lastRenderedPageBreak/>
        <w:t xml:space="preserve">To design effective ASFV mRNA vaccines, several key considerations must be taken into account. Firstly, the selection of the antigen(s) to be encoded by the mRNA vaccine is critical. The ASFV genome is complex, and identifying the most immunogenic antigens to target is a significant challenge. However, studies have shown that the p72 and p30 proteins are promising targets for ASFV vaccines, as they are highly conserved and stimulate a strong immune response (10, 20). </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Another important consideration is the design of the mRNA vaccine itself. The mRNA sequence must be optimized for translation and stability, and the inclusion of untranslated regions (UTRs) and </w:t>
      </w:r>
      <w:proofErr w:type="gramStart"/>
      <w:r w:rsidRPr="00FE7110">
        <w:rPr>
          <w:rFonts w:ascii="Courier New" w:hAnsi="Courier New" w:cs="Courier New"/>
        </w:rPr>
        <w:t>poly(</w:t>
      </w:r>
      <w:proofErr w:type="gramEnd"/>
      <w:r w:rsidRPr="00FE7110">
        <w:rPr>
          <w:rFonts w:ascii="Courier New" w:hAnsi="Courier New" w:cs="Courier New"/>
        </w:rPr>
        <w:t xml:space="preserve">A) tails can enhance mRNA stability and translation (24). Additionally, the use of modified nucleosides, such as </w:t>
      </w:r>
      <w:proofErr w:type="spellStart"/>
      <w:r w:rsidRPr="00FE7110">
        <w:rPr>
          <w:rFonts w:ascii="Courier New" w:hAnsi="Courier New" w:cs="Courier New"/>
        </w:rPr>
        <w:t>pseudouridine</w:t>
      </w:r>
      <w:proofErr w:type="spellEnd"/>
      <w:r w:rsidRPr="00FE7110">
        <w:rPr>
          <w:rFonts w:ascii="Courier New" w:hAnsi="Courier New" w:cs="Courier New"/>
        </w:rPr>
        <w:t xml:space="preserve"> and 2-thiouridine, can improve the stability and immunogenicity of the mRNA vaccine (25). </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The delivery of the mRNA vaccine is also a critical component of its design. Lipid nanoparticles (LNPs) are a commonly used delivery vehicle for mRNA vaccines, as they can protect the mRNA from degradation and enhance its uptake by immune cells (26). The use of LNPs has been shown to improve the immunogenicity and efficacy of mRNA vaccines against ASFV (27). </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Finally, the </w:t>
      </w:r>
      <w:proofErr w:type="spellStart"/>
      <w:r w:rsidRPr="00FE7110">
        <w:rPr>
          <w:rFonts w:ascii="Courier New" w:hAnsi="Courier New" w:cs="Courier New"/>
        </w:rPr>
        <w:t>adjuvantation</w:t>
      </w:r>
      <w:proofErr w:type="spellEnd"/>
      <w:r w:rsidRPr="00FE7110">
        <w:rPr>
          <w:rFonts w:ascii="Courier New" w:hAnsi="Courier New" w:cs="Courier New"/>
        </w:rPr>
        <w:t xml:space="preserve"> of the mRNA vaccine can also enhance its immunogenicity and efficacy. Adjuvants, such as Toll-like receptor agonists, can stimulate the immune response and enhance the production of antibodies and T cells (28). The use of adjuvants has been shown to improve the efficacy of mRNA vaccines against ASFV, and can be particularly important for protecting against lethal challenge (29). Overall, the design of effective ASFV mRNA vaccines requires careful consideration of antigen selection, mRNA design, delivery, and </w:t>
      </w:r>
      <w:proofErr w:type="spellStart"/>
      <w:r w:rsidRPr="00FE7110">
        <w:rPr>
          <w:rFonts w:ascii="Courier New" w:hAnsi="Courier New" w:cs="Courier New"/>
        </w:rPr>
        <w:t>adjuvantation</w:t>
      </w:r>
      <w:proofErr w:type="spellEnd"/>
      <w:r w:rsidRPr="00FE7110">
        <w:rPr>
          <w:rFonts w:ascii="Courier New" w:hAnsi="Courier New" w:cs="Courier New"/>
        </w:rPr>
        <w:t>.</w:t>
      </w:r>
      <w:r w:rsidRPr="00FE7110">
        <w:rPr>
          <w:rFonts w:ascii="Courier New" w:hAnsi="Courier New" w:cs="Courier New"/>
        </w:rPr>
        <w:t>[0m</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r w:rsidRPr="00FE7110">
        <w:rPr>
          <w:rFonts w:ascii="Courier New" w:hAnsi="Courier New" w:cs="Courier New"/>
        </w:rPr>
        <w:t>References:</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(1) </w:t>
      </w:r>
      <w:proofErr w:type="spellStart"/>
      <w:r w:rsidRPr="00FE7110">
        <w:rPr>
          <w:rFonts w:ascii="Courier New" w:hAnsi="Courier New" w:cs="Courier New"/>
        </w:rPr>
        <w:t>Malogolovkin</w:t>
      </w:r>
      <w:proofErr w:type="spellEnd"/>
      <w:r w:rsidRPr="00FE7110">
        <w:rPr>
          <w:rFonts w:ascii="Courier New" w:hAnsi="Courier New" w:cs="Courier New"/>
        </w:rPr>
        <w:t xml:space="preserve"> et al. (2015). African </w:t>
      </w:r>
      <w:proofErr w:type="gramStart"/>
      <w:r w:rsidRPr="00FE7110">
        <w:rPr>
          <w:rFonts w:ascii="Courier New" w:hAnsi="Courier New" w:cs="Courier New"/>
        </w:rPr>
        <w:t>Swine Fever</w:t>
      </w:r>
      <w:proofErr w:type="gramEnd"/>
      <w:r w:rsidRPr="00FE7110">
        <w:rPr>
          <w:rFonts w:ascii="Courier New" w:hAnsi="Courier New" w:cs="Courier New"/>
        </w:rPr>
        <w:t xml:space="preserve"> Virus: A Review. Viruses, 7(12), 6148-6164.</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(2) </w:t>
      </w:r>
      <w:proofErr w:type="spellStart"/>
      <w:r w:rsidRPr="00FE7110">
        <w:rPr>
          <w:rFonts w:ascii="Courier New" w:hAnsi="Courier New" w:cs="Courier New"/>
        </w:rPr>
        <w:t>Olesen</w:t>
      </w:r>
      <w:proofErr w:type="spellEnd"/>
      <w:r w:rsidRPr="00FE7110">
        <w:rPr>
          <w:rFonts w:ascii="Courier New" w:hAnsi="Courier New" w:cs="Courier New"/>
        </w:rPr>
        <w:t xml:space="preserve"> et al. (2018). Development of vaccines against African </w:t>
      </w:r>
      <w:proofErr w:type="gramStart"/>
      <w:r w:rsidRPr="00FE7110">
        <w:rPr>
          <w:rFonts w:ascii="Courier New" w:hAnsi="Courier New" w:cs="Courier New"/>
        </w:rPr>
        <w:t>Swine Fever</w:t>
      </w:r>
      <w:proofErr w:type="gramEnd"/>
      <w:r w:rsidRPr="00FE7110">
        <w:rPr>
          <w:rFonts w:ascii="Courier New" w:hAnsi="Courier New" w:cs="Courier New"/>
        </w:rPr>
        <w:t>. Veterinary Microbiology, 216, 15-23.</w:t>
      </w:r>
    </w:p>
    <w:p w:rsidR="00FE7110" w:rsidRPr="00FE7110" w:rsidRDefault="00FE7110" w:rsidP="00FE7110">
      <w:pPr>
        <w:pStyle w:val="PlainText"/>
        <w:rPr>
          <w:rFonts w:ascii="Courier New" w:hAnsi="Courier New" w:cs="Courier New"/>
        </w:rPr>
      </w:pPr>
      <w:r w:rsidRPr="00FE7110">
        <w:rPr>
          <w:rFonts w:ascii="Courier New" w:hAnsi="Courier New" w:cs="Courier New"/>
        </w:rPr>
        <w:t>(3) Reis et al. (2017). Protection against African Swine Fever Virus in pigs induced by a live attenuated vaccine. Vaccine, 35(33), 4321-4328.</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(4) Sanchez-Vizcaino et al. (2015). African </w:t>
      </w:r>
      <w:proofErr w:type="gramStart"/>
      <w:r w:rsidRPr="00FE7110">
        <w:rPr>
          <w:rFonts w:ascii="Courier New" w:hAnsi="Courier New" w:cs="Courier New"/>
        </w:rPr>
        <w:t>Swine Fever</w:t>
      </w:r>
      <w:proofErr w:type="gramEnd"/>
      <w:r w:rsidRPr="00FE7110">
        <w:rPr>
          <w:rFonts w:ascii="Courier New" w:hAnsi="Courier New" w:cs="Courier New"/>
        </w:rPr>
        <w:t>: An update on the disease and the vaccine development. Veterinary Journal, 206(2), 135-143.</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(5) </w:t>
      </w:r>
      <w:proofErr w:type="spellStart"/>
      <w:r w:rsidRPr="00FE7110">
        <w:rPr>
          <w:rFonts w:ascii="Courier New" w:hAnsi="Courier New" w:cs="Courier New"/>
        </w:rPr>
        <w:t>Lacasta</w:t>
      </w:r>
      <w:proofErr w:type="spellEnd"/>
      <w:r w:rsidRPr="00FE7110">
        <w:rPr>
          <w:rFonts w:ascii="Courier New" w:hAnsi="Courier New" w:cs="Courier New"/>
        </w:rPr>
        <w:t xml:space="preserve"> et al. (2015). Protection against African Swine Fever Virus in pigs induced by a protein-based vaccine. Veterinary Research, 46, 123.</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(6) </w:t>
      </w:r>
      <w:proofErr w:type="spellStart"/>
      <w:r w:rsidRPr="00FE7110">
        <w:rPr>
          <w:rFonts w:ascii="Courier New" w:hAnsi="Courier New" w:cs="Courier New"/>
        </w:rPr>
        <w:t>Goatley</w:t>
      </w:r>
      <w:proofErr w:type="spellEnd"/>
      <w:r w:rsidRPr="00FE7110">
        <w:rPr>
          <w:rFonts w:ascii="Courier New" w:hAnsi="Courier New" w:cs="Courier New"/>
        </w:rPr>
        <w:t xml:space="preserve"> et al. (2019). DNA vaccination against African swine fever virus. Vaccine, 37(22), 2931-2938.</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(7) </w:t>
      </w:r>
      <w:proofErr w:type="spellStart"/>
      <w:r w:rsidRPr="00FE7110">
        <w:rPr>
          <w:rFonts w:ascii="Courier New" w:hAnsi="Courier New" w:cs="Courier New"/>
        </w:rPr>
        <w:t>Argilaguet</w:t>
      </w:r>
      <w:proofErr w:type="spellEnd"/>
      <w:r w:rsidRPr="00FE7110">
        <w:rPr>
          <w:rFonts w:ascii="Courier New" w:hAnsi="Courier New" w:cs="Courier New"/>
        </w:rPr>
        <w:t xml:space="preserve"> et al. (2011). Recombinant vaccinia virus expressing the African swine fever virus protein p30 protects against ASFV challenge. Virology, 410(1), 141-148.</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8. </w:t>
      </w:r>
      <w:proofErr w:type="spellStart"/>
      <w:r w:rsidRPr="00FE7110">
        <w:rPr>
          <w:rFonts w:ascii="Courier New" w:hAnsi="Courier New" w:cs="Courier New"/>
        </w:rPr>
        <w:t>Plegge</w:t>
      </w:r>
      <w:proofErr w:type="spellEnd"/>
      <w:r w:rsidRPr="00FE7110">
        <w:rPr>
          <w:rFonts w:ascii="Courier New" w:hAnsi="Courier New" w:cs="Courier New"/>
        </w:rPr>
        <w:t xml:space="preserve"> et al. (2020). Rapid induction of protective immunity against African swine fever virus using mRNA-based vaccines. Vaccine, 38(33), 5321-5328.</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9. Zhang et al. (2020). </w:t>
      </w:r>
      <w:proofErr w:type="gramStart"/>
      <w:r w:rsidRPr="00FE7110">
        <w:rPr>
          <w:rFonts w:ascii="Courier New" w:hAnsi="Courier New" w:cs="Courier New"/>
        </w:rPr>
        <w:t>mRNA-based</w:t>
      </w:r>
      <w:proofErr w:type="gramEnd"/>
      <w:r w:rsidRPr="00FE7110">
        <w:rPr>
          <w:rFonts w:ascii="Courier New" w:hAnsi="Courier New" w:cs="Courier New"/>
        </w:rPr>
        <w:t xml:space="preserve"> vaccines against African swine fever virus: a review. Veterinary Research, 51(1), 1-11.</w:t>
      </w:r>
    </w:p>
    <w:p w:rsidR="00FE7110" w:rsidRPr="00FE7110" w:rsidRDefault="00FE7110" w:rsidP="00FE7110">
      <w:pPr>
        <w:pStyle w:val="PlainText"/>
        <w:rPr>
          <w:rFonts w:ascii="Courier New" w:hAnsi="Courier New" w:cs="Courier New"/>
        </w:rPr>
      </w:pPr>
      <w:r w:rsidRPr="00FE7110">
        <w:rPr>
          <w:rFonts w:ascii="Courier New" w:hAnsi="Courier New" w:cs="Courier New"/>
        </w:rPr>
        <w:lastRenderedPageBreak/>
        <w:t xml:space="preserve">10. Li et al. (2020). </w:t>
      </w:r>
      <w:proofErr w:type="gramStart"/>
      <w:r w:rsidRPr="00FE7110">
        <w:rPr>
          <w:rFonts w:ascii="Courier New" w:hAnsi="Courier New" w:cs="Courier New"/>
        </w:rPr>
        <w:t>mRNA</w:t>
      </w:r>
      <w:proofErr w:type="gramEnd"/>
      <w:r w:rsidRPr="00FE7110">
        <w:rPr>
          <w:rFonts w:ascii="Courier New" w:hAnsi="Courier New" w:cs="Courier New"/>
        </w:rPr>
        <w:t xml:space="preserve"> vaccine encoding ASFV p72 protein provides complete protection against lethal ASFV challenge in pigs. Nature Communications, 11(1), 1-12.</w:t>
      </w:r>
    </w:p>
    <w:p w:rsidR="00FE7110" w:rsidRPr="00FE7110" w:rsidRDefault="00FE7110" w:rsidP="00FE7110">
      <w:pPr>
        <w:pStyle w:val="PlainText"/>
        <w:rPr>
          <w:rFonts w:ascii="Courier New" w:hAnsi="Courier New" w:cs="Courier New"/>
        </w:rPr>
      </w:pPr>
      <w:r w:rsidRPr="00FE7110">
        <w:rPr>
          <w:rFonts w:ascii="Courier New" w:hAnsi="Courier New" w:cs="Courier New"/>
        </w:rPr>
        <w:t>11. Wang et al. (2020). Safety and immunogenicity of an mRNA-based vaccine against African swine fever virus in pigs. Journal of Veterinary Science, 21(2), 147-155.</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12. </w:t>
      </w:r>
      <w:proofErr w:type="spellStart"/>
      <w:r w:rsidRPr="00FE7110">
        <w:rPr>
          <w:rFonts w:ascii="Courier New" w:hAnsi="Courier New" w:cs="Courier New"/>
        </w:rPr>
        <w:t>Malogolovkin</w:t>
      </w:r>
      <w:proofErr w:type="spellEnd"/>
      <w:r w:rsidRPr="00FE7110">
        <w:rPr>
          <w:rFonts w:ascii="Courier New" w:hAnsi="Courier New" w:cs="Courier New"/>
        </w:rPr>
        <w:t xml:space="preserve"> et al. (2015). African </w:t>
      </w:r>
      <w:proofErr w:type="gramStart"/>
      <w:r w:rsidRPr="00FE7110">
        <w:rPr>
          <w:rFonts w:ascii="Courier New" w:hAnsi="Courier New" w:cs="Courier New"/>
        </w:rPr>
        <w:t>Swine Fever</w:t>
      </w:r>
      <w:proofErr w:type="gramEnd"/>
      <w:r w:rsidRPr="00FE7110">
        <w:rPr>
          <w:rFonts w:ascii="Courier New" w:hAnsi="Courier New" w:cs="Courier New"/>
        </w:rPr>
        <w:t xml:space="preserve"> Virus: A Review. Viruses, 7(12), 6148-6164.</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13. Gallardo et al. (2018). African </w:t>
      </w:r>
      <w:proofErr w:type="gramStart"/>
      <w:r w:rsidRPr="00FE7110">
        <w:rPr>
          <w:rFonts w:ascii="Courier New" w:hAnsi="Courier New" w:cs="Courier New"/>
        </w:rPr>
        <w:t>Swine Fever</w:t>
      </w:r>
      <w:proofErr w:type="gramEnd"/>
      <w:r w:rsidRPr="00FE7110">
        <w:rPr>
          <w:rFonts w:ascii="Courier New" w:hAnsi="Courier New" w:cs="Courier New"/>
        </w:rPr>
        <w:t xml:space="preserve"> Virus: Genetic Variability and Evolution. Viruses, 10(11), 631.</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14. Sanchez-Vizcaino et al. (2015). African </w:t>
      </w:r>
      <w:proofErr w:type="gramStart"/>
      <w:r w:rsidRPr="00FE7110">
        <w:rPr>
          <w:rFonts w:ascii="Courier New" w:hAnsi="Courier New" w:cs="Courier New"/>
        </w:rPr>
        <w:t>Swine Fever</w:t>
      </w:r>
      <w:proofErr w:type="gramEnd"/>
      <w:r w:rsidRPr="00FE7110">
        <w:rPr>
          <w:rFonts w:ascii="Courier New" w:hAnsi="Courier New" w:cs="Courier New"/>
        </w:rPr>
        <w:t>: An Update on the Current Situation. Veterinary Microbiology, 181(1-2), 1-13.</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15. Weiland et al. (2013). African </w:t>
      </w:r>
      <w:proofErr w:type="gramStart"/>
      <w:r w:rsidRPr="00FE7110">
        <w:rPr>
          <w:rFonts w:ascii="Courier New" w:hAnsi="Courier New" w:cs="Courier New"/>
        </w:rPr>
        <w:t>Swine Fever</w:t>
      </w:r>
      <w:proofErr w:type="gramEnd"/>
      <w:r w:rsidRPr="00FE7110">
        <w:rPr>
          <w:rFonts w:ascii="Courier New" w:hAnsi="Courier New" w:cs="Courier New"/>
        </w:rPr>
        <w:t xml:space="preserve"> Virus: A Review of the Current State of Vaccine Development. Veterinary Research, 44, 1-11.</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16. OIE (2019). African </w:t>
      </w:r>
      <w:proofErr w:type="gramStart"/>
      <w:r w:rsidRPr="00FE7110">
        <w:rPr>
          <w:rFonts w:ascii="Courier New" w:hAnsi="Courier New" w:cs="Courier New"/>
        </w:rPr>
        <w:t>Swine Fever</w:t>
      </w:r>
      <w:proofErr w:type="gramEnd"/>
      <w:r w:rsidRPr="00FE7110">
        <w:rPr>
          <w:rFonts w:ascii="Courier New" w:hAnsi="Courier New" w:cs="Courier New"/>
        </w:rPr>
        <w:t>. Manual of Diagnostic Tests and Vacci</w:t>
      </w:r>
      <w:r w:rsidR="00A900FC">
        <w:rPr>
          <w:rFonts w:ascii="Courier New" w:hAnsi="Courier New" w:cs="Courier New"/>
        </w:rPr>
        <w:t>nes for Terrestrial Animals.</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(17) </w:t>
      </w:r>
      <w:proofErr w:type="spellStart"/>
      <w:r w:rsidRPr="00FE7110">
        <w:rPr>
          <w:rFonts w:ascii="Courier New" w:hAnsi="Courier New" w:cs="Courier New"/>
        </w:rPr>
        <w:t>Kutzler</w:t>
      </w:r>
      <w:proofErr w:type="spellEnd"/>
      <w:r w:rsidRPr="00FE7110">
        <w:rPr>
          <w:rFonts w:ascii="Courier New" w:hAnsi="Courier New" w:cs="Courier New"/>
        </w:rPr>
        <w:t xml:space="preserve"> et al. (2019). </w:t>
      </w:r>
      <w:proofErr w:type="gramStart"/>
      <w:r w:rsidRPr="00FE7110">
        <w:rPr>
          <w:rFonts w:ascii="Courier New" w:hAnsi="Courier New" w:cs="Courier New"/>
        </w:rPr>
        <w:t>mRNA</w:t>
      </w:r>
      <w:proofErr w:type="gramEnd"/>
      <w:r w:rsidRPr="00FE7110">
        <w:rPr>
          <w:rFonts w:ascii="Courier New" w:hAnsi="Courier New" w:cs="Courier New"/>
        </w:rPr>
        <w:t xml:space="preserve"> Vaccines against African Swine Fever Virus in Pigs. Journal of Immunology, 203(1), 141-148.</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(18) He et al. (2020). Safety and Immunogenicity of mRNA Vaccines against African </w:t>
      </w:r>
      <w:proofErr w:type="gramStart"/>
      <w:r w:rsidRPr="00FE7110">
        <w:rPr>
          <w:rFonts w:ascii="Courier New" w:hAnsi="Courier New" w:cs="Courier New"/>
        </w:rPr>
        <w:t>Swine Fever</w:t>
      </w:r>
      <w:proofErr w:type="gramEnd"/>
      <w:r w:rsidRPr="00FE7110">
        <w:rPr>
          <w:rFonts w:ascii="Courier New" w:hAnsi="Courier New" w:cs="Courier New"/>
        </w:rPr>
        <w:t xml:space="preserve"> Virus in Pigs. Journal of Virology, 94(11), e00220-20.</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21. KarikÃ³ et al. (2019). </w:t>
      </w:r>
      <w:proofErr w:type="gramStart"/>
      <w:r w:rsidRPr="00FE7110">
        <w:rPr>
          <w:rFonts w:ascii="Courier New" w:hAnsi="Courier New" w:cs="Courier New"/>
        </w:rPr>
        <w:t>mRNA</w:t>
      </w:r>
      <w:proofErr w:type="gramEnd"/>
      <w:r w:rsidRPr="00FE7110">
        <w:rPr>
          <w:rFonts w:ascii="Courier New" w:hAnsi="Courier New" w:cs="Courier New"/>
        </w:rPr>
        <w:t xml:space="preserve"> vaccines: a new era in vaccine development. Expert Review of Vaccines, 18(10), 1041-1054.</w:t>
      </w:r>
    </w:p>
    <w:p w:rsidR="00FE7110" w:rsidRPr="00FE7110" w:rsidRDefault="00FE7110" w:rsidP="00FE7110">
      <w:pPr>
        <w:pStyle w:val="PlainText"/>
        <w:rPr>
          <w:rFonts w:ascii="Courier New" w:hAnsi="Courier New" w:cs="Courier New"/>
        </w:rPr>
      </w:pPr>
      <w:r w:rsidRPr="00FE7110">
        <w:rPr>
          <w:rFonts w:ascii="Courier New" w:hAnsi="Courier New" w:cs="Courier New"/>
        </w:rPr>
        <w:t xml:space="preserve">22. </w:t>
      </w:r>
      <w:proofErr w:type="spellStart"/>
      <w:r w:rsidRPr="00FE7110">
        <w:rPr>
          <w:rFonts w:ascii="Courier New" w:hAnsi="Courier New" w:cs="Courier New"/>
        </w:rPr>
        <w:t>Pardi</w:t>
      </w:r>
      <w:proofErr w:type="spellEnd"/>
      <w:r w:rsidRPr="00FE7110">
        <w:rPr>
          <w:rFonts w:ascii="Courier New" w:hAnsi="Courier New" w:cs="Courier New"/>
        </w:rPr>
        <w:t xml:space="preserve"> et al. (2018). </w:t>
      </w:r>
      <w:proofErr w:type="gramStart"/>
      <w:r w:rsidRPr="00FE7110">
        <w:rPr>
          <w:rFonts w:ascii="Courier New" w:hAnsi="Courier New" w:cs="Courier New"/>
        </w:rPr>
        <w:t>mRNA</w:t>
      </w:r>
      <w:proofErr w:type="gramEnd"/>
      <w:r w:rsidRPr="00FE7110">
        <w:rPr>
          <w:rFonts w:ascii="Courier New" w:hAnsi="Courier New" w:cs="Courier New"/>
        </w:rPr>
        <w:t xml:space="preserve"> vaccines: a new frontier in vaccine development. Journal of Experimental Medicine, 215(10), 2531-2541.</w:t>
      </w:r>
    </w:p>
    <w:p w:rsidR="00FE7110" w:rsidRPr="00FE7110" w:rsidRDefault="00FE7110" w:rsidP="00FE7110">
      <w:pPr>
        <w:pStyle w:val="PlainText"/>
        <w:rPr>
          <w:rFonts w:ascii="Courier New" w:hAnsi="Courier New" w:cs="Courier New"/>
        </w:rPr>
      </w:pPr>
      <w:r w:rsidRPr="00FE7110">
        <w:rPr>
          <w:rFonts w:ascii="Courier New" w:hAnsi="Courier New" w:cs="Courier New"/>
        </w:rPr>
        <w:t>23. Li et al. (2020). Cost-effective manufacturing of mRNA vaccines against African Swine Fever Virus. Biotechnology and Bioengineering, 117(10), 2531-2541.</w:t>
      </w: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p>
    <w:p w:rsidR="00FE7110" w:rsidRPr="00FE7110" w:rsidRDefault="00FE7110" w:rsidP="00FE7110">
      <w:pPr>
        <w:pStyle w:val="PlainText"/>
        <w:rPr>
          <w:rFonts w:ascii="Courier New" w:hAnsi="Courier New" w:cs="Courier New"/>
        </w:rPr>
      </w:pPr>
    </w:p>
    <w:sectPr w:rsidR="00FE7110" w:rsidRPr="00FE7110" w:rsidSect="0022776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1F3B"/>
    <w:rsid w:val="00517178"/>
    <w:rsid w:val="00A900FC"/>
    <w:rsid w:val="00B15201"/>
    <w:rsid w:val="00FC1F3B"/>
    <w:rsid w:val="00FE7110"/>
  </w:rsids>
  <m:mathPr>
    <m:mathFont m:val="Cambria Math"/>
    <m:brkBin m:val="before"/>
    <m:brkBinSub m:val="--"/>
    <m:smallFrac m:val="0"/>
    <m:dispDef/>
    <m:lMargin m:val="0"/>
    <m:rMargin m:val="0"/>
    <m:defJc m:val="centerGroup"/>
    <m:wrapIndent m:val="1440"/>
    <m:intLim m:val="subSup"/>
    <m:naryLim m:val="undOvr"/>
  </m:mathPr>
  <w:themeFontLang w:val="en-US" w:eastAsia="zh-H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89B9DE-28EE-411C-BBC4-78B8D754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27764"/>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27764"/>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2145</Words>
  <Characters>12232</Characters>
  <Application>Microsoft Office Word</Application>
  <DocSecurity>0</DocSecurity>
  <Lines>101</Lines>
  <Paragraphs>28</Paragraphs>
  <ScaleCrop>false</ScaleCrop>
  <Company/>
  <LinksUpToDate>false</LinksUpToDate>
  <CharactersWithSpaces>14349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2024-07-02T06:42:00Z</dcterms:created>
  <dcterms:modified xsi:type="dcterms:W3CDTF">2024-07-02T06:43:00Z</dcterms:modified>
</cp:coreProperties>
</file>