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0000"/>
          <w:sz w:val="52"/>
        </w:rPr>
        <w:t>McLellan Hub User Manual</w:t>
      </w:r>
    </w:p>
    <w:p>
      <w:pPr>
        <w:jc w:val="center"/>
      </w:pPr>
      <w:r>
        <w:rPr>
          <w:rFonts w:ascii="Calibri" w:hAnsi="Calibri"/>
          <w:color w:val="555555"/>
          <w:sz w:val="24"/>
        </w:rPr>
        <w:t>Hub, Admin, Prompt Library, Wiki, CRM, intelligence, and user-facing AI controls</w:t>
      </w:r>
    </w:p>
    <w:p>
      <w:pPr>
        <w:jc w:val="center"/>
      </w:pPr>
      <w:r>
        <w:rPr>
          <w:rFonts w:ascii="Calibri" w:hAnsi="Calibri"/>
          <w:i/>
          <w:color w:val="666666"/>
          <w:sz w:val="20"/>
        </w:rPr>
        <w:t>Version 1.0 - Current as of 5 July 2026 - Private end-user reference</w:t>
      </w:r>
    </w:p>
    <w:tbl>
      <w:tblPr>
        <w:tblStyle w:val="TableGrid"/>
        <w:tblW w:type="dxa" w:w="9360"/>
        <w:jc w:val="left"/>
        <w:tblLayout w:type="fixed"/>
        <w:tblLook w:firstColumn="1" w:firstRow="1" w:lastColumn="0" w:lastRow="0" w:noHBand="0" w:noVBand="1" w:val="04A0"/>
      </w:tblPr>
      <w:tblGrid>
        <w:gridCol w:w="9360"/>
      </w:tblGrid>
      <w:tr>
        <w:tc>
          <w:tcPr>
            <w:tcW w:type="dxa" w:w="9360"/>
            <w:shd w:fill="F4F6F9"/>
            <w:vAlign w:val="center"/>
          </w:tcPr>
          <w:p>
            <w:pPr>
              <w:spacing w:after="80"/>
            </w:pPr>
            <w:r>
              <w:rPr>
                <w:rFonts w:ascii="Calibri" w:hAnsi="Calibri"/>
                <w:b/>
                <w:color w:val="1F4D78"/>
              </w:rPr>
              <w:t>Reader promise</w:t>
            </w:r>
          </w:p>
          <w:p>
            <w:pPr>
              <w:spacing w:after="0" w:line="276" w:lineRule="auto"/>
            </w:pPr>
            <w:r>
              <w:t>This is a user manual, not a developer or GitHub manual. It explains what each page, model, prompt, tool, function, purpose, and layer is for, when to use it, and what to expect from it.</w:t>
            </w:r>
          </w:p>
        </w:tc>
      </w:tr>
    </w:tbl>
    <w:p>
      <w:pPr>
        <w:spacing w:after="80"/>
      </w:pPr>
    </w:p>
    <w:p>
      <w:pPr>
        <w:pStyle w:val="Heading1"/>
        <w:spacing w:before="280" w:after="140"/>
      </w:pPr>
      <w:r>
        <w:t>How To Use This Manual</w:t>
      </w:r>
    </w:p>
    <w:p>
      <w:pPr>
        <w:spacing w:after="120" w:line="300" w:lineRule="auto"/>
      </w:pPr>
      <w:r>
        <w:t>Use the first half as a page-by-page operating guide. Use the admin chapters when you need to change behaviour, inspect what happened, or recover from a failed automation. Use the appendices when you need to understand a model slot, prompt, source type, or knowledge layer term.</w:t>
      </w:r>
    </w:p>
    <w:p>
      <w:pPr>
        <w:pStyle w:val="ListBullet"/>
        <w:spacing w:after="60" w:line="276" w:lineRule="auto"/>
      </w:pPr>
      <w:r>
        <w:t>If you are doing everyday work, start with Hub Home, AI Chat, CRM, Tasks, Wiki, and Ask the Hub.</w:t>
      </w:r>
    </w:p>
    <w:p>
      <w:pPr>
        <w:pStyle w:val="ListBullet"/>
        <w:spacing w:after="60" w:line="276" w:lineRule="auto"/>
      </w:pPr>
      <w:r>
        <w:t>If a background feature behaved oddly, check Admin: Knowledge, Jobs, Chat Logs, Newsletter Ingestion, Models, and Prompts.</w:t>
      </w:r>
    </w:p>
    <w:p>
      <w:pPr>
        <w:pStyle w:val="ListBullet"/>
        <w:spacing w:after="60" w:line="276" w:lineRule="auto"/>
      </w:pPr>
      <w:r>
        <w:t>If you are changing model behaviour, change a visible model slot or prompt override rather than assuming one chat model controls everything.</w:t>
      </w:r>
    </w:p>
    <w:p>
      <w:pPr>
        <w:pStyle w:val="ListBullet"/>
        <w:spacing w:after="60" w:line="276" w:lineRule="auto"/>
      </w:pPr>
      <w:r>
        <w:t>If a fact looks wrong, open its source before deleting it. Most Hub knowledge is source-backed and can be corrected at the source, by marking wrong, or through review.</w:t>
      </w:r>
    </w:p>
    <w:p>
      <w:pPr>
        <w:pStyle w:val="Heading1"/>
        <w:spacing w:before="280" w:after="140"/>
      </w:pPr>
      <w:r>
        <w:t>The Hub In One Page</w:t>
      </w:r>
    </w:p>
    <w:p>
      <w:pPr>
        <w:spacing w:after="120" w:line="300" w:lineRule="auto"/>
      </w:pPr>
      <w:r>
        <w:t>The Hub is a private working environment and second brain. It combines chat, projects, CRM, tasks, meetings, documents, email, wiki, flights, intelligence, content creation, and admin controls. The important idea is that most pages are views over source evidence and compiled knowledge, not isolated notebooks.</w:t>
      </w:r>
    </w:p>
    <w:tbl>
      <w:tblPr>
        <w:tblStyle w:val="TableGrid"/>
        <w:tblW w:type="dxa" w:w="9360"/>
        <w:jc w:val="left"/>
        <w:tblLayout w:type="fixed"/>
        <w:tblLook w:firstColumn="1" w:firstRow="1" w:lastColumn="0" w:lastRow="0" w:noHBand="0" w:noVBand="1" w:val="04A0"/>
      </w:tblPr>
      <w:tblGrid>
        <w:gridCol w:w="3120"/>
        <w:gridCol w:w="3120"/>
        <w:gridCol w:w="3120"/>
      </w:tblGrid>
      <w:tr>
        <w:tc>
          <w:tcPr>
            <w:tcW w:type="dxa" w:w="1800"/>
            <w:shd w:fill="E8EEF5"/>
            <w:tcMar>
              <w:top w:w="80" w:type="dxa"/>
              <w:start w:w="120" w:type="dxa"/>
              <w:bottom w:w="80" w:type="dxa"/>
              <w:end w:w="120" w:type="dxa"/>
            </w:tcMar>
            <w:vAlign w:val="center"/>
          </w:tcPr>
          <w:p>
            <w:r>
              <w:rPr>
                <w:rFonts w:ascii="Calibri" w:hAnsi="Calibri"/>
                <w:b/>
                <w:sz w:val="19"/>
              </w:rPr>
              <w:t>Layer</w:t>
            </w:r>
          </w:p>
        </w:tc>
        <w:tc>
          <w:tcPr>
            <w:tcW w:type="dxa" w:w="4100"/>
            <w:shd w:fill="E8EEF5"/>
            <w:tcMar>
              <w:top w:w="80" w:type="dxa"/>
              <w:start w:w="120" w:type="dxa"/>
              <w:bottom w:w="80" w:type="dxa"/>
              <w:end w:w="120" w:type="dxa"/>
            </w:tcMar>
            <w:vAlign w:val="center"/>
          </w:tcPr>
          <w:p>
            <w:r>
              <w:rPr>
                <w:rFonts w:ascii="Calibri" w:hAnsi="Calibri"/>
                <w:b/>
                <w:sz w:val="19"/>
              </w:rPr>
              <w:t>What it contains</w:t>
            </w:r>
          </w:p>
        </w:tc>
        <w:tc>
          <w:tcPr>
            <w:tcW w:type="dxa" w:w="3460"/>
            <w:shd w:fill="E8EEF5"/>
            <w:tcMar>
              <w:top w:w="80" w:type="dxa"/>
              <w:start w:w="120" w:type="dxa"/>
              <w:bottom w:w="80" w:type="dxa"/>
              <w:end w:w="120" w:type="dxa"/>
            </w:tcMar>
            <w:vAlign w:val="center"/>
          </w:tcPr>
          <w:p>
            <w:r>
              <w:rPr>
                <w:rFonts w:ascii="Calibri" w:hAnsi="Calibri"/>
                <w:b/>
                <w:sz w:val="19"/>
              </w:rPr>
              <w:t>User-facing surfaces</w:t>
            </w:r>
          </w:p>
        </w:tc>
      </w:tr>
      <w:tr>
        <w:tc>
          <w:tcPr>
            <w:tcW w:type="dxa" w:w="1800"/>
            <w:tcMar>
              <w:top w:w="80" w:type="dxa"/>
              <w:start w:w="120" w:type="dxa"/>
              <w:bottom w:w="80" w:type="dxa"/>
              <w:end w:w="120" w:type="dxa"/>
            </w:tcMar>
            <w:vAlign w:val="center"/>
          </w:tcPr>
          <w:p>
            <w:pPr>
              <w:spacing w:after="0"/>
            </w:pPr>
            <w:r>
              <w:rPr>
                <w:rFonts w:ascii="Calibri" w:hAnsi="Calibri"/>
                <w:sz w:val="19"/>
              </w:rPr>
              <w:t>Raw sources</w:t>
            </w:r>
          </w:p>
        </w:tc>
        <w:tc>
          <w:tcPr>
            <w:tcW w:type="dxa" w:w="4100"/>
            <w:tcMar>
              <w:top w:w="80" w:type="dxa"/>
              <w:start w:w="120" w:type="dxa"/>
              <w:bottom w:w="80" w:type="dxa"/>
              <w:end w:w="120" w:type="dxa"/>
            </w:tcMar>
            <w:vAlign w:val="center"/>
          </w:tcPr>
          <w:p>
            <w:pPr>
              <w:spacing w:after="0"/>
            </w:pPr>
            <w:r>
              <w:rPr>
                <w:rFonts w:ascii="Calibri" w:hAnsi="Calibri"/>
                <w:sz w:val="19"/>
              </w:rPr>
              <w:t>Emails, AgentMail, meetings, documents, tasks, chat messages, calendar events, RSS/newsletter stories, flights, debriefs, wiki pages.</w:t>
            </w:r>
          </w:p>
        </w:tc>
        <w:tc>
          <w:tcPr>
            <w:tcW w:type="dxa" w:w="3460"/>
            <w:tcMar>
              <w:top w:w="80" w:type="dxa"/>
              <w:start w:w="120" w:type="dxa"/>
              <w:bottom w:w="80" w:type="dxa"/>
              <w:end w:w="120" w:type="dxa"/>
            </w:tcMar>
            <w:vAlign w:val="center"/>
          </w:tcPr>
          <w:p>
            <w:pPr>
              <w:spacing w:after="0"/>
            </w:pPr>
            <w:r>
              <w:rPr>
                <w:rFonts w:ascii="Calibri" w:hAnsi="Calibri"/>
                <w:sz w:val="19"/>
              </w:rPr>
              <w:t>Source viewers, meeting intake, document uploads, newsletter ingestion, flights, debrief admin.</w:t>
            </w:r>
          </w:p>
        </w:tc>
      </w:tr>
      <w:tr>
        <w:tc>
          <w:tcPr>
            <w:tcW w:type="dxa" w:w="1800"/>
            <w:tcMar>
              <w:top w:w="80" w:type="dxa"/>
              <w:start w:w="120" w:type="dxa"/>
              <w:bottom w:w="80" w:type="dxa"/>
              <w:end w:w="120" w:type="dxa"/>
            </w:tcMar>
            <w:vAlign w:val="center"/>
          </w:tcPr>
          <w:p>
            <w:pPr>
              <w:spacing w:after="0"/>
            </w:pPr>
            <w:r>
              <w:rPr>
                <w:rFonts w:ascii="Calibri" w:hAnsi="Calibri"/>
                <w:sz w:val="19"/>
              </w:rPr>
              <w:t>Extraction</w:t>
            </w:r>
          </w:p>
        </w:tc>
        <w:tc>
          <w:tcPr>
            <w:tcW w:type="dxa" w:w="4100"/>
            <w:tcMar>
              <w:top w:w="80" w:type="dxa"/>
              <w:start w:w="120" w:type="dxa"/>
              <w:bottom w:w="80" w:type="dxa"/>
              <w:end w:w="120" w:type="dxa"/>
            </w:tcMar>
            <w:vAlign w:val="center"/>
          </w:tcPr>
          <w:p>
            <w:pPr>
              <w:spacing w:after="0"/>
            </w:pPr>
            <w:r>
              <w:rPr>
                <w:rFonts w:ascii="Calibri" w:hAnsi="Calibri"/>
                <w:sz w:val="19"/>
              </w:rPr>
              <w:t>AI reads raw sources and proposes summaries, labels, actions, topics, attendees, facts, or claims.</w:t>
            </w:r>
          </w:p>
        </w:tc>
        <w:tc>
          <w:tcPr>
            <w:tcW w:type="dxa" w:w="3460"/>
            <w:tcMar>
              <w:top w:w="80" w:type="dxa"/>
              <w:start w:w="120" w:type="dxa"/>
              <w:bottom w:w="80" w:type="dxa"/>
              <w:end w:w="120" w:type="dxa"/>
            </w:tcMar>
            <w:vAlign w:val="center"/>
          </w:tcPr>
          <w:p>
            <w:pPr>
              <w:spacing w:after="0"/>
            </w:pPr>
            <w:r>
              <w:rPr>
                <w:rFonts w:ascii="Calibri" w:hAnsi="Calibri"/>
                <w:sz w:val="19"/>
              </w:rPr>
              <w:t>Meeting Intake, email taxonomy, newsletter ingestion, LinkedIn pipeline, prompt/model test arena.</w:t>
            </w:r>
          </w:p>
        </w:tc>
      </w:tr>
      <w:tr>
        <w:tc>
          <w:tcPr>
            <w:tcW w:type="dxa" w:w="1800"/>
            <w:tcMar>
              <w:top w:w="80" w:type="dxa"/>
              <w:start w:w="120" w:type="dxa"/>
              <w:bottom w:w="80" w:type="dxa"/>
              <w:end w:w="120" w:type="dxa"/>
            </w:tcMar>
            <w:vAlign w:val="center"/>
          </w:tcPr>
          <w:p>
            <w:pPr>
              <w:spacing w:after="0"/>
            </w:pPr>
            <w:r>
              <w:rPr>
                <w:rFonts w:ascii="Calibri" w:hAnsi="Calibri"/>
                <w:sz w:val="19"/>
              </w:rPr>
              <w:t>Synthesis</w:t>
            </w:r>
          </w:p>
        </w:tc>
        <w:tc>
          <w:tcPr>
            <w:tcW w:type="dxa" w:w="4100"/>
            <w:tcMar>
              <w:top w:w="80" w:type="dxa"/>
              <w:start w:w="120" w:type="dxa"/>
              <w:bottom w:w="80" w:type="dxa"/>
              <w:end w:w="120" w:type="dxa"/>
            </w:tcMar>
            <w:vAlign w:val="center"/>
          </w:tcPr>
          <w:p>
            <w:pPr>
              <w:spacing w:after="0"/>
            </w:pPr>
            <w:r>
              <w:rPr>
                <w:rFonts w:ascii="Calibri" w:hAnsi="Calibri"/>
                <w:sz w:val="19"/>
              </w:rPr>
              <w:t>The Hub compares new evidence with what it already knows, handles duplicates/supersession, links entities, and decides whether actions matter.</w:t>
            </w:r>
          </w:p>
        </w:tc>
        <w:tc>
          <w:tcPr>
            <w:tcW w:type="dxa" w:w="3460"/>
            <w:tcMar>
              <w:top w:w="80" w:type="dxa"/>
              <w:start w:w="120" w:type="dxa"/>
              <w:bottom w:w="80" w:type="dxa"/>
              <w:end w:w="120" w:type="dxa"/>
            </w:tcMar>
            <w:vAlign w:val="center"/>
          </w:tcPr>
          <w:p>
            <w:pPr>
              <w:spacing w:after="0"/>
            </w:pPr>
            <w:r>
              <w:rPr>
                <w:rFonts w:ascii="Calibri" w:hAnsi="Calibri"/>
                <w:sz w:val="19"/>
              </w:rPr>
              <w:t>Knowledge review, Ask the Hub, CRM pages, project reports.</w:t>
            </w:r>
          </w:p>
        </w:tc>
      </w:tr>
      <w:tr>
        <w:tc>
          <w:tcPr>
            <w:tcW w:type="dxa" w:w="1800"/>
            <w:tcMar>
              <w:top w:w="80" w:type="dxa"/>
              <w:start w:w="120" w:type="dxa"/>
              <w:bottom w:w="80" w:type="dxa"/>
              <w:end w:w="120" w:type="dxa"/>
            </w:tcMar>
            <w:vAlign w:val="center"/>
          </w:tcPr>
          <w:p>
            <w:pPr>
              <w:spacing w:after="0"/>
            </w:pPr>
            <w:r>
              <w:rPr>
                <w:rFonts w:ascii="Calibri" w:hAnsi="Calibri"/>
                <w:sz w:val="19"/>
              </w:rPr>
              <w:t>Compiled knowledge</w:t>
            </w:r>
          </w:p>
        </w:tc>
        <w:tc>
          <w:tcPr>
            <w:tcW w:type="dxa" w:w="4100"/>
            <w:tcMar>
              <w:top w:w="80" w:type="dxa"/>
              <w:start w:w="120" w:type="dxa"/>
              <w:bottom w:w="80" w:type="dxa"/>
              <w:end w:w="120" w:type="dxa"/>
            </w:tcMar>
            <w:vAlign w:val="center"/>
          </w:tcPr>
          <w:p>
            <w:pPr>
              <w:spacing w:after="0"/>
            </w:pPr>
            <w:r>
              <w:rPr>
                <w:rFonts w:ascii="Calibri" w:hAnsi="Calibri"/>
                <w:sz w:val="19"/>
              </w:rPr>
              <w:t>Source-backed atoms, insight atoms, thread themes, interest radar, project/contact/company knowledge, task projections.</w:t>
            </w:r>
          </w:p>
        </w:tc>
        <w:tc>
          <w:tcPr>
            <w:tcW w:type="dxa" w:w="3460"/>
            <w:tcMar>
              <w:top w:w="80" w:type="dxa"/>
              <w:start w:w="120" w:type="dxa"/>
              <w:bottom w:w="80" w:type="dxa"/>
              <w:end w:w="120" w:type="dxa"/>
            </w:tcMar>
            <w:vAlign w:val="center"/>
          </w:tcPr>
          <w:p>
            <w:pPr>
              <w:spacing w:after="0"/>
            </w:pPr>
            <w:r>
              <w:rPr>
                <w:rFonts w:ascii="Calibri" w:hAnsi="Calibri"/>
                <w:sz w:val="19"/>
              </w:rPr>
              <w:t>Person/company/project Knowledge panels, Ask the Hub, daily/weekly briefings.</w:t>
            </w:r>
          </w:p>
        </w:tc>
      </w:tr>
      <w:tr>
        <w:tc>
          <w:tcPr>
            <w:tcW w:type="dxa" w:w="1800"/>
            <w:tcMar>
              <w:top w:w="80" w:type="dxa"/>
              <w:start w:w="120" w:type="dxa"/>
              <w:bottom w:w="80" w:type="dxa"/>
              <w:end w:w="120" w:type="dxa"/>
            </w:tcMar>
            <w:vAlign w:val="center"/>
          </w:tcPr>
          <w:p>
            <w:pPr>
              <w:spacing w:after="0"/>
            </w:pPr>
            <w:r>
              <w:rPr>
                <w:rFonts w:ascii="Calibri" w:hAnsi="Calibri"/>
                <w:sz w:val="19"/>
              </w:rPr>
              <w:t>Views and actions</w:t>
            </w:r>
          </w:p>
        </w:tc>
        <w:tc>
          <w:tcPr>
            <w:tcW w:type="dxa" w:w="4100"/>
            <w:tcMar>
              <w:top w:w="80" w:type="dxa"/>
              <w:start w:w="120" w:type="dxa"/>
              <w:bottom w:w="80" w:type="dxa"/>
              <w:end w:w="120" w:type="dxa"/>
            </w:tcMar>
            <w:vAlign w:val="center"/>
          </w:tcPr>
          <w:p>
            <w:pPr>
              <w:spacing w:after="0"/>
            </w:pPr>
            <w:r>
              <w:rPr>
                <w:rFonts w:ascii="Calibri" w:hAnsi="Calibri"/>
                <w:sz w:val="19"/>
              </w:rPr>
              <w:t>Human-facing pages and buttons for work: chat, tasks, CRM, wiki, content, intelligence, admin.</w:t>
            </w:r>
          </w:p>
        </w:tc>
        <w:tc>
          <w:tcPr>
            <w:tcW w:type="dxa" w:w="3460"/>
            <w:tcMar>
              <w:top w:w="80" w:type="dxa"/>
              <w:start w:w="120" w:type="dxa"/>
              <w:bottom w:w="80" w:type="dxa"/>
              <w:end w:w="120" w:type="dxa"/>
            </w:tcMar>
            <w:vAlign w:val="center"/>
          </w:tcPr>
          <w:p>
            <w:pPr>
              <w:spacing w:after="0"/>
            </w:pPr>
            <w:r>
              <w:rPr>
                <w:rFonts w:ascii="Calibri" w:hAnsi="Calibri"/>
                <w:sz w:val="19"/>
              </w:rPr>
              <w:t>Everything you use day to day.</w:t>
            </w:r>
          </w:p>
        </w:tc>
      </w:tr>
    </w:tbl>
    <w:p>
      <w:pPr>
        <w:spacing w:after="80"/>
      </w:pPr>
    </w:p>
    <w:p>
      <w:pPr>
        <w:pStyle w:val="Heading1"/>
        <w:spacing w:before="280" w:after="140"/>
      </w:pPr>
      <w:r>
        <w:t>Daily Operating Rhythm</w:t>
      </w:r>
    </w:p>
    <w:p>
      <w:pPr>
        <w:pStyle w:val="ListNumber"/>
        <w:spacing w:after="60" w:line="276" w:lineRule="auto"/>
      </w:pPr>
      <w:r>
        <w:t>Open Hub Home to see current context, recent projects, and shortcuts.</w:t>
      </w:r>
    </w:p>
    <w:p>
      <w:pPr>
        <w:pStyle w:val="ListNumber"/>
        <w:spacing w:after="60" w:line="276" w:lineRule="auto"/>
      </w:pPr>
      <w:r>
        <w:t>Use AI Chat for active work. Use a project chat when the work should accumulate memory or use project documents.</w:t>
      </w:r>
    </w:p>
    <w:p>
      <w:pPr>
        <w:pStyle w:val="ListNumber"/>
        <w:spacing w:after="60" w:line="276" w:lineRule="auto"/>
      </w:pPr>
      <w:r>
        <w:t>Before meetings, open the person, company, or project page and review tasks, facts, knowledge, and recent meetings.</w:t>
      </w:r>
    </w:p>
    <w:p>
      <w:pPr>
        <w:pStyle w:val="ListNumber"/>
        <w:spacing w:after="60" w:line="276" w:lineRule="auto"/>
      </w:pPr>
      <w:r>
        <w:t>After meetings, use Meeting Intake or the debrief flow so the Hub can capture actions and source-backed knowledge.</w:t>
      </w:r>
    </w:p>
    <w:p>
      <w:pPr>
        <w:pStyle w:val="ListNumber"/>
        <w:spacing w:after="60" w:line="276" w:lineRule="auto"/>
      </w:pPr>
      <w:r>
        <w:t>Work from Tasks for operational commitments. Correct bad tasks with Wrong rather than silently ignoring them.</w:t>
      </w:r>
    </w:p>
    <w:p>
      <w:pPr>
        <w:pStyle w:val="ListNumber"/>
        <w:spacing w:after="60" w:line="276" w:lineRule="auto"/>
      </w:pPr>
      <w:r>
        <w:t>Use Ask the Hub or Wiki Search when you need retrieval across the private knowledge base.</w:t>
      </w:r>
    </w:p>
    <w:p>
      <w:pPr>
        <w:pStyle w:val="ListNumber"/>
        <w:spacing w:after="60" w:line="276" w:lineRule="auto"/>
      </w:pPr>
      <w:r>
        <w:t>Use Admin only when you need to inspect, correct, configure, or test the system.</w:t>
      </w:r>
    </w:p>
    <w:p>
      <w:pPr>
        <w:pStyle w:val="Heading1"/>
        <w:spacing w:before="280" w:after="140"/>
      </w:pPr>
      <w:r>
        <w:t>Page Inventory</w:t>
      </w:r>
    </w:p>
    <w:p>
      <w:pPr>
        <w:spacing w:after="120" w:line="300" w:lineRule="auto"/>
      </w:pPr>
      <w:r>
        <w:t>This inventory covers the user-visible Hub, CRM, Wiki, Newsletter, LinkedIn/content, Prompt Library, and admin entry points found in the current application.</w:t>
      </w:r>
    </w:p>
    <w:tbl>
      <w:tblPr>
        <w:tblStyle w:val="TableGrid"/>
        <w:tblW w:type="dxa" w:w="9360"/>
        <w:jc w:val="left"/>
        <w:tblLayout w:type="fixed"/>
        <w:tblLook w:firstColumn="1" w:firstRow="1" w:lastColumn="0" w:lastRow="0" w:noHBand="0" w:noVBand="1" w:val="04A0"/>
      </w:tblPr>
      <w:tblGrid>
        <w:gridCol w:w="2340"/>
        <w:gridCol w:w="2340"/>
        <w:gridCol w:w="2340"/>
        <w:gridCol w:w="2340"/>
      </w:tblGrid>
      <w:tr>
        <w:tc>
          <w:tcPr>
            <w:tcW w:type="dxa" w:w="1650"/>
            <w:shd w:fill="E8EEF5"/>
            <w:tcMar>
              <w:top w:w="80" w:type="dxa"/>
              <w:start w:w="120" w:type="dxa"/>
              <w:bottom w:w="80" w:type="dxa"/>
              <w:end w:w="120" w:type="dxa"/>
            </w:tcMar>
            <w:vAlign w:val="center"/>
          </w:tcPr>
          <w:p>
            <w:r>
              <w:rPr>
                <w:rFonts w:ascii="Calibri" w:hAnsi="Calibri"/>
                <w:b/>
                <w:sz w:val="16"/>
              </w:rPr>
              <w:t>Route</w:t>
            </w:r>
          </w:p>
        </w:tc>
        <w:tc>
          <w:tcPr>
            <w:tcW w:type="dxa" w:w="2100"/>
            <w:shd w:fill="E8EEF5"/>
            <w:tcMar>
              <w:top w:w="80" w:type="dxa"/>
              <w:start w:w="120" w:type="dxa"/>
              <w:bottom w:w="80" w:type="dxa"/>
              <w:end w:w="120" w:type="dxa"/>
            </w:tcMar>
            <w:vAlign w:val="center"/>
          </w:tcPr>
          <w:p>
            <w:r>
              <w:rPr>
                <w:rFonts w:ascii="Calibri" w:hAnsi="Calibri"/>
                <w:b/>
                <w:sz w:val="16"/>
              </w:rPr>
              <w:t>Page</w:t>
            </w:r>
          </w:p>
        </w:tc>
        <w:tc>
          <w:tcPr>
            <w:tcW w:type="dxa" w:w="3650"/>
            <w:shd w:fill="E8EEF5"/>
            <w:tcMar>
              <w:top w:w="80" w:type="dxa"/>
              <w:start w:w="120" w:type="dxa"/>
              <w:bottom w:w="80" w:type="dxa"/>
              <w:end w:w="120" w:type="dxa"/>
            </w:tcMar>
            <w:vAlign w:val="center"/>
          </w:tcPr>
          <w:p>
            <w:r>
              <w:rPr>
                <w:rFonts w:ascii="Calibri" w:hAnsi="Calibri"/>
                <w:b/>
                <w:sz w:val="16"/>
              </w:rPr>
              <w:t>Purpose</w:t>
            </w:r>
          </w:p>
        </w:tc>
        <w:tc>
          <w:tcPr>
            <w:tcW w:type="dxa" w:w="1960"/>
            <w:shd w:fill="E8EEF5"/>
            <w:tcMar>
              <w:top w:w="80" w:type="dxa"/>
              <w:start w:w="120" w:type="dxa"/>
              <w:bottom w:w="80" w:type="dxa"/>
              <w:end w:w="120" w:type="dxa"/>
            </w:tcMar>
            <w:vAlign w:val="center"/>
          </w:tcPr>
          <w:p>
            <w:r>
              <w:rPr>
                <w:rFonts w:ascii="Calibri" w:hAnsi="Calibri"/>
                <w:b/>
                <w:sz w:val="16"/>
              </w:rPr>
              <w:t>Use it when</w:t>
            </w:r>
          </w:p>
        </w:tc>
      </w:tr>
      <w:tr>
        <w:tc>
          <w:tcPr>
            <w:tcW w:type="dxa" w:w="1650"/>
            <w:tcMar>
              <w:top w:w="80" w:type="dxa"/>
              <w:start w:w="120" w:type="dxa"/>
              <w:bottom w:w="80" w:type="dxa"/>
              <w:end w:w="120" w:type="dxa"/>
            </w:tcMar>
            <w:vAlign w:val="center"/>
          </w:tcPr>
          <w:p>
            <w:pPr>
              <w:spacing w:after="0"/>
            </w:pPr>
            <w:r>
              <w:rPr>
                <w:rFonts w:ascii="Calibri" w:hAnsi="Calibri"/>
                <w:sz w:val="16"/>
              </w:rPr>
              <w:t>/</w:t>
            </w:r>
          </w:p>
        </w:tc>
        <w:tc>
          <w:tcPr>
            <w:tcW w:type="dxa" w:w="2100"/>
            <w:tcMar>
              <w:top w:w="80" w:type="dxa"/>
              <w:start w:w="120" w:type="dxa"/>
              <w:bottom w:w="80" w:type="dxa"/>
              <w:end w:w="120" w:type="dxa"/>
            </w:tcMar>
            <w:vAlign w:val="center"/>
          </w:tcPr>
          <w:p>
            <w:pPr>
              <w:spacing w:after="0"/>
            </w:pPr>
            <w:r>
              <w:rPr>
                <w:rFonts w:ascii="Calibri" w:hAnsi="Calibri"/>
                <w:sz w:val="16"/>
              </w:rPr>
              <w:t>Hub Home</w:t>
            </w:r>
          </w:p>
        </w:tc>
        <w:tc>
          <w:tcPr>
            <w:tcW w:type="dxa" w:w="3650"/>
            <w:tcMar>
              <w:top w:w="80" w:type="dxa"/>
              <w:start w:w="120" w:type="dxa"/>
              <w:bottom w:w="80" w:type="dxa"/>
              <w:end w:w="120" w:type="dxa"/>
            </w:tcMar>
            <w:vAlign w:val="center"/>
          </w:tcPr>
          <w:p>
            <w:pPr>
              <w:spacing w:after="0"/>
            </w:pPr>
            <w:r>
              <w:rPr>
                <w:rFonts w:ascii="Calibri" w:hAnsi="Calibri"/>
                <w:sz w:val="16"/>
              </w:rPr>
              <w:t>Start page with recent chats, active projects, calendar context, token/newsletter signals, and shortcuts.</w:t>
            </w:r>
          </w:p>
        </w:tc>
        <w:tc>
          <w:tcPr>
            <w:tcW w:type="dxa" w:w="1960"/>
            <w:tcMar>
              <w:top w:w="80" w:type="dxa"/>
              <w:start w:w="120" w:type="dxa"/>
              <w:bottom w:w="80" w:type="dxa"/>
              <w:end w:w="120" w:type="dxa"/>
            </w:tcMar>
            <w:vAlign w:val="center"/>
          </w:tcPr>
          <w:p>
            <w:pPr>
              <w:spacing w:after="0"/>
            </w:pPr>
            <w:r>
              <w:rPr>
                <w:rFonts w:ascii="Calibri" w:hAnsi="Calibri"/>
                <w:sz w:val="16"/>
              </w:rPr>
              <w:t>Use it to orient yourself at the start of a session.</w:t>
            </w:r>
          </w:p>
        </w:tc>
      </w:tr>
      <w:tr>
        <w:tc>
          <w:tcPr>
            <w:tcW w:type="dxa" w:w="1650"/>
            <w:tcMar>
              <w:top w:w="80" w:type="dxa"/>
              <w:start w:w="120" w:type="dxa"/>
              <w:bottom w:w="80" w:type="dxa"/>
              <w:end w:w="120" w:type="dxa"/>
            </w:tcMar>
            <w:vAlign w:val="center"/>
          </w:tcPr>
          <w:p>
            <w:pPr>
              <w:spacing w:after="0"/>
            </w:pPr>
            <w:r>
              <w:rPr>
                <w:rFonts w:ascii="Calibri" w:hAnsi="Calibri"/>
                <w:sz w:val="16"/>
              </w:rPr>
              <w:t>/c</w:t>
            </w:r>
          </w:p>
        </w:tc>
        <w:tc>
          <w:tcPr>
            <w:tcW w:type="dxa" w:w="2100"/>
            <w:tcMar>
              <w:top w:w="80" w:type="dxa"/>
              <w:start w:w="120" w:type="dxa"/>
              <w:bottom w:w="80" w:type="dxa"/>
              <w:end w:w="120" w:type="dxa"/>
            </w:tcMar>
            <w:vAlign w:val="center"/>
          </w:tcPr>
          <w:p>
            <w:pPr>
              <w:spacing w:after="0"/>
            </w:pPr>
            <w:r>
              <w:rPr>
                <w:rFonts w:ascii="Calibri" w:hAnsi="Calibri"/>
                <w:sz w:val="16"/>
              </w:rPr>
              <w:t>AI Chat</w:t>
            </w:r>
          </w:p>
        </w:tc>
        <w:tc>
          <w:tcPr>
            <w:tcW w:type="dxa" w:w="3650"/>
            <w:tcMar>
              <w:top w:w="80" w:type="dxa"/>
              <w:start w:w="120" w:type="dxa"/>
              <w:bottom w:w="80" w:type="dxa"/>
              <w:end w:w="120" w:type="dxa"/>
            </w:tcMar>
            <w:vAlign w:val="center"/>
          </w:tcPr>
          <w:p>
            <w:pPr>
              <w:spacing w:after="0"/>
            </w:pPr>
            <w:r>
              <w:rPr>
                <w:rFonts w:ascii="Calibri" w:hAnsi="Calibri"/>
                <w:sz w:val="16"/>
              </w:rPr>
              <w:t>General assistant workspace with model selection, conversation history, uploads, export, ratings, recall, and project context.</w:t>
            </w:r>
          </w:p>
        </w:tc>
        <w:tc>
          <w:tcPr>
            <w:tcW w:type="dxa" w:w="1960"/>
            <w:tcMar>
              <w:top w:w="80" w:type="dxa"/>
              <w:start w:w="120" w:type="dxa"/>
              <w:bottom w:w="80" w:type="dxa"/>
              <w:end w:w="120" w:type="dxa"/>
            </w:tcMar>
            <w:vAlign w:val="center"/>
          </w:tcPr>
          <w:p>
            <w:pPr>
              <w:spacing w:after="0"/>
            </w:pPr>
            <w:r>
              <w:rPr>
                <w:rFonts w:ascii="Calibri" w:hAnsi="Calibri"/>
                <w:sz w:val="16"/>
              </w:rPr>
              <w:t>Use for research, drafting, analysis, task commands, and reusable project work.</w:t>
            </w:r>
          </w:p>
        </w:tc>
      </w:tr>
      <w:tr>
        <w:tc>
          <w:tcPr>
            <w:tcW w:type="dxa" w:w="1650"/>
            <w:tcMar>
              <w:top w:w="80" w:type="dxa"/>
              <w:start w:w="120" w:type="dxa"/>
              <w:bottom w:w="80" w:type="dxa"/>
              <w:end w:w="120" w:type="dxa"/>
            </w:tcMar>
            <w:vAlign w:val="center"/>
          </w:tcPr>
          <w:p>
            <w:pPr>
              <w:spacing w:after="0"/>
            </w:pPr>
            <w:r>
              <w:rPr>
                <w:rFonts w:ascii="Calibri" w:hAnsi="Calibri"/>
                <w:sz w:val="16"/>
              </w:rPr>
              <w:t>/p/:slug</w:t>
            </w:r>
          </w:p>
        </w:tc>
        <w:tc>
          <w:tcPr>
            <w:tcW w:type="dxa" w:w="2100"/>
            <w:tcMar>
              <w:top w:w="80" w:type="dxa"/>
              <w:start w:w="120" w:type="dxa"/>
              <w:bottom w:w="80" w:type="dxa"/>
              <w:end w:w="120" w:type="dxa"/>
            </w:tcMar>
            <w:vAlign w:val="center"/>
          </w:tcPr>
          <w:p>
            <w:pPr>
              <w:spacing w:after="0"/>
            </w:pPr>
            <w:r>
              <w:rPr>
                <w:rFonts w:ascii="Calibri" w:hAnsi="Calibri"/>
                <w:sz w:val="16"/>
              </w:rPr>
              <w:t>Project Chat</w:t>
            </w:r>
          </w:p>
        </w:tc>
        <w:tc>
          <w:tcPr>
            <w:tcW w:type="dxa" w:w="3650"/>
            <w:tcMar>
              <w:top w:w="80" w:type="dxa"/>
              <w:start w:w="120" w:type="dxa"/>
              <w:bottom w:w="80" w:type="dxa"/>
              <w:end w:w="120" w:type="dxa"/>
            </w:tcMar>
            <w:vAlign w:val="center"/>
          </w:tcPr>
          <w:p>
            <w:pPr>
              <w:spacing w:after="0"/>
            </w:pPr>
            <w:r>
              <w:rPr>
                <w:rFonts w:ascii="Calibri" w:hAnsi="Calibri"/>
                <w:sz w:val="16"/>
              </w:rPr>
              <w:t>A chat scoped to one project, using its saved messages and uploaded documents as context.</w:t>
            </w:r>
          </w:p>
        </w:tc>
        <w:tc>
          <w:tcPr>
            <w:tcW w:type="dxa" w:w="1960"/>
            <w:tcMar>
              <w:top w:w="80" w:type="dxa"/>
              <w:start w:w="120" w:type="dxa"/>
              <w:bottom w:w="80" w:type="dxa"/>
              <w:end w:w="120" w:type="dxa"/>
            </w:tcMar>
            <w:vAlign w:val="center"/>
          </w:tcPr>
          <w:p>
            <w:pPr>
              <w:spacing w:after="0"/>
            </w:pPr>
            <w:r>
              <w:rPr>
                <w:rFonts w:ascii="Calibri" w:hAnsi="Calibri"/>
                <w:sz w:val="16"/>
              </w:rPr>
              <w:t>Use when the answer should stay attached to a continuing workstream.</w:t>
            </w:r>
          </w:p>
        </w:tc>
      </w:tr>
      <w:tr>
        <w:tc>
          <w:tcPr>
            <w:tcW w:type="dxa" w:w="1650"/>
            <w:tcMar>
              <w:top w:w="80" w:type="dxa"/>
              <w:start w:w="120" w:type="dxa"/>
              <w:bottom w:w="80" w:type="dxa"/>
              <w:end w:w="120" w:type="dxa"/>
            </w:tcMar>
            <w:vAlign w:val="center"/>
          </w:tcPr>
          <w:p>
            <w:pPr>
              <w:spacing w:after="0"/>
            </w:pPr>
            <w:r>
              <w:rPr>
                <w:rFonts w:ascii="Calibri" w:hAnsi="Calibri"/>
                <w:sz w:val="16"/>
              </w:rPr>
              <w:t>/settings</w:t>
            </w:r>
          </w:p>
        </w:tc>
        <w:tc>
          <w:tcPr>
            <w:tcW w:type="dxa" w:w="2100"/>
            <w:tcMar>
              <w:top w:w="80" w:type="dxa"/>
              <w:start w:w="120" w:type="dxa"/>
              <w:bottom w:w="80" w:type="dxa"/>
              <w:end w:w="120" w:type="dxa"/>
            </w:tcMar>
            <w:vAlign w:val="center"/>
          </w:tcPr>
          <w:p>
            <w:pPr>
              <w:spacing w:after="0"/>
            </w:pPr>
            <w:r>
              <w:rPr>
                <w:rFonts w:ascii="Calibri" w:hAnsi="Calibri"/>
                <w:sz w:val="16"/>
              </w:rPr>
              <w:t>Hub Settings</w:t>
            </w:r>
          </w:p>
        </w:tc>
        <w:tc>
          <w:tcPr>
            <w:tcW w:type="dxa" w:w="3650"/>
            <w:tcMar>
              <w:top w:w="80" w:type="dxa"/>
              <w:start w:w="120" w:type="dxa"/>
              <w:bottom w:w="80" w:type="dxa"/>
              <w:end w:w="120" w:type="dxa"/>
            </w:tcMar>
            <w:vAlign w:val="center"/>
          </w:tcPr>
          <w:p>
            <w:pPr>
              <w:spacing w:after="0"/>
            </w:pPr>
            <w:r>
              <w:rPr>
                <w:rFonts w:ascii="Calibri" w:hAnsi="Calibri"/>
                <w:sz w:val="16"/>
              </w:rPr>
              <w:t>User-level model defaults and available chat models.</w:t>
            </w:r>
          </w:p>
        </w:tc>
        <w:tc>
          <w:tcPr>
            <w:tcW w:type="dxa" w:w="1960"/>
            <w:tcMar>
              <w:top w:w="80" w:type="dxa"/>
              <w:start w:w="120" w:type="dxa"/>
              <w:bottom w:w="80" w:type="dxa"/>
              <w:end w:w="120" w:type="dxa"/>
            </w:tcMar>
            <w:vAlign w:val="center"/>
          </w:tcPr>
          <w:p>
            <w:pPr>
              <w:spacing w:after="0"/>
            </w:pPr>
            <w:r>
              <w:rPr>
                <w:rFonts w:ascii="Calibri" w:hAnsi="Calibri"/>
                <w:sz w:val="16"/>
              </w:rPr>
              <w:t>Use when changing your normal chat model preference.</w:t>
            </w:r>
          </w:p>
        </w:tc>
      </w:tr>
      <w:tr>
        <w:tc>
          <w:tcPr>
            <w:tcW w:type="dxa" w:w="1650"/>
            <w:tcMar>
              <w:top w:w="80" w:type="dxa"/>
              <w:start w:w="120" w:type="dxa"/>
              <w:bottom w:w="80" w:type="dxa"/>
              <w:end w:w="120" w:type="dxa"/>
            </w:tcMar>
            <w:vAlign w:val="center"/>
          </w:tcPr>
          <w:p>
            <w:pPr>
              <w:spacing w:after="0"/>
            </w:pPr>
            <w:r>
              <w:rPr>
                <w:rFonts w:ascii="Calibri" w:hAnsi="Calibri"/>
                <w:sz w:val="16"/>
              </w:rPr>
              <w:t>/logs</w:t>
            </w:r>
          </w:p>
        </w:tc>
        <w:tc>
          <w:tcPr>
            <w:tcW w:type="dxa" w:w="2100"/>
            <w:tcMar>
              <w:top w:w="80" w:type="dxa"/>
              <w:start w:w="120" w:type="dxa"/>
              <w:bottom w:w="80" w:type="dxa"/>
              <w:end w:w="120" w:type="dxa"/>
            </w:tcMar>
            <w:vAlign w:val="center"/>
          </w:tcPr>
          <w:p>
            <w:pPr>
              <w:spacing w:after="0"/>
            </w:pPr>
            <w:r>
              <w:rPr>
                <w:rFonts w:ascii="Calibri" w:hAnsi="Calibri"/>
                <w:sz w:val="16"/>
              </w:rPr>
              <w:t>Chat Logs</w:t>
            </w:r>
          </w:p>
        </w:tc>
        <w:tc>
          <w:tcPr>
            <w:tcW w:type="dxa" w:w="3650"/>
            <w:tcMar>
              <w:top w:w="80" w:type="dxa"/>
              <w:start w:w="120" w:type="dxa"/>
              <w:bottom w:w="80" w:type="dxa"/>
              <w:end w:w="120" w:type="dxa"/>
            </w:tcMar>
            <w:vAlign w:val="center"/>
          </w:tcPr>
          <w:p>
            <w:pPr>
              <w:spacing w:after="0"/>
            </w:pPr>
            <w:r>
              <w:rPr>
                <w:rFonts w:ascii="Calibri" w:hAnsi="Calibri"/>
                <w:sz w:val="16"/>
              </w:rPr>
              <w:t>Recent conversations and assistant outputs.</w:t>
            </w:r>
          </w:p>
        </w:tc>
        <w:tc>
          <w:tcPr>
            <w:tcW w:type="dxa" w:w="1960"/>
            <w:tcMar>
              <w:top w:w="80" w:type="dxa"/>
              <w:start w:w="120" w:type="dxa"/>
              <w:bottom w:w="80" w:type="dxa"/>
              <w:end w:w="120" w:type="dxa"/>
            </w:tcMar>
            <w:vAlign w:val="center"/>
          </w:tcPr>
          <w:p>
            <w:pPr>
              <w:spacing w:after="0"/>
            </w:pPr>
            <w:r>
              <w:rPr>
                <w:rFonts w:ascii="Calibri" w:hAnsi="Calibri"/>
                <w:sz w:val="16"/>
              </w:rPr>
              <w:t>Use to retrieve or inspect past work.</w:t>
            </w:r>
          </w:p>
        </w:tc>
      </w:tr>
      <w:tr>
        <w:tc>
          <w:tcPr>
            <w:tcW w:type="dxa" w:w="1650"/>
            <w:tcMar>
              <w:top w:w="80" w:type="dxa"/>
              <w:start w:w="120" w:type="dxa"/>
              <w:bottom w:w="80" w:type="dxa"/>
              <w:end w:w="120" w:type="dxa"/>
            </w:tcMar>
            <w:vAlign w:val="center"/>
          </w:tcPr>
          <w:p>
            <w:pPr>
              <w:spacing w:after="0"/>
            </w:pPr>
            <w:r>
              <w:rPr>
                <w:rFonts w:ascii="Calibri" w:hAnsi="Calibri"/>
                <w:sz w:val="16"/>
              </w:rPr>
              <w:t>/humanizer</w:t>
            </w:r>
          </w:p>
        </w:tc>
        <w:tc>
          <w:tcPr>
            <w:tcW w:type="dxa" w:w="2100"/>
            <w:tcMar>
              <w:top w:w="80" w:type="dxa"/>
              <w:start w:w="120" w:type="dxa"/>
              <w:bottom w:w="80" w:type="dxa"/>
              <w:end w:w="120" w:type="dxa"/>
            </w:tcMar>
            <w:vAlign w:val="center"/>
          </w:tcPr>
          <w:p>
            <w:pPr>
              <w:spacing w:after="0"/>
            </w:pPr>
            <w:r>
              <w:rPr>
                <w:rFonts w:ascii="Calibri" w:hAnsi="Calibri"/>
                <w:sz w:val="16"/>
              </w:rPr>
              <w:t>AI Humanizer</w:t>
            </w:r>
          </w:p>
        </w:tc>
        <w:tc>
          <w:tcPr>
            <w:tcW w:type="dxa" w:w="3650"/>
            <w:tcMar>
              <w:top w:w="80" w:type="dxa"/>
              <w:start w:w="120" w:type="dxa"/>
              <w:bottom w:w="80" w:type="dxa"/>
              <w:end w:w="120" w:type="dxa"/>
            </w:tcMar>
            <w:vAlign w:val="center"/>
          </w:tcPr>
          <w:p>
            <w:pPr>
              <w:spacing w:after="0"/>
            </w:pPr>
            <w:r>
              <w:rPr>
                <w:rFonts w:ascii="Calibri" w:hAnsi="Calibri"/>
                <w:sz w:val="16"/>
              </w:rPr>
              <w:t>Redrafts AI prose and reports what machine-writing tells were changed.</w:t>
            </w:r>
          </w:p>
        </w:tc>
        <w:tc>
          <w:tcPr>
            <w:tcW w:type="dxa" w:w="1960"/>
            <w:tcMar>
              <w:top w:w="80" w:type="dxa"/>
              <w:start w:w="120" w:type="dxa"/>
              <w:bottom w:w="80" w:type="dxa"/>
              <w:end w:w="120" w:type="dxa"/>
            </w:tcMar>
            <w:vAlign w:val="center"/>
          </w:tcPr>
          <w:p>
            <w:pPr>
              <w:spacing w:after="0"/>
            </w:pPr>
            <w:r>
              <w:rPr>
                <w:rFonts w:ascii="Calibri" w:hAnsi="Calibri"/>
                <w:sz w:val="16"/>
              </w:rPr>
              <w:t>Use before publishing or sending text that must sound less generic.</w:t>
            </w:r>
          </w:p>
        </w:tc>
      </w:tr>
      <w:tr>
        <w:tc>
          <w:tcPr>
            <w:tcW w:type="dxa" w:w="1650"/>
            <w:tcMar>
              <w:top w:w="80" w:type="dxa"/>
              <w:start w:w="120" w:type="dxa"/>
              <w:bottom w:w="80" w:type="dxa"/>
              <w:end w:w="120" w:type="dxa"/>
            </w:tcMar>
            <w:vAlign w:val="center"/>
          </w:tcPr>
          <w:p>
            <w:pPr>
              <w:spacing w:after="0"/>
            </w:pPr>
            <w:r>
              <w:rPr>
                <w:rFonts w:ascii="Calibri" w:hAnsi="Calibri"/>
                <w:sz w:val="16"/>
              </w:rPr>
              <w:t>/crm</w:t>
            </w:r>
          </w:p>
        </w:tc>
        <w:tc>
          <w:tcPr>
            <w:tcW w:type="dxa" w:w="2100"/>
            <w:tcMar>
              <w:top w:w="80" w:type="dxa"/>
              <w:start w:w="120" w:type="dxa"/>
              <w:bottom w:w="80" w:type="dxa"/>
              <w:end w:w="120" w:type="dxa"/>
            </w:tcMar>
            <w:vAlign w:val="center"/>
          </w:tcPr>
          <w:p>
            <w:pPr>
              <w:spacing w:after="0"/>
            </w:pPr>
            <w:r>
              <w:rPr>
                <w:rFonts w:ascii="Calibri" w:hAnsi="Calibri"/>
                <w:sz w:val="16"/>
              </w:rPr>
              <w:t>CRM Overview</w:t>
            </w:r>
          </w:p>
        </w:tc>
        <w:tc>
          <w:tcPr>
            <w:tcW w:type="dxa" w:w="3650"/>
            <w:tcMar>
              <w:top w:w="80" w:type="dxa"/>
              <w:start w:w="120" w:type="dxa"/>
              <w:bottom w:w="80" w:type="dxa"/>
              <w:end w:w="120" w:type="dxa"/>
            </w:tcMar>
            <w:vAlign w:val="center"/>
          </w:tcPr>
          <w:p>
            <w:pPr>
              <w:spacing w:after="0"/>
            </w:pPr>
            <w:r>
              <w:rPr>
                <w:rFonts w:ascii="Calibri" w:hAnsi="Calibri"/>
                <w:sz w:val="16"/>
              </w:rPr>
              <w:t>Relationship dashboard across people, companies, meetings, tasks, reminders, projects, reports, and Ask the Hub.</w:t>
            </w:r>
          </w:p>
        </w:tc>
        <w:tc>
          <w:tcPr>
            <w:tcW w:type="dxa" w:w="1960"/>
            <w:tcMar>
              <w:top w:w="80" w:type="dxa"/>
              <w:start w:w="120" w:type="dxa"/>
              <w:bottom w:w="80" w:type="dxa"/>
              <w:end w:w="120" w:type="dxa"/>
            </w:tcMar>
            <w:vAlign w:val="center"/>
          </w:tcPr>
          <w:p>
            <w:pPr>
              <w:spacing w:after="0"/>
            </w:pPr>
            <w:r>
              <w:rPr>
                <w:rFonts w:ascii="Calibri" w:hAnsi="Calibri"/>
                <w:sz w:val="16"/>
              </w:rPr>
              <w:t>Use as the relationship command center.</w:t>
            </w:r>
          </w:p>
        </w:tc>
      </w:tr>
      <w:tr>
        <w:tc>
          <w:tcPr>
            <w:tcW w:type="dxa" w:w="1650"/>
            <w:tcMar>
              <w:top w:w="80" w:type="dxa"/>
              <w:start w:w="120" w:type="dxa"/>
              <w:bottom w:w="80" w:type="dxa"/>
              <w:end w:w="120" w:type="dxa"/>
            </w:tcMar>
            <w:vAlign w:val="center"/>
          </w:tcPr>
          <w:p>
            <w:pPr>
              <w:spacing w:after="0"/>
            </w:pPr>
            <w:r>
              <w:rPr>
                <w:rFonts w:ascii="Calibri" w:hAnsi="Calibri"/>
                <w:sz w:val="16"/>
              </w:rPr>
              <w:t>/crm/contacts</w:t>
            </w:r>
          </w:p>
        </w:tc>
        <w:tc>
          <w:tcPr>
            <w:tcW w:type="dxa" w:w="2100"/>
            <w:tcMar>
              <w:top w:w="80" w:type="dxa"/>
              <w:start w:w="120" w:type="dxa"/>
              <w:bottom w:w="80" w:type="dxa"/>
              <w:end w:w="120" w:type="dxa"/>
            </w:tcMar>
            <w:vAlign w:val="center"/>
          </w:tcPr>
          <w:p>
            <w:pPr>
              <w:spacing w:after="0"/>
            </w:pPr>
            <w:r>
              <w:rPr>
                <w:rFonts w:ascii="Calibri" w:hAnsi="Calibri"/>
                <w:sz w:val="16"/>
              </w:rPr>
              <w:t>People</w:t>
            </w:r>
          </w:p>
        </w:tc>
        <w:tc>
          <w:tcPr>
            <w:tcW w:type="dxa" w:w="3650"/>
            <w:tcMar>
              <w:top w:w="80" w:type="dxa"/>
              <w:start w:w="120" w:type="dxa"/>
              <w:bottom w:w="80" w:type="dxa"/>
              <w:end w:w="120" w:type="dxa"/>
            </w:tcMar>
            <w:vAlign w:val="center"/>
          </w:tcPr>
          <w:p>
            <w:pPr>
              <w:spacing w:after="0"/>
            </w:pPr>
            <w:r>
              <w:rPr>
                <w:rFonts w:ascii="Calibri" w:hAnsi="Calibri"/>
                <w:sz w:val="16"/>
              </w:rPr>
              <w:t>List and create people records.</w:t>
            </w:r>
          </w:p>
        </w:tc>
        <w:tc>
          <w:tcPr>
            <w:tcW w:type="dxa" w:w="1960"/>
            <w:tcMar>
              <w:top w:w="80" w:type="dxa"/>
              <w:start w:w="120" w:type="dxa"/>
              <w:bottom w:w="80" w:type="dxa"/>
              <w:end w:w="120" w:type="dxa"/>
            </w:tcMar>
            <w:vAlign w:val="center"/>
          </w:tcPr>
          <w:p>
            <w:pPr>
              <w:spacing w:after="0"/>
            </w:pPr>
            <w:r>
              <w:rPr>
                <w:rFonts w:ascii="Calibri" w:hAnsi="Calibri"/>
                <w:sz w:val="16"/>
              </w:rPr>
              <w:t>Use to find or add a contact.</w:t>
            </w:r>
          </w:p>
        </w:tc>
      </w:tr>
      <w:tr>
        <w:tc>
          <w:tcPr>
            <w:tcW w:type="dxa" w:w="1650"/>
            <w:tcMar>
              <w:top w:w="80" w:type="dxa"/>
              <w:start w:w="120" w:type="dxa"/>
              <w:bottom w:w="80" w:type="dxa"/>
              <w:end w:w="120" w:type="dxa"/>
            </w:tcMar>
            <w:vAlign w:val="center"/>
          </w:tcPr>
          <w:p>
            <w:pPr>
              <w:spacing w:after="0"/>
            </w:pPr>
            <w:r>
              <w:rPr>
                <w:rFonts w:ascii="Calibri" w:hAnsi="Calibri"/>
                <w:sz w:val="16"/>
              </w:rPr>
              <w:t>/crm/contact/:id</w:t>
            </w:r>
          </w:p>
        </w:tc>
        <w:tc>
          <w:tcPr>
            <w:tcW w:type="dxa" w:w="2100"/>
            <w:tcMar>
              <w:top w:w="80" w:type="dxa"/>
              <w:start w:w="120" w:type="dxa"/>
              <w:bottom w:w="80" w:type="dxa"/>
              <w:end w:w="120" w:type="dxa"/>
            </w:tcMar>
            <w:vAlign w:val="center"/>
          </w:tcPr>
          <w:p>
            <w:pPr>
              <w:spacing w:after="0"/>
            </w:pPr>
            <w:r>
              <w:rPr>
                <w:rFonts w:ascii="Calibri" w:hAnsi="Calibri"/>
                <w:sz w:val="16"/>
              </w:rPr>
              <w:t>Person Page</w:t>
            </w:r>
          </w:p>
        </w:tc>
        <w:tc>
          <w:tcPr>
            <w:tcW w:type="dxa" w:w="3650"/>
            <w:tcMar>
              <w:top w:w="80" w:type="dxa"/>
              <w:start w:w="120" w:type="dxa"/>
              <w:bottom w:w="80" w:type="dxa"/>
              <w:end w:w="120" w:type="dxa"/>
            </w:tcMar>
            <w:vAlign w:val="center"/>
          </w:tcPr>
          <w:p>
            <w:pPr>
              <w:spacing w:after="0"/>
            </w:pPr>
            <w:r>
              <w:rPr>
                <w:rFonts w:ascii="Calibri" w:hAnsi="Calibri"/>
                <w:sz w:val="16"/>
              </w:rPr>
              <w:t>Timeline, tasks, companies, projects, knowledge claims, meetings, edit/merge/delete controls.</w:t>
            </w:r>
          </w:p>
        </w:tc>
        <w:tc>
          <w:tcPr>
            <w:tcW w:type="dxa" w:w="1960"/>
            <w:tcMar>
              <w:top w:w="80" w:type="dxa"/>
              <w:start w:w="120" w:type="dxa"/>
              <w:bottom w:w="80" w:type="dxa"/>
              <w:end w:w="120" w:type="dxa"/>
            </w:tcMar>
            <w:vAlign w:val="center"/>
          </w:tcPr>
          <w:p>
            <w:pPr>
              <w:spacing w:after="0"/>
            </w:pPr>
            <w:r>
              <w:rPr>
                <w:rFonts w:ascii="Calibri" w:hAnsi="Calibri"/>
                <w:sz w:val="16"/>
              </w:rPr>
              <w:t>Use before or after interacting with someone.</w:t>
            </w:r>
          </w:p>
        </w:tc>
      </w:tr>
      <w:tr>
        <w:tc>
          <w:tcPr>
            <w:tcW w:type="dxa" w:w="1650"/>
            <w:tcMar>
              <w:top w:w="80" w:type="dxa"/>
              <w:start w:w="120" w:type="dxa"/>
              <w:bottom w:w="80" w:type="dxa"/>
              <w:end w:w="120" w:type="dxa"/>
            </w:tcMar>
            <w:vAlign w:val="center"/>
          </w:tcPr>
          <w:p>
            <w:pPr>
              <w:spacing w:after="0"/>
            </w:pPr>
            <w:r>
              <w:rPr>
                <w:rFonts w:ascii="Calibri" w:hAnsi="Calibri"/>
                <w:sz w:val="16"/>
              </w:rPr>
              <w:t>/crm/companies</w:t>
            </w:r>
          </w:p>
        </w:tc>
        <w:tc>
          <w:tcPr>
            <w:tcW w:type="dxa" w:w="2100"/>
            <w:tcMar>
              <w:top w:w="80" w:type="dxa"/>
              <w:start w:w="120" w:type="dxa"/>
              <w:bottom w:w="80" w:type="dxa"/>
              <w:end w:w="120" w:type="dxa"/>
            </w:tcMar>
            <w:vAlign w:val="center"/>
          </w:tcPr>
          <w:p>
            <w:pPr>
              <w:spacing w:after="0"/>
            </w:pPr>
            <w:r>
              <w:rPr>
                <w:rFonts w:ascii="Calibri" w:hAnsi="Calibri"/>
                <w:sz w:val="16"/>
              </w:rPr>
              <w:t>Companies</w:t>
            </w:r>
          </w:p>
        </w:tc>
        <w:tc>
          <w:tcPr>
            <w:tcW w:type="dxa" w:w="3650"/>
            <w:tcMar>
              <w:top w:w="80" w:type="dxa"/>
              <w:start w:w="120" w:type="dxa"/>
              <w:bottom w:w="80" w:type="dxa"/>
              <w:end w:w="120" w:type="dxa"/>
            </w:tcMar>
            <w:vAlign w:val="center"/>
          </w:tcPr>
          <w:p>
            <w:pPr>
              <w:spacing w:after="0"/>
            </w:pPr>
            <w:r>
              <w:rPr>
                <w:rFonts w:ascii="Calibri" w:hAnsi="Calibri"/>
                <w:sz w:val="16"/>
              </w:rPr>
              <w:t>List and create organisations.</w:t>
            </w:r>
          </w:p>
        </w:tc>
        <w:tc>
          <w:tcPr>
            <w:tcW w:type="dxa" w:w="1960"/>
            <w:tcMar>
              <w:top w:w="80" w:type="dxa"/>
              <w:start w:w="120" w:type="dxa"/>
              <w:bottom w:w="80" w:type="dxa"/>
              <w:end w:w="120" w:type="dxa"/>
            </w:tcMar>
            <w:vAlign w:val="center"/>
          </w:tcPr>
          <w:p>
            <w:pPr>
              <w:spacing w:after="0"/>
            </w:pPr>
            <w:r>
              <w:rPr>
                <w:rFonts w:ascii="Calibri" w:hAnsi="Calibri"/>
                <w:sz w:val="16"/>
              </w:rPr>
              <w:t>Use to manage organisations and linked people.</w:t>
            </w:r>
          </w:p>
        </w:tc>
      </w:tr>
      <w:tr>
        <w:tc>
          <w:tcPr>
            <w:tcW w:type="dxa" w:w="1650"/>
            <w:tcMar>
              <w:top w:w="80" w:type="dxa"/>
              <w:start w:w="120" w:type="dxa"/>
              <w:bottom w:w="80" w:type="dxa"/>
              <w:end w:w="120" w:type="dxa"/>
            </w:tcMar>
            <w:vAlign w:val="center"/>
          </w:tcPr>
          <w:p>
            <w:pPr>
              <w:spacing w:after="0"/>
            </w:pPr>
            <w:r>
              <w:rPr>
                <w:rFonts w:ascii="Calibri" w:hAnsi="Calibri"/>
                <w:sz w:val="16"/>
              </w:rPr>
              <w:t>/crm/company/:id</w:t>
            </w:r>
          </w:p>
        </w:tc>
        <w:tc>
          <w:tcPr>
            <w:tcW w:type="dxa" w:w="2100"/>
            <w:tcMar>
              <w:top w:w="80" w:type="dxa"/>
              <w:start w:w="120" w:type="dxa"/>
              <w:bottom w:w="80" w:type="dxa"/>
              <w:end w:w="120" w:type="dxa"/>
            </w:tcMar>
            <w:vAlign w:val="center"/>
          </w:tcPr>
          <w:p>
            <w:pPr>
              <w:spacing w:after="0"/>
            </w:pPr>
            <w:r>
              <w:rPr>
                <w:rFonts w:ascii="Calibri" w:hAnsi="Calibri"/>
                <w:sz w:val="16"/>
              </w:rPr>
              <w:t>Company Page</w:t>
            </w:r>
          </w:p>
        </w:tc>
        <w:tc>
          <w:tcPr>
            <w:tcW w:type="dxa" w:w="3650"/>
            <w:tcMar>
              <w:top w:w="80" w:type="dxa"/>
              <w:start w:w="120" w:type="dxa"/>
              <w:bottom w:w="80" w:type="dxa"/>
              <w:end w:w="120" w:type="dxa"/>
            </w:tcMar>
            <w:vAlign w:val="center"/>
          </w:tcPr>
          <w:p>
            <w:pPr>
              <w:spacing w:after="0"/>
            </w:pPr>
            <w:r>
              <w:rPr>
                <w:rFonts w:ascii="Calibri" w:hAnsi="Calibri"/>
                <w:sz w:val="16"/>
              </w:rPr>
              <w:t>Company details, linked people, tasks, knowledge, meetings, and timeline.</w:t>
            </w:r>
          </w:p>
        </w:tc>
        <w:tc>
          <w:tcPr>
            <w:tcW w:type="dxa" w:w="1960"/>
            <w:tcMar>
              <w:top w:w="80" w:type="dxa"/>
              <w:start w:w="120" w:type="dxa"/>
              <w:bottom w:w="80" w:type="dxa"/>
              <w:end w:w="120" w:type="dxa"/>
            </w:tcMar>
            <w:vAlign w:val="center"/>
          </w:tcPr>
          <w:p>
            <w:pPr>
              <w:spacing w:after="0"/>
            </w:pPr>
            <w:r>
              <w:rPr>
                <w:rFonts w:ascii="Calibri" w:hAnsi="Calibri"/>
                <w:sz w:val="16"/>
              </w:rPr>
              <w:t>Use before supplier/client/employer conversations.</w:t>
            </w:r>
          </w:p>
        </w:tc>
      </w:tr>
      <w:tr>
        <w:tc>
          <w:tcPr>
            <w:tcW w:type="dxa" w:w="1650"/>
            <w:tcMar>
              <w:top w:w="80" w:type="dxa"/>
              <w:start w:w="120" w:type="dxa"/>
              <w:bottom w:w="80" w:type="dxa"/>
              <w:end w:w="120" w:type="dxa"/>
            </w:tcMar>
            <w:vAlign w:val="center"/>
          </w:tcPr>
          <w:p>
            <w:pPr>
              <w:spacing w:after="0"/>
            </w:pPr>
            <w:r>
              <w:rPr>
                <w:rFonts w:ascii="Calibri" w:hAnsi="Calibri"/>
                <w:sz w:val="16"/>
              </w:rPr>
              <w:t>/crm/meetings</w:t>
            </w:r>
          </w:p>
        </w:tc>
        <w:tc>
          <w:tcPr>
            <w:tcW w:type="dxa" w:w="2100"/>
            <w:tcMar>
              <w:top w:w="80" w:type="dxa"/>
              <w:start w:w="120" w:type="dxa"/>
              <w:bottom w:w="80" w:type="dxa"/>
              <w:end w:w="120" w:type="dxa"/>
            </w:tcMar>
            <w:vAlign w:val="center"/>
          </w:tcPr>
          <w:p>
            <w:pPr>
              <w:spacing w:after="0"/>
            </w:pPr>
            <w:r>
              <w:rPr>
                <w:rFonts w:ascii="Calibri" w:hAnsi="Calibri"/>
                <w:sz w:val="16"/>
              </w:rPr>
              <w:t>Meetings</w:t>
            </w:r>
          </w:p>
        </w:tc>
        <w:tc>
          <w:tcPr>
            <w:tcW w:type="dxa" w:w="3650"/>
            <w:tcMar>
              <w:top w:w="80" w:type="dxa"/>
              <w:start w:w="120" w:type="dxa"/>
              <w:bottom w:w="80" w:type="dxa"/>
              <w:end w:w="120" w:type="dxa"/>
            </w:tcMar>
            <w:vAlign w:val="center"/>
          </w:tcPr>
          <w:p>
            <w:pPr>
              <w:spacing w:after="0"/>
            </w:pPr>
            <w:r>
              <w:rPr>
                <w:rFonts w:ascii="Calibri" w:hAnsi="Calibri"/>
                <w:sz w:val="16"/>
              </w:rPr>
              <w:t>Meeting list and manual meeting creation.</w:t>
            </w:r>
          </w:p>
        </w:tc>
        <w:tc>
          <w:tcPr>
            <w:tcW w:type="dxa" w:w="1960"/>
            <w:tcMar>
              <w:top w:w="80" w:type="dxa"/>
              <w:start w:w="120" w:type="dxa"/>
              <w:bottom w:w="80" w:type="dxa"/>
              <w:end w:w="120" w:type="dxa"/>
            </w:tcMar>
            <w:vAlign w:val="center"/>
          </w:tcPr>
          <w:p>
            <w:pPr>
              <w:spacing w:after="0"/>
            </w:pPr>
            <w:r>
              <w:rPr>
                <w:rFonts w:ascii="Calibri" w:hAnsi="Calibri"/>
                <w:sz w:val="16"/>
              </w:rPr>
              <w:t>Use to prepare for or review meetings.</w:t>
            </w:r>
          </w:p>
        </w:tc>
      </w:tr>
      <w:tr>
        <w:tc>
          <w:tcPr>
            <w:tcW w:type="dxa" w:w="1650"/>
            <w:tcMar>
              <w:top w:w="80" w:type="dxa"/>
              <w:start w:w="120" w:type="dxa"/>
              <w:bottom w:w="80" w:type="dxa"/>
              <w:end w:w="120" w:type="dxa"/>
            </w:tcMar>
            <w:vAlign w:val="center"/>
          </w:tcPr>
          <w:p>
            <w:pPr>
              <w:spacing w:after="0"/>
            </w:pPr>
            <w:r>
              <w:rPr>
                <w:rFonts w:ascii="Calibri" w:hAnsi="Calibri"/>
                <w:sz w:val="16"/>
              </w:rPr>
              <w:t>/crm/meeting-intake</w:t>
            </w:r>
          </w:p>
        </w:tc>
        <w:tc>
          <w:tcPr>
            <w:tcW w:type="dxa" w:w="2100"/>
            <w:tcMar>
              <w:top w:w="80" w:type="dxa"/>
              <w:start w:w="120" w:type="dxa"/>
              <w:bottom w:w="80" w:type="dxa"/>
              <w:end w:w="120" w:type="dxa"/>
            </w:tcMar>
            <w:vAlign w:val="center"/>
          </w:tcPr>
          <w:p>
            <w:pPr>
              <w:spacing w:after="0"/>
            </w:pPr>
            <w:r>
              <w:rPr>
                <w:rFonts w:ascii="Calibri" w:hAnsi="Calibri"/>
                <w:sz w:val="16"/>
              </w:rPr>
              <w:t>Meeting Intake</w:t>
            </w:r>
          </w:p>
        </w:tc>
        <w:tc>
          <w:tcPr>
            <w:tcW w:type="dxa" w:w="3650"/>
            <w:tcMar>
              <w:top w:w="80" w:type="dxa"/>
              <w:start w:w="120" w:type="dxa"/>
              <w:bottom w:w="80" w:type="dxa"/>
              <w:end w:w="120" w:type="dxa"/>
            </w:tcMar>
            <w:vAlign w:val="center"/>
          </w:tcPr>
          <w:p>
            <w:pPr>
              <w:spacing w:after="0"/>
            </w:pPr>
            <w:r>
              <w:rPr>
                <w:rFonts w:ascii="Calibri" w:hAnsi="Calibri"/>
                <w:sz w:val="16"/>
              </w:rPr>
              <w:t>Upload or paste a transcript and let the Hub extract summary, attendees, actions, CRM updates, project notes, and open questions.</w:t>
            </w:r>
          </w:p>
        </w:tc>
        <w:tc>
          <w:tcPr>
            <w:tcW w:type="dxa" w:w="1960"/>
            <w:tcMar>
              <w:top w:w="80" w:type="dxa"/>
              <w:start w:w="120" w:type="dxa"/>
              <w:bottom w:w="80" w:type="dxa"/>
              <w:end w:w="120" w:type="dxa"/>
            </w:tcMar>
            <w:vAlign w:val="center"/>
          </w:tcPr>
          <w:p>
            <w:pPr>
              <w:spacing w:after="0"/>
            </w:pPr>
            <w:r>
              <w:rPr>
                <w:rFonts w:ascii="Calibri" w:hAnsi="Calibri"/>
                <w:sz w:val="16"/>
              </w:rPr>
              <w:t>Use after calls, Krisp exports, or meeting notes.</w:t>
            </w:r>
          </w:p>
        </w:tc>
      </w:tr>
      <w:tr>
        <w:tc>
          <w:tcPr>
            <w:tcW w:type="dxa" w:w="1650"/>
            <w:tcMar>
              <w:top w:w="80" w:type="dxa"/>
              <w:start w:w="120" w:type="dxa"/>
              <w:bottom w:w="80" w:type="dxa"/>
              <w:end w:w="120" w:type="dxa"/>
            </w:tcMar>
            <w:vAlign w:val="center"/>
          </w:tcPr>
          <w:p>
            <w:pPr>
              <w:spacing w:after="0"/>
            </w:pPr>
            <w:r>
              <w:rPr>
                <w:rFonts w:ascii="Calibri" w:hAnsi="Calibri"/>
                <w:sz w:val="16"/>
              </w:rPr>
              <w:t>/crm/meeting/:id</w:t>
            </w:r>
          </w:p>
        </w:tc>
        <w:tc>
          <w:tcPr>
            <w:tcW w:type="dxa" w:w="2100"/>
            <w:tcMar>
              <w:top w:w="80" w:type="dxa"/>
              <w:start w:w="120" w:type="dxa"/>
              <w:bottom w:w="80" w:type="dxa"/>
              <w:end w:w="120" w:type="dxa"/>
            </w:tcMar>
            <w:vAlign w:val="center"/>
          </w:tcPr>
          <w:p>
            <w:pPr>
              <w:spacing w:after="0"/>
            </w:pPr>
            <w:r>
              <w:rPr>
                <w:rFonts w:ascii="Calibri" w:hAnsi="Calibri"/>
                <w:sz w:val="16"/>
              </w:rPr>
              <w:t>Meeting Detail</w:t>
            </w:r>
          </w:p>
        </w:tc>
        <w:tc>
          <w:tcPr>
            <w:tcW w:type="dxa" w:w="3650"/>
            <w:tcMar>
              <w:top w:w="80" w:type="dxa"/>
              <w:start w:w="120" w:type="dxa"/>
              <w:bottom w:w="80" w:type="dxa"/>
              <w:end w:w="120" w:type="dxa"/>
            </w:tcMar>
            <w:vAlign w:val="center"/>
          </w:tcPr>
          <w:p>
            <w:pPr>
              <w:spacing w:after="0"/>
            </w:pPr>
            <w:r>
              <w:rPr>
                <w:rFonts w:ascii="Calibri" w:hAnsi="Calibri"/>
                <w:sz w:val="16"/>
              </w:rPr>
              <w:t>Edit metadata, attendees, notes, and meeting-sourced facts.</w:t>
            </w:r>
          </w:p>
        </w:tc>
        <w:tc>
          <w:tcPr>
            <w:tcW w:type="dxa" w:w="1960"/>
            <w:tcMar>
              <w:top w:w="80" w:type="dxa"/>
              <w:start w:w="120" w:type="dxa"/>
              <w:bottom w:w="80" w:type="dxa"/>
              <w:end w:w="120" w:type="dxa"/>
            </w:tcMar>
            <w:vAlign w:val="center"/>
          </w:tcPr>
          <w:p>
            <w:pPr>
              <w:spacing w:after="0"/>
            </w:pPr>
            <w:r>
              <w:rPr>
                <w:rFonts w:ascii="Calibri" w:hAnsi="Calibri"/>
                <w:sz w:val="16"/>
              </w:rPr>
              <w:t>Use to correct or enrich a meeting record.</w:t>
            </w:r>
          </w:p>
        </w:tc>
      </w:tr>
      <w:tr>
        <w:tc>
          <w:tcPr>
            <w:tcW w:type="dxa" w:w="1650"/>
            <w:tcMar>
              <w:top w:w="80" w:type="dxa"/>
              <w:start w:w="120" w:type="dxa"/>
              <w:bottom w:w="80" w:type="dxa"/>
              <w:end w:w="120" w:type="dxa"/>
            </w:tcMar>
            <w:vAlign w:val="center"/>
          </w:tcPr>
          <w:p>
            <w:pPr>
              <w:spacing w:after="0"/>
            </w:pPr>
            <w:r>
              <w:rPr>
                <w:rFonts w:ascii="Calibri" w:hAnsi="Calibri"/>
                <w:sz w:val="16"/>
              </w:rPr>
              <w:t>/crm/tasks</w:t>
            </w:r>
          </w:p>
        </w:tc>
        <w:tc>
          <w:tcPr>
            <w:tcW w:type="dxa" w:w="2100"/>
            <w:tcMar>
              <w:top w:w="80" w:type="dxa"/>
              <w:start w:w="120" w:type="dxa"/>
              <w:bottom w:w="80" w:type="dxa"/>
              <w:end w:w="120" w:type="dxa"/>
            </w:tcMar>
            <w:vAlign w:val="center"/>
          </w:tcPr>
          <w:p>
            <w:pPr>
              <w:spacing w:after="0"/>
            </w:pPr>
            <w:r>
              <w:rPr>
                <w:rFonts w:ascii="Calibri" w:hAnsi="Calibri"/>
                <w:sz w:val="16"/>
              </w:rPr>
              <w:t>Tasks</w:t>
            </w:r>
          </w:p>
        </w:tc>
        <w:tc>
          <w:tcPr>
            <w:tcW w:type="dxa" w:w="3650"/>
            <w:tcMar>
              <w:top w:w="80" w:type="dxa"/>
              <w:start w:w="120" w:type="dxa"/>
              <w:bottom w:w="80" w:type="dxa"/>
              <w:end w:w="120" w:type="dxa"/>
            </w:tcMar>
            <w:vAlign w:val="center"/>
          </w:tcPr>
          <w:p>
            <w:pPr>
              <w:spacing w:after="0"/>
            </w:pPr>
            <w:r>
              <w:rPr>
                <w:rFonts w:ascii="Calibri" w:hAnsi="Calibri"/>
                <w:sz w:val="16"/>
              </w:rPr>
              <w:t>Google Tasks backed task list with Hub links to people, companies, projects, sources, due date/time, history, and restore controls.</w:t>
            </w:r>
          </w:p>
        </w:tc>
        <w:tc>
          <w:tcPr>
            <w:tcW w:type="dxa" w:w="1960"/>
            <w:tcMar>
              <w:top w:w="80" w:type="dxa"/>
              <w:start w:w="120" w:type="dxa"/>
              <w:bottom w:w="80" w:type="dxa"/>
              <w:end w:w="120" w:type="dxa"/>
            </w:tcMar>
            <w:vAlign w:val="center"/>
          </w:tcPr>
          <w:p>
            <w:pPr>
              <w:spacing w:after="0"/>
            </w:pPr>
            <w:r>
              <w:rPr>
                <w:rFonts w:ascii="Calibri" w:hAnsi="Calibri"/>
                <w:sz w:val="16"/>
              </w:rPr>
              <w:t>Use as the daily task queue.</w:t>
            </w:r>
          </w:p>
        </w:tc>
      </w:tr>
      <w:tr>
        <w:tc>
          <w:tcPr>
            <w:tcW w:type="dxa" w:w="1650"/>
            <w:tcMar>
              <w:top w:w="80" w:type="dxa"/>
              <w:start w:w="120" w:type="dxa"/>
              <w:bottom w:w="80" w:type="dxa"/>
              <w:end w:w="120" w:type="dxa"/>
            </w:tcMar>
            <w:vAlign w:val="center"/>
          </w:tcPr>
          <w:p>
            <w:pPr>
              <w:spacing w:after="0"/>
            </w:pPr>
            <w:r>
              <w:rPr>
                <w:rFonts w:ascii="Calibri" w:hAnsi="Calibri"/>
                <w:sz w:val="16"/>
              </w:rPr>
              <w:t>/crm/tasks/:id</w:t>
            </w:r>
          </w:p>
        </w:tc>
        <w:tc>
          <w:tcPr>
            <w:tcW w:type="dxa" w:w="2100"/>
            <w:tcMar>
              <w:top w:w="80" w:type="dxa"/>
              <w:start w:w="120" w:type="dxa"/>
              <w:bottom w:w="80" w:type="dxa"/>
              <w:end w:w="120" w:type="dxa"/>
            </w:tcMar>
            <w:vAlign w:val="center"/>
          </w:tcPr>
          <w:p>
            <w:pPr>
              <w:spacing w:after="0"/>
            </w:pPr>
            <w:r>
              <w:rPr>
                <w:rFonts w:ascii="Calibri" w:hAnsi="Calibri"/>
                <w:sz w:val="16"/>
              </w:rPr>
              <w:t>Task Detail</w:t>
            </w:r>
          </w:p>
        </w:tc>
        <w:tc>
          <w:tcPr>
            <w:tcW w:type="dxa" w:w="3650"/>
            <w:tcMar>
              <w:top w:w="80" w:type="dxa"/>
              <w:start w:w="120" w:type="dxa"/>
              <w:bottom w:w="80" w:type="dxa"/>
              <w:end w:w="120" w:type="dxa"/>
            </w:tcMar>
            <w:vAlign w:val="center"/>
          </w:tcPr>
          <w:p>
            <w:pPr>
              <w:spacing w:after="0"/>
            </w:pPr>
            <w:r>
              <w:rPr>
                <w:rFonts w:ascii="Calibri" w:hAnsi="Calibri"/>
                <w:sz w:val="16"/>
              </w:rPr>
              <w:t>Edit task title, notes, due date/time, CRM links, project links, and subtasks.</w:t>
            </w:r>
          </w:p>
        </w:tc>
        <w:tc>
          <w:tcPr>
            <w:tcW w:type="dxa" w:w="1960"/>
            <w:tcMar>
              <w:top w:w="80" w:type="dxa"/>
              <w:start w:w="120" w:type="dxa"/>
              <w:bottom w:w="80" w:type="dxa"/>
              <w:end w:w="120" w:type="dxa"/>
            </w:tcMar>
            <w:vAlign w:val="center"/>
          </w:tcPr>
          <w:p>
            <w:pPr>
              <w:spacing w:after="0"/>
            </w:pPr>
            <w:r>
              <w:rPr>
                <w:rFonts w:ascii="Calibri" w:hAnsi="Calibri"/>
                <w:sz w:val="16"/>
              </w:rPr>
              <w:t>Use when a task needs context or correction.</w:t>
            </w:r>
          </w:p>
        </w:tc>
      </w:tr>
      <w:tr>
        <w:tc>
          <w:tcPr>
            <w:tcW w:type="dxa" w:w="1650"/>
            <w:tcMar>
              <w:top w:w="80" w:type="dxa"/>
              <w:start w:w="120" w:type="dxa"/>
              <w:bottom w:w="80" w:type="dxa"/>
              <w:end w:w="120" w:type="dxa"/>
            </w:tcMar>
            <w:vAlign w:val="center"/>
          </w:tcPr>
          <w:p>
            <w:pPr>
              <w:spacing w:after="0"/>
            </w:pPr>
            <w:r>
              <w:rPr>
                <w:rFonts w:ascii="Calibri" w:hAnsi="Calibri"/>
                <w:sz w:val="16"/>
              </w:rPr>
              <w:t>/crm/reminders</w:t>
            </w:r>
          </w:p>
        </w:tc>
        <w:tc>
          <w:tcPr>
            <w:tcW w:type="dxa" w:w="2100"/>
            <w:tcMar>
              <w:top w:w="80" w:type="dxa"/>
              <w:start w:w="120" w:type="dxa"/>
              <w:bottom w:w="80" w:type="dxa"/>
              <w:end w:w="120" w:type="dxa"/>
            </w:tcMar>
            <w:vAlign w:val="center"/>
          </w:tcPr>
          <w:p>
            <w:pPr>
              <w:spacing w:after="0"/>
            </w:pPr>
            <w:r>
              <w:rPr>
                <w:rFonts w:ascii="Calibri" w:hAnsi="Calibri"/>
                <w:sz w:val="16"/>
              </w:rPr>
              <w:t>Reminders</w:t>
            </w:r>
          </w:p>
        </w:tc>
        <w:tc>
          <w:tcPr>
            <w:tcW w:type="dxa" w:w="3650"/>
            <w:tcMar>
              <w:top w:w="80" w:type="dxa"/>
              <w:start w:w="120" w:type="dxa"/>
              <w:bottom w:w="80" w:type="dxa"/>
              <w:end w:w="120" w:type="dxa"/>
            </w:tcMar>
            <w:vAlign w:val="center"/>
          </w:tcPr>
          <w:p>
            <w:pPr>
              <w:spacing w:after="0"/>
            </w:pPr>
            <w:r>
              <w:rPr>
                <w:rFonts w:ascii="Calibri" w:hAnsi="Calibri"/>
                <w:sz w:val="16"/>
              </w:rPr>
              <w:t>Reminder queue with open, due, general, and resolved items.</w:t>
            </w:r>
          </w:p>
        </w:tc>
        <w:tc>
          <w:tcPr>
            <w:tcW w:type="dxa" w:w="1960"/>
            <w:tcMar>
              <w:top w:w="80" w:type="dxa"/>
              <w:start w:w="120" w:type="dxa"/>
              <w:bottom w:w="80" w:type="dxa"/>
              <w:end w:w="120" w:type="dxa"/>
            </w:tcMar>
            <w:vAlign w:val="center"/>
          </w:tcPr>
          <w:p>
            <w:pPr>
              <w:spacing w:after="0"/>
            </w:pPr>
            <w:r>
              <w:rPr>
                <w:rFonts w:ascii="Calibri" w:hAnsi="Calibri"/>
                <w:sz w:val="16"/>
              </w:rPr>
              <w:t>Use for time-based nudges that are not full tasks.</w:t>
            </w:r>
          </w:p>
        </w:tc>
      </w:tr>
      <w:tr>
        <w:tc>
          <w:tcPr>
            <w:tcW w:type="dxa" w:w="1650"/>
            <w:tcMar>
              <w:top w:w="80" w:type="dxa"/>
              <w:start w:w="120" w:type="dxa"/>
              <w:bottom w:w="80" w:type="dxa"/>
              <w:end w:w="120" w:type="dxa"/>
            </w:tcMar>
            <w:vAlign w:val="center"/>
          </w:tcPr>
          <w:p>
            <w:pPr>
              <w:spacing w:after="0"/>
            </w:pPr>
            <w:r>
              <w:rPr>
                <w:rFonts w:ascii="Calibri" w:hAnsi="Calibri"/>
                <w:sz w:val="16"/>
              </w:rPr>
              <w:t>/crm/projects</w:t>
            </w:r>
          </w:p>
        </w:tc>
        <w:tc>
          <w:tcPr>
            <w:tcW w:type="dxa" w:w="2100"/>
            <w:tcMar>
              <w:top w:w="80" w:type="dxa"/>
              <w:start w:w="120" w:type="dxa"/>
              <w:bottom w:w="80" w:type="dxa"/>
              <w:end w:w="120" w:type="dxa"/>
            </w:tcMar>
            <w:vAlign w:val="center"/>
          </w:tcPr>
          <w:p>
            <w:pPr>
              <w:spacing w:after="0"/>
            </w:pPr>
            <w:r>
              <w:rPr>
                <w:rFonts w:ascii="Calibri" w:hAnsi="Calibri"/>
                <w:sz w:val="16"/>
              </w:rPr>
              <w:t>CRM Projects</w:t>
            </w:r>
          </w:p>
        </w:tc>
        <w:tc>
          <w:tcPr>
            <w:tcW w:type="dxa" w:w="3650"/>
            <w:tcMar>
              <w:top w:w="80" w:type="dxa"/>
              <w:start w:w="120" w:type="dxa"/>
              <w:bottom w:w="80" w:type="dxa"/>
              <w:end w:w="120" w:type="dxa"/>
            </w:tcMar>
            <w:vAlign w:val="center"/>
          </w:tcPr>
          <w:p>
            <w:pPr>
              <w:spacing w:after="0"/>
            </w:pPr>
            <w:r>
              <w:rPr>
                <w:rFonts w:ascii="Calibri" w:hAnsi="Calibri"/>
                <w:sz w:val="16"/>
              </w:rPr>
              <w:t>Project list with activity and linked context.</w:t>
            </w:r>
          </w:p>
        </w:tc>
        <w:tc>
          <w:tcPr>
            <w:tcW w:type="dxa" w:w="1960"/>
            <w:tcMar>
              <w:top w:w="80" w:type="dxa"/>
              <w:start w:w="120" w:type="dxa"/>
              <w:bottom w:w="80" w:type="dxa"/>
              <w:end w:w="120" w:type="dxa"/>
            </w:tcMar>
            <w:vAlign w:val="center"/>
          </w:tcPr>
          <w:p>
            <w:pPr>
              <w:spacing w:after="0"/>
            </w:pPr>
            <w:r>
              <w:rPr>
                <w:rFonts w:ascii="Calibri" w:hAnsi="Calibri"/>
                <w:sz w:val="16"/>
              </w:rPr>
              <w:t>Use to browse relationship-backed workstreams.</w:t>
            </w:r>
          </w:p>
        </w:tc>
      </w:tr>
      <w:tr>
        <w:tc>
          <w:tcPr>
            <w:tcW w:type="dxa" w:w="1650"/>
            <w:tcMar>
              <w:top w:w="80" w:type="dxa"/>
              <w:start w:w="120" w:type="dxa"/>
              <w:bottom w:w="80" w:type="dxa"/>
              <w:end w:w="120" w:type="dxa"/>
            </w:tcMar>
            <w:vAlign w:val="center"/>
          </w:tcPr>
          <w:p>
            <w:pPr>
              <w:spacing w:after="0"/>
            </w:pPr>
            <w:r>
              <w:rPr>
                <w:rFonts w:ascii="Calibri" w:hAnsi="Calibri"/>
                <w:sz w:val="16"/>
              </w:rPr>
              <w:t>/crm/project/:slug</w:t>
            </w:r>
          </w:p>
        </w:tc>
        <w:tc>
          <w:tcPr>
            <w:tcW w:type="dxa" w:w="2100"/>
            <w:tcMar>
              <w:top w:w="80" w:type="dxa"/>
              <w:start w:w="120" w:type="dxa"/>
              <w:bottom w:w="80" w:type="dxa"/>
              <w:end w:w="120" w:type="dxa"/>
            </w:tcMar>
            <w:vAlign w:val="center"/>
          </w:tcPr>
          <w:p>
            <w:pPr>
              <w:spacing w:after="0"/>
            </w:pPr>
            <w:r>
              <w:rPr>
                <w:rFonts w:ascii="Calibri" w:hAnsi="Calibri"/>
                <w:sz w:val="16"/>
              </w:rPr>
              <w:t>Project Page</w:t>
            </w:r>
          </w:p>
        </w:tc>
        <w:tc>
          <w:tcPr>
            <w:tcW w:type="dxa" w:w="3650"/>
            <w:tcMar>
              <w:top w:w="80" w:type="dxa"/>
              <w:start w:w="120" w:type="dxa"/>
              <w:bottom w:w="80" w:type="dxa"/>
              <w:end w:w="120" w:type="dxa"/>
            </w:tcMar>
            <w:vAlign w:val="center"/>
          </w:tcPr>
          <w:p>
            <w:pPr>
              <w:spacing w:after="0"/>
            </w:pPr>
            <w:r>
              <w:rPr>
                <w:rFonts w:ascii="Calibri" w:hAnsi="Calibri"/>
                <w:sz w:val="16"/>
              </w:rPr>
              <w:t>Project briefing with contacts, companies, meetings, documents, tasks, facts, knowledge, and recent chat memory.</w:t>
            </w:r>
          </w:p>
        </w:tc>
        <w:tc>
          <w:tcPr>
            <w:tcW w:type="dxa" w:w="1960"/>
            <w:tcMar>
              <w:top w:w="80" w:type="dxa"/>
              <w:start w:w="120" w:type="dxa"/>
              <w:bottom w:w="80" w:type="dxa"/>
              <w:end w:w="120" w:type="dxa"/>
            </w:tcMar>
            <w:vAlign w:val="center"/>
          </w:tcPr>
          <w:p>
            <w:pPr>
              <w:spacing w:after="0"/>
            </w:pPr>
            <w:r>
              <w:rPr>
                <w:rFonts w:ascii="Calibri" w:hAnsi="Calibri"/>
                <w:sz w:val="16"/>
              </w:rPr>
              <w:t>Use to understand a workstream without hunting across tools.</w:t>
            </w:r>
          </w:p>
        </w:tc>
      </w:tr>
      <w:tr>
        <w:tc>
          <w:tcPr>
            <w:tcW w:type="dxa" w:w="1650"/>
            <w:tcMar>
              <w:top w:w="80" w:type="dxa"/>
              <w:start w:w="120" w:type="dxa"/>
              <w:bottom w:w="80" w:type="dxa"/>
              <w:end w:w="120" w:type="dxa"/>
            </w:tcMar>
            <w:vAlign w:val="center"/>
          </w:tcPr>
          <w:p>
            <w:pPr>
              <w:spacing w:after="0"/>
            </w:pPr>
            <w:r>
              <w:rPr>
                <w:rFonts w:ascii="Calibri" w:hAnsi="Calibri"/>
                <w:sz w:val="16"/>
              </w:rPr>
              <w:t>/crm/project-report</w:t>
            </w:r>
          </w:p>
        </w:tc>
        <w:tc>
          <w:tcPr>
            <w:tcW w:type="dxa" w:w="2100"/>
            <w:tcMar>
              <w:top w:w="80" w:type="dxa"/>
              <w:start w:w="120" w:type="dxa"/>
              <w:bottom w:w="80" w:type="dxa"/>
              <w:end w:w="120" w:type="dxa"/>
            </w:tcMar>
            <w:vAlign w:val="center"/>
          </w:tcPr>
          <w:p>
            <w:pPr>
              <w:spacing w:after="0"/>
            </w:pPr>
            <w:r>
              <w:rPr>
                <w:rFonts w:ascii="Calibri" w:hAnsi="Calibri"/>
                <w:sz w:val="16"/>
              </w:rPr>
              <w:t>Project Report</w:t>
            </w:r>
          </w:p>
        </w:tc>
        <w:tc>
          <w:tcPr>
            <w:tcW w:type="dxa" w:w="3650"/>
            <w:tcMar>
              <w:top w:w="80" w:type="dxa"/>
              <w:start w:w="120" w:type="dxa"/>
              <w:bottom w:w="80" w:type="dxa"/>
              <w:end w:w="120" w:type="dxa"/>
            </w:tcMar>
            <w:vAlign w:val="center"/>
          </w:tcPr>
          <w:p>
            <w:pPr>
              <w:spacing w:after="0"/>
            </w:pPr>
            <w:r>
              <w:rPr>
                <w:rFonts w:ascii="Calibri" w:hAnsi="Calibri"/>
                <w:sz w:val="16"/>
              </w:rPr>
              <w:t>AI-written report generated from meetings, tasks, emails, documents, and knowledge atoms.</w:t>
            </w:r>
          </w:p>
        </w:tc>
        <w:tc>
          <w:tcPr>
            <w:tcW w:type="dxa" w:w="1960"/>
            <w:tcMar>
              <w:top w:w="80" w:type="dxa"/>
              <w:start w:w="120" w:type="dxa"/>
              <w:bottom w:w="80" w:type="dxa"/>
              <w:end w:w="120" w:type="dxa"/>
            </w:tcMar>
            <w:vAlign w:val="center"/>
          </w:tcPr>
          <w:p>
            <w:pPr>
              <w:spacing w:after="0"/>
            </w:pPr>
            <w:r>
              <w:rPr>
                <w:rFonts w:ascii="Calibri" w:hAnsi="Calibri"/>
                <w:sz w:val="16"/>
              </w:rPr>
              <w:t>Use for progress summaries and stakeholder updates.</w:t>
            </w:r>
          </w:p>
        </w:tc>
      </w:tr>
      <w:tr>
        <w:tc>
          <w:tcPr>
            <w:tcW w:type="dxa" w:w="1650"/>
            <w:tcMar>
              <w:top w:w="80" w:type="dxa"/>
              <w:start w:w="120" w:type="dxa"/>
              <w:bottom w:w="80" w:type="dxa"/>
              <w:end w:w="120" w:type="dxa"/>
            </w:tcMar>
            <w:vAlign w:val="center"/>
          </w:tcPr>
          <w:p>
            <w:pPr>
              <w:spacing w:after="0"/>
            </w:pPr>
            <w:r>
              <w:rPr>
                <w:rFonts w:ascii="Calibri" w:hAnsi="Calibri"/>
                <w:sz w:val="16"/>
              </w:rPr>
              <w:t>/crm/knowledge</w:t>
            </w:r>
          </w:p>
        </w:tc>
        <w:tc>
          <w:tcPr>
            <w:tcW w:type="dxa" w:w="2100"/>
            <w:tcMar>
              <w:top w:w="80" w:type="dxa"/>
              <w:start w:w="120" w:type="dxa"/>
              <w:bottom w:w="80" w:type="dxa"/>
              <w:end w:w="120" w:type="dxa"/>
            </w:tcMar>
            <w:vAlign w:val="center"/>
          </w:tcPr>
          <w:p>
            <w:pPr>
              <w:spacing w:after="0"/>
            </w:pPr>
            <w:r>
              <w:rPr>
                <w:rFonts w:ascii="Calibri" w:hAnsi="Calibri"/>
                <w:sz w:val="16"/>
              </w:rPr>
              <w:t>Ask the Hub</w:t>
            </w:r>
          </w:p>
        </w:tc>
        <w:tc>
          <w:tcPr>
            <w:tcW w:type="dxa" w:w="3650"/>
            <w:tcMar>
              <w:top w:w="80" w:type="dxa"/>
              <w:start w:w="120" w:type="dxa"/>
              <w:bottom w:w="80" w:type="dxa"/>
              <w:end w:w="120" w:type="dxa"/>
            </w:tcMar>
            <w:vAlign w:val="center"/>
          </w:tcPr>
          <w:p>
            <w:pPr>
              <w:spacing w:after="0"/>
            </w:pPr>
            <w:r>
              <w:rPr>
                <w:rFonts w:ascii="Calibri" w:hAnsi="Calibri"/>
                <w:sz w:val="16"/>
              </w:rPr>
              <w:t>Free-form questions over knowledge atoms, insight atoms, and semantic search.</w:t>
            </w:r>
          </w:p>
        </w:tc>
        <w:tc>
          <w:tcPr>
            <w:tcW w:type="dxa" w:w="1960"/>
            <w:tcMar>
              <w:top w:w="80" w:type="dxa"/>
              <w:start w:w="120" w:type="dxa"/>
              <w:bottom w:w="80" w:type="dxa"/>
              <w:end w:w="120" w:type="dxa"/>
            </w:tcMar>
            <w:vAlign w:val="center"/>
          </w:tcPr>
          <w:p>
            <w:pPr>
              <w:spacing w:after="0"/>
            </w:pPr>
            <w:r>
              <w:rPr>
                <w:rFonts w:ascii="Calibri" w:hAnsi="Calibri"/>
                <w:sz w:val="16"/>
              </w:rPr>
              <w:t>Use when you want the Hub to answer from what it knows.</w:t>
            </w:r>
          </w:p>
        </w:tc>
      </w:tr>
      <w:tr>
        <w:tc>
          <w:tcPr>
            <w:tcW w:type="dxa" w:w="1650"/>
            <w:tcMar>
              <w:top w:w="80" w:type="dxa"/>
              <w:start w:w="120" w:type="dxa"/>
              <w:bottom w:w="80" w:type="dxa"/>
              <w:end w:w="120" w:type="dxa"/>
            </w:tcMar>
            <w:vAlign w:val="center"/>
          </w:tcPr>
          <w:p>
            <w:pPr>
              <w:spacing w:after="0"/>
            </w:pPr>
            <w:r>
              <w:rPr>
                <w:rFonts w:ascii="Calibri" w:hAnsi="Calibri"/>
                <w:sz w:val="16"/>
              </w:rPr>
              <w:t>/crm/source/:kind/:id</w:t>
            </w:r>
          </w:p>
        </w:tc>
        <w:tc>
          <w:tcPr>
            <w:tcW w:type="dxa" w:w="2100"/>
            <w:tcMar>
              <w:top w:w="80" w:type="dxa"/>
              <w:start w:w="120" w:type="dxa"/>
              <w:bottom w:w="80" w:type="dxa"/>
              <w:end w:w="120" w:type="dxa"/>
            </w:tcMar>
            <w:vAlign w:val="center"/>
          </w:tcPr>
          <w:p>
            <w:pPr>
              <w:spacing w:after="0"/>
            </w:pPr>
            <w:r>
              <w:rPr>
                <w:rFonts w:ascii="Calibri" w:hAnsi="Calibri"/>
                <w:sz w:val="16"/>
              </w:rPr>
              <w:t>Source Viewer</w:t>
            </w:r>
          </w:p>
        </w:tc>
        <w:tc>
          <w:tcPr>
            <w:tcW w:type="dxa" w:w="3650"/>
            <w:tcMar>
              <w:top w:w="80" w:type="dxa"/>
              <w:start w:w="120" w:type="dxa"/>
              <w:bottom w:w="80" w:type="dxa"/>
              <w:end w:w="120" w:type="dxa"/>
            </w:tcMar>
            <w:vAlign w:val="center"/>
          </w:tcPr>
          <w:p>
            <w:pPr>
              <w:spacing w:after="0"/>
            </w:pPr>
            <w:r>
              <w:rPr>
                <w:rFonts w:ascii="Calibri" w:hAnsi="Calibri"/>
                <w:sz w:val="16"/>
              </w:rPr>
              <w:t>Shows the source behind a fact or knowledge claim.</w:t>
            </w:r>
          </w:p>
        </w:tc>
        <w:tc>
          <w:tcPr>
            <w:tcW w:type="dxa" w:w="1960"/>
            <w:tcMar>
              <w:top w:w="80" w:type="dxa"/>
              <w:start w:w="120" w:type="dxa"/>
              <w:bottom w:w="80" w:type="dxa"/>
              <w:end w:w="120" w:type="dxa"/>
            </w:tcMar>
            <w:vAlign w:val="center"/>
          </w:tcPr>
          <w:p>
            <w:pPr>
              <w:spacing w:after="0"/>
            </w:pPr>
            <w:r>
              <w:rPr>
                <w:rFonts w:ascii="Calibri" w:hAnsi="Calibri"/>
                <w:sz w:val="16"/>
              </w:rPr>
              <w:t>Use to check evidence.</w:t>
            </w:r>
          </w:p>
        </w:tc>
      </w:tr>
      <w:tr>
        <w:tc>
          <w:tcPr>
            <w:tcW w:type="dxa" w:w="1650"/>
            <w:tcMar>
              <w:top w:w="80" w:type="dxa"/>
              <w:start w:w="120" w:type="dxa"/>
              <w:bottom w:w="80" w:type="dxa"/>
              <w:end w:w="120" w:type="dxa"/>
            </w:tcMar>
            <w:vAlign w:val="center"/>
          </w:tcPr>
          <w:p>
            <w:pPr>
              <w:spacing w:after="0"/>
            </w:pPr>
            <w:r>
              <w:rPr>
                <w:rFonts w:ascii="Calibri" w:hAnsi="Calibri"/>
                <w:sz w:val="16"/>
              </w:rPr>
              <w:t>/wiki</w:t>
            </w:r>
          </w:p>
        </w:tc>
        <w:tc>
          <w:tcPr>
            <w:tcW w:type="dxa" w:w="2100"/>
            <w:tcMar>
              <w:top w:w="80" w:type="dxa"/>
              <w:start w:w="120" w:type="dxa"/>
              <w:bottom w:w="80" w:type="dxa"/>
              <w:end w:w="120" w:type="dxa"/>
            </w:tcMar>
            <w:vAlign w:val="center"/>
          </w:tcPr>
          <w:p>
            <w:pPr>
              <w:spacing w:after="0"/>
            </w:pPr>
            <w:r>
              <w:rPr>
                <w:rFonts w:ascii="Calibri" w:hAnsi="Calibri"/>
                <w:sz w:val="16"/>
              </w:rPr>
              <w:t>Wiki Search</w:t>
            </w:r>
          </w:p>
        </w:tc>
        <w:tc>
          <w:tcPr>
            <w:tcW w:type="dxa" w:w="3650"/>
            <w:tcMar>
              <w:top w:w="80" w:type="dxa"/>
              <w:start w:w="120" w:type="dxa"/>
              <w:bottom w:w="80" w:type="dxa"/>
              <w:end w:w="120" w:type="dxa"/>
            </w:tcMar>
            <w:vAlign w:val="center"/>
          </w:tcPr>
          <w:p>
            <w:pPr>
              <w:spacing w:after="0"/>
            </w:pPr>
            <w:r>
              <w:rPr>
                <w:rFonts w:ascii="Calibri" w:hAnsi="Calibri"/>
                <w:sz w:val="16"/>
              </w:rPr>
              <w:t>Search the private knowledge base and get a source-backed answer.</w:t>
            </w:r>
          </w:p>
        </w:tc>
        <w:tc>
          <w:tcPr>
            <w:tcW w:type="dxa" w:w="1960"/>
            <w:tcMar>
              <w:top w:w="80" w:type="dxa"/>
              <w:start w:w="120" w:type="dxa"/>
              <w:bottom w:w="80" w:type="dxa"/>
              <w:end w:w="120" w:type="dxa"/>
            </w:tcMar>
            <w:vAlign w:val="center"/>
          </w:tcPr>
          <w:p>
            <w:pPr>
              <w:spacing w:after="0"/>
            </w:pPr>
            <w:r>
              <w:rPr>
                <w:rFonts w:ascii="Calibri" w:hAnsi="Calibri"/>
                <w:sz w:val="16"/>
              </w:rPr>
              <w:t>Use for durable knowledge retrieval.</w:t>
            </w:r>
          </w:p>
        </w:tc>
      </w:tr>
      <w:tr>
        <w:tc>
          <w:tcPr>
            <w:tcW w:type="dxa" w:w="1650"/>
            <w:tcMar>
              <w:top w:w="80" w:type="dxa"/>
              <w:start w:w="120" w:type="dxa"/>
              <w:bottom w:w="80" w:type="dxa"/>
              <w:end w:w="120" w:type="dxa"/>
            </w:tcMar>
            <w:vAlign w:val="center"/>
          </w:tcPr>
          <w:p>
            <w:pPr>
              <w:spacing w:after="0"/>
            </w:pPr>
            <w:r>
              <w:rPr>
                <w:rFonts w:ascii="Calibri" w:hAnsi="Calibri"/>
                <w:sz w:val="16"/>
              </w:rPr>
              <w:t>/wiki/browse</w:t>
            </w:r>
          </w:p>
        </w:tc>
        <w:tc>
          <w:tcPr>
            <w:tcW w:type="dxa" w:w="2100"/>
            <w:tcMar>
              <w:top w:w="80" w:type="dxa"/>
              <w:start w:w="120" w:type="dxa"/>
              <w:bottom w:w="80" w:type="dxa"/>
              <w:end w:w="120" w:type="dxa"/>
            </w:tcMar>
            <w:vAlign w:val="center"/>
          </w:tcPr>
          <w:p>
            <w:pPr>
              <w:spacing w:after="0"/>
            </w:pPr>
            <w:r>
              <w:rPr>
                <w:rFonts w:ascii="Calibri" w:hAnsi="Calibri"/>
                <w:sz w:val="16"/>
              </w:rPr>
              <w:t>Wiki Browse</w:t>
            </w:r>
          </w:p>
        </w:tc>
        <w:tc>
          <w:tcPr>
            <w:tcW w:type="dxa" w:w="3650"/>
            <w:tcMar>
              <w:top w:w="80" w:type="dxa"/>
              <w:start w:w="120" w:type="dxa"/>
              <w:bottom w:w="80" w:type="dxa"/>
              <w:end w:w="120" w:type="dxa"/>
            </w:tcMar>
            <w:vAlign w:val="center"/>
          </w:tcPr>
          <w:p>
            <w:pPr>
              <w:spacing w:after="0"/>
            </w:pPr>
            <w:r>
              <w:rPr>
                <w:rFonts w:ascii="Calibri" w:hAnsi="Calibri"/>
                <w:sz w:val="16"/>
              </w:rPr>
              <w:t>Maintenance browse of indexed material by type.</w:t>
            </w:r>
          </w:p>
        </w:tc>
        <w:tc>
          <w:tcPr>
            <w:tcW w:type="dxa" w:w="1960"/>
            <w:tcMar>
              <w:top w:w="80" w:type="dxa"/>
              <w:start w:w="120" w:type="dxa"/>
              <w:bottom w:w="80" w:type="dxa"/>
              <w:end w:w="120" w:type="dxa"/>
            </w:tcMar>
            <w:vAlign w:val="center"/>
          </w:tcPr>
          <w:p>
            <w:pPr>
              <w:spacing w:after="0"/>
            </w:pPr>
            <w:r>
              <w:rPr>
                <w:rFonts w:ascii="Calibri" w:hAnsi="Calibri"/>
                <w:sz w:val="16"/>
              </w:rPr>
              <w:t>Use when search is not enough.</w:t>
            </w:r>
          </w:p>
        </w:tc>
      </w:tr>
      <w:tr>
        <w:tc>
          <w:tcPr>
            <w:tcW w:type="dxa" w:w="1650"/>
            <w:tcMar>
              <w:top w:w="80" w:type="dxa"/>
              <w:start w:w="120" w:type="dxa"/>
              <w:bottom w:w="80" w:type="dxa"/>
              <w:end w:w="120" w:type="dxa"/>
            </w:tcMar>
            <w:vAlign w:val="center"/>
          </w:tcPr>
          <w:p>
            <w:pPr>
              <w:spacing w:after="0"/>
            </w:pPr>
            <w:r>
              <w:rPr>
                <w:rFonts w:ascii="Calibri" w:hAnsi="Calibri"/>
                <w:sz w:val="16"/>
              </w:rPr>
              <w:t>/wiki/page/new</w:t>
            </w:r>
          </w:p>
        </w:tc>
        <w:tc>
          <w:tcPr>
            <w:tcW w:type="dxa" w:w="2100"/>
            <w:tcMar>
              <w:top w:w="80" w:type="dxa"/>
              <w:start w:w="120" w:type="dxa"/>
              <w:bottom w:w="80" w:type="dxa"/>
              <w:end w:w="120" w:type="dxa"/>
            </w:tcMar>
            <w:vAlign w:val="center"/>
          </w:tcPr>
          <w:p>
            <w:pPr>
              <w:spacing w:after="0"/>
            </w:pPr>
            <w:r>
              <w:rPr>
                <w:rFonts w:ascii="Calibri" w:hAnsi="Calibri"/>
                <w:sz w:val="16"/>
              </w:rPr>
              <w:t>New Wiki Page</w:t>
            </w:r>
          </w:p>
        </w:tc>
        <w:tc>
          <w:tcPr>
            <w:tcW w:type="dxa" w:w="3650"/>
            <w:tcMar>
              <w:top w:w="80" w:type="dxa"/>
              <w:start w:w="120" w:type="dxa"/>
              <w:bottom w:w="80" w:type="dxa"/>
              <w:end w:w="120" w:type="dxa"/>
            </w:tcMar>
            <w:vAlign w:val="center"/>
          </w:tcPr>
          <w:p>
            <w:pPr>
              <w:spacing w:after="0"/>
            </w:pPr>
            <w:r>
              <w:rPr>
                <w:rFonts w:ascii="Calibri" w:hAnsi="Calibri"/>
                <w:sz w:val="16"/>
              </w:rPr>
              <w:t>Manual page creation.</w:t>
            </w:r>
          </w:p>
        </w:tc>
        <w:tc>
          <w:tcPr>
            <w:tcW w:type="dxa" w:w="1960"/>
            <w:tcMar>
              <w:top w:w="80" w:type="dxa"/>
              <w:start w:w="120" w:type="dxa"/>
              <w:bottom w:w="80" w:type="dxa"/>
              <w:end w:w="120" w:type="dxa"/>
            </w:tcMar>
            <w:vAlign w:val="center"/>
          </w:tcPr>
          <w:p>
            <w:pPr>
              <w:spacing w:after="0"/>
            </w:pPr>
            <w:r>
              <w:rPr>
                <w:rFonts w:ascii="Calibri" w:hAnsi="Calibri"/>
                <w:sz w:val="16"/>
              </w:rPr>
              <w:t>Use for durable notes that should live in the wiki.</w:t>
            </w:r>
          </w:p>
        </w:tc>
      </w:tr>
      <w:tr>
        <w:tc>
          <w:tcPr>
            <w:tcW w:type="dxa" w:w="1650"/>
            <w:tcMar>
              <w:top w:w="80" w:type="dxa"/>
              <w:start w:w="120" w:type="dxa"/>
              <w:bottom w:w="80" w:type="dxa"/>
              <w:end w:w="120" w:type="dxa"/>
            </w:tcMar>
            <w:vAlign w:val="center"/>
          </w:tcPr>
          <w:p>
            <w:pPr>
              <w:spacing w:after="0"/>
            </w:pPr>
            <w:r>
              <w:rPr>
                <w:rFonts w:ascii="Calibri" w:hAnsi="Calibri"/>
                <w:sz w:val="16"/>
              </w:rPr>
              <w:t>/wiki/page/:slug</w:t>
            </w:r>
          </w:p>
        </w:tc>
        <w:tc>
          <w:tcPr>
            <w:tcW w:type="dxa" w:w="2100"/>
            <w:tcMar>
              <w:top w:w="80" w:type="dxa"/>
              <w:start w:w="120" w:type="dxa"/>
              <w:bottom w:w="80" w:type="dxa"/>
              <w:end w:w="120" w:type="dxa"/>
            </w:tcMar>
            <w:vAlign w:val="center"/>
          </w:tcPr>
          <w:p>
            <w:pPr>
              <w:spacing w:after="0"/>
            </w:pPr>
            <w:r>
              <w:rPr>
                <w:rFonts w:ascii="Calibri" w:hAnsi="Calibri"/>
                <w:sz w:val="16"/>
              </w:rPr>
              <w:t>Wiki Page</w:t>
            </w:r>
          </w:p>
        </w:tc>
        <w:tc>
          <w:tcPr>
            <w:tcW w:type="dxa" w:w="3650"/>
            <w:tcMar>
              <w:top w:w="80" w:type="dxa"/>
              <w:start w:w="120" w:type="dxa"/>
              <w:bottom w:w="80" w:type="dxa"/>
              <w:end w:w="120" w:type="dxa"/>
            </w:tcMar>
            <w:vAlign w:val="center"/>
          </w:tcPr>
          <w:p>
            <w:pPr>
              <w:spacing w:after="0"/>
            </w:pPr>
            <w:r>
              <w:rPr>
                <w:rFonts w:ascii="Calibri" w:hAnsi="Calibri"/>
                <w:sz w:val="16"/>
              </w:rPr>
              <w:t>Readable page with sources and related material.</w:t>
            </w:r>
          </w:p>
        </w:tc>
        <w:tc>
          <w:tcPr>
            <w:tcW w:type="dxa" w:w="1960"/>
            <w:tcMar>
              <w:top w:w="80" w:type="dxa"/>
              <w:start w:w="120" w:type="dxa"/>
              <w:bottom w:w="80" w:type="dxa"/>
              <w:end w:w="120" w:type="dxa"/>
            </w:tcMar>
            <w:vAlign w:val="center"/>
          </w:tcPr>
          <w:p>
            <w:pPr>
              <w:spacing w:after="0"/>
            </w:pPr>
            <w:r>
              <w:rPr>
                <w:rFonts w:ascii="Calibri" w:hAnsi="Calibri"/>
                <w:sz w:val="16"/>
              </w:rPr>
              <w:t>Use as the human-readable knowledge layer.</w:t>
            </w:r>
          </w:p>
        </w:tc>
      </w:tr>
      <w:tr>
        <w:tc>
          <w:tcPr>
            <w:tcW w:type="dxa" w:w="1650"/>
            <w:tcMar>
              <w:top w:w="80" w:type="dxa"/>
              <w:start w:w="120" w:type="dxa"/>
              <w:bottom w:w="80" w:type="dxa"/>
              <w:end w:w="120" w:type="dxa"/>
            </w:tcMar>
            <w:vAlign w:val="center"/>
          </w:tcPr>
          <w:p>
            <w:pPr>
              <w:spacing w:after="0"/>
            </w:pPr>
            <w:r>
              <w:rPr>
                <w:rFonts w:ascii="Calibri" w:hAnsi="Calibri"/>
                <w:sz w:val="16"/>
              </w:rPr>
              <w:t>/wiki/graph</w:t>
            </w:r>
          </w:p>
        </w:tc>
        <w:tc>
          <w:tcPr>
            <w:tcW w:type="dxa" w:w="2100"/>
            <w:tcMar>
              <w:top w:w="80" w:type="dxa"/>
              <w:start w:w="120" w:type="dxa"/>
              <w:bottom w:w="80" w:type="dxa"/>
              <w:end w:w="120" w:type="dxa"/>
            </w:tcMar>
            <w:vAlign w:val="center"/>
          </w:tcPr>
          <w:p>
            <w:pPr>
              <w:spacing w:after="0"/>
            </w:pPr>
            <w:r>
              <w:rPr>
                <w:rFonts w:ascii="Calibri" w:hAnsi="Calibri"/>
                <w:sz w:val="16"/>
              </w:rPr>
              <w:t>Wiki Graph</w:t>
            </w:r>
          </w:p>
        </w:tc>
        <w:tc>
          <w:tcPr>
            <w:tcW w:type="dxa" w:w="3650"/>
            <w:tcMar>
              <w:top w:w="80" w:type="dxa"/>
              <w:start w:w="120" w:type="dxa"/>
              <w:bottom w:w="80" w:type="dxa"/>
              <w:end w:w="120" w:type="dxa"/>
            </w:tcMar>
            <w:vAlign w:val="center"/>
          </w:tcPr>
          <w:p>
            <w:pPr>
              <w:spacing w:after="0"/>
            </w:pPr>
            <w:r>
              <w:rPr>
                <w:rFonts w:ascii="Calibri" w:hAnsi="Calibri"/>
                <w:sz w:val="16"/>
              </w:rPr>
              <w:t>Visual graph of wiki links and manual links.</w:t>
            </w:r>
          </w:p>
        </w:tc>
        <w:tc>
          <w:tcPr>
            <w:tcW w:type="dxa" w:w="1960"/>
            <w:tcMar>
              <w:top w:w="80" w:type="dxa"/>
              <w:start w:w="120" w:type="dxa"/>
              <w:bottom w:w="80" w:type="dxa"/>
              <w:end w:w="120" w:type="dxa"/>
            </w:tcMar>
            <w:vAlign w:val="center"/>
          </w:tcPr>
          <w:p>
            <w:pPr>
              <w:spacing w:after="0"/>
            </w:pPr>
            <w:r>
              <w:rPr>
                <w:rFonts w:ascii="Calibri" w:hAnsi="Calibri"/>
                <w:sz w:val="16"/>
              </w:rPr>
              <w:t>Use to inspect relationships.</w:t>
            </w:r>
          </w:p>
        </w:tc>
      </w:tr>
      <w:tr>
        <w:tc>
          <w:tcPr>
            <w:tcW w:type="dxa" w:w="1650"/>
            <w:tcMar>
              <w:top w:w="80" w:type="dxa"/>
              <w:start w:w="120" w:type="dxa"/>
              <w:bottom w:w="80" w:type="dxa"/>
              <w:end w:w="120" w:type="dxa"/>
            </w:tcMar>
            <w:vAlign w:val="center"/>
          </w:tcPr>
          <w:p>
            <w:pPr>
              <w:spacing w:after="0"/>
            </w:pPr>
            <w:r>
              <w:rPr>
                <w:rFonts w:ascii="Calibri" w:hAnsi="Calibri"/>
                <w:sz w:val="16"/>
              </w:rPr>
              <w:t>/wiki/orphans</w:t>
            </w:r>
          </w:p>
        </w:tc>
        <w:tc>
          <w:tcPr>
            <w:tcW w:type="dxa" w:w="2100"/>
            <w:tcMar>
              <w:top w:w="80" w:type="dxa"/>
              <w:start w:w="120" w:type="dxa"/>
              <w:bottom w:w="80" w:type="dxa"/>
              <w:end w:w="120" w:type="dxa"/>
            </w:tcMar>
            <w:vAlign w:val="center"/>
          </w:tcPr>
          <w:p>
            <w:pPr>
              <w:spacing w:after="0"/>
            </w:pPr>
            <w:r>
              <w:rPr>
                <w:rFonts w:ascii="Calibri" w:hAnsi="Calibri"/>
                <w:sz w:val="16"/>
              </w:rPr>
              <w:t>Wiki Orphans</w:t>
            </w:r>
          </w:p>
        </w:tc>
        <w:tc>
          <w:tcPr>
            <w:tcW w:type="dxa" w:w="3650"/>
            <w:tcMar>
              <w:top w:w="80" w:type="dxa"/>
              <w:start w:w="120" w:type="dxa"/>
              <w:bottom w:w="80" w:type="dxa"/>
              <w:end w:w="120" w:type="dxa"/>
            </w:tcMar>
            <w:vAlign w:val="center"/>
          </w:tcPr>
          <w:p>
            <w:pPr>
              <w:spacing w:after="0"/>
            </w:pPr>
            <w:r>
              <w:rPr>
                <w:rFonts w:ascii="Calibri" w:hAnsi="Calibri"/>
                <w:sz w:val="16"/>
              </w:rPr>
              <w:t>Pages with weak or missing links.</w:t>
            </w:r>
          </w:p>
        </w:tc>
        <w:tc>
          <w:tcPr>
            <w:tcW w:type="dxa" w:w="1960"/>
            <w:tcMar>
              <w:top w:w="80" w:type="dxa"/>
              <w:start w:w="120" w:type="dxa"/>
              <w:bottom w:w="80" w:type="dxa"/>
              <w:end w:w="120" w:type="dxa"/>
            </w:tcMar>
            <w:vAlign w:val="center"/>
          </w:tcPr>
          <w:p>
            <w:pPr>
              <w:spacing w:after="0"/>
            </w:pPr>
            <w:r>
              <w:rPr>
                <w:rFonts w:ascii="Calibri" w:hAnsi="Calibri"/>
                <w:sz w:val="16"/>
              </w:rPr>
              <w:t>Use to keep the knowledge base connected.</w:t>
            </w:r>
          </w:p>
        </w:tc>
      </w:tr>
      <w:tr>
        <w:tc>
          <w:tcPr>
            <w:tcW w:type="dxa" w:w="1650"/>
            <w:tcMar>
              <w:top w:w="80" w:type="dxa"/>
              <w:start w:w="120" w:type="dxa"/>
              <w:bottom w:w="80" w:type="dxa"/>
              <w:end w:w="120" w:type="dxa"/>
            </w:tcMar>
            <w:vAlign w:val="center"/>
          </w:tcPr>
          <w:p>
            <w:pPr>
              <w:spacing w:after="0"/>
            </w:pPr>
            <w:r>
              <w:rPr>
                <w:rFonts w:ascii="Calibri" w:hAnsi="Calibri"/>
                <w:sz w:val="16"/>
              </w:rPr>
              <w:t>/wiki/ingest</w:t>
            </w:r>
          </w:p>
        </w:tc>
        <w:tc>
          <w:tcPr>
            <w:tcW w:type="dxa" w:w="2100"/>
            <w:tcMar>
              <w:top w:w="80" w:type="dxa"/>
              <w:start w:w="120" w:type="dxa"/>
              <w:bottom w:w="80" w:type="dxa"/>
              <w:end w:w="120" w:type="dxa"/>
            </w:tcMar>
            <w:vAlign w:val="center"/>
          </w:tcPr>
          <w:p>
            <w:pPr>
              <w:spacing w:after="0"/>
            </w:pPr>
            <w:r>
              <w:rPr>
                <w:rFonts w:ascii="Calibri" w:hAnsi="Calibri"/>
                <w:sz w:val="16"/>
              </w:rPr>
              <w:t>Add to Knowledge Base</w:t>
            </w:r>
          </w:p>
        </w:tc>
        <w:tc>
          <w:tcPr>
            <w:tcW w:type="dxa" w:w="3650"/>
            <w:tcMar>
              <w:top w:w="80" w:type="dxa"/>
              <w:start w:w="120" w:type="dxa"/>
              <w:bottom w:w="80" w:type="dxa"/>
              <w:end w:w="120" w:type="dxa"/>
            </w:tcMar>
            <w:vAlign w:val="center"/>
          </w:tcPr>
          <w:p>
            <w:pPr>
              <w:spacing w:after="0"/>
            </w:pPr>
            <w:r>
              <w:rPr>
                <w:rFonts w:ascii="Calibri" w:hAnsi="Calibri"/>
                <w:sz w:val="16"/>
              </w:rPr>
              <w:t>Queue YouTube or web URLs for Synthadoc/vault ingest.</w:t>
            </w:r>
          </w:p>
        </w:tc>
        <w:tc>
          <w:tcPr>
            <w:tcW w:type="dxa" w:w="1960"/>
            <w:tcMar>
              <w:top w:w="80" w:type="dxa"/>
              <w:start w:w="120" w:type="dxa"/>
              <w:bottom w:w="80" w:type="dxa"/>
              <w:end w:w="120" w:type="dxa"/>
            </w:tcMar>
            <w:vAlign w:val="center"/>
          </w:tcPr>
          <w:p>
            <w:pPr>
              <w:spacing w:after="0"/>
            </w:pPr>
            <w:r>
              <w:rPr>
                <w:rFonts w:ascii="Calibri" w:hAnsi="Calibri"/>
                <w:sz w:val="16"/>
              </w:rPr>
              <w:t>Use to add external material.</w:t>
            </w:r>
          </w:p>
        </w:tc>
      </w:tr>
      <w:tr>
        <w:tc>
          <w:tcPr>
            <w:tcW w:type="dxa" w:w="1650"/>
            <w:tcMar>
              <w:top w:w="80" w:type="dxa"/>
              <w:start w:w="120" w:type="dxa"/>
              <w:bottom w:w="80" w:type="dxa"/>
              <w:end w:w="120" w:type="dxa"/>
            </w:tcMar>
            <w:vAlign w:val="center"/>
          </w:tcPr>
          <w:p>
            <w:pPr>
              <w:spacing w:after="0"/>
            </w:pPr>
            <w:r>
              <w:rPr>
                <w:rFonts w:ascii="Calibri" w:hAnsi="Calibri"/>
                <w:sz w:val="16"/>
              </w:rPr>
              <w:t>/newsletter</w:t>
            </w:r>
          </w:p>
        </w:tc>
        <w:tc>
          <w:tcPr>
            <w:tcW w:type="dxa" w:w="2100"/>
            <w:tcMar>
              <w:top w:w="80" w:type="dxa"/>
              <w:start w:w="120" w:type="dxa"/>
              <w:bottom w:w="80" w:type="dxa"/>
              <w:end w:w="120" w:type="dxa"/>
            </w:tcMar>
            <w:vAlign w:val="center"/>
          </w:tcPr>
          <w:p>
            <w:pPr>
              <w:spacing w:after="0"/>
            </w:pPr>
            <w:r>
              <w:rPr>
                <w:rFonts w:ascii="Calibri" w:hAnsi="Calibri"/>
                <w:sz w:val="16"/>
              </w:rPr>
              <w:t>Intelligence</w:t>
            </w:r>
          </w:p>
        </w:tc>
        <w:tc>
          <w:tcPr>
            <w:tcW w:type="dxa" w:w="3650"/>
            <w:tcMar>
              <w:top w:w="80" w:type="dxa"/>
              <w:start w:w="120" w:type="dxa"/>
              <w:bottom w:w="80" w:type="dxa"/>
              <w:end w:w="120" w:type="dxa"/>
            </w:tcMar>
            <w:vAlign w:val="center"/>
          </w:tcPr>
          <w:p>
            <w:pPr>
              <w:spacing w:after="0"/>
            </w:pPr>
            <w:r>
              <w:rPr>
                <w:rFonts w:ascii="Calibri" w:hAnsi="Calibri"/>
                <w:sz w:val="16"/>
              </w:rPr>
              <w:t>Newsletter topic review, briefing generation, send/publish/wiki/export actions, interests, formats, and schedules.</w:t>
            </w:r>
          </w:p>
        </w:tc>
        <w:tc>
          <w:tcPr>
            <w:tcW w:type="dxa" w:w="1960"/>
            <w:tcMar>
              <w:top w:w="80" w:type="dxa"/>
              <w:start w:w="120" w:type="dxa"/>
              <w:bottom w:w="80" w:type="dxa"/>
              <w:end w:w="120" w:type="dxa"/>
            </w:tcMar>
            <w:vAlign w:val="center"/>
          </w:tcPr>
          <w:p>
            <w:pPr>
              <w:spacing w:after="0"/>
            </w:pPr>
            <w:r>
              <w:rPr>
                <w:rFonts w:ascii="Calibri" w:hAnsi="Calibri"/>
                <w:sz w:val="16"/>
              </w:rPr>
              <w:t>Use to turn incoming newsletters into weekly briefings.</w:t>
            </w:r>
          </w:p>
        </w:tc>
      </w:tr>
      <w:tr>
        <w:tc>
          <w:tcPr>
            <w:tcW w:type="dxa" w:w="1650"/>
            <w:tcMar>
              <w:top w:w="80" w:type="dxa"/>
              <w:start w:w="120" w:type="dxa"/>
              <w:bottom w:w="80" w:type="dxa"/>
              <w:end w:w="120" w:type="dxa"/>
            </w:tcMar>
            <w:vAlign w:val="center"/>
          </w:tcPr>
          <w:p>
            <w:pPr>
              <w:spacing w:after="0"/>
            </w:pPr>
            <w:r>
              <w:rPr>
                <w:rFonts w:ascii="Calibri" w:hAnsi="Calibri"/>
                <w:sz w:val="16"/>
              </w:rPr>
              <w:t>/newsletter/sources</w:t>
            </w:r>
          </w:p>
        </w:tc>
        <w:tc>
          <w:tcPr>
            <w:tcW w:type="dxa" w:w="2100"/>
            <w:tcMar>
              <w:top w:w="80" w:type="dxa"/>
              <w:start w:w="120" w:type="dxa"/>
              <w:bottom w:w="80" w:type="dxa"/>
              <w:end w:w="120" w:type="dxa"/>
            </w:tcMar>
            <w:vAlign w:val="center"/>
          </w:tcPr>
          <w:p>
            <w:pPr>
              <w:spacing w:after="0"/>
            </w:pPr>
            <w:r>
              <w:rPr>
                <w:rFonts w:ascii="Calibri" w:hAnsi="Calibri"/>
                <w:sz w:val="16"/>
              </w:rPr>
              <w:t>Newsletter Sources</w:t>
            </w:r>
          </w:p>
        </w:tc>
        <w:tc>
          <w:tcPr>
            <w:tcW w:type="dxa" w:w="3650"/>
            <w:tcMar>
              <w:top w:w="80" w:type="dxa"/>
              <w:start w:w="120" w:type="dxa"/>
              <w:bottom w:w="80" w:type="dxa"/>
              <w:end w:w="120" w:type="dxa"/>
            </w:tcMar>
            <w:vAlign w:val="center"/>
          </w:tcPr>
          <w:p>
            <w:pPr>
              <w:spacing w:after="0"/>
            </w:pPr>
            <w:r>
              <w:rPr>
                <w:rFonts w:ascii="Calibri" w:hAnsi="Calibri"/>
                <w:sz w:val="16"/>
              </w:rPr>
              <w:t>Source management and priority.</w:t>
            </w:r>
          </w:p>
        </w:tc>
        <w:tc>
          <w:tcPr>
            <w:tcW w:type="dxa" w:w="1960"/>
            <w:tcMar>
              <w:top w:w="80" w:type="dxa"/>
              <w:start w:w="120" w:type="dxa"/>
              <w:bottom w:w="80" w:type="dxa"/>
              <w:end w:w="120" w:type="dxa"/>
            </w:tcMar>
            <w:vAlign w:val="center"/>
          </w:tcPr>
          <w:p>
            <w:pPr>
              <w:spacing w:after="0"/>
            </w:pPr>
            <w:r>
              <w:rPr>
                <w:rFonts w:ascii="Calibri" w:hAnsi="Calibri"/>
                <w:sz w:val="16"/>
              </w:rPr>
              <w:t>Use to tune incoming intelligence.</w:t>
            </w:r>
          </w:p>
        </w:tc>
      </w:tr>
      <w:tr>
        <w:tc>
          <w:tcPr>
            <w:tcW w:type="dxa" w:w="1650"/>
            <w:tcMar>
              <w:top w:w="80" w:type="dxa"/>
              <w:start w:w="120" w:type="dxa"/>
              <w:bottom w:w="80" w:type="dxa"/>
              <w:end w:w="120" w:type="dxa"/>
            </w:tcMar>
            <w:vAlign w:val="center"/>
          </w:tcPr>
          <w:p>
            <w:pPr>
              <w:spacing w:after="0"/>
            </w:pPr>
            <w:r>
              <w:rPr>
                <w:rFonts w:ascii="Calibri" w:hAnsi="Calibri"/>
                <w:sz w:val="16"/>
              </w:rPr>
              <w:t>/newsletter/creators</w:t>
            </w:r>
          </w:p>
        </w:tc>
        <w:tc>
          <w:tcPr>
            <w:tcW w:type="dxa" w:w="2100"/>
            <w:tcMar>
              <w:top w:w="80" w:type="dxa"/>
              <w:start w:w="120" w:type="dxa"/>
              <w:bottom w:w="80" w:type="dxa"/>
              <w:end w:w="120" w:type="dxa"/>
            </w:tcMar>
            <w:vAlign w:val="center"/>
          </w:tcPr>
          <w:p>
            <w:pPr>
              <w:spacing w:after="0"/>
            </w:pPr>
            <w:r>
              <w:rPr>
                <w:rFonts w:ascii="Calibri" w:hAnsi="Calibri"/>
                <w:sz w:val="16"/>
              </w:rPr>
              <w:t>Creator Feeds</w:t>
            </w:r>
          </w:p>
        </w:tc>
        <w:tc>
          <w:tcPr>
            <w:tcW w:type="dxa" w:w="3650"/>
            <w:tcMar>
              <w:top w:w="80" w:type="dxa"/>
              <w:start w:w="120" w:type="dxa"/>
              <w:bottom w:w="80" w:type="dxa"/>
              <w:end w:w="120" w:type="dxa"/>
            </w:tcMar>
            <w:vAlign w:val="center"/>
          </w:tcPr>
          <w:p>
            <w:pPr>
              <w:spacing w:after="0"/>
            </w:pPr>
            <w:r>
              <w:rPr>
                <w:rFonts w:ascii="Calibri" w:hAnsi="Calibri"/>
                <w:sz w:val="16"/>
              </w:rPr>
              <w:t>RSS/watchlist feed management and reading flows.</w:t>
            </w:r>
          </w:p>
        </w:tc>
        <w:tc>
          <w:tcPr>
            <w:tcW w:type="dxa" w:w="1960"/>
            <w:tcMar>
              <w:top w:w="80" w:type="dxa"/>
              <w:start w:w="120" w:type="dxa"/>
              <w:bottom w:w="80" w:type="dxa"/>
              <w:end w:w="120" w:type="dxa"/>
            </w:tcMar>
            <w:vAlign w:val="center"/>
          </w:tcPr>
          <w:p>
            <w:pPr>
              <w:spacing w:after="0"/>
            </w:pPr>
            <w:r>
              <w:rPr>
                <w:rFonts w:ascii="Calibri" w:hAnsi="Calibri"/>
                <w:sz w:val="16"/>
              </w:rPr>
              <w:t>Use to maintain followed creators and sites.</w:t>
            </w:r>
          </w:p>
        </w:tc>
      </w:tr>
      <w:tr>
        <w:tc>
          <w:tcPr>
            <w:tcW w:type="dxa" w:w="1650"/>
            <w:tcMar>
              <w:top w:w="80" w:type="dxa"/>
              <w:start w:w="120" w:type="dxa"/>
              <w:bottom w:w="80" w:type="dxa"/>
              <w:end w:w="120" w:type="dxa"/>
            </w:tcMar>
            <w:vAlign w:val="center"/>
          </w:tcPr>
          <w:p>
            <w:pPr>
              <w:spacing w:after="0"/>
            </w:pPr>
            <w:r>
              <w:rPr>
                <w:rFonts w:ascii="Calibri" w:hAnsi="Calibri"/>
                <w:sz w:val="16"/>
              </w:rPr>
              <w:t>/lin</w:t>
            </w:r>
          </w:p>
        </w:tc>
        <w:tc>
          <w:tcPr>
            <w:tcW w:type="dxa" w:w="2100"/>
            <w:tcMar>
              <w:top w:w="80" w:type="dxa"/>
              <w:start w:w="120" w:type="dxa"/>
              <w:bottom w:w="80" w:type="dxa"/>
              <w:end w:w="120" w:type="dxa"/>
            </w:tcMar>
            <w:vAlign w:val="center"/>
          </w:tcPr>
          <w:p>
            <w:pPr>
              <w:spacing w:after="0"/>
            </w:pPr>
            <w:r>
              <w:rPr>
                <w:rFonts w:ascii="Calibri" w:hAnsi="Calibri"/>
                <w:sz w:val="16"/>
              </w:rPr>
              <w:t>Content Create</w:t>
            </w:r>
          </w:p>
        </w:tc>
        <w:tc>
          <w:tcPr>
            <w:tcW w:type="dxa" w:w="3650"/>
            <w:tcMar>
              <w:top w:w="80" w:type="dxa"/>
              <w:start w:w="120" w:type="dxa"/>
              <w:bottom w:w="80" w:type="dxa"/>
              <w:end w:w="120" w:type="dxa"/>
            </w:tcMar>
            <w:vAlign w:val="center"/>
          </w:tcPr>
          <w:p>
            <w:pPr>
              <w:spacing w:after="0"/>
            </w:pPr>
            <w:r>
              <w:rPr>
                <w:rFonts w:ascii="Calibri" w:hAnsi="Calibri"/>
                <w:sz w:val="16"/>
              </w:rPr>
              <w:t>LinkedIn topic research, draft, score, refine, carousel, image-prompt flow.</w:t>
            </w:r>
          </w:p>
        </w:tc>
        <w:tc>
          <w:tcPr>
            <w:tcW w:type="dxa" w:w="1960"/>
            <w:tcMar>
              <w:top w:w="80" w:type="dxa"/>
              <w:start w:w="120" w:type="dxa"/>
              <w:bottom w:w="80" w:type="dxa"/>
              <w:end w:w="120" w:type="dxa"/>
            </w:tcMar>
            <w:vAlign w:val="center"/>
          </w:tcPr>
          <w:p>
            <w:pPr>
              <w:spacing w:after="0"/>
            </w:pPr>
            <w:r>
              <w:rPr>
                <w:rFonts w:ascii="Calibri" w:hAnsi="Calibri"/>
                <w:sz w:val="16"/>
              </w:rPr>
              <w:t>Use to create a post package.</w:t>
            </w:r>
          </w:p>
        </w:tc>
      </w:tr>
      <w:tr>
        <w:tc>
          <w:tcPr>
            <w:tcW w:type="dxa" w:w="1650"/>
            <w:tcMar>
              <w:top w:w="80" w:type="dxa"/>
              <w:start w:w="120" w:type="dxa"/>
              <w:bottom w:w="80" w:type="dxa"/>
              <w:end w:w="120" w:type="dxa"/>
            </w:tcMar>
            <w:vAlign w:val="center"/>
          </w:tcPr>
          <w:p>
            <w:pPr>
              <w:spacing w:after="0"/>
            </w:pPr>
            <w:r>
              <w:rPr>
                <w:rFonts w:ascii="Calibri" w:hAnsi="Calibri"/>
                <w:sz w:val="16"/>
              </w:rPr>
              <w:t>/lin/plan</w:t>
            </w:r>
          </w:p>
        </w:tc>
        <w:tc>
          <w:tcPr>
            <w:tcW w:type="dxa" w:w="2100"/>
            <w:tcMar>
              <w:top w:w="80" w:type="dxa"/>
              <w:start w:w="120" w:type="dxa"/>
              <w:bottom w:w="80" w:type="dxa"/>
              <w:end w:w="120" w:type="dxa"/>
            </w:tcMar>
            <w:vAlign w:val="center"/>
          </w:tcPr>
          <w:p>
            <w:pPr>
              <w:spacing w:after="0"/>
            </w:pPr>
            <w:r>
              <w:rPr>
                <w:rFonts w:ascii="Calibri" w:hAnsi="Calibri"/>
                <w:sz w:val="16"/>
              </w:rPr>
              <w:t>Content Plan</w:t>
            </w:r>
          </w:p>
        </w:tc>
        <w:tc>
          <w:tcPr>
            <w:tcW w:type="dxa" w:w="3650"/>
            <w:tcMar>
              <w:top w:w="80" w:type="dxa"/>
              <w:start w:w="120" w:type="dxa"/>
              <w:bottom w:w="80" w:type="dxa"/>
              <w:end w:w="120" w:type="dxa"/>
            </w:tcMar>
            <w:vAlign w:val="center"/>
          </w:tcPr>
          <w:p>
            <w:pPr>
              <w:spacing w:after="0"/>
            </w:pPr>
            <w:r>
              <w:rPr>
                <w:rFonts w:ascii="Calibri" w:hAnsi="Calibri"/>
                <w:sz w:val="16"/>
              </w:rPr>
              <w:t>Cadence policy, topic plans, suggestions, and day-by-day research.</w:t>
            </w:r>
          </w:p>
        </w:tc>
        <w:tc>
          <w:tcPr>
            <w:tcW w:type="dxa" w:w="1960"/>
            <w:tcMar>
              <w:top w:w="80" w:type="dxa"/>
              <w:start w:w="120" w:type="dxa"/>
              <w:bottom w:w="80" w:type="dxa"/>
              <w:end w:w="120" w:type="dxa"/>
            </w:tcMar>
            <w:vAlign w:val="center"/>
          </w:tcPr>
          <w:p>
            <w:pPr>
              <w:spacing w:after="0"/>
            </w:pPr>
            <w:r>
              <w:rPr>
                <w:rFonts w:ascii="Calibri" w:hAnsi="Calibri"/>
                <w:sz w:val="16"/>
              </w:rPr>
              <w:t>Use to plan content ahead.</w:t>
            </w:r>
          </w:p>
        </w:tc>
      </w:tr>
      <w:tr>
        <w:tc>
          <w:tcPr>
            <w:tcW w:type="dxa" w:w="1650"/>
            <w:tcMar>
              <w:top w:w="80" w:type="dxa"/>
              <w:start w:w="120" w:type="dxa"/>
              <w:bottom w:w="80" w:type="dxa"/>
              <w:end w:w="120" w:type="dxa"/>
            </w:tcMar>
            <w:vAlign w:val="center"/>
          </w:tcPr>
          <w:p>
            <w:pPr>
              <w:spacing w:after="0"/>
            </w:pPr>
            <w:r>
              <w:rPr>
                <w:rFonts w:ascii="Calibri" w:hAnsi="Calibri"/>
                <w:sz w:val="16"/>
              </w:rPr>
              <w:t>/lin/queue</w:t>
            </w:r>
          </w:p>
        </w:tc>
        <w:tc>
          <w:tcPr>
            <w:tcW w:type="dxa" w:w="2100"/>
            <w:tcMar>
              <w:top w:w="80" w:type="dxa"/>
              <w:start w:w="120" w:type="dxa"/>
              <w:bottom w:w="80" w:type="dxa"/>
              <w:end w:w="120" w:type="dxa"/>
            </w:tcMar>
            <w:vAlign w:val="center"/>
          </w:tcPr>
          <w:p>
            <w:pPr>
              <w:spacing w:after="0"/>
            </w:pPr>
            <w:r>
              <w:rPr>
                <w:rFonts w:ascii="Calibri" w:hAnsi="Calibri"/>
                <w:sz w:val="16"/>
              </w:rPr>
              <w:t>Content Queue</w:t>
            </w:r>
          </w:p>
        </w:tc>
        <w:tc>
          <w:tcPr>
            <w:tcW w:type="dxa" w:w="3650"/>
            <w:tcMar>
              <w:top w:w="80" w:type="dxa"/>
              <w:start w:w="120" w:type="dxa"/>
              <w:bottom w:w="80" w:type="dxa"/>
              <w:end w:w="120" w:type="dxa"/>
            </w:tcMar>
            <w:vAlign w:val="center"/>
          </w:tcPr>
          <w:p>
            <w:pPr>
              <w:spacing w:after="0"/>
            </w:pPr>
            <w:r>
              <w:rPr>
                <w:rFonts w:ascii="Calibri" w:hAnsi="Calibri"/>
                <w:sz w:val="16"/>
              </w:rPr>
              <w:t>Processing, draft, scheduled, and error posts.</w:t>
            </w:r>
          </w:p>
        </w:tc>
        <w:tc>
          <w:tcPr>
            <w:tcW w:type="dxa" w:w="1960"/>
            <w:tcMar>
              <w:top w:w="80" w:type="dxa"/>
              <w:start w:w="120" w:type="dxa"/>
              <w:bottom w:w="80" w:type="dxa"/>
              <w:end w:w="120" w:type="dxa"/>
            </w:tcMar>
            <w:vAlign w:val="center"/>
          </w:tcPr>
          <w:p>
            <w:pPr>
              <w:spacing w:after="0"/>
            </w:pPr>
            <w:r>
              <w:rPr>
                <w:rFonts w:ascii="Calibri" w:hAnsi="Calibri"/>
                <w:sz w:val="16"/>
              </w:rPr>
              <w:t>Use to finish or fix work in progress.</w:t>
            </w:r>
          </w:p>
        </w:tc>
      </w:tr>
      <w:tr>
        <w:tc>
          <w:tcPr>
            <w:tcW w:type="dxa" w:w="1650"/>
            <w:tcMar>
              <w:top w:w="80" w:type="dxa"/>
              <w:start w:w="120" w:type="dxa"/>
              <w:bottom w:w="80" w:type="dxa"/>
              <w:end w:w="120" w:type="dxa"/>
            </w:tcMar>
            <w:vAlign w:val="center"/>
          </w:tcPr>
          <w:p>
            <w:pPr>
              <w:spacing w:after="0"/>
            </w:pPr>
            <w:r>
              <w:rPr>
                <w:rFonts w:ascii="Calibri" w:hAnsi="Calibri"/>
                <w:sz w:val="16"/>
              </w:rPr>
              <w:t>/lin/published</w:t>
            </w:r>
          </w:p>
        </w:tc>
        <w:tc>
          <w:tcPr>
            <w:tcW w:type="dxa" w:w="2100"/>
            <w:tcMar>
              <w:top w:w="80" w:type="dxa"/>
              <w:start w:w="120" w:type="dxa"/>
              <w:bottom w:w="80" w:type="dxa"/>
              <w:end w:w="120" w:type="dxa"/>
            </w:tcMar>
            <w:vAlign w:val="center"/>
          </w:tcPr>
          <w:p>
            <w:pPr>
              <w:spacing w:after="0"/>
            </w:pPr>
            <w:r>
              <w:rPr>
                <w:rFonts w:ascii="Calibri" w:hAnsi="Calibri"/>
                <w:sz w:val="16"/>
              </w:rPr>
              <w:t>Published Content</w:t>
            </w:r>
          </w:p>
        </w:tc>
        <w:tc>
          <w:tcPr>
            <w:tcW w:type="dxa" w:w="3650"/>
            <w:tcMar>
              <w:top w:w="80" w:type="dxa"/>
              <w:start w:w="120" w:type="dxa"/>
              <w:bottom w:w="80" w:type="dxa"/>
              <w:end w:w="120" w:type="dxa"/>
            </w:tcMar>
            <w:vAlign w:val="center"/>
          </w:tcPr>
          <w:p>
            <w:pPr>
              <w:spacing w:after="0"/>
            </w:pPr>
            <w:r>
              <w:rPr>
                <w:rFonts w:ascii="Calibri" w:hAnsi="Calibri"/>
                <w:sz w:val="16"/>
              </w:rPr>
              <w:t>Published post archive with sorting and filters.</w:t>
            </w:r>
          </w:p>
        </w:tc>
        <w:tc>
          <w:tcPr>
            <w:tcW w:type="dxa" w:w="1960"/>
            <w:tcMar>
              <w:top w:w="80" w:type="dxa"/>
              <w:start w:w="120" w:type="dxa"/>
              <w:bottom w:w="80" w:type="dxa"/>
              <w:end w:w="120" w:type="dxa"/>
            </w:tcMar>
            <w:vAlign w:val="center"/>
          </w:tcPr>
          <w:p>
            <w:pPr>
              <w:spacing w:after="0"/>
            </w:pPr>
            <w:r>
              <w:rPr>
                <w:rFonts w:ascii="Calibri" w:hAnsi="Calibri"/>
                <w:sz w:val="16"/>
              </w:rPr>
              <w:t>Use to audit what has gone live.</w:t>
            </w:r>
          </w:p>
        </w:tc>
      </w:tr>
      <w:tr>
        <w:tc>
          <w:tcPr>
            <w:tcW w:type="dxa" w:w="1650"/>
            <w:tcMar>
              <w:top w:w="80" w:type="dxa"/>
              <w:start w:w="120" w:type="dxa"/>
              <w:bottom w:w="80" w:type="dxa"/>
              <w:end w:w="120" w:type="dxa"/>
            </w:tcMar>
            <w:vAlign w:val="center"/>
          </w:tcPr>
          <w:p>
            <w:pPr>
              <w:spacing w:after="0"/>
            </w:pPr>
            <w:r>
              <w:rPr>
                <w:rFonts w:ascii="Calibri" w:hAnsi="Calibri"/>
                <w:sz w:val="16"/>
              </w:rPr>
              <w:t>/debrief</w:t>
            </w:r>
          </w:p>
        </w:tc>
        <w:tc>
          <w:tcPr>
            <w:tcW w:type="dxa" w:w="2100"/>
            <w:tcMar>
              <w:top w:w="80" w:type="dxa"/>
              <w:start w:w="120" w:type="dxa"/>
              <w:bottom w:w="80" w:type="dxa"/>
              <w:end w:w="120" w:type="dxa"/>
            </w:tcMar>
            <w:vAlign w:val="center"/>
          </w:tcPr>
          <w:p>
            <w:pPr>
              <w:spacing w:after="0"/>
            </w:pPr>
            <w:r>
              <w:rPr>
                <w:rFonts w:ascii="Calibri" w:hAnsi="Calibri"/>
                <w:sz w:val="16"/>
              </w:rPr>
              <w:t>Daily Debrief</w:t>
            </w:r>
          </w:p>
        </w:tc>
        <w:tc>
          <w:tcPr>
            <w:tcW w:type="dxa" w:w="3650"/>
            <w:tcMar>
              <w:top w:w="80" w:type="dxa"/>
              <w:start w:w="120" w:type="dxa"/>
              <w:bottom w:w="80" w:type="dxa"/>
              <w:end w:w="120" w:type="dxa"/>
            </w:tcMar>
            <w:vAlign w:val="center"/>
          </w:tcPr>
          <w:p>
            <w:pPr>
              <w:spacing w:after="0"/>
            </w:pPr>
            <w:r>
              <w:rPr>
                <w:rFonts w:ascii="Calibri" w:hAnsi="Calibri"/>
                <w:sz w:val="16"/>
              </w:rPr>
              <w:t>Voice-led end-of-day operational review.</w:t>
            </w:r>
          </w:p>
        </w:tc>
        <w:tc>
          <w:tcPr>
            <w:tcW w:type="dxa" w:w="1960"/>
            <w:tcMar>
              <w:top w:w="80" w:type="dxa"/>
              <w:start w:w="120" w:type="dxa"/>
              <w:bottom w:w="80" w:type="dxa"/>
              <w:end w:w="120" w:type="dxa"/>
            </w:tcMar>
            <w:vAlign w:val="center"/>
          </w:tcPr>
          <w:p>
            <w:pPr>
              <w:spacing w:after="0"/>
            </w:pPr>
            <w:r>
              <w:rPr>
                <w:rFonts w:ascii="Calibri" w:hAnsi="Calibri"/>
                <w:sz w:val="16"/>
              </w:rPr>
              <w:t>Use to capture what happened and what follows.</w:t>
            </w:r>
          </w:p>
        </w:tc>
      </w:tr>
      <w:tr>
        <w:tc>
          <w:tcPr>
            <w:tcW w:type="dxa" w:w="1650"/>
            <w:tcMar>
              <w:top w:w="80" w:type="dxa"/>
              <w:start w:w="120" w:type="dxa"/>
              <w:bottom w:w="80" w:type="dxa"/>
              <w:end w:w="120" w:type="dxa"/>
            </w:tcMar>
            <w:vAlign w:val="center"/>
          </w:tcPr>
          <w:p>
            <w:pPr>
              <w:spacing w:after="0"/>
            </w:pPr>
            <w:r>
              <w:rPr>
                <w:rFonts w:ascii="Calibri" w:hAnsi="Calibri"/>
                <w:sz w:val="16"/>
              </w:rPr>
              <w:t>/flights</w:t>
            </w:r>
          </w:p>
        </w:tc>
        <w:tc>
          <w:tcPr>
            <w:tcW w:type="dxa" w:w="2100"/>
            <w:tcMar>
              <w:top w:w="80" w:type="dxa"/>
              <w:start w:w="120" w:type="dxa"/>
              <w:bottom w:w="80" w:type="dxa"/>
              <w:end w:w="120" w:type="dxa"/>
            </w:tcMar>
            <w:vAlign w:val="center"/>
          </w:tcPr>
          <w:p>
            <w:pPr>
              <w:spacing w:after="0"/>
            </w:pPr>
            <w:r>
              <w:rPr>
                <w:rFonts w:ascii="Calibri" w:hAnsi="Calibri"/>
                <w:sz w:val="16"/>
              </w:rPr>
              <w:t>Flights</w:t>
            </w:r>
          </w:p>
        </w:tc>
        <w:tc>
          <w:tcPr>
            <w:tcW w:type="dxa" w:w="3650"/>
            <w:tcMar>
              <w:top w:w="80" w:type="dxa"/>
              <w:start w:w="120" w:type="dxa"/>
              <w:bottom w:w="80" w:type="dxa"/>
              <w:end w:w="120" w:type="dxa"/>
            </w:tcMar>
            <w:vAlign w:val="center"/>
          </w:tcPr>
          <w:p>
            <w:pPr>
              <w:spacing w:after="0"/>
            </w:pPr>
            <w:r>
              <w:rPr>
                <w:rFonts w:ascii="Calibri" w:hAnsi="Calibri"/>
                <w:sz w:val="16"/>
              </w:rPr>
              <w:t>Flight history, manual import, file import, lookup, bulk lookup, and statistics.</w:t>
            </w:r>
          </w:p>
        </w:tc>
        <w:tc>
          <w:tcPr>
            <w:tcW w:type="dxa" w:w="1960"/>
            <w:tcMar>
              <w:top w:w="80" w:type="dxa"/>
              <w:start w:w="120" w:type="dxa"/>
              <w:bottom w:w="80" w:type="dxa"/>
              <w:end w:w="120" w:type="dxa"/>
            </w:tcMar>
            <w:vAlign w:val="center"/>
          </w:tcPr>
          <w:p>
            <w:pPr>
              <w:spacing w:after="0"/>
            </w:pPr>
            <w:r>
              <w:rPr>
                <w:rFonts w:ascii="Calibri" w:hAnsi="Calibri"/>
                <w:sz w:val="16"/>
              </w:rPr>
              <w:t>Use for travel records and flight task preparation.</w:t>
            </w:r>
          </w:p>
        </w:tc>
      </w:tr>
      <w:tr>
        <w:tc>
          <w:tcPr>
            <w:tcW w:type="dxa" w:w="1650"/>
            <w:tcMar>
              <w:top w:w="80" w:type="dxa"/>
              <w:start w:w="120" w:type="dxa"/>
              <w:bottom w:w="80" w:type="dxa"/>
              <w:end w:w="120" w:type="dxa"/>
            </w:tcMar>
            <w:vAlign w:val="center"/>
          </w:tcPr>
          <w:p>
            <w:pPr>
              <w:spacing w:after="0"/>
            </w:pPr>
            <w:r>
              <w:rPr>
                <w:rFonts w:ascii="Calibri" w:hAnsi="Calibri"/>
                <w:sz w:val="16"/>
              </w:rPr>
              <w:t>/token-burn</w:t>
            </w:r>
          </w:p>
        </w:tc>
        <w:tc>
          <w:tcPr>
            <w:tcW w:type="dxa" w:w="2100"/>
            <w:tcMar>
              <w:top w:w="80" w:type="dxa"/>
              <w:start w:w="120" w:type="dxa"/>
              <w:bottom w:w="80" w:type="dxa"/>
              <w:end w:w="120" w:type="dxa"/>
            </w:tcMar>
            <w:vAlign w:val="center"/>
          </w:tcPr>
          <w:p>
            <w:pPr>
              <w:spacing w:after="0"/>
            </w:pPr>
            <w:r>
              <w:rPr>
                <w:rFonts w:ascii="Calibri" w:hAnsi="Calibri"/>
                <w:sz w:val="16"/>
              </w:rPr>
              <w:t>Token Burn</w:t>
            </w:r>
          </w:p>
        </w:tc>
        <w:tc>
          <w:tcPr>
            <w:tcW w:type="dxa" w:w="3650"/>
            <w:tcMar>
              <w:top w:w="80" w:type="dxa"/>
              <w:start w:w="120" w:type="dxa"/>
              <w:bottom w:w="80" w:type="dxa"/>
              <w:end w:w="120" w:type="dxa"/>
            </w:tcMar>
            <w:vAlign w:val="center"/>
          </w:tcPr>
          <w:p>
            <w:pPr>
              <w:spacing w:after="0"/>
            </w:pPr>
            <w:r>
              <w:rPr>
                <w:rFonts w:ascii="Calibri" w:hAnsi="Calibri"/>
                <w:sz w:val="16"/>
              </w:rPr>
              <w:t>Model/token usage reporting.</w:t>
            </w:r>
          </w:p>
        </w:tc>
        <w:tc>
          <w:tcPr>
            <w:tcW w:type="dxa" w:w="1960"/>
            <w:tcMar>
              <w:top w:w="80" w:type="dxa"/>
              <w:start w:w="120" w:type="dxa"/>
              <w:bottom w:w="80" w:type="dxa"/>
              <w:end w:w="120" w:type="dxa"/>
            </w:tcMar>
            <w:vAlign w:val="center"/>
          </w:tcPr>
          <w:p>
            <w:pPr>
              <w:spacing w:after="0"/>
            </w:pPr>
            <w:r>
              <w:rPr>
                <w:rFonts w:ascii="Calibri" w:hAnsi="Calibri"/>
                <w:sz w:val="16"/>
              </w:rPr>
              <w:t>Use to monitor cost and usage.</w:t>
            </w:r>
          </w:p>
        </w:tc>
      </w:tr>
      <w:tr>
        <w:tc>
          <w:tcPr>
            <w:tcW w:type="dxa" w:w="1650"/>
            <w:tcMar>
              <w:top w:w="80" w:type="dxa"/>
              <w:start w:w="120" w:type="dxa"/>
              <w:bottom w:w="80" w:type="dxa"/>
              <w:end w:w="120" w:type="dxa"/>
            </w:tcMar>
            <w:vAlign w:val="center"/>
          </w:tcPr>
          <w:p>
            <w:pPr>
              <w:spacing w:after="0"/>
            </w:pPr>
            <w:r>
              <w:rPr>
                <w:rFonts w:ascii="Calibri" w:hAnsi="Calibri"/>
                <w:sz w:val="16"/>
              </w:rPr>
              <w:t>/prompt</w:t>
            </w:r>
          </w:p>
        </w:tc>
        <w:tc>
          <w:tcPr>
            <w:tcW w:type="dxa" w:w="2100"/>
            <w:tcMar>
              <w:top w:w="80" w:type="dxa"/>
              <w:start w:w="120" w:type="dxa"/>
              <w:bottom w:w="80" w:type="dxa"/>
              <w:end w:w="120" w:type="dxa"/>
            </w:tcMar>
            <w:vAlign w:val="center"/>
          </w:tcPr>
          <w:p>
            <w:pPr>
              <w:spacing w:after="0"/>
            </w:pPr>
            <w:r>
              <w:rPr>
                <w:rFonts w:ascii="Calibri" w:hAnsi="Calibri"/>
                <w:sz w:val="16"/>
              </w:rPr>
              <w:t>Prompt Library</w:t>
            </w:r>
          </w:p>
        </w:tc>
        <w:tc>
          <w:tcPr>
            <w:tcW w:type="dxa" w:w="3650"/>
            <w:tcMar>
              <w:top w:w="80" w:type="dxa"/>
              <w:start w:w="120" w:type="dxa"/>
              <w:bottom w:w="80" w:type="dxa"/>
              <w:end w:w="120" w:type="dxa"/>
            </w:tcMar>
            <w:vAlign w:val="center"/>
          </w:tcPr>
          <w:p>
            <w:pPr>
              <w:spacing w:after="0"/>
            </w:pPr>
            <w:r>
              <w:rPr>
                <w:rFonts w:ascii="Calibri" w:hAnsi="Calibri"/>
                <w:sz w:val="16"/>
              </w:rPr>
              <w:t>Prompt assets, builder, gym, inbox, and audit agent packs.</w:t>
            </w:r>
          </w:p>
        </w:tc>
        <w:tc>
          <w:tcPr>
            <w:tcW w:type="dxa" w:w="1960"/>
            <w:tcMar>
              <w:top w:w="80" w:type="dxa"/>
              <w:start w:w="120" w:type="dxa"/>
              <w:bottom w:w="80" w:type="dxa"/>
              <w:end w:w="120" w:type="dxa"/>
            </w:tcMar>
            <w:vAlign w:val="center"/>
          </w:tcPr>
          <w:p>
            <w:pPr>
              <w:spacing w:after="0"/>
            </w:pPr>
            <w:r>
              <w:rPr>
                <w:rFonts w:ascii="Calibri" w:hAnsi="Calibri"/>
                <w:sz w:val="16"/>
              </w:rPr>
              <w:t>Use to save and improve reusable prompts.</w:t>
            </w:r>
          </w:p>
        </w:tc>
      </w:tr>
      <w:tr>
        <w:tc>
          <w:tcPr>
            <w:tcW w:type="dxa" w:w="1650"/>
            <w:tcMar>
              <w:top w:w="80" w:type="dxa"/>
              <w:start w:w="120" w:type="dxa"/>
              <w:bottom w:w="80" w:type="dxa"/>
              <w:end w:w="120" w:type="dxa"/>
            </w:tcMar>
            <w:vAlign w:val="center"/>
          </w:tcPr>
          <w:p>
            <w:pPr>
              <w:spacing w:after="0"/>
            </w:pPr>
            <w:r>
              <w:rPr>
                <w:rFonts w:ascii="Calibri" w:hAnsi="Calibri"/>
                <w:sz w:val="16"/>
              </w:rPr>
              <w:t>/admin</w:t>
            </w:r>
          </w:p>
        </w:tc>
        <w:tc>
          <w:tcPr>
            <w:tcW w:type="dxa" w:w="2100"/>
            <w:tcMar>
              <w:top w:w="80" w:type="dxa"/>
              <w:start w:w="120" w:type="dxa"/>
              <w:bottom w:w="80" w:type="dxa"/>
              <w:end w:w="120" w:type="dxa"/>
            </w:tcMar>
            <w:vAlign w:val="center"/>
          </w:tcPr>
          <w:p>
            <w:pPr>
              <w:spacing w:after="0"/>
            </w:pPr>
            <w:r>
              <w:rPr>
                <w:rFonts w:ascii="Calibri" w:hAnsi="Calibri"/>
                <w:sz w:val="16"/>
              </w:rPr>
              <w:t>Hub Admin</w:t>
            </w:r>
          </w:p>
        </w:tc>
        <w:tc>
          <w:tcPr>
            <w:tcW w:type="dxa" w:w="3650"/>
            <w:tcMar>
              <w:top w:w="80" w:type="dxa"/>
              <w:start w:w="120" w:type="dxa"/>
              <w:bottom w:w="80" w:type="dxa"/>
              <w:end w:w="120" w:type="dxa"/>
            </w:tcMar>
            <w:vAlign w:val="center"/>
          </w:tcPr>
          <w:p>
            <w:pPr>
              <w:spacing w:after="0"/>
            </w:pPr>
            <w:r>
              <w:rPr>
                <w:rFonts w:ascii="Calibri" w:hAnsi="Calibri"/>
                <w:sz w:val="16"/>
              </w:rPr>
              <w:t>Project memory and document administration.</w:t>
            </w:r>
          </w:p>
        </w:tc>
        <w:tc>
          <w:tcPr>
            <w:tcW w:type="dxa" w:w="1960"/>
            <w:tcMar>
              <w:top w:w="80" w:type="dxa"/>
              <w:start w:w="120" w:type="dxa"/>
              <w:bottom w:w="80" w:type="dxa"/>
              <w:end w:w="120" w:type="dxa"/>
            </w:tcMar>
            <w:vAlign w:val="center"/>
          </w:tcPr>
          <w:p>
            <w:pPr>
              <w:spacing w:after="0"/>
            </w:pPr>
            <w:r>
              <w:rPr>
                <w:rFonts w:ascii="Calibri" w:hAnsi="Calibri"/>
                <w:sz w:val="16"/>
              </w:rPr>
              <w:t>Use to manage projects, memory, and admin-only controls.</w:t>
            </w:r>
          </w:p>
        </w:tc>
      </w:tr>
    </w:tbl>
    <w:p>
      <w:pPr>
        <w:spacing w:after="80"/>
      </w:pPr>
    </w:p>
    <w:p>
      <w:r>
        <w:br w:type="page"/>
      </w:r>
    </w:p>
    <w:p>
      <w:pPr>
        <w:pStyle w:val="Heading1"/>
        <w:spacing w:before="280" w:after="140"/>
      </w:pPr>
      <w:r>
        <w:t>Core User Pages</w:t>
      </w:r>
    </w:p>
    <w:p>
      <w:pPr>
        <w:pStyle w:val="Heading2"/>
        <w:spacing w:before="200" w:after="100"/>
      </w:pPr>
      <w:r>
        <w:t>Hub Home</w:t>
      </w:r>
    </w:p>
    <w:p>
      <w:pPr>
        <w:spacing w:after="120" w:line="300" w:lineRule="auto"/>
      </w:pPr>
      <w:r>
        <w:t>Hub Home is the launch surface. It is not where knowledge is edited. It is where you orient yourself, jump back into recent work, and notice current signals such as today's calendar, recent conversations, active projects, newsletter activity, and token burn.</w:t>
      </w:r>
    </w:p>
    <w:p>
      <w:pPr>
        <w:pStyle w:val="ListBullet"/>
        <w:spacing w:after="60" w:line="276" w:lineRule="auto"/>
      </w:pPr>
      <w:r>
        <w:t>Use recent conversations to resume work without searching logs.</w:t>
      </w:r>
    </w:p>
    <w:p>
      <w:pPr>
        <w:pStyle w:val="ListBullet"/>
        <w:spacing w:after="60" w:line="276" w:lineRule="auto"/>
      </w:pPr>
      <w:r>
        <w:t>Use project tiles when work belongs to an ongoing stream.</w:t>
      </w:r>
    </w:p>
    <w:p>
      <w:pPr>
        <w:pStyle w:val="ListBullet"/>
        <w:spacing w:after="60" w:line="276" w:lineRule="auto"/>
      </w:pPr>
      <w:r>
        <w:t>Use the navigation tiles to reach CRM, Wiki, Intelligence, Content, Tasks, Flights, Debrief, and Admin.</w:t>
      </w:r>
    </w:p>
    <w:p>
      <w:pPr>
        <w:pStyle w:val="Heading2"/>
        <w:spacing w:before="200" w:after="100"/>
      </w:pPr>
      <w:r>
        <w:t>AI Chat And Project Chat</w:t>
      </w:r>
    </w:p>
    <w:p>
      <w:pPr>
        <w:spacing w:after="120" w:line="300" w:lineRule="auto"/>
      </w:pPr>
      <w:r>
        <w:t>AI Chat is the general assistant. It can answer, draft, analyse files, export results, recall prior conversations, and save useful outputs. Project Chat is the same style of assistant, but scoped to a project and its saved memory/documents.</w:t>
      </w:r>
    </w:p>
    <w:tbl>
      <w:tblPr>
        <w:tblStyle w:val="TableGrid"/>
        <w:tblW w:type="dxa" w:w="9360"/>
        <w:jc w:val="left"/>
        <w:tblLayout w:type="fixed"/>
        <w:tblLook w:firstColumn="1" w:firstRow="1" w:lastColumn="0" w:lastRow="0" w:noHBand="0" w:noVBand="1" w:val="04A0"/>
      </w:tblPr>
      <w:tblGrid>
        <w:gridCol w:w="3120"/>
        <w:gridCol w:w="3120"/>
        <w:gridCol w:w="3120"/>
      </w:tblGrid>
      <w:tr>
        <w:tc>
          <w:tcPr>
            <w:tcW w:type="dxa" w:w="2100"/>
            <w:shd w:fill="E8EEF5"/>
            <w:tcMar>
              <w:top w:w="80" w:type="dxa"/>
              <w:start w:w="120" w:type="dxa"/>
              <w:bottom w:w="80" w:type="dxa"/>
              <w:end w:w="120" w:type="dxa"/>
            </w:tcMar>
            <w:vAlign w:val="center"/>
          </w:tcPr>
          <w:p>
            <w:r>
              <w:rPr>
                <w:rFonts w:ascii="Calibri" w:hAnsi="Calibri"/>
                <w:b/>
                <w:sz w:val="19"/>
              </w:rPr>
              <w:t>Control or command</w:t>
            </w:r>
          </w:p>
        </w:tc>
        <w:tc>
          <w:tcPr>
            <w:tcW w:type="dxa" w:w="3900"/>
            <w:shd w:fill="E8EEF5"/>
            <w:tcMar>
              <w:top w:w="80" w:type="dxa"/>
              <w:start w:w="120" w:type="dxa"/>
              <w:bottom w:w="80" w:type="dxa"/>
              <w:end w:w="120" w:type="dxa"/>
            </w:tcMar>
            <w:vAlign w:val="center"/>
          </w:tcPr>
          <w:p>
            <w:r>
              <w:rPr>
                <w:rFonts w:ascii="Calibri" w:hAnsi="Calibri"/>
                <w:b/>
                <w:sz w:val="19"/>
              </w:rPr>
              <w:t>What it does</w:t>
            </w:r>
          </w:p>
        </w:tc>
        <w:tc>
          <w:tcPr>
            <w:tcW w:type="dxa" w:w="3360"/>
            <w:shd w:fill="E8EEF5"/>
            <w:tcMar>
              <w:top w:w="80" w:type="dxa"/>
              <w:start w:w="120" w:type="dxa"/>
              <w:bottom w:w="80" w:type="dxa"/>
              <w:end w:w="120" w:type="dxa"/>
            </w:tcMar>
            <w:vAlign w:val="center"/>
          </w:tcPr>
          <w:p>
            <w:r>
              <w:rPr>
                <w:rFonts w:ascii="Calibri" w:hAnsi="Calibri"/>
                <w:b/>
                <w:sz w:val="19"/>
              </w:rPr>
              <w:t>Good use</w:t>
            </w:r>
          </w:p>
        </w:tc>
      </w:tr>
      <w:tr>
        <w:tc>
          <w:tcPr>
            <w:tcW w:type="dxa" w:w="2100"/>
            <w:tcMar>
              <w:top w:w="80" w:type="dxa"/>
              <w:start w:w="120" w:type="dxa"/>
              <w:bottom w:w="80" w:type="dxa"/>
              <w:end w:w="120" w:type="dxa"/>
            </w:tcMar>
            <w:vAlign w:val="center"/>
          </w:tcPr>
          <w:p>
            <w:pPr>
              <w:spacing w:after="0"/>
            </w:pPr>
            <w:r>
              <w:rPr>
                <w:rFonts w:ascii="Calibri" w:hAnsi="Calibri"/>
                <w:sz w:val="19"/>
              </w:rPr>
              <w:t>Model picker</w:t>
            </w:r>
          </w:p>
        </w:tc>
        <w:tc>
          <w:tcPr>
            <w:tcW w:type="dxa" w:w="3900"/>
            <w:tcMar>
              <w:top w:w="80" w:type="dxa"/>
              <w:start w:w="120" w:type="dxa"/>
              <w:bottom w:w="80" w:type="dxa"/>
              <w:end w:w="120" w:type="dxa"/>
            </w:tcMar>
            <w:vAlign w:val="center"/>
          </w:tcPr>
          <w:p>
            <w:pPr>
              <w:spacing w:after="0"/>
            </w:pPr>
            <w:r>
              <w:rPr>
                <w:rFonts w:ascii="Calibri" w:hAnsi="Calibri"/>
                <w:sz w:val="19"/>
              </w:rPr>
              <w:t>Chooses the model for this chat response.</w:t>
            </w:r>
          </w:p>
        </w:tc>
        <w:tc>
          <w:tcPr>
            <w:tcW w:type="dxa" w:w="3360"/>
            <w:tcMar>
              <w:top w:w="80" w:type="dxa"/>
              <w:start w:w="120" w:type="dxa"/>
              <w:bottom w:w="80" w:type="dxa"/>
              <w:end w:w="120" w:type="dxa"/>
            </w:tcMar>
            <w:vAlign w:val="center"/>
          </w:tcPr>
          <w:p>
            <w:pPr>
              <w:spacing w:after="0"/>
            </w:pPr>
            <w:r>
              <w:rPr>
                <w:rFonts w:ascii="Calibri" w:hAnsi="Calibri"/>
                <w:sz w:val="19"/>
              </w:rPr>
              <w:t>Use stronger models for synthesis, long documents, or high-stakes drafting.</w:t>
            </w:r>
          </w:p>
        </w:tc>
      </w:tr>
      <w:tr>
        <w:tc>
          <w:tcPr>
            <w:tcW w:type="dxa" w:w="2100"/>
            <w:tcMar>
              <w:top w:w="80" w:type="dxa"/>
              <w:start w:w="120" w:type="dxa"/>
              <w:bottom w:w="80" w:type="dxa"/>
              <w:end w:w="120" w:type="dxa"/>
            </w:tcMar>
            <w:vAlign w:val="center"/>
          </w:tcPr>
          <w:p>
            <w:pPr>
              <w:spacing w:after="0"/>
            </w:pPr>
            <w:r>
              <w:rPr>
                <w:rFonts w:ascii="Calibri" w:hAnsi="Calibri"/>
                <w:sz w:val="19"/>
              </w:rPr>
              <w:t>Search mode</w:t>
            </w:r>
          </w:p>
        </w:tc>
        <w:tc>
          <w:tcPr>
            <w:tcW w:type="dxa" w:w="3900"/>
            <w:tcMar>
              <w:top w:w="80" w:type="dxa"/>
              <w:start w:w="120" w:type="dxa"/>
              <w:bottom w:w="80" w:type="dxa"/>
              <w:end w:w="120" w:type="dxa"/>
            </w:tcMar>
            <w:vAlign w:val="center"/>
          </w:tcPr>
          <w:p>
            <w:pPr>
              <w:spacing w:after="0"/>
            </w:pPr>
            <w:r>
              <w:rPr>
                <w:rFonts w:ascii="Calibri" w:hAnsi="Calibri"/>
                <w:sz w:val="19"/>
              </w:rPr>
              <w:t>Allows web/search-assisted work where configured.</w:t>
            </w:r>
          </w:p>
        </w:tc>
        <w:tc>
          <w:tcPr>
            <w:tcW w:type="dxa" w:w="3360"/>
            <w:tcMar>
              <w:top w:w="80" w:type="dxa"/>
              <w:start w:w="120" w:type="dxa"/>
              <w:bottom w:w="80" w:type="dxa"/>
              <w:end w:w="120" w:type="dxa"/>
            </w:tcMar>
            <w:vAlign w:val="center"/>
          </w:tcPr>
          <w:p>
            <w:pPr>
              <w:spacing w:after="0"/>
            </w:pPr>
            <w:r>
              <w:rPr>
                <w:rFonts w:ascii="Calibri" w:hAnsi="Calibri"/>
                <w:sz w:val="19"/>
              </w:rPr>
              <w:t>Use for current facts, product/law/news questions, and evidence-led research.</w:t>
            </w:r>
          </w:p>
        </w:tc>
      </w:tr>
      <w:tr>
        <w:tc>
          <w:tcPr>
            <w:tcW w:type="dxa" w:w="2100"/>
            <w:tcMar>
              <w:top w:w="80" w:type="dxa"/>
              <w:start w:w="120" w:type="dxa"/>
              <w:bottom w:w="80" w:type="dxa"/>
              <w:end w:w="120" w:type="dxa"/>
            </w:tcMar>
            <w:vAlign w:val="center"/>
          </w:tcPr>
          <w:p>
            <w:pPr>
              <w:spacing w:after="0"/>
            </w:pPr>
            <w:r>
              <w:rPr>
                <w:rFonts w:ascii="Calibri" w:hAnsi="Calibri"/>
                <w:sz w:val="19"/>
              </w:rPr>
              <w:t>Upload</w:t>
            </w:r>
          </w:p>
        </w:tc>
        <w:tc>
          <w:tcPr>
            <w:tcW w:type="dxa" w:w="3900"/>
            <w:tcMar>
              <w:top w:w="80" w:type="dxa"/>
              <w:start w:w="120" w:type="dxa"/>
              <w:bottom w:w="80" w:type="dxa"/>
              <w:end w:w="120" w:type="dxa"/>
            </w:tcMar>
            <w:vAlign w:val="center"/>
          </w:tcPr>
          <w:p>
            <w:pPr>
              <w:spacing w:after="0"/>
            </w:pPr>
            <w:r>
              <w:rPr>
                <w:rFonts w:ascii="Calibri" w:hAnsi="Calibri"/>
                <w:sz w:val="19"/>
              </w:rPr>
              <w:t>Extracts and analyses files. Project uploads can become reusable project documents.</w:t>
            </w:r>
          </w:p>
        </w:tc>
        <w:tc>
          <w:tcPr>
            <w:tcW w:type="dxa" w:w="3360"/>
            <w:tcMar>
              <w:top w:w="80" w:type="dxa"/>
              <w:start w:w="120" w:type="dxa"/>
              <w:bottom w:w="80" w:type="dxa"/>
              <w:end w:w="120" w:type="dxa"/>
            </w:tcMar>
            <w:vAlign w:val="center"/>
          </w:tcPr>
          <w:p>
            <w:pPr>
              <w:spacing w:after="0"/>
            </w:pPr>
            <w:r>
              <w:rPr>
                <w:rFonts w:ascii="Calibri" w:hAnsi="Calibri"/>
                <w:sz w:val="19"/>
              </w:rPr>
              <w:t>Use for PDFs, Word, PowerPoint, Excel, text, markdown, CSV, HTML, EPUB, and images.</w:t>
            </w:r>
          </w:p>
        </w:tc>
      </w:tr>
      <w:tr>
        <w:tc>
          <w:tcPr>
            <w:tcW w:type="dxa" w:w="2100"/>
            <w:tcMar>
              <w:top w:w="80" w:type="dxa"/>
              <w:start w:w="120" w:type="dxa"/>
              <w:bottom w:w="80" w:type="dxa"/>
              <w:end w:w="120" w:type="dxa"/>
            </w:tcMar>
            <w:vAlign w:val="center"/>
          </w:tcPr>
          <w:p>
            <w:pPr>
              <w:spacing w:after="0"/>
            </w:pPr>
            <w:r>
              <w:rPr>
                <w:rFonts w:ascii="Calibri" w:hAnsi="Calibri"/>
                <w:sz w:val="19"/>
              </w:rPr>
              <w:t>Save to project</w:t>
            </w:r>
          </w:p>
        </w:tc>
        <w:tc>
          <w:tcPr>
            <w:tcW w:type="dxa" w:w="3900"/>
            <w:tcMar>
              <w:top w:w="80" w:type="dxa"/>
              <w:start w:w="120" w:type="dxa"/>
              <w:bottom w:w="80" w:type="dxa"/>
              <w:end w:w="120" w:type="dxa"/>
            </w:tcMar>
            <w:vAlign w:val="center"/>
          </w:tcPr>
          <w:p>
            <w:pPr>
              <w:spacing w:after="0"/>
            </w:pPr>
            <w:r>
              <w:rPr>
                <w:rFonts w:ascii="Calibri" w:hAnsi="Calibri"/>
                <w:sz w:val="19"/>
              </w:rPr>
              <w:t>Keeps an answer as project context.</w:t>
            </w:r>
          </w:p>
        </w:tc>
        <w:tc>
          <w:tcPr>
            <w:tcW w:type="dxa" w:w="3360"/>
            <w:tcMar>
              <w:top w:w="80" w:type="dxa"/>
              <w:start w:w="120" w:type="dxa"/>
              <w:bottom w:w="80" w:type="dxa"/>
              <w:end w:w="120" w:type="dxa"/>
            </w:tcMar>
            <w:vAlign w:val="center"/>
          </w:tcPr>
          <w:p>
            <w:pPr>
              <w:spacing w:after="0"/>
            </w:pPr>
            <w:r>
              <w:rPr>
                <w:rFonts w:ascii="Calibri" w:hAnsi="Calibri"/>
                <w:sz w:val="19"/>
              </w:rPr>
              <w:t>Use when a response should be reusable in the project.</w:t>
            </w:r>
          </w:p>
        </w:tc>
      </w:tr>
      <w:tr>
        <w:tc>
          <w:tcPr>
            <w:tcW w:type="dxa" w:w="2100"/>
            <w:tcMar>
              <w:top w:w="80" w:type="dxa"/>
              <w:start w:w="120" w:type="dxa"/>
              <w:bottom w:w="80" w:type="dxa"/>
              <w:end w:w="120" w:type="dxa"/>
            </w:tcMar>
            <w:vAlign w:val="center"/>
          </w:tcPr>
          <w:p>
            <w:pPr>
              <w:spacing w:after="0"/>
            </w:pPr>
            <w:r>
              <w:rPr>
                <w:rFonts w:ascii="Calibri" w:hAnsi="Calibri"/>
                <w:sz w:val="19"/>
              </w:rPr>
              <w:t>Save to Wiki</w:t>
            </w:r>
          </w:p>
        </w:tc>
        <w:tc>
          <w:tcPr>
            <w:tcW w:type="dxa" w:w="3900"/>
            <w:tcMar>
              <w:top w:w="80" w:type="dxa"/>
              <w:start w:w="120" w:type="dxa"/>
              <w:bottom w:w="80" w:type="dxa"/>
              <w:end w:w="120" w:type="dxa"/>
            </w:tcMar>
            <w:vAlign w:val="center"/>
          </w:tcPr>
          <w:p>
            <w:pPr>
              <w:spacing w:after="0"/>
            </w:pPr>
            <w:r>
              <w:rPr>
                <w:rFonts w:ascii="Calibri" w:hAnsi="Calibri"/>
                <w:sz w:val="19"/>
              </w:rPr>
              <w:t>Creates a durable wiki page from a useful Q&amp;A or document.</w:t>
            </w:r>
          </w:p>
        </w:tc>
        <w:tc>
          <w:tcPr>
            <w:tcW w:type="dxa" w:w="3360"/>
            <w:tcMar>
              <w:top w:w="80" w:type="dxa"/>
              <w:start w:w="120" w:type="dxa"/>
              <w:bottom w:w="80" w:type="dxa"/>
              <w:end w:w="120" w:type="dxa"/>
            </w:tcMar>
            <w:vAlign w:val="center"/>
          </w:tcPr>
          <w:p>
            <w:pPr>
              <w:spacing w:after="0"/>
            </w:pPr>
            <w:r>
              <w:rPr>
                <w:rFonts w:ascii="Calibri" w:hAnsi="Calibri"/>
                <w:sz w:val="19"/>
              </w:rPr>
              <w:t>Use when the answer should be findable outside the chat.</w:t>
            </w:r>
          </w:p>
        </w:tc>
      </w:tr>
      <w:tr>
        <w:tc>
          <w:tcPr>
            <w:tcW w:type="dxa" w:w="2100"/>
            <w:tcMar>
              <w:top w:w="80" w:type="dxa"/>
              <w:start w:w="120" w:type="dxa"/>
              <w:bottom w:w="80" w:type="dxa"/>
              <w:end w:w="120" w:type="dxa"/>
            </w:tcMar>
            <w:vAlign w:val="center"/>
          </w:tcPr>
          <w:p>
            <w:pPr>
              <w:spacing w:after="0"/>
            </w:pPr>
            <w:r>
              <w:rPr>
                <w:rFonts w:ascii="Calibri" w:hAnsi="Calibri"/>
                <w:sz w:val="19"/>
              </w:rPr>
              <w:t>Export</w:t>
            </w:r>
          </w:p>
        </w:tc>
        <w:tc>
          <w:tcPr>
            <w:tcW w:type="dxa" w:w="3900"/>
            <w:tcMar>
              <w:top w:w="80" w:type="dxa"/>
              <w:start w:w="120" w:type="dxa"/>
              <w:bottom w:w="80" w:type="dxa"/>
              <w:end w:w="120" w:type="dxa"/>
            </w:tcMar>
            <w:vAlign w:val="center"/>
          </w:tcPr>
          <w:p>
            <w:pPr>
              <w:spacing w:after="0"/>
            </w:pPr>
            <w:r>
              <w:rPr>
                <w:rFonts w:ascii="Calibri" w:hAnsi="Calibri"/>
                <w:sz w:val="19"/>
              </w:rPr>
              <w:t>Produces a Word/PDF/Google Docs style output where supported.</w:t>
            </w:r>
          </w:p>
        </w:tc>
        <w:tc>
          <w:tcPr>
            <w:tcW w:type="dxa" w:w="3360"/>
            <w:tcMar>
              <w:top w:w="80" w:type="dxa"/>
              <w:start w:w="120" w:type="dxa"/>
              <w:bottom w:w="80" w:type="dxa"/>
              <w:end w:w="120" w:type="dxa"/>
            </w:tcMar>
            <w:vAlign w:val="center"/>
          </w:tcPr>
          <w:p>
            <w:pPr>
              <w:spacing w:after="0"/>
            </w:pPr>
            <w:r>
              <w:rPr>
                <w:rFonts w:ascii="Calibri" w:hAnsi="Calibri"/>
                <w:sz w:val="19"/>
              </w:rPr>
              <w:t>Use for deliverables.</w:t>
            </w:r>
          </w:p>
        </w:tc>
      </w:tr>
      <w:tr>
        <w:tc>
          <w:tcPr>
            <w:tcW w:type="dxa" w:w="2100"/>
            <w:tcMar>
              <w:top w:w="80" w:type="dxa"/>
              <w:start w:w="120" w:type="dxa"/>
              <w:bottom w:w="80" w:type="dxa"/>
              <w:end w:w="120" w:type="dxa"/>
            </w:tcMar>
            <w:vAlign w:val="center"/>
          </w:tcPr>
          <w:p>
            <w:pPr>
              <w:spacing w:after="0"/>
            </w:pPr>
            <w:r>
              <w:rPr>
                <w:rFonts w:ascii="Calibri" w:hAnsi="Calibri"/>
                <w:sz w:val="19"/>
              </w:rPr>
              <w:t>Ratings</w:t>
            </w:r>
          </w:p>
        </w:tc>
        <w:tc>
          <w:tcPr>
            <w:tcW w:type="dxa" w:w="3900"/>
            <w:tcMar>
              <w:top w:w="80" w:type="dxa"/>
              <w:start w:w="120" w:type="dxa"/>
              <w:bottom w:w="80" w:type="dxa"/>
              <w:end w:w="120" w:type="dxa"/>
            </w:tcMar>
            <w:vAlign w:val="center"/>
          </w:tcPr>
          <w:p>
            <w:pPr>
              <w:spacing w:after="0"/>
            </w:pPr>
            <w:r>
              <w:rPr>
                <w:rFonts w:ascii="Calibri" w:hAnsi="Calibri"/>
                <w:sz w:val="19"/>
              </w:rPr>
              <w:t>Marks an answer as good or poor.</w:t>
            </w:r>
          </w:p>
        </w:tc>
        <w:tc>
          <w:tcPr>
            <w:tcW w:type="dxa" w:w="3360"/>
            <w:tcMar>
              <w:top w:w="80" w:type="dxa"/>
              <w:start w:w="120" w:type="dxa"/>
              <w:bottom w:w="80" w:type="dxa"/>
              <w:end w:w="120" w:type="dxa"/>
            </w:tcMar>
            <w:vAlign w:val="center"/>
          </w:tcPr>
          <w:p>
            <w:pPr>
              <w:spacing w:after="0"/>
            </w:pPr>
            <w:r>
              <w:rPr>
                <w:rFonts w:ascii="Calibri" w:hAnsi="Calibri"/>
                <w:sz w:val="19"/>
              </w:rPr>
              <w:t>Use to help later model evaluation.</w:t>
            </w:r>
          </w:p>
        </w:tc>
      </w:tr>
      <w:tr>
        <w:tc>
          <w:tcPr>
            <w:tcW w:type="dxa" w:w="2100"/>
            <w:tcMar>
              <w:top w:w="80" w:type="dxa"/>
              <w:start w:w="120" w:type="dxa"/>
              <w:bottom w:w="80" w:type="dxa"/>
              <w:end w:w="120" w:type="dxa"/>
            </w:tcMar>
            <w:vAlign w:val="center"/>
          </w:tcPr>
          <w:p>
            <w:pPr>
              <w:spacing w:after="0"/>
            </w:pPr>
            <w:r>
              <w:rPr>
                <w:rFonts w:ascii="Calibri" w:hAnsi="Calibri"/>
                <w:sz w:val="19"/>
              </w:rPr>
              <w:t>/recall terms</w:t>
            </w:r>
          </w:p>
        </w:tc>
        <w:tc>
          <w:tcPr>
            <w:tcW w:type="dxa" w:w="3900"/>
            <w:tcMar>
              <w:top w:w="80" w:type="dxa"/>
              <w:start w:w="120" w:type="dxa"/>
              <w:bottom w:w="80" w:type="dxa"/>
              <w:end w:w="120" w:type="dxa"/>
            </w:tcMar>
            <w:vAlign w:val="center"/>
          </w:tcPr>
          <w:p>
            <w:pPr>
              <w:spacing w:after="0"/>
            </w:pPr>
            <w:r>
              <w:rPr>
                <w:rFonts w:ascii="Calibri" w:hAnsi="Calibri"/>
                <w:sz w:val="19"/>
              </w:rPr>
              <w:t>Searches old chats and can inject recalled context.</w:t>
            </w:r>
          </w:p>
        </w:tc>
        <w:tc>
          <w:tcPr>
            <w:tcW w:type="dxa" w:w="3360"/>
            <w:tcMar>
              <w:top w:w="80" w:type="dxa"/>
              <w:start w:w="120" w:type="dxa"/>
              <w:bottom w:w="80" w:type="dxa"/>
              <w:end w:w="120" w:type="dxa"/>
            </w:tcMar>
            <w:vAlign w:val="center"/>
          </w:tcPr>
          <w:p>
            <w:pPr>
              <w:spacing w:after="0"/>
            </w:pPr>
            <w:r>
              <w:rPr>
                <w:rFonts w:ascii="Calibri" w:hAnsi="Calibri"/>
                <w:sz w:val="19"/>
              </w:rPr>
              <w:t>Use when you remember the topic but not the conversation.</w:t>
            </w:r>
          </w:p>
        </w:tc>
      </w:tr>
      <w:tr>
        <w:tc>
          <w:tcPr>
            <w:tcW w:type="dxa" w:w="2100"/>
            <w:tcMar>
              <w:top w:w="80" w:type="dxa"/>
              <w:start w:w="120" w:type="dxa"/>
              <w:bottom w:w="80" w:type="dxa"/>
              <w:end w:w="120" w:type="dxa"/>
            </w:tcMar>
            <w:vAlign w:val="center"/>
          </w:tcPr>
          <w:p>
            <w:pPr>
              <w:spacing w:after="0"/>
            </w:pPr>
            <w:r>
              <w:rPr>
                <w:rFonts w:ascii="Calibri" w:hAnsi="Calibri"/>
                <w:sz w:val="19"/>
              </w:rPr>
              <w:t>/tasks add title</w:t>
            </w:r>
          </w:p>
        </w:tc>
        <w:tc>
          <w:tcPr>
            <w:tcW w:type="dxa" w:w="3900"/>
            <w:tcMar>
              <w:top w:w="80" w:type="dxa"/>
              <w:start w:w="120" w:type="dxa"/>
              <w:bottom w:w="80" w:type="dxa"/>
              <w:end w:w="120" w:type="dxa"/>
            </w:tcMar>
            <w:vAlign w:val="center"/>
          </w:tcPr>
          <w:p>
            <w:pPr>
              <w:spacing w:after="0"/>
            </w:pPr>
            <w:r>
              <w:rPr>
                <w:rFonts w:ascii="Calibri" w:hAnsi="Calibri"/>
                <w:sz w:val="19"/>
              </w:rPr>
              <w:t>Creates a Google Task.</w:t>
            </w:r>
          </w:p>
        </w:tc>
        <w:tc>
          <w:tcPr>
            <w:tcW w:type="dxa" w:w="3360"/>
            <w:tcMar>
              <w:top w:w="80" w:type="dxa"/>
              <w:start w:w="120" w:type="dxa"/>
              <w:bottom w:w="80" w:type="dxa"/>
              <w:end w:w="120" w:type="dxa"/>
            </w:tcMar>
            <w:vAlign w:val="center"/>
          </w:tcPr>
          <w:p>
            <w:pPr>
              <w:spacing w:after="0"/>
            </w:pPr>
            <w:r>
              <w:rPr>
                <w:rFonts w:ascii="Calibri" w:hAnsi="Calibri"/>
                <w:sz w:val="19"/>
              </w:rPr>
              <w:t>Use for quick capture from chat.</w:t>
            </w:r>
          </w:p>
        </w:tc>
      </w:tr>
      <w:tr>
        <w:tc>
          <w:tcPr>
            <w:tcW w:type="dxa" w:w="2100"/>
            <w:tcMar>
              <w:top w:w="80" w:type="dxa"/>
              <w:start w:w="120" w:type="dxa"/>
              <w:bottom w:w="80" w:type="dxa"/>
              <w:end w:w="120" w:type="dxa"/>
            </w:tcMar>
            <w:vAlign w:val="center"/>
          </w:tcPr>
          <w:p>
            <w:pPr>
              <w:spacing w:after="0"/>
            </w:pPr>
            <w:r>
              <w:rPr>
                <w:rFonts w:ascii="Calibri" w:hAnsi="Calibri"/>
                <w:sz w:val="19"/>
              </w:rPr>
              <w:t>/tasks done words</w:t>
            </w:r>
          </w:p>
        </w:tc>
        <w:tc>
          <w:tcPr>
            <w:tcW w:type="dxa" w:w="3900"/>
            <w:tcMar>
              <w:top w:w="80" w:type="dxa"/>
              <w:start w:w="120" w:type="dxa"/>
              <w:bottom w:w="80" w:type="dxa"/>
              <w:end w:w="120" w:type="dxa"/>
            </w:tcMar>
            <w:vAlign w:val="center"/>
          </w:tcPr>
          <w:p>
            <w:pPr>
              <w:spacing w:after="0"/>
            </w:pPr>
            <w:r>
              <w:rPr>
                <w:rFonts w:ascii="Calibri" w:hAnsi="Calibri"/>
                <w:sz w:val="19"/>
              </w:rPr>
              <w:t>Completes the first matching task.</w:t>
            </w:r>
          </w:p>
        </w:tc>
        <w:tc>
          <w:tcPr>
            <w:tcW w:type="dxa" w:w="3360"/>
            <w:tcMar>
              <w:top w:w="80" w:type="dxa"/>
              <w:start w:w="120" w:type="dxa"/>
              <w:bottom w:w="80" w:type="dxa"/>
              <w:end w:w="120" w:type="dxa"/>
            </w:tcMar>
            <w:vAlign w:val="center"/>
          </w:tcPr>
          <w:p>
            <w:pPr>
              <w:spacing w:after="0"/>
            </w:pPr>
            <w:r>
              <w:rPr>
                <w:rFonts w:ascii="Calibri" w:hAnsi="Calibri"/>
                <w:sz w:val="19"/>
              </w:rPr>
              <w:t>Use for quick cleanup.</w:t>
            </w:r>
          </w:p>
        </w:tc>
      </w:tr>
      <w:tr>
        <w:tc>
          <w:tcPr>
            <w:tcW w:type="dxa" w:w="2100"/>
            <w:tcMar>
              <w:top w:w="80" w:type="dxa"/>
              <w:start w:w="120" w:type="dxa"/>
              <w:bottom w:w="80" w:type="dxa"/>
              <w:end w:w="120" w:type="dxa"/>
            </w:tcMar>
            <w:vAlign w:val="center"/>
          </w:tcPr>
          <w:p>
            <w:pPr>
              <w:spacing w:after="0"/>
            </w:pPr>
            <w:r>
              <w:rPr>
                <w:rFonts w:ascii="Calibri" w:hAnsi="Calibri"/>
                <w:sz w:val="19"/>
              </w:rPr>
              <w:t>/slug message</w:t>
            </w:r>
          </w:p>
        </w:tc>
        <w:tc>
          <w:tcPr>
            <w:tcW w:type="dxa" w:w="3900"/>
            <w:tcMar>
              <w:top w:w="80" w:type="dxa"/>
              <w:start w:w="120" w:type="dxa"/>
              <w:bottom w:w="80" w:type="dxa"/>
              <w:end w:w="120" w:type="dxa"/>
            </w:tcMar>
            <w:vAlign w:val="center"/>
          </w:tcPr>
          <w:p>
            <w:pPr>
              <w:spacing w:after="0"/>
            </w:pPr>
            <w:r>
              <w:rPr>
                <w:rFonts w:ascii="Calibri" w:hAnsi="Calibri"/>
                <w:sz w:val="19"/>
              </w:rPr>
              <w:t>Works inside or with the named project.</w:t>
            </w:r>
          </w:p>
        </w:tc>
        <w:tc>
          <w:tcPr>
            <w:tcW w:type="dxa" w:w="3360"/>
            <w:tcMar>
              <w:top w:w="80" w:type="dxa"/>
              <w:start w:w="120" w:type="dxa"/>
              <w:bottom w:w="80" w:type="dxa"/>
              <w:end w:w="120" w:type="dxa"/>
            </w:tcMar>
            <w:vAlign w:val="center"/>
          </w:tcPr>
          <w:p>
            <w:pPr>
              <w:spacing w:after="0"/>
            </w:pPr>
            <w:r>
              <w:rPr>
                <w:rFonts w:ascii="Calibri" w:hAnsi="Calibri"/>
                <w:sz w:val="19"/>
              </w:rPr>
              <w:t>Use to target a project from normal chat.</w:t>
            </w:r>
          </w:p>
        </w:tc>
      </w:tr>
    </w:tbl>
    <w:p>
      <w:pPr>
        <w:spacing w:after="80"/>
      </w:pPr>
    </w:p>
    <w:p>
      <w:pPr>
        <w:pStyle w:val="Heading2"/>
        <w:spacing w:before="200" w:after="100"/>
      </w:pPr>
      <w:r>
        <w:t>CRM And Relationship Pages</w:t>
      </w:r>
    </w:p>
    <w:p>
      <w:pPr>
        <w:spacing w:after="120" w:line="300" w:lineRule="auto"/>
      </w:pPr>
      <w:r>
        <w:t>The CRM is a briefing system for relationships and workstreams. It is not just an address book. People, companies, projects, meetings, tasks, facts, and knowledge claims are connected through source evidence and synthesis.</w:t>
      </w:r>
    </w:p>
    <w:tbl>
      <w:tblPr>
        <w:tblStyle w:val="TableGrid"/>
        <w:tblW w:type="dxa" w:w="9360"/>
        <w:jc w:val="left"/>
        <w:tblLayout w:type="fixed"/>
        <w:tblLook w:firstColumn="1" w:firstRow="1" w:lastColumn="0" w:lastRow="0" w:noHBand="0" w:noVBand="1" w:val="04A0"/>
      </w:tblPr>
      <w:tblGrid>
        <w:gridCol w:w="3120"/>
        <w:gridCol w:w="3120"/>
        <w:gridCol w:w="3120"/>
      </w:tblGrid>
      <w:tr>
        <w:tc>
          <w:tcPr>
            <w:tcW w:type="dxa" w:w="2200"/>
            <w:shd w:fill="E8EEF5"/>
            <w:tcMar>
              <w:top w:w="80" w:type="dxa"/>
              <w:start w:w="120" w:type="dxa"/>
              <w:bottom w:w="80" w:type="dxa"/>
              <w:end w:w="120" w:type="dxa"/>
            </w:tcMar>
            <w:vAlign w:val="center"/>
          </w:tcPr>
          <w:p>
            <w:r>
              <w:rPr>
                <w:rFonts w:ascii="Calibri" w:hAnsi="Calibri"/>
                <w:b/>
                <w:sz w:val="19"/>
              </w:rPr>
              <w:t>CRM surface</w:t>
            </w:r>
          </w:p>
        </w:tc>
        <w:tc>
          <w:tcPr>
            <w:tcW w:type="dxa" w:w="3900"/>
            <w:shd w:fill="E8EEF5"/>
            <w:tcMar>
              <w:top w:w="80" w:type="dxa"/>
              <w:start w:w="120" w:type="dxa"/>
              <w:bottom w:w="80" w:type="dxa"/>
              <w:end w:w="120" w:type="dxa"/>
            </w:tcMar>
            <w:vAlign w:val="center"/>
          </w:tcPr>
          <w:p>
            <w:r>
              <w:rPr>
                <w:rFonts w:ascii="Calibri" w:hAnsi="Calibri"/>
                <w:b/>
                <w:sz w:val="19"/>
              </w:rPr>
              <w:t>What to look for</w:t>
            </w:r>
          </w:p>
        </w:tc>
        <w:tc>
          <w:tcPr>
            <w:tcW w:type="dxa" w:w="3260"/>
            <w:shd w:fill="E8EEF5"/>
            <w:tcMar>
              <w:top w:w="80" w:type="dxa"/>
              <w:start w:w="120" w:type="dxa"/>
              <w:bottom w:w="80" w:type="dxa"/>
              <w:end w:w="120" w:type="dxa"/>
            </w:tcMar>
            <w:vAlign w:val="center"/>
          </w:tcPr>
          <w:p>
            <w:r>
              <w:rPr>
                <w:rFonts w:ascii="Calibri" w:hAnsi="Calibri"/>
                <w:b/>
                <w:sz w:val="19"/>
              </w:rPr>
              <w:t>Normal action</w:t>
            </w:r>
          </w:p>
        </w:tc>
      </w:tr>
      <w:tr>
        <w:tc>
          <w:tcPr>
            <w:tcW w:type="dxa" w:w="2200"/>
            <w:tcMar>
              <w:top w:w="80" w:type="dxa"/>
              <w:start w:w="120" w:type="dxa"/>
              <w:bottom w:w="80" w:type="dxa"/>
              <w:end w:w="120" w:type="dxa"/>
            </w:tcMar>
            <w:vAlign w:val="center"/>
          </w:tcPr>
          <w:p>
            <w:pPr>
              <w:spacing w:after="0"/>
            </w:pPr>
            <w:r>
              <w:rPr>
                <w:rFonts w:ascii="Calibri" w:hAnsi="Calibri"/>
                <w:sz w:val="19"/>
              </w:rPr>
              <w:t>People</w:t>
            </w:r>
          </w:p>
        </w:tc>
        <w:tc>
          <w:tcPr>
            <w:tcW w:type="dxa" w:w="3900"/>
            <w:tcMar>
              <w:top w:w="80" w:type="dxa"/>
              <w:start w:w="120" w:type="dxa"/>
              <w:bottom w:w="80" w:type="dxa"/>
              <w:end w:w="120" w:type="dxa"/>
            </w:tcMar>
            <w:vAlign w:val="center"/>
          </w:tcPr>
          <w:p>
            <w:pPr>
              <w:spacing w:after="0"/>
            </w:pPr>
            <w:r>
              <w:rPr>
                <w:rFonts w:ascii="Calibri" w:hAnsi="Calibri"/>
                <w:sz w:val="19"/>
              </w:rPr>
              <w:t>Contacts and search.</w:t>
            </w:r>
          </w:p>
        </w:tc>
        <w:tc>
          <w:tcPr>
            <w:tcW w:type="dxa" w:w="3260"/>
            <w:tcMar>
              <w:top w:w="80" w:type="dxa"/>
              <w:start w:w="120" w:type="dxa"/>
              <w:bottom w:w="80" w:type="dxa"/>
              <w:end w:w="120" w:type="dxa"/>
            </w:tcMar>
            <w:vAlign w:val="center"/>
          </w:tcPr>
          <w:p>
            <w:pPr>
              <w:spacing w:after="0"/>
            </w:pPr>
            <w:r>
              <w:rPr>
                <w:rFonts w:ascii="Calibri" w:hAnsi="Calibri"/>
                <w:sz w:val="19"/>
              </w:rPr>
              <w:t>Open a person before or after an interaction.</w:t>
            </w:r>
          </w:p>
        </w:tc>
      </w:tr>
      <w:tr>
        <w:tc>
          <w:tcPr>
            <w:tcW w:type="dxa" w:w="2200"/>
            <w:tcMar>
              <w:top w:w="80" w:type="dxa"/>
              <w:start w:w="120" w:type="dxa"/>
              <w:bottom w:w="80" w:type="dxa"/>
              <w:end w:w="120" w:type="dxa"/>
            </w:tcMar>
            <w:vAlign w:val="center"/>
          </w:tcPr>
          <w:p>
            <w:pPr>
              <w:spacing w:after="0"/>
            </w:pPr>
            <w:r>
              <w:rPr>
                <w:rFonts w:ascii="Calibri" w:hAnsi="Calibri"/>
                <w:sz w:val="19"/>
              </w:rPr>
              <w:t>Person page</w:t>
            </w:r>
          </w:p>
        </w:tc>
        <w:tc>
          <w:tcPr>
            <w:tcW w:type="dxa" w:w="3900"/>
            <w:tcMar>
              <w:top w:w="80" w:type="dxa"/>
              <w:start w:w="120" w:type="dxa"/>
              <w:bottom w:w="80" w:type="dxa"/>
              <w:end w:w="120" w:type="dxa"/>
            </w:tcMar>
            <w:vAlign w:val="center"/>
          </w:tcPr>
          <w:p>
            <w:pPr>
              <w:spacing w:after="0"/>
            </w:pPr>
            <w:r>
              <w:rPr>
                <w:rFonts w:ascii="Calibri" w:hAnsi="Calibri"/>
                <w:sz w:val="19"/>
              </w:rPr>
              <w:t>Timeline, tasks, companies, projects, meetings, knowledge claims, edit/merge controls.</w:t>
            </w:r>
          </w:p>
        </w:tc>
        <w:tc>
          <w:tcPr>
            <w:tcW w:type="dxa" w:w="3260"/>
            <w:tcMar>
              <w:top w:w="80" w:type="dxa"/>
              <w:start w:w="120" w:type="dxa"/>
              <w:bottom w:w="80" w:type="dxa"/>
              <w:end w:w="120" w:type="dxa"/>
            </w:tcMar>
            <w:vAlign w:val="center"/>
          </w:tcPr>
          <w:p>
            <w:pPr>
              <w:spacing w:after="0"/>
            </w:pPr>
            <w:r>
              <w:rPr>
                <w:rFonts w:ascii="Calibri" w:hAnsi="Calibri"/>
                <w:sz w:val="19"/>
              </w:rPr>
              <w:t>Review before calls; add task or fact; mark bad facts wrong.</w:t>
            </w:r>
          </w:p>
        </w:tc>
      </w:tr>
      <w:tr>
        <w:tc>
          <w:tcPr>
            <w:tcW w:type="dxa" w:w="2200"/>
            <w:tcMar>
              <w:top w:w="80" w:type="dxa"/>
              <w:start w:w="120" w:type="dxa"/>
              <w:bottom w:w="80" w:type="dxa"/>
              <w:end w:w="120" w:type="dxa"/>
            </w:tcMar>
            <w:vAlign w:val="center"/>
          </w:tcPr>
          <w:p>
            <w:pPr>
              <w:spacing w:after="0"/>
            </w:pPr>
            <w:r>
              <w:rPr>
                <w:rFonts w:ascii="Calibri" w:hAnsi="Calibri"/>
                <w:sz w:val="19"/>
              </w:rPr>
              <w:t>Companies</w:t>
            </w:r>
          </w:p>
        </w:tc>
        <w:tc>
          <w:tcPr>
            <w:tcW w:type="dxa" w:w="3900"/>
            <w:tcMar>
              <w:top w:w="80" w:type="dxa"/>
              <w:start w:w="120" w:type="dxa"/>
              <w:bottom w:w="80" w:type="dxa"/>
              <w:end w:w="120" w:type="dxa"/>
            </w:tcMar>
            <w:vAlign w:val="center"/>
          </w:tcPr>
          <w:p>
            <w:pPr>
              <w:spacing w:after="0"/>
            </w:pPr>
            <w:r>
              <w:rPr>
                <w:rFonts w:ascii="Calibri" w:hAnsi="Calibri"/>
                <w:sz w:val="19"/>
              </w:rPr>
              <w:t>Organisations and types.</w:t>
            </w:r>
          </w:p>
        </w:tc>
        <w:tc>
          <w:tcPr>
            <w:tcW w:type="dxa" w:w="3260"/>
            <w:tcMar>
              <w:top w:w="80" w:type="dxa"/>
              <w:start w:w="120" w:type="dxa"/>
              <w:bottom w:w="80" w:type="dxa"/>
              <w:end w:w="120" w:type="dxa"/>
            </w:tcMar>
            <w:vAlign w:val="center"/>
          </w:tcPr>
          <w:p>
            <w:pPr>
              <w:spacing w:after="0"/>
            </w:pPr>
            <w:r>
              <w:rPr>
                <w:rFonts w:ascii="Calibri" w:hAnsi="Calibri"/>
                <w:sz w:val="19"/>
              </w:rPr>
              <w:t>Find or create companies.</w:t>
            </w:r>
          </w:p>
        </w:tc>
      </w:tr>
      <w:tr>
        <w:tc>
          <w:tcPr>
            <w:tcW w:type="dxa" w:w="2200"/>
            <w:tcMar>
              <w:top w:w="80" w:type="dxa"/>
              <w:start w:w="120" w:type="dxa"/>
              <w:bottom w:w="80" w:type="dxa"/>
              <w:end w:w="120" w:type="dxa"/>
            </w:tcMar>
            <w:vAlign w:val="center"/>
          </w:tcPr>
          <w:p>
            <w:pPr>
              <w:spacing w:after="0"/>
            </w:pPr>
            <w:r>
              <w:rPr>
                <w:rFonts w:ascii="Calibri" w:hAnsi="Calibri"/>
                <w:sz w:val="19"/>
              </w:rPr>
              <w:t>Company page</w:t>
            </w:r>
          </w:p>
        </w:tc>
        <w:tc>
          <w:tcPr>
            <w:tcW w:type="dxa" w:w="3900"/>
            <w:tcMar>
              <w:top w:w="80" w:type="dxa"/>
              <w:start w:w="120" w:type="dxa"/>
              <w:bottom w:w="80" w:type="dxa"/>
              <w:end w:w="120" w:type="dxa"/>
            </w:tcMar>
            <w:vAlign w:val="center"/>
          </w:tcPr>
          <w:p>
            <w:pPr>
              <w:spacing w:after="0"/>
            </w:pPr>
            <w:r>
              <w:rPr>
                <w:rFonts w:ascii="Calibri" w:hAnsi="Calibri"/>
                <w:sz w:val="19"/>
              </w:rPr>
              <w:t>People, tasks, knowledge, meetings, timeline.</w:t>
            </w:r>
          </w:p>
        </w:tc>
        <w:tc>
          <w:tcPr>
            <w:tcW w:type="dxa" w:w="3260"/>
            <w:tcMar>
              <w:top w:w="80" w:type="dxa"/>
              <w:start w:w="120" w:type="dxa"/>
              <w:bottom w:w="80" w:type="dxa"/>
              <w:end w:w="120" w:type="dxa"/>
            </w:tcMar>
            <w:vAlign w:val="center"/>
          </w:tcPr>
          <w:p>
            <w:pPr>
              <w:spacing w:after="0"/>
            </w:pPr>
            <w:r>
              <w:rPr>
                <w:rFonts w:ascii="Calibri" w:hAnsi="Calibri"/>
                <w:sz w:val="19"/>
              </w:rPr>
              <w:t>Prepare for organisation-level work.</w:t>
            </w:r>
          </w:p>
        </w:tc>
      </w:tr>
      <w:tr>
        <w:tc>
          <w:tcPr>
            <w:tcW w:type="dxa" w:w="2200"/>
            <w:tcMar>
              <w:top w:w="80" w:type="dxa"/>
              <w:start w:w="120" w:type="dxa"/>
              <w:bottom w:w="80" w:type="dxa"/>
              <w:end w:w="120" w:type="dxa"/>
            </w:tcMar>
            <w:vAlign w:val="center"/>
          </w:tcPr>
          <w:p>
            <w:pPr>
              <w:spacing w:after="0"/>
            </w:pPr>
            <w:r>
              <w:rPr>
                <w:rFonts w:ascii="Calibri" w:hAnsi="Calibri"/>
                <w:sz w:val="19"/>
              </w:rPr>
              <w:t>Meetings</w:t>
            </w:r>
          </w:p>
        </w:tc>
        <w:tc>
          <w:tcPr>
            <w:tcW w:type="dxa" w:w="3900"/>
            <w:tcMar>
              <w:top w:w="80" w:type="dxa"/>
              <w:start w:w="120" w:type="dxa"/>
              <w:bottom w:w="80" w:type="dxa"/>
              <w:end w:w="120" w:type="dxa"/>
            </w:tcMar>
            <w:vAlign w:val="center"/>
          </w:tcPr>
          <w:p>
            <w:pPr>
              <w:spacing w:after="0"/>
            </w:pPr>
            <w:r>
              <w:rPr>
                <w:rFonts w:ascii="Calibri" w:hAnsi="Calibri"/>
                <w:sz w:val="19"/>
              </w:rPr>
              <w:t>Meeting list and creation.</w:t>
            </w:r>
          </w:p>
        </w:tc>
        <w:tc>
          <w:tcPr>
            <w:tcW w:type="dxa" w:w="3260"/>
            <w:tcMar>
              <w:top w:w="80" w:type="dxa"/>
              <w:start w:w="120" w:type="dxa"/>
              <w:bottom w:w="80" w:type="dxa"/>
              <w:end w:w="120" w:type="dxa"/>
            </w:tcMar>
            <w:vAlign w:val="center"/>
          </w:tcPr>
          <w:p>
            <w:pPr>
              <w:spacing w:after="0"/>
            </w:pPr>
            <w:r>
              <w:rPr>
                <w:rFonts w:ascii="Calibri" w:hAnsi="Calibri"/>
                <w:sz w:val="19"/>
              </w:rPr>
              <w:t>Find meeting history or create a manual record.</w:t>
            </w:r>
          </w:p>
        </w:tc>
      </w:tr>
      <w:tr>
        <w:tc>
          <w:tcPr>
            <w:tcW w:type="dxa" w:w="2200"/>
            <w:tcMar>
              <w:top w:w="80" w:type="dxa"/>
              <w:start w:w="120" w:type="dxa"/>
              <w:bottom w:w="80" w:type="dxa"/>
              <w:end w:w="120" w:type="dxa"/>
            </w:tcMar>
            <w:vAlign w:val="center"/>
          </w:tcPr>
          <w:p>
            <w:pPr>
              <w:spacing w:after="0"/>
            </w:pPr>
            <w:r>
              <w:rPr>
                <w:rFonts w:ascii="Calibri" w:hAnsi="Calibri"/>
                <w:sz w:val="19"/>
              </w:rPr>
              <w:t>Meeting Intake</w:t>
            </w:r>
          </w:p>
        </w:tc>
        <w:tc>
          <w:tcPr>
            <w:tcW w:type="dxa" w:w="3900"/>
            <w:tcMar>
              <w:top w:w="80" w:type="dxa"/>
              <w:start w:w="120" w:type="dxa"/>
              <w:bottom w:w="80" w:type="dxa"/>
              <w:end w:w="120" w:type="dxa"/>
            </w:tcMar>
            <w:vAlign w:val="center"/>
          </w:tcPr>
          <w:p>
            <w:pPr>
              <w:spacing w:after="0"/>
            </w:pPr>
            <w:r>
              <w:rPr>
                <w:rFonts w:ascii="Calibri" w:hAnsi="Calibri"/>
                <w:sz w:val="19"/>
              </w:rPr>
              <w:t>Transcript upload/paste and extracted outputs.</w:t>
            </w:r>
          </w:p>
        </w:tc>
        <w:tc>
          <w:tcPr>
            <w:tcW w:type="dxa" w:w="3260"/>
            <w:tcMar>
              <w:top w:w="80" w:type="dxa"/>
              <w:start w:w="120" w:type="dxa"/>
              <w:bottom w:w="80" w:type="dxa"/>
              <w:end w:w="120" w:type="dxa"/>
            </w:tcMar>
            <w:vAlign w:val="center"/>
          </w:tcPr>
          <w:p>
            <w:pPr>
              <w:spacing w:after="0"/>
            </w:pPr>
            <w:r>
              <w:rPr>
                <w:rFonts w:ascii="Calibri" w:hAnsi="Calibri"/>
                <w:sz w:val="19"/>
              </w:rPr>
              <w:t>Process meeting evidence into summaries, actions, projects, and CRM.</w:t>
            </w:r>
          </w:p>
        </w:tc>
      </w:tr>
      <w:tr>
        <w:tc>
          <w:tcPr>
            <w:tcW w:type="dxa" w:w="2200"/>
            <w:tcMar>
              <w:top w:w="80" w:type="dxa"/>
              <w:start w:w="120" w:type="dxa"/>
              <w:bottom w:w="80" w:type="dxa"/>
              <w:end w:w="120" w:type="dxa"/>
            </w:tcMar>
            <w:vAlign w:val="center"/>
          </w:tcPr>
          <w:p>
            <w:pPr>
              <w:spacing w:after="0"/>
            </w:pPr>
            <w:r>
              <w:rPr>
                <w:rFonts w:ascii="Calibri" w:hAnsi="Calibri"/>
                <w:sz w:val="19"/>
              </w:rPr>
              <w:t>Tasks</w:t>
            </w:r>
          </w:p>
        </w:tc>
        <w:tc>
          <w:tcPr>
            <w:tcW w:type="dxa" w:w="3900"/>
            <w:tcMar>
              <w:top w:w="80" w:type="dxa"/>
              <w:start w:w="120" w:type="dxa"/>
              <w:bottom w:w="80" w:type="dxa"/>
              <w:end w:w="120" w:type="dxa"/>
            </w:tcMar>
            <w:vAlign w:val="center"/>
          </w:tcPr>
          <w:p>
            <w:pPr>
              <w:spacing w:after="0"/>
            </w:pPr>
            <w:r>
              <w:rPr>
                <w:rFonts w:ascii="Calibri" w:hAnsi="Calibri"/>
                <w:sz w:val="19"/>
              </w:rPr>
              <w:t>Google-backed task queue with Hub context.</w:t>
            </w:r>
          </w:p>
        </w:tc>
        <w:tc>
          <w:tcPr>
            <w:tcW w:type="dxa" w:w="3260"/>
            <w:tcMar>
              <w:top w:w="80" w:type="dxa"/>
              <w:start w:w="120" w:type="dxa"/>
              <w:bottom w:w="80" w:type="dxa"/>
              <w:end w:w="120" w:type="dxa"/>
            </w:tcMar>
            <w:vAlign w:val="center"/>
          </w:tcPr>
          <w:p>
            <w:pPr>
              <w:spacing w:after="0"/>
            </w:pPr>
            <w:r>
              <w:rPr>
                <w:rFonts w:ascii="Calibri" w:hAnsi="Calibri"/>
                <w:sz w:val="19"/>
              </w:rPr>
              <w:t>Work the queue; sync; show history; restore local deletes.</w:t>
            </w:r>
          </w:p>
        </w:tc>
      </w:tr>
      <w:tr>
        <w:tc>
          <w:tcPr>
            <w:tcW w:type="dxa" w:w="2200"/>
            <w:tcMar>
              <w:top w:w="80" w:type="dxa"/>
              <w:start w:w="120" w:type="dxa"/>
              <w:bottom w:w="80" w:type="dxa"/>
              <w:end w:w="120" w:type="dxa"/>
            </w:tcMar>
            <w:vAlign w:val="center"/>
          </w:tcPr>
          <w:p>
            <w:pPr>
              <w:spacing w:after="0"/>
            </w:pPr>
            <w:r>
              <w:rPr>
                <w:rFonts w:ascii="Calibri" w:hAnsi="Calibri"/>
                <w:sz w:val="19"/>
              </w:rPr>
              <w:t>Reminders</w:t>
            </w:r>
          </w:p>
        </w:tc>
        <w:tc>
          <w:tcPr>
            <w:tcW w:type="dxa" w:w="3900"/>
            <w:tcMar>
              <w:top w:w="80" w:type="dxa"/>
              <w:start w:w="120" w:type="dxa"/>
              <w:bottom w:w="80" w:type="dxa"/>
              <w:end w:w="120" w:type="dxa"/>
            </w:tcMar>
            <w:vAlign w:val="center"/>
          </w:tcPr>
          <w:p>
            <w:pPr>
              <w:spacing w:after="0"/>
            </w:pPr>
            <w:r>
              <w:rPr>
                <w:rFonts w:ascii="Calibri" w:hAnsi="Calibri"/>
                <w:sz w:val="19"/>
              </w:rPr>
              <w:t>Reminder states and acknowledgement actions.</w:t>
            </w:r>
          </w:p>
        </w:tc>
        <w:tc>
          <w:tcPr>
            <w:tcW w:type="dxa" w:w="3260"/>
            <w:tcMar>
              <w:top w:w="80" w:type="dxa"/>
              <w:start w:w="120" w:type="dxa"/>
              <w:bottom w:w="80" w:type="dxa"/>
              <w:end w:w="120" w:type="dxa"/>
            </w:tcMar>
            <w:vAlign w:val="center"/>
          </w:tcPr>
          <w:p>
            <w:pPr>
              <w:spacing w:after="0"/>
            </w:pPr>
            <w:r>
              <w:rPr>
                <w:rFonts w:ascii="Calibri" w:hAnsi="Calibri"/>
                <w:sz w:val="19"/>
              </w:rPr>
              <w:t>Handle nudges that are not full tasks.</w:t>
            </w:r>
          </w:p>
        </w:tc>
      </w:tr>
      <w:tr>
        <w:tc>
          <w:tcPr>
            <w:tcW w:type="dxa" w:w="2200"/>
            <w:tcMar>
              <w:top w:w="80" w:type="dxa"/>
              <w:start w:w="120" w:type="dxa"/>
              <w:bottom w:w="80" w:type="dxa"/>
              <w:end w:w="120" w:type="dxa"/>
            </w:tcMar>
            <w:vAlign w:val="center"/>
          </w:tcPr>
          <w:p>
            <w:pPr>
              <w:spacing w:after="0"/>
            </w:pPr>
            <w:r>
              <w:rPr>
                <w:rFonts w:ascii="Calibri" w:hAnsi="Calibri"/>
                <w:sz w:val="19"/>
              </w:rPr>
              <w:t>Projects</w:t>
            </w:r>
          </w:p>
        </w:tc>
        <w:tc>
          <w:tcPr>
            <w:tcW w:type="dxa" w:w="3900"/>
            <w:tcMar>
              <w:top w:w="80" w:type="dxa"/>
              <w:start w:w="120" w:type="dxa"/>
              <w:bottom w:w="80" w:type="dxa"/>
              <w:end w:w="120" w:type="dxa"/>
            </w:tcMar>
            <w:vAlign w:val="center"/>
          </w:tcPr>
          <w:p>
            <w:pPr>
              <w:spacing w:after="0"/>
            </w:pPr>
            <w:r>
              <w:rPr>
                <w:rFonts w:ascii="Calibri" w:hAnsi="Calibri"/>
                <w:sz w:val="19"/>
              </w:rPr>
              <w:t>Project list and project pages.</w:t>
            </w:r>
          </w:p>
        </w:tc>
        <w:tc>
          <w:tcPr>
            <w:tcW w:type="dxa" w:w="3260"/>
            <w:tcMar>
              <w:top w:w="80" w:type="dxa"/>
              <w:start w:w="120" w:type="dxa"/>
              <w:bottom w:w="80" w:type="dxa"/>
              <w:end w:w="120" w:type="dxa"/>
            </w:tcMar>
            <w:vAlign w:val="center"/>
          </w:tcPr>
          <w:p>
            <w:pPr>
              <w:spacing w:after="0"/>
            </w:pPr>
            <w:r>
              <w:rPr>
                <w:rFonts w:ascii="Calibri" w:hAnsi="Calibri"/>
                <w:sz w:val="19"/>
              </w:rPr>
              <w:t>Understand a workstream from tasks, people, docs, meetings, and knowledge.</w:t>
            </w:r>
          </w:p>
        </w:tc>
      </w:tr>
      <w:tr>
        <w:tc>
          <w:tcPr>
            <w:tcW w:type="dxa" w:w="2200"/>
            <w:tcMar>
              <w:top w:w="80" w:type="dxa"/>
              <w:start w:w="120" w:type="dxa"/>
              <w:bottom w:w="80" w:type="dxa"/>
              <w:end w:w="120" w:type="dxa"/>
            </w:tcMar>
            <w:vAlign w:val="center"/>
          </w:tcPr>
          <w:p>
            <w:pPr>
              <w:spacing w:after="0"/>
            </w:pPr>
            <w:r>
              <w:rPr>
                <w:rFonts w:ascii="Calibri" w:hAnsi="Calibri"/>
                <w:sz w:val="19"/>
              </w:rPr>
              <w:t>Project Report</w:t>
            </w:r>
          </w:p>
        </w:tc>
        <w:tc>
          <w:tcPr>
            <w:tcW w:type="dxa" w:w="3900"/>
            <w:tcMar>
              <w:top w:w="80" w:type="dxa"/>
              <w:start w:w="120" w:type="dxa"/>
              <w:bottom w:w="80" w:type="dxa"/>
              <w:end w:w="120" w:type="dxa"/>
            </w:tcMar>
            <w:vAlign w:val="center"/>
          </w:tcPr>
          <w:p>
            <w:pPr>
              <w:spacing w:after="0"/>
            </w:pPr>
            <w:r>
              <w:rPr>
                <w:rFonts w:ascii="Calibri" w:hAnsi="Calibri"/>
                <w:sz w:val="19"/>
              </w:rPr>
              <w:t>AI-generated report from evidence.</w:t>
            </w:r>
          </w:p>
        </w:tc>
        <w:tc>
          <w:tcPr>
            <w:tcW w:type="dxa" w:w="3260"/>
            <w:tcMar>
              <w:top w:w="80" w:type="dxa"/>
              <w:start w:w="120" w:type="dxa"/>
              <w:bottom w:w="80" w:type="dxa"/>
              <w:end w:w="120" w:type="dxa"/>
            </w:tcMar>
            <w:vAlign w:val="center"/>
          </w:tcPr>
          <w:p>
            <w:pPr>
              <w:spacing w:after="0"/>
            </w:pPr>
            <w:r>
              <w:rPr>
                <w:rFonts w:ascii="Calibri" w:hAnsi="Calibri"/>
                <w:sz w:val="19"/>
              </w:rPr>
              <w:t>Create a progress narrative or update.</w:t>
            </w:r>
          </w:p>
        </w:tc>
      </w:tr>
      <w:tr>
        <w:tc>
          <w:tcPr>
            <w:tcW w:type="dxa" w:w="2200"/>
            <w:tcMar>
              <w:top w:w="80" w:type="dxa"/>
              <w:start w:w="120" w:type="dxa"/>
              <w:bottom w:w="80" w:type="dxa"/>
              <w:end w:w="120" w:type="dxa"/>
            </w:tcMar>
            <w:vAlign w:val="center"/>
          </w:tcPr>
          <w:p>
            <w:pPr>
              <w:spacing w:after="0"/>
            </w:pPr>
            <w:r>
              <w:rPr>
                <w:rFonts w:ascii="Calibri" w:hAnsi="Calibri"/>
                <w:sz w:val="19"/>
              </w:rPr>
              <w:t>Ask the Hub</w:t>
            </w:r>
          </w:p>
        </w:tc>
        <w:tc>
          <w:tcPr>
            <w:tcW w:type="dxa" w:w="3900"/>
            <w:tcMar>
              <w:top w:w="80" w:type="dxa"/>
              <w:start w:w="120" w:type="dxa"/>
              <w:bottom w:w="80" w:type="dxa"/>
              <w:end w:w="120" w:type="dxa"/>
            </w:tcMar>
            <w:vAlign w:val="center"/>
          </w:tcPr>
          <w:p>
            <w:pPr>
              <w:spacing w:after="0"/>
            </w:pPr>
            <w:r>
              <w:rPr>
                <w:rFonts w:ascii="Calibri" w:hAnsi="Calibri"/>
                <w:sz w:val="19"/>
              </w:rPr>
              <w:t>Free-form questions over compiled knowledge.</w:t>
            </w:r>
          </w:p>
        </w:tc>
        <w:tc>
          <w:tcPr>
            <w:tcW w:type="dxa" w:w="3260"/>
            <w:tcMar>
              <w:top w:w="80" w:type="dxa"/>
              <w:start w:w="120" w:type="dxa"/>
              <w:bottom w:w="80" w:type="dxa"/>
              <w:end w:w="120" w:type="dxa"/>
            </w:tcMar>
            <w:vAlign w:val="center"/>
          </w:tcPr>
          <w:p>
            <w:pPr>
              <w:spacing w:after="0"/>
            </w:pPr>
            <w:r>
              <w:rPr>
                <w:rFonts w:ascii="Calibri" w:hAnsi="Calibri"/>
                <w:sz w:val="19"/>
              </w:rPr>
              <w:t>Ask relationship or project questions across sources.</w:t>
            </w:r>
          </w:p>
        </w:tc>
      </w:tr>
    </w:tbl>
    <w:p>
      <w:pPr>
        <w:spacing w:after="80"/>
      </w:pPr>
    </w:p>
    <w:p>
      <w:pPr>
        <w:pStyle w:val="Heading2"/>
        <w:spacing w:before="200" w:after="100"/>
      </w:pPr>
      <w:r>
        <w:t>Tasks</w:t>
      </w:r>
    </w:p>
    <w:p>
      <w:pPr>
        <w:spacing w:after="120" w:line="300" w:lineRule="auto"/>
      </w:pPr>
      <w:r>
        <w:t>Tasks are backed by Google Tasks, with Hub-only context layered on top. Google stores the task and due date. The Hub stores extra links such as person, company, project, source, and due time.</w:t>
      </w:r>
    </w:p>
    <w:p>
      <w:pPr>
        <w:pStyle w:val="ListBullet"/>
        <w:spacing w:after="60" w:line="276" w:lineRule="auto"/>
      </w:pPr>
      <w:r>
        <w:t>Done completes the task in Google Tasks and the Hub cache.</w:t>
      </w:r>
    </w:p>
    <w:p>
      <w:pPr>
        <w:pStyle w:val="ListBullet"/>
        <w:spacing w:after="60" w:line="276" w:lineRule="auto"/>
      </w:pPr>
      <w:r>
        <w:t>Delete hides a task locally; it does not necessarily delete it from Google.</w:t>
      </w:r>
    </w:p>
    <w:p>
      <w:pPr>
        <w:pStyle w:val="ListBullet"/>
        <w:spacing w:after="60" w:line="276" w:lineRule="auto"/>
      </w:pPr>
      <w:r>
        <w:t>Restore removes the local deletion marker.</w:t>
      </w:r>
    </w:p>
    <w:p>
      <w:pPr>
        <w:pStyle w:val="ListBullet"/>
        <w:spacing w:after="60" w:line="276" w:lineRule="auto"/>
      </w:pPr>
      <w:r>
        <w:t>Wrong teaches the Hub that a created task was a bad projection and should not be repeated.</w:t>
      </w:r>
    </w:p>
    <w:p>
      <w:pPr>
        <w:pStyle w:val="ListBullet"/>
        <w:spacing w:after="60" w:line="276" w:lineRule="auto"/>
      </w:pPr>
      <w:r>
        <w:t>Show history reveals completed or locally deleted context.</w:t>
      </w:r>
    </w:p>
    <w:p>
      <w:pPr>
        <w:pStyle w:val="ListBullet"/>
        <w:spacing w:after="60" w:line="276" w:lineRule="auto"/>
      </w:pPr>
      <w:r>
        <w:t>Due time is Hub-only because Google Tasks itself stores dates, not times.</w:t>
      </w:r>
    </w:p>
    <w:p>
      <w:pPr>
        <w:pStyle w:val="Heading2"/>
        <w:spacing w:before="200" w:after="100"/>
      </w:pPr>
      <w:r>
        <w:t>Meeting Intake</w:t>
      </w:r>
    </w:p>
    <w:p>
      <w:pPr>
        <w:spacing w:after="120" w:line="300" w:lineRule="auto"/>
      </w:pPr>
      <w:r>
        <w:t>Meeting Intake turns a transcript into structured evidence. It can produce a meeting summary, attendees, CRM updates, action register, project notes, open questions, and warnings. It is strongest when you provide a title hint, date, project hint, and clean transcript.</w:t>
      </w:r>
    </w:p>
    <w:tbl>
      <w:tblPr>
        <w:tblStyle w:val="TableGrid"/>
        <w:tblW w:type="dxa" w:w="9360"/>
        <w:jc w:val="left"/>
        <w:tblLayout w:type="fixed"/>
        <w:tblLook w:firstColumn="1" w:firstRow="1" w:lastColumn="0" w:lastRow="0" w:noHBand="0" w:noVBand="1" w:val="04A0"/>
      </w:tblPr>
      <w:tblGrid>
        <w:gridCol w:w="3120"/>
        <w:gridCol w:w="3120"/>
        <w:gridCol w:w="3120"/>
      </w:tblGrid>
      <w:tr>
        <w:tc>
          <w:tcPr>
            <w:tcW w:type="dxa" w:w="1900"/>
            <w:shd w:fill="E8EEF5"/>
            <w:tcMar>
              <w:top w:w="80" w:type="dxa"/>
              <w:start w:w="120" w:type="dxa"/>
              <w:bottom w:w="80" w:type="dxa"/>
              <w:end w:w="120" w:type="dxa"/>
            </w:tcMar>
            <w:vAlign w:val="center"/>
          </w:tcPr>
          <w:p>
            <w:r>
              <w:rPr>
                <w:rFonts w:ascii="Calibri" w:hAnsi="Calibri"/>
                <w:b/>
                <w:sz w:val="19"/>
              </w:rPr>
              <w:t>Field</w:t>
            </w:r>
          </w:p>
        </w:tc>
        <w:tc>
          <w:tcPr>
            <w:tcW w:type="dxa" w:w="3500"/>
            <w:shd w:fill="E8EEF5"/>
            <w:tcMar>
              <w:top w:w="80" w:type="dxa"/>
              <w:start w:w="120" w:type="dxa"/>
              <w:bottom w:w="80" w:type="dxa"/>
              <w:end w:w="120" w:type="dxa"/>
            </w:tcMar>
            <w:vAlign w:val="center"/>
          </w:tcPr>
          <w:p>
            <w:r>
              <w:rPr>
                <w:rFonts w:ascii="Calibri" w:hAnsi="Calibri"/>
                <w:b/>
                <w:sz w:val="19"/>
              </w:rPr>
              <w:t>What to enter</w:t>
            </w:r>
          </w:p>
        </w:tc>
        <w:tc>
          <w:tcPr>
            <w:tcW w:type="dxa" w:w="3960"/>
            <w:shd w:fill="E8EEF5"/>
            <w:tcMar>
              <w:top w:w="80" w:type="dxa"/>
              <w:start w:w="120" w:type="dxa"/>
              <w:bottom w:w="80" w:type="dxa"/>
              <w:end w:w="120" w:type="dxa"/>
            </w:tcMar>
            <w:vAlign w:val="center"/>
          </w:tcPr>
          <w:p>
            <w:r>
              <w:rPr>
                <w:rFonts w:ascii="Calibri" w:hAnsi="Calibri"/>
                <w:b/>
                <w:sz w:val="19"/>
              </w:rPr>
              <w:t>Why it matters</w:t>
            </w:r>
          </w:p>
        </w:tc>
      </w:tr>
      <w:tr>
        <w:tc>
          <w:tcPr>
            <w:tcW w:type="dxa" w:w="1900"/>
            <w:tcMar>
              <w:top w:w="80" w:type="dxa"/>
              <w:start w:w="120" w:type="dxa"/>
              <w:bottom w:w="80" w:type="dxa"/>
              <w:end w:w="120" w:type="dxa"/>
            </w:tcMar>
            <w:vAlign w:val="center"/>
          </w:tcPr>
          <w:p>
            <w:pPr>
              <w:spacing w:after="0"/>
            </w:pPr>
            <w:r>
              <w:rPr>
                <w:rFonts w:ascii="Calibri" w:hAnsi="Calibri"/>
                <w:sz w:val="19"/>
              </w:rPr>
              <w:t>Title hint</w:t>
            </w:r>
          </w:p>
        </w:tc>
        <w:tc>
          <w:tcPr>
            <w:tcW w:type="dxa" w:w="3500"/>
            <w:tcMar>
              <w:top w:w="80" w:type="dxa"/>
              <w:start w:w="120" w:type="dxa"/>
              <w:bottom w:w="80" w:type="dxa"/>
              <w:end w:w="120" w:type="dxa"/>
            </w:tcMar>
            <w:vAlign w:val="center"/>
          </w:tcPr>
          <w:p>
            <w:pPr>
              <w:spacing w:after="0"/>
            </w:pPr>
            <w:r>
              <w:rPr>
                <w:rFonts w:ascii="Calibri" w:hAnsi="Calibri"/>
                <w:sz w:val="19"/>
              </w:rPr>
              <w:t>A human-readable meeting name.</w:t>
            </w:r>
          </w:p>
        </w:tc>
        <w:tc>
          <w:tcPr>
            <w:tcW w:type="dxa" w:w="3960"/>
            <w:tcMar>
              <w:top w:w="80" w:type="dxa"/>
              <w:start w:w="120" w:type="dxa"/>
              <w:bottom w:w="80" w:type="dxa"/>
              <w:end w:w="120" w:type="dxa"/>
            </w:tcMar>
            <w:vAlign w:val="center"/>
          </w:tcPr>
          <w:p>
            <w:pPr>
              <w:spacing w:after="0"/>
            </w:pPr>
            <w:r>
              <w:rPr>
                <w:rFonts w:ascii="Calibri" w:hAnsi="Calibri"/>
                <w:sz w:val="19"/>
              </w:rPr>
              <w:t>Helps title and context matching.</w:t>
            </w:r>
          </w:p>
        </w:tc>
      </w:tr>
      <w:tr>
        <w:tc>
          <w:tcPr>
            <w:tcW w:type="dxa" w:w="1900"/>
            <w:tcMar>
              <w:top w:w="80" w:type="dxa"/>
              <w:start w:w="120" w:type="dxa"/>
              <w:bottom w:w="80" w:type="dxa"/>
              <w:end w:w="120" w:type="dxa"/>
            </w:tcMar>
            <w:vAlign w:val="center"/>
          </w:tcPr>
          <w:p>
            <w:pPr>
              <w:spacing w:after="0"/>
            </w:pPr>
            <w:r>
              <w:rPr>
                <w:rFonts w:ascii="Calibri" w:hAnsi="Calibri"/>
                <w:sz w:val="19"/>
              </w:rPr>
              <w:t>Date</w:t>
            </w:r>
          </w:p>
        </w:tc>
        <w:tc>
          <w:tcPr>
            <w:tcW w:type="dxa" w:w="3500"/>
            <w:tcMar>
              <w:top w:w="80" w:type="dxa"/>
              <w:start w:w="120" w:type="dxa"/>
              <w:bottom w:w="80" w:type="dxa"/>
              <w:end w:w="120" w:type="dxa"/>
            </w:tcMar>
            <w:vAlign w:val="center"/>
          </w:tcPr>
          <w:p>
            <w:pPr>
              <w:spacing w:after="0"/>
            </w:pPr>
            <w:r>
              <w:rPr>
                <w:rFonts w:ascii="Calibri" w:hAnsi="Calibri"/>
                <w:sz w:val="19"/>
              </w:rPr>
              <w:t>Meeting date.</w:t>
            </w:r>
          </w:p>
        </w:tc>
        <w:tc>
          <w:tcPr>
            <w:tcW w:type="dxa" w:w="3960"/>
            <w:tcMar>
              <w:top w:w="80" w:type="dxa"/>
              <w:start w:w="120" w:type="dxa"/>
              <w:bottom w:w="80" w:type="dxa"/>
              <w:end w:w="120" w:type="dxa"/>
            </w:tcMar>
            <w:vAlign w:val="center"/>
          </w:tcPr>
          <w:p>
            <w:pPr>
              <w:spacing w:after="0"/>
            </w:pPr>
            <w:r>
              <w:rPr>
                <w:rFonts w:ascii="Calibri" w:hAnsi="Calibri"/>
                <w:sz w:val="19"/>
              </w:rPr>
              <w:t>Keeps timeline correct.</w:t>
            </w:r>
          </w:p>
        </w:tc>
      </w:tr>
      <w:tr>
        <w:tc>
          <w:tcPr>
            <w:tcW w:type="dxa" w:w="1900"/>
            <w:tcMar>
              <w:top w:w="80" w:type="dxa"/>
              <w:start w:w="120" w:type="dxa"/>
              <w:bottom w:w="80" w:type="dxa"/>
              <w:end w:w="120" w:type="dxa"/>
            </w:tcMar>
            <w:vAlign w:val="center"/>
          </w:tcPr>
          <w:p>
            <w:pPr>
              <w:spacing w:after="0"/>
            </w:pPr>
            <w:r>
              <w:rPr>
                <w:rFonts w:ascii="Calibri" w:hAnsi="Calibri"/>
                <w:sz w:val="19"/>
              </w:rPr>
              <w:t>Attach to meeting</w:t>
            </w:r>
          </w:p>
        </w:tc>
        <w:tc>
          <w:tcPr>
            <w:tcW w:type="dxa" w:w="3500"/>
            <w:tcMar>
              <w:top w:w="80" w:type="dxa"/>
              <w:start w:w="120" w:type="dxa"/>
              <w:bottom w:w="80" w:type="dxa"/>
              <w:end w:w="120" w:type="dxa"/>
            </w:tcMar>
            <w:vAlign w:val="center"/>
          </w:tcPr>
          <w:p>
            <w:pPr>
              <w:spacing w:after="0"/>
            </w:pPr>
            <w:r>
              <w:rPr>
                <w:rFonts w:ascii="Calibri" w:hAnsi="Calibri"/>
                <w:sz w:val="19"/>
              </w:rPr>
              <w:t>Existing meeting if this transcript belongs to it.</w:t>
            </w:r>
          </w:p>
        </w:tc>
        <w:tc>
          <w:tcPr>
            <w:tcW w:type="dxa" w:w="3960"/>
            <w:tcMar>
              <w:top w:w="80" w:type="dxa"/>
              <w:start w:w="120" w:type="dxa"/>
              <w:bottom w:w="80" w:type="dxa"/>
              <w:end w:w="120" w:type="dxa"/>
            </w:tcMar>
            <w:vAlign w:val="center"/>
          </w:tcPr>
          <w:p>
            <w:pPr>
              <w:spacing w:after="0"/>
            </w:pPr>
            <w:r>
              <w:rPr>
                <w:rFonts w:ascii="Calibri" w:hAnsi="Calibri"/>
                <w:sz w:val="19"/>
              </w:rPr>
              <w:t>Avoids duplicate meeting records.</w:t>
            </w:r>
          </w:p>
        </w:tc>
      </w:tr>
      <w:tr>
        <w:tc>
          <w:tcPr>
            <w:tcW w:type="dxa" w:w="1900"/>
            <w:tcMar>
              <w:top w:w="80" w:type="dxa"/>
              <w:start w:w="120" w:type="dxa"/>
              <w:bottom w:w="80" w:type="dxa"/>
              <w:end w:w="120" w:type="dxa"/>
            </w:tcMar>
            <w:vAlign w:val="center"/>
          </w:tcPr>
          <w:p>
            <w:pPr>
              <w:spacing w:after="0"/>
            </w:pPr>
            <w:r>
              <w:rPr>
                <w:rFonts w:ascii="Calibri" w:hAnsi="Calibri"/>
                <w:sz w:val="19"/>
              </w:rPr>
              <w:t>Project</w:t>
            </w:r>
          </w:p>
        </w:tc>
        <w:tc>
          <w:tcPr>
            <w:tcW w:type="dxa" w:w="3500"/>
            <w:tcMar>
              <w:top w:w="80" w:type="dxa"/>
              <w:start w:w="120" w:type="dxa"/>
              <w:bottom w:w="80" w:type="dxa"/>
              <w:end w:w="120" w:type="dxa"/>
            </w:tcMar>
            <w:vAlign w:val="center"/>
          </w:tcPr>
          <w:p>
            <w:pPr>
              <w:spacing w:after="0"/>
            </w:pPr>
            <w:r>
              <w:rPr>
                <w:rFonts w:ascii="Calibri" w:hAnsi="Calibri"/>
                <w:sz w:val="19"/>
              </w:rPr>
              <w:t>Known project if applicable.</w:t>
            </w:r>
          </w:p>
        </w:tc>
        <w:tc>
          <w:tcPr>
            <w:tcW w:type="dxa" w:w="3960"/>
            <w:tcMar>
              <w:top w:w="80" w:type="dxa"/>
              <w:start w:w="120" w:type="dxa"/>
              <w:bottom w:w="80" w:type="dxa"/>
              <w:end w:w="120" w:type="dxa"/>
            </w:tcMar>
            <w:vAlign w:val="center"/>
          </w:tcPr>
          <w:p>
            <w:pPr>
              <w:spacing w:after="0"/>
            </w:pPr>
            <w:r>
              <w:rPr>
                <w:rFonts w:ascii="Calibri" w:hAnsi="Calibri"/>
                <w:sz w:val="19"/>
              </w:rPr>
              <w:t>Gives the extractor a safe anchor.</w:t>
            </w:r>
          </w:p>
        </w:tc>
      </w:tr>
      <w:tr>
        <w:tc>
          <w:tcPr>
            <w:tcW w:type="dxa" w:w="1900"/>
            <w:tcMar>
              <w:top w:w="80" w:type="dxa"/>
              <w:start w:w="120" w:type="dxa"/>
              <w:bottom w:w="80" w:type="dxa"/>
              <w:end w:w="120" w:type="dxa"/>
            </w:tcMar>
            <w:vAlign w:val="center"/>
          </w:tcPr>
          <w:p>
            <w:pPr>
              <w:spacing w:after="0"/>
            </w:pPr>
            <w:r>
              <w:rPr>
                <w:rFonts w:ascii="Calibri" w:hAnsi="Calibri"/>
                <w:sz w:val="19"/>
              </w:rPr>
              <w:t>Transcript upload/paste</w:t>
            </w:r>
          </w:p>
        </w:tc>
        <w:tc>
          <w:tcPr>
            <w:tcW w:type="dxa" w:w="3500"/>
            <w:tcMar>
              <w:top w:w="80" w:type="dxa"/>
              <w:start w:w="120" w:type="dxa"/>
              <w:bottom w:w="80" w:type="dxa"/>
              <w:end w:w="120" w:type="dxa"/>
            </w:tcMar>
            <w:vAlign w:val="center"/>
          </w:tcPr>
          <w:p>
            <w:pPr>
              <w:spacing w:after="0"/>
            </w:pPr>
            <w:r>
              <w:rPr>
                <w:rFonts w:ascii="Calibri" w:hAnsi="Calibri"/>
                <w:sz w:val="19"/>
              </w:rPr>
              <w:t>Full transcript text.</w:t>
            </w:r>
          </w:p>
        </w:tc>
        <w:tc>
          <w:tcPr>
            <w:tcW w:type="dxa" w:w="3960"/>
            <w:tcMar>
              <w:top w:w="80" w:type="dxa"/>
              <w:start w:w="120" w:type="dxa"/>
              <w:bottom w:w="80" w:type="dxa"/>
              <w:end w:w="120" w:type="dxa"/>
            </w:tcMar>
            <w:vAlign w:val="center"/>
          </w:tcPr>
          <w:p>
            <w:pPr>
              <w:spacing w:after="0"/>
            </w:pPr>
            <w:r>
              <w:rPr>
                <w:rFonts w:ascii="Calibri" w:hAnsi="Calibri"/>
                <w:sz w:val="19"/>
              </w:rPr>
              <w:t>This is the source evidence.</w:t>
            </w:r>
          </w:p>
        </w:tc>
      </w:tr>
      <w:tr>
        <w:tc>
          <w:tcPr>
            <w:tcW w:type="dxa" w:w="1900"/>
            <w:tcMar>
              <w:top w:w="80" w:type="dxa"/>
              <w:start w:w="120" w:type="dxa"/>
              <w:bottom w:w="80" w:type="dxa"/>
              <w:end w:w="120" w:type="dxa"/>
            </w:tcMar>
            <w:vAlign w:val="center"/>
          </w:tcPr>
          <w:p>
            <w:pPr>
              <w:spacing w:after="0"/>
            </w:pPr>
            <w:r>
              <w:rPr>
                <w:rFonts w:ascii="Calibri" w:hAnsi="Calibri"/>
                <w:sz w:val="19"/>
              </w:rPr>
              <w:t>Identify speakers</w:t>
            </w:r>
          </w:p>
        </w:tc>
        <w:tc>
          <w:tcPr>
            <w:tcW w:type="dxa" w:w="3500"/>
            <w:tcMar>
              <w:top w:w="80" w:type="dxa"/>
              <w:start w:w="120" w:type="dxa"/>
              <w:bottom w:w="80" w:type="dxa"/>
              <w:end w:w="120" w:type="dxa"/>
            </w:tcMar>
            <w:vAlign w:val="center"/>
          </w:tcPr>
          <w:p>
            <w:pPr>
              <w:spacing w:after="0"/>
            </w:pPr>
            <w:r>
              <w:rPr>
                <w:rFonts w:ascii="Calibri" w:hAnsi="Calibri"/>
                <w:sz w:val="19"/>
              </w:rPr>
              <w:t>Map generic speaker labels to real people.</w:t>
            </w:r>
          </w:p>
        </w:tc>
        <w:tc>
          <w:tcPr>
            <w:tcW w:type="dxa" w:w="3960"/>
            <w:tcMar>
              <w:top w:w="80" w:type="dxa"/>
              <w:start w:w="120" w:type="dxa"/>
              <w:bottom w:w="80" w:type="dxa"/>
              <w:end w:w="120" w:type="dxa"/>
            </w:tcMar>
            <w:vAlign w:val="center"/>
          </w:tcPr>
          <w:p>
            <w:pPr>
              <w:spacing w:after="0"/>
            </w:pPr>
            <w:r>
              <w:rPr>
                <w:rFonts w:ascii="Calibri" w:hAnsi="Calibri"/>
                <w:sz w:val="19"/>
              </w:rPr>
              <w:t>Prevents false person records and bad ownership.</w:t>
            </w:r>
          </w:p>
        </w:tc>
      </w:tr>
      <w:tr>
        <w:tc>
          <w:tcPr>
            <w:tcW w:type="dxa" w:w="1900"/>
            <w:tcMar>
              <w:top w:w="80" w:type="dxa"/>
              <w:start w:w="120" w:type="dxa"/>
              <w:bottom w:w="80" w:type="dxa"/>
              <w:end w:w="120" w:type="dxa"/>
            </w:tcMar>
            <w:vAlign w:val="center"/>
          </w:tcPr>
          <w:p>
            <w:pPr>
              <w:spacing w:after="0"/>
            </w:pPr>
            <w:r>
              <w:rPr>
                <w:rFonts w:ascii="Calibri" w:hAnsi="Calibri"/>
                <w:sz w:val="19"/>
              </w:rPr>
              <w:t>Save to CRM</w:t>
            </w:r>
          </w:p>
        </w:tc>
        <w:tc>
          <w:tcPr>
            <w:tcW w:type="dxa" w:w="3500"/>
            <w:tcMar>
              <w:top w:w="80" w:type="dxa"/>
              <w:start w:w="120" w:type="dxa"/>
              <w:bottom w:w="80" w:type="dxa"/>
              <w:end w:w="120" w:type="dxa"/>
            </w:tcMar>
            <w:vAlign w:val="center"/>
          </w:tcPr>
          <w:p>
            <w:pPr>
              <w:spacing w:after="0"/>
            </w:pPr>
            <w:r>
              <w:rPr>
                <w:rFonts w:ascii="Calibri" w:hAnsi="Calibri"/>
                <w:sz w:val="19"/>
              </w:rPr>
              <w:t>Commits the reviewed extraction.</w:t>
            </w:r>
          </w:p>
        </w:tc>
        <w:tc>
          <w:tcPr>
            <w:tcW w:type="dxa" w:w="3960"/>
            <w:tcMar>
              <w:top w:w="80" w:type="dxa"/>
              <w:start w:w="120" w:type="dxa"/>
              <w:bottom w:w="80" w:type="dxa"/>
              <w:end w:w="120" w:type="dxa"/>
            </w:tcMar>
            <w:vAlign w:val="center"/>
          </w:tcPr>
          <w:p>
            <w:pPr>
              <w:spacing w:after="0"/>
            </w:pPr>
            <w:r>
              <w:rPr>
                <w:rFonts w:ascii="Calibri" w:hAnsi="Calibri"/>
                <w:sz w:val="19"/>
              </w:rPr>
              <w:t>Turns intake into usable CRM/project/task context.</w:t>
            </w:r>
          </w:p>
        </w:tc>
      </w:tr>
    </w:tbl>
    <w:p>
      <w:pPr>
        <w:spacing w:after="80"/>
      </w:pPr>
    </w:p>
    <w:p>
      <w:pPr>
        <w:pStyle w:val="Heading2"/>
        <w:spacing w:before="200" w:after="100"/>
      </w:pPr>
      <w:r>
        <w:t>Wiki</w:t>
      </w:r>
    </w:p>
    <w:p>
      <w:pPr>
        <w:spacing w:after="120" w:line="300" w:lineRule="auto"/>
      </w:pPr>
      <w:r>
        <w:t>The Wiki is the durable, human-readable knowledge surface. It holds authored pages, imported material, source-backed pages, person/project notes, and searchable vault content. Wiki Search can also synthesize an answer from matched private sources.</w:t>
      </w:r>
    </w:p>
    <w:p>
      <w:pPr>
        <w:pStyle w:val="ListBullet"/>
        <w:spacing w:after="60" w:line="276" w:lineRule="auto"/>
      </w:pPr>
      <w:r>
        <w:t>Use Search first when you have a question.</w:t>
      </w:r>
    </w:p>
    <w:p>
      <w:pPr>
        <w:pStyle w:val="ListBullet"/>
        <w:spacing w:after="60" w:line="276" w:lineRule="auto"/>
      </w:pPr>
      <w:r>
        <w:t>Use Browse when you want to inspect indexed material by type.</w:t>
      </w:r>
    </w:p>
    <w:p>
      <w:pPr>
        <w:pStyle w:val="ListBullet"/>
        <w:spacing w:after="60" w:line="276" w:lineRule="auto"/>
      </w:pPr>
      <w:r>
        <w:t>Use Add to queue web or YouTube URLs for ingestion.</w:t>
      </w:r>
    </w:p>
    <w:p>
      <w:pPr>
        <w:pStyle w:val="ListBullet"/>
        <w:spacing w:after="60" w:line="276" w:lineRule="auto"/>
      </w:pPr>
      <w:r>
        <w:t>Use Graph and Orphans as maintenance views when the knowledge base feels disconnected.</w:t>
      </w:r>
    </w:p>
    <w:p>
      <w:pPr>
        <w:pStyle w:val="ListBullet"/>
        <w:spacing w:after="60" w:line="276" w:lineRule="auto"/>
      </w:pPr>
      <w:r>
        <w:t>Use source links and related pages to follow evidence instead of trusting a detached summary.</w:t>
      </w:r>
    </w:p>
    <w:p>
      <w:pPr>
        <w:pStyle w:val="Heading2"/>
        <w:spacing w:before="200" w:after="100"/>
      </w:pPr>
      <w:r>
        <w:t>Newsletter Intelligence</w:t>
      </w:r>
    </w:p>
    <w:p>
      <w:pPr>
        <w:spacing w:after="120" w:line="300" w:lineRule="auto"/>
      </w:pPr>
      <w:r>
        <w:t>Newsletter Intelligence turns incoming newsletter emails and RSS/creator feeds into topics, interests, briefings, and publishable source-backed knowledge. It separates raw ingestion from briefing generation so you can audit what was extracted before using it.</w:t>
      </w:r>
    </w:p>
    <w:tbl>
      <w:tblPr>
        <w:tblStyle w:val="TableGrid"/>
        <w:tblW w:type="dxa" w:w="9360"/>
        <w:jc w:val="left"/>
        <w:tblLayout w:type="fixed"/>
        <w:tblLook w:firstColumn="1" w:firstRow="1" w:lastColumn="0" w:lastRow="0" w:noHBand="0" w:noVBand="1" w:val="04A0"/>
      </w:tblPr>
      <w:tblGrid>
        <w:gridCol w:w="3120"/>
        <w:gridCol w:w="3120"/>
        <w:gridCol w:w="3120"/>
      </w:tblGrid>
      <w:tr>
        <w:tc>
          <w:tcPr>
            <w:tcW w:type="dxa" w:w="2200"/>
            <w:shd w:fill="E8EEF5"/>
            <w:tcMar>
              <w:top w:w="80" w:type="dxa"/>
              <w:start w:w="120" w:type="dxa"/>
              <w:bottom w:w="80" w:type="dxa"/>
              <w:end w:w="120" w:type="dxa"/>
            </w:tcMar>
            <w:vAlign w:val="center"/>
          </w:tcPr>
          <w:p>
            <w:r>
              <w:rPr>
                <w:rFonts w:ascii="Calibri" w:hAnsi="Calibri"/>
                <w:b/>
                <w:sz w:val="19"/>
              </w:rPr>
              <w:t>Area</w:t>
            </w:r>
          </w:p>
        </w:tc>
        <w:tc>
          <w:tcPr>
            <w:tcW w:type="dxa" w:w="3800"/>
            <w:shd w:fill="E8EEF5"/>
            <w:tcMar>
              <w:top w:w="80" w:type="dxa"/>
              <w:start w:w="120" w:type="dxa"/>
              <w:bottom w:w="80" w:type="dxa"/>
              <w:end w:w="120" w:type="dxa"/>
            </w:tcMar>
            <w:vAlign w:val="center"/>
          </w:tcPr>
          <w:p>
            <w:r>
              <w:rPr>
                <w:rFonts w:ascii="Calibri" w:hAnsi="Calibri"/>
                <w:b/>
                <w:sz w:val="19"/>
              </w:rPr>
              <w:t>Purpose</w:t>
            </w:r>
          </w:p>
        </w:tc>
        <w:tc>
          <w:tcPr>
            <w:tcW w:type="dxa" w:w="3360"/>
            <w:shd w:fill="E8EEF5"/>
            <w:tcMar>
              <w:top w:w="80" w:type="dxa"/>
              <w:start w:w="120" w:type="dxa"/>
              <w:bottom w:w="80" w:type="dxa"/>
              <w:end w:w="120" w:type="dxa"/>
            </w:tcMar>
            <w:vAlign w:val="center"/>
          </w:tcPr>
          <w:p>
            <w:r>
              <w:rPr>
                <w:rFonts w:ascii="Calibri" w:hAnsi="Calibri"/>
                <w:b/>
                <w:sz w:val="19"/>
              </w:rPr>
              <w:t>Main actions</w:t>
            </w:r>
          </w:p>
        </w:tc>
      </w:tr>
      <w:tr>
        <w:tc>
          <w:tcPr>
            <w:tcW w:type="dxa" w:w="2200"/>
            <w:tcMar>
              <w:top w:w="80" w:type="dxa"/>
              <w:start w:w="120" w:type="dxa"/>
              <w:bottom w:w="80" w:type="dxa"/>
              <w:end w:w="120" w:type="dxa"/>
            </w:tcMar>
            <w:vAlign w:val="center"/>
          </w:tcPr>
          <w:p>
            <w:pPr>
              <w:spacing w:after="0"/>
            </w:pPr>
            <w:r>
              <w:rPr>
                <w:rFonts w:ascii="Calibri" w:hAnsi="Calibri"/>
                <w:sz w:val="19"/>
              </w:rPr>
              <w:t>Topics and interests</w:t>
            </w:r>
          </w:p>
        </w:tc>
        <w:tc>
          <w:tcPr>
            <w:tcW w:type="dxa" w:w="3800"/>
            <w:tcMar>
              <w:top w:w="80" w:type="dxa"/>
              <w:start w:w="120" w:type="dxa"/>
              <w:bottom w:w="80" w:type="dxa"/>
              <w:end w:w="120" w:type="dxa"/>
            </w:tcMar>
            <w:vAlign w:val="center"/>
          </w:tcPr>
          <w:p>
            <w:pPr>
              <w:spacing w:after="0"/>
            </w:pPr>
            <w:r>
              <w:rPr>
                <w:rFonts w:ascii="Calibri" w:hAnsi="Calibri"/>
                <w:sz w:val="19"/>
              </w:rPr>
              <w:t>Review extracted topics and decide what matters.</w:t>
            </w:r>
          </w:p>
        </w:tc>
        <w:tc>
          <w:tcPr>
            <w:tcW w:type="dxa" w:w="3360"/>
            <w:tcMar>
              <w:top w:w="80" w:type="dxa"/>
              <w:start w:w="120" w:type="dxa"/>
              <w:bottom w:w="80" w:type="dxa"/>
              <w:end w:w="120" w:type="dxa"/>
            </w:tcMar>
            <w:vAlign w:val="center"/>
          </w:tcPr>
          <w:p>
            <w:pPr>
              <w:spacing w:after="0"/>
            </w:pPr>
            <w:r>
              <w:rPr>
                <w:rFonts w:ascii="Calibri" w:hAnsi="Calibri"/>
                <w:sz w:val="19"/>
              </w:rPr>
              <w:t>Toggle topics, auto interests, sync labels, suggest interests.</w:t>
            </w:r>
          </w:p>
        </w:tc>
      </w:tr>
      <w:tr>
        <w:tc>
          <w:tcPr>
            <w:tcW w:type="dxa" w:w="2200"/>
            <w:tcMar>
              <w:top w:w="80" w:type="dxa"/>
              <w:start w:w="120" w:type="dxa"/>
              <w:bottom w:w="80" w:type="dxa"/>
              <w:end w:w="120" w:type="dxa"/>
            </w:tcMar>
            <w:vAlign w:val="center"/>
          </w:tcPr>
          <w:p>
            <w:pPr>
              <w:spacing w:after="0"/>
            </w:pPr>
            <w:r>
              <w:rPr>
                <w:rFonts w:ascii="Calibri" w:hAnsi="Calibri"/>
                <w:sz w:val="19"/>
              </w:rPr>
              <w:t>Briefings</w:t>
            </w:r>
          </w:p>
        </w:tc>
        <w:tc>
          <w:tcPr>
            <w:tcW w:type="dxa" w:w="3800"/>
            <w:tcMar>
              <w:top w:w="80" w:type="dxa"/>
              <w:start w:w="120" w:type="dxa"/>
              <w:bottom w:w="80" w:type="dxa"/>
              <w:end w:w="120" w:type="dxa"/>
            </w:tcMar>
            <w:vAlign w:val="center"/>
          </w:tcPr>
          <w:p>
            <w:pPr>
              <w:spacing w:after="0"/>
            </w:pPr>
            <w:r>
              <w:rPr>
                <w:rFonts w:ascii="Calibri" w:hAnsi="Calibri"/>
                <w:sz w:val="19"/>
              </w:rPr>
              <w:t>Create, preview, send, publish, delete, export PDF, save to wiki, or send to NoteMax.</w:t>
            </w:r>
          </w:p>
        </w:tc>
        <w:tc>
          <w:tcPr>
            <w:tcW w:type="dxa" w:w="3360"/>
            <w:tcMar>
              <w:top w:w="80" w:type="dxa"/>
              <w:start w:w="120" w:type="dxa"/>
              <w:bottom w:w="80" w:type="dxa"/>
              <w:end w:w="120" w:type="dxa"/>
            </w:tcMar>
            <w:vAlign w:val="center"/>
          </w:tcPr>
          <w:p>
            <w:pPr>
              <w:spacing w:after="0"/>
            </w:pPr>
            <w:r>
              <w:rPr>
                <w:rFonts w:ascii="Calibri" w:hAnsi="Calibri"/>
                <w:sz w:val="19"/>
              </w:rPr>
              <w:t>Generate and curate weekly or creator-specific briefings.</w:t>
            </w:r>
          </w:p>
        </w:tc>
      </w:tr>
      <w:tr>
        <w:tc>
          <w:tcPr>
            <w:tcW w:type="dxa" w:w="2200"/>
            <w:tcMar>
              <w:top w:w="80" w:type="dxa"/>
              <w:start w:w="120" w:type="dxa"/>
              <w:bottom w:w="80" w:type="dxa"/>
              <w:end w:w="120" w:type="dxa"/>
            </w:tcMar>
            <w:vAlign w:val="center"/>
          </w:tcPr>
          <w:p>
            <w:pPr>
              <w:spacing w:after="0"/>
            </w:pPr>
            <w:r>
              <w:rPr>
                <w:rFonts w:ascii="Calibri" w:hAnsi="Calibri"/>
                <w:sz w:val="19"/>
              </w:rPr>
              <w:t>Sources</w:t>
            </w:r>
          </w:p>
        </w:tc>
        <w:tc>
          <w:tcPr>
            <w:tcW w:type="dxa" w:w="3800"/>
            <w:tcMar>
              <w:top w:w="80" w:type="dxa"/>
              <w:start w:w="120" w:type="dxa"/>
              <w:bottom w:w="80" w:type="dxa"/>
              <w:end w:w="120" w:type="dxa"/>
            </w:tcMar>
            <w:vAlign w:val="center"/>
          </w:tcPr>
          <w:p>
            <w:pPr>
              <w:spacing w:after="0"/>
            </w:pPr>
            <w:r>
              <w:rPr>
                <w:rFonts w:ascii="Calibri" w:hAnsi="Calibri"/>
                <w:sz w:val="19"/>
              </w:rPr>
              <w:t>Maintain source priority and schedules.</w:t>
            </w:r>
          </w:p>
        </w:tc>
        <w:tc>
          <w:tcPr>
            <w:tcW w:type="dxa" w:w="3360"/>
            <w:tcMar>
              <w:top w:w="80" w:type="dxa"/>
              <w:start w:w="120" w:type="dxa"/>
              <w:bottom w:w="80" w:type="dxa"/>
              <w:end w:w="120" w:type="dxa"/>
            </w:tcMar>
            <w:vAlign w:val="center"/>
          </w:tcPr>
          <w:p>
            <w:pPr>
              <w:spacing w:after="0"/>
            </w:pPr>
            <w:r>
              <w:rPr>
                <w:rFonts w:ascii="Calibri" w:hAnsi="Calibri"/>
                <w:sz w:val="19"/>
              </w:rPr>
              <w:t>Set priority, enable/disable, add schedules.</w:t>
            </w:r>
          </w:p>
        </w:tc>
      </w:tr>
      <w:tr>
        <w:tc>
          <w:tcPr>
            <w:tcW w:type="dxa" w:w="2200"/>
            <w:tcMar>
              <w:top w:w="80" w:type="dxa"/>
              <w:start w:w="120" w:type="dxa"/>
              <w:bottom w:w="80" w:type="dxa"/>
              <w:end w:w="120" w:type="dxa"/>
            </w:tcMar>
            <w:vAlign w:val="center"/>
          </w:tcPr>
          <w:p>
            <w:pPr>
              <w:spacing w:after="0"/>
            </w:pPr>
            <w:r>
              <w:rPr>
                <w:rFonts w:ascii="Calibri" w:hAnsi="Calibri"/>
                <w:sz w:val="19"/>
              </w:rPr>
              <w:t>Creators</w:t>
            </w:r>
          </w:p>
        </w:tc>
        <w:tc>
          <w:tcPr>
            <w:tcW w:type="dxa" w:w="3800"/>
            <w:tcMar>
              <w:top w:w="80" w:type="dxa"/>
              <w:start w:w="120" w:type="dxa"/>
              <w:bottom w:w="80" w:type="dxa"/>
              <w:end w:w="120" w:type="dxa"/>
            </w:tcMar>
            <w:vAlign w:val="center"/>
          </w:tcPr>
          <w:p>
            <w:pPr>
              <w:spacing w:after="0"/>
            </w:pPr>
            <w:r>
              <w:rPr>
                <w:rFonts w:ascii="Calibri" w:hAnsi="Calibri"/>
                <w:sz w:val="19"/>
              </w:rPr>
              <w:t>Follow creator/RSS feeds, read articles, group stories, generate briefings.</w:t>
            </w:r>
          </w:p>
        </w:tc>
        <w:tc>
          <w:tcPr>
            <w:tcW w:type="dxa" w:w="3360"/>
            <w:tcMar>
              <w:top w:w="80" w:type="dxa"/>
              <w:start w:w="120" w:type="dxa"/>
              <w:bottom w:w="80" w:type="dxa"/>
              <w:end w:w="120" w:type="dxa"/>
            </w:tcMar>
            <w:vAlign w:val="center"/>
          </w:tcPr>
          <w:p>
            <w:pPr>
              <w:spacing w:after="0"/>
            </w:pPr>
            <w:r>
              <w:rPr>
                <w:rFonts w:ascii="Calibri" w:hAnsi="Calibri"/>
                <w:sz w:val="19"/>
              </w:rPr>
              <w:t>Fetch, read, brief, toggle, delete.</w:t>
            </w:r>
          </w:p>
        </w:tc>
      </w:tr>
    </w:tbl>
    <w:p>
      <w:pPr>
        <w:spacing w:after="80"/>
      </w:pPr>
    </w:p>
    <w:p>
      <w:pPr>
        <w:pStyle w:val="Heading2"/>
        <w:spacing w:before="200" w:after="100"/>
      </w:pPr>
      <w:r>
        <w:t>LinkedIn Content</w:t>
      </w:r>
    </w:p>
    <w:p>
      <w:pPr>
        <w:spacing w:after="120" w:line="300" w:lineRule="auto"/>
      </w:pPr>
      <w:r>
        <w:t>The Content tool is a pipeline, not a text box. It researches a topic, drafts a short teaser, scores it, refines it, creates carousel content, writes an image prompt, and tracks queue/published state.</w:t>
      </w:r>
    </w:p>
    <w:p>
      <w:pPr>
        <w:pStyle w:val="ListNumber"/>
        <w:spacing w:after="60" w:line="276" w:lineRule="auto"/>
      </w:pPr>
      <w:r>
        <w:t>Start on Content Create with a topic or source URL.</w:t>
      </w:r>
    </w:p>
    <w:p>
      <w:pPr>
        <w:pStyle w:val="ListNumber"/>
        <w:spacing w:after="60" w:line="276" w:lineRule="auto"/>
      </w:pPr>
      <w:r>
        <w:t>Choose tone: Professional, Challenging, or Provocative.</w:t>
      </w:r>
    </w:p>
    <w:p>
      <w:pPr>
        <w:pStyle w:val="ListNumber"/>
        <w:spacing w:after="60" w:line="276" w:lineRule="auto"/>
      </w:pPr>
      <w:r>
        <w:t>Let the planner and synthesiser gather and analyse current sources.</w:t>
      </w:r>
    </w:p>
    <w:p>
      <w:pPr>
        <w:pStyle w:val="ListNumber"/>
        <w:spacing w:after="60" w:line="276" w:lineRule="auto"/>
      </w:pPr>
      <w:r>
        <w:t>Review the draft, score, refiner output, carousel, and image prompt.</w:t>
      </w:r>
    </w:p>
    <w:p>
      <w:pPr>
        <w:pStyle w:val="ListNumber"/>
        <w:spacing w:after="60" w:line="276" w:lineRule="auto"/>
      </w:pPr>
      <w:r>
        <w:t>Use Queue for processing, draft, scheduled, or error items.</w:t>
      </w:r>
    </w:p>
    <w:p>
      <w:pPr>
        <w:pStyle w:val="ListNumber"/>
        <w:spacing w:after="60" w:line="276" w:lineRule="auto"/>
      </w:pPr>
      <w:r>
        <w:t>Use Published to audit live content and sort/filter history.</w:t>
      </w:r>
    </w:p>
    <w:p>
      <w:pPr>
        <w:pStyle w:val="ListNumber"/>
        <w:spacing w:after="60" w:line="276" w:lineRule="auto"/>
      </w:pPr>
      <w:r>
        <w:t>Use Plan to set cadence, research topics by day, and manage suggestions.</w:t>
      </w:r>
    </w:p>
    <w:p>
      <w:pPr>
        <w:pStyle w:val="Heading2"/>
        <w:spacing w:before="200" w:after="100"/>
      </w:pPr>
      <w:r>
        <w:t>Daily Debrief</w:t>
      </w:r>
    </w:p>
    <w:p>
      <w:pPr>
        <w:spacing w:after="120" w:line="300" w:lineRule="auto"/>
      </w:pPr>
      <w:r>
        <w:t>The debrief is a voice-led end-of-day operational capture. It asks about unplanned work, then works through known calendar/email/work topics. It is designed for driving or hands-free use, so replies are short and one question at a time.</w:t>
      </w:r>
    </w:p>
    <w:p>
      <w:pPr>
        <w:pStyle w:val="ListBullet"/>
        <w:spacing w:after="60" w:line="276" w:lineRule="auto"/>
      </w:pPr>
      <w:r>
        <w:t>It should capture what happened, decisions, blockers, and next actions.</w:t>
      </w:r>
    </w:p>
    <w:p>
      <w:pPr>
        <w:pStyle w:val="ListBullet"/>
        <w:spacing w:after="60" w:line="276" w:lineRule="auto"/>
      </w:pPr>
      <w:r>
        <w:t>It should not become therapy or general reflection unless you explicitly steer it there.</w:t>
      </w:r>
    </w:p>
    <w:p>
      <w:pPr>
        <w:pStyle w:val="ListBullet"/>
        <w:spacing w:after="60" w:line="276" w:lineRule="auto"/>
      </w:pPr>
      <w:r>
        <w:t>The extractor only uses what you explicitly said, especially for actions.</w:t>
      </w:r>
    </w:p>
    <w:p>
      <w:pPr>
        <w:pStyle w:val="ListBullet"/>
        <w:spacing w:after="60" w:line="276" w:lineRule="auto"/>
      </w:pPr>
      <w:r>
        <w:t>Admin Debrief lets you review transcripts and extracted outputs.</w:t>
      </w:r>
    </w:p>
    <w:p>
      <w:pPr>
        <w:pStyle w:val="Heading2"/>
        <w:spacing w:before="200" w:after="100"/>
      </w:pPr>
      <w:r>
        <w:t>Flights</w:t>
      </w:r>
    </w:p>
    <w:p>
      <w:pPr>
        <w:spacing w:after="120" w:line="300" w:lineRule="auto"/>
      </w:pPr>
      <w:r>
        <w:t>Flights records travel history, imports bookings, looks up flight status, and supports travel-related task preparation. Ryanair booking emails can also create flight records through email processing.</w:t>
      </w:r>
    </w:p>
    <w:p>
      <w:pPr>
        <w:pStyle w:val="ListBullet"/>
        <w:spacing w:after="60" w:line="276" w:lineRule="auto"/>
      </w:pPr>
      <w:r>
        <w:t>Use manual add for a flight that was not imported.</w:t>
      </w:r>
    </w:p>
    <w:p>
      <w:pPr>
        <w:pStyle w:val="ListBullet"/>
        <w:spacing w:after="60" w:line="276" w:lineRule="auto"/>
      </w:pPr>
      <w:r>
        <w:t>Use file import for booking documents.</w:t>
      </w:r>
    </w:p>
    <w:p>
      <w:pPr>
        <w:pStyle w:val="ListBullet"/>
        <w:spacing w:after="60" w:line="276" w:lineRule="auto"/>
      </w:pPr>
      <w:r>
        <w:t>Use lookup or bulk lookup to refresh details where the API supports it.</w:t>
      </w:r>
    </w:p>
    <w:p>
      <w:pPr>
        <w:pStyle w:val="ListBullet"/>
        <w:spacing w:after="60" w:line="276" w:lineRule="auto"/>
      </w:pPr>
      <w:r>
        <w:t>Use the statistics area for flight history and travel totals.</w:t>
      </w:r>
    </w:p>
    <w:p>
      <w:r>
        <w:br w:type="page"/>
      </w:r>
    </w:p>
    <w:p>
      <w:pPr>
        <w:pStyle w:val="Heading1"/>
        <w:spacing w:before="280" w:after="140"/>
      </w:pPr>
      <w:r>
        <w:t>Admin Guide</w:t>
      </w:r>
    </w:p>
    <w:p>
      <w:pPr>
        <w:spacing w:after="120" w:line="300" w:lineRule="auto"/>
      </w:pPr>
      <w:r>
        <w:t>Admin pages are for configuration, audit, and recovery. They are user-facing, but they can change background behaviour immediately. When unsure, inspect before editing.</w:t>
      </w:r>
    </w:p>
    <w:tbl>
      <w:tblPr>
        <w:tblStyle w:val="TableGrid"/>
        <w:tblW w:type="dxa" w:w="9360"/>
        <w:jc w:val="left"/>
        <w:tblLayout w:type="fixed"/>
        <w:tblLook w:firstColumn="1" w:firstRow="1" w:lastColumn="0" w:lastRow="0" w:noHBand="0" w:noVBand="1" w:val="04A0"/>
      </w:tblPr>
      <w:tblGrid>
        <w:gridCol w:w="3120"/>
        <w:gridCol w:w="3120"/>
        <w:gridCol w:w="3120"/>
      </w:tblGrid>
      <w:tr>
        <w:tc>
          <w:tcPr>
            <w:tcW w:type="dxa" w:w="2300"/>
            <w:shd w:fill="E8EEF5"/>
            <w:tcMar>
              <w:top w:w="80" w:type="dxa"/>
              <w:start w:w="120" w:type="dxa"/>
              <w:bottom w:w="80" w:type="dxa"/>
              <w:end w:w="120" w:type="dxa"/>
            </w:tcMar>
            <w:vAlign w:val="center"/>
          </w:tcPr>
          <w:p>
            <w:r>
              <w:rPr>
                <w:rFonts w:ascii="Calibri" w:hAnsi="Calibri"/>
                <w:b/>
                <w:sz w:val="17"/>
              </w:rPr>
              <w:t>Admin route</w:t>
            </w:r>
          </w:p>
        </w:tc>
        <w:tc>
          <w:tcPr>
            <w:tcW w:type="dxa" w:w="2600"/>
            <w:shd w:fill="E8EEF5"/>
            <w:tcMar>
              <w:top w:w="80" w:type="dxa"/>
              <w:start w:w="120" w:type="dxa"/>
              <w:bottom w:w="80" w:type="dxa"/>
              <w:end w:w="120" w:type="dxa"/>
            </w:tcMar>
            <w:vAlign w:val="center"/>
          </w:tcPr>
          <w:p>
            <w:r>
              <w:rPr>
                <w:rFonts w:ascii="Calibri" w:hAnsi="Calibri"/>
                <w:b/>
                <w:sz w:val="17"/>
              </w:rPr>
              <w:t>Page</w:t>
            </w:r>
          </w:p>
        </w:tc>
        <w:tc>
          <w:tcPr>
            <w:tcW w:type="dxa" w:w="4460"/>
            <w:shd w:fill="E8EEF5"/>
            <w:tcMar>
              <w:top w:w="80" w:type="dxa"/>
              <w:start w:w="120" w:type="dxa"/>
              <w:bottom w:w="80" w:type="dxa"/>
              <w:end w:w="120" w:type="dxa"/>
            </w:tcMar>
            <w:vAlign w:val="center"/>
          </w:tcPr>
          <w:p>
            <w:r>
              <w:rPr>
                <w:rFonts w:ascii="Calibri" w:hAnsi="Calibri"/>
                <w:b/>
                <w:sz w:val="17"/>
              </w:rPr>
              <w:t>Purpose</w:t>
            </w:r>
          </w:p>
        </w:tc>
      </w:tr>
      <w:tr>
        <w:tc>
          <w:tcPr>
            <w:tcW w:type="dxa" w:w="2300"/>
            <w:tcMar>
              <w:top w:w="80" w:type="dxa"/>
              <w:start w:w="120" w:type="dxa"/>
              <w:bottom w:w="80" w:type="dxa"/>
              <w:end w:w="120" w:type="dxa"/>
            </w:tcMar>
            <w:vAlign w:val="center"/>
          </w:tcPr>
          <w:p>
            <w:pPr>
              <w:spacing w:after="0"/>
            </w:pPr>
            <w:r>
              <w:rPr>
                <w:rFonts w:ascii="Calibri" w:hAnsi="Calibri"/>
                <w:sz w:val="17"/>
              </w:rPr>
              <w:t>/admin</w:t>
            </w:r>
          </w:p>
        </w:tc>
        <w:tc>
          <w:tcPr>
            <w:tcW w:type="dxa" w:w="2600"/>
            <w:tcMar>
              <w:top w:w="80" w:type="dxa"/>
              <w:start w:w="120" w:type="dxa"/>
              <w:bottom w:w="80" w:type="dxa"/>
              <w:end w:w="120" w:type="dxa"/>
            </w:tcMar>
            <w:vAlign w:val="center"/>
          </w:tcPr>
          <w:p>
            <w:pPr>
              <w:spacing w:after="0"/>
            </w:pPr>
            <w:r>
              <w:rPr>
                <w:rFonts w:ascii="Calibri" w:hAnsi="Calibri"/>
                <w:sz w:val="17"/>
              </w:rPr>
              <w:t>Project admin</w:t>
            </w:r>
          </w:p>
        </w:tc>
        <w:tc>
          <w:tcPr>
            <w:tcW w:type="dxa" w:w="4460"/>
            <w:tcMar>
              <w:top w:w="80" w:type="dxa"/>
              <w:start w:w="120" w:type="dxa"/>
              <w:bottom w:w="80" w:type="dxa"/>
              <w:end w:w="120" w:type="dxa"/>
            </w:tcMar>
            <w:vAlign w:val="center"/>
          </w:tcPr>
          <w:p>
            <w:pPr>
              <w:spacing w:after="0"/>
            </w:pPr>
            <w:r>
              <w:rPr>
                <w:rFonts w:ascii="Calibri" w:hAnsi="Calibri"/>
                <w:sz w:val="17"/>
              </w:rPr>
              <w:t>Create/edit/delete projects, set context depth, mark CV context, inspect project memory counts.</w:t>
            </w:r>
          </w:p>
        </w:tc>
      </w:tr>
      <w:tr>
        <w:tc>
          <w:tcPr>
            <w:tcW w:type="dxa" w:w="2300"/>
            <w:tcMar>
              <w:top w:w="80" w:type="dxa"/>
              <w:start w:w="120" w:type="dxa"/>
              <w:bottom w:w="80" w:type="dxa"/>
              <w:end w:w="120" w:type="dxa"/>
            </w:tcMar>
            <w:vAlign w:val="center"/>
          </w:tcPr>
          <w:p>
            <w:pPr>
              <w:spacing w:after="0"/>
            </w:pPr>
            <w:r>
              <w:rPr>
                <w:rFonts w:ascii="Calibri" w:hAnsi="Calibri"/>
                <w:sz w:val="17"/>
              </w:rPr>
              <w:t>/admin/projects/:slug</w:t>
            </w:r>
          </w:p>
        </w:tc>
        <w:tc>
          <w:tcPr>
            <w:tcW w:type="dxa" w:w="2600"/>
            <w:tcMar>
              <w:top w:w="80" w:type="dxa"/>
              <w:start w:w="120" w:type="dxa"/>
              <w:bottom w:w="80" w:type="dxa"/>
              <w:end w:w="120" w:type="dxa"/>
            </w:tcMar>
            <w:vAlign w:val="center"/>
          </w:tcPr>
          <w:p>
            <w:pPr>
              <w:spacing w:after="0"/>
            </w:pPr>
            <w:r>
              <w:rPr>
                <w:rFonts w:ascii="Calibri" w:hAnsi="Calibri"/>
                <w:sz w:val="17"/>
              </w:rPr>
              <w:t>Project memory</w:t>
            </w:r>
          </w:p>
        </w:tc>
        <w:tc>
          <w:tcPr>
            <w:tcW w:type="dxa" w:w="4460"/>
            <w:tcMar>
              <w:top w:w="80" w:type="dxa"/>
              <w:start w:w="120" w:type="dxa"/>
              <w:bottom w:w="80" w:type="dxa"/>
              <w:end w:w="120" w:type="dxa"/>
            </w:tcMar>
            <w:vAlign w:val="center"/>
          </w:tcPr>
          <w:p>
            <w:pPr>
              <w:spacing w:after="0"/>
            </w:pPr>
            <w:r>
              <w:rPr>
                <w:rFonts w:ascii="Calibri" w:hAnsi="Calibri"/>
                <w:sz w:val="17"/>
              </w:rPr>
              <w:t>View/delete project memories and documents, import from Drive, manage wiki tags/pins.</w:t>
            </w:r>
          </w:p>
        </w:tc>
      </w:tr>
      <w:tr>
        <w:tc>
          <w:tcPr>
            <w:tcW w:type="dxa" w:w="2300"/>
            <w:tcMar>
              <w:top w:w="80" w:type="dxa"/>
              <w:start w:w="120" w:type="dxa"/>
              <w:bottom w:w="80" w:type="dxa"/>
              <w:end w:w="120" w:type="dxa"/>
            </w:tcMar>
            <w:vAlign w:val="center"/>
          </w:tcPr>
          <w:p>
            <w:pPr>
              <w:spacing w:after="0"/>
            </w:pPr>
            <w:r>
              <w:rPr>
                <w:rFonts w:ascii="Calibri" w:hAnsi="Calibri"/>
                <w:sz w:val="17"/>
              </w:rPr>
              <w:t>/admin/crm</w:t>
            </w:r>
          </w:p>
        </w:tc>
        <w:tc>
          <w:tcPr>
            <w:tcW w:type="dxa" w:w="2600"/>
            <w:tcMar>
              <w:top w:w="80" w:type="dxa"/>
              <w:start w:w="120" w:type="dxa"/>
              <w:bottom w:w="80" w:type="dxa"/>
              <w:end w:w="120" w:type="dxa"/>
            </w:tcMar>
            <w:vAlign w:val="center"/>
          </w:tcPr>
          <w:p>
            <w:pPr>
              <w:spacing w:after="0"/>
            </w:pPr>
            <w:r>
              <w:rPr>
                <w:rFonts w:ascii="Calibri" w:hAnsi="Calibri"/>
                <w:sz w:val="17"/>
              </w:rPr>
              <w:t>CRM admin</w:t>
            </w:r>
          </w:p>
        </w:tc>
        <w:tc>
          <w:tcPr>
            <w:tcW w:type="dxa" w:w="4460"/>
            <w:tcMar>
              <w:top w:w="80" w:type="dxa"/>
              <w:start w:w="120" w:type="dxa"/>
              <w:bottom w:w="80" w:type="dxa"/>
              <w:end w:w="120" w:type="dxa"/>
            </w:tcMar>
            <w:vAlign w:val="center"/>
          </w:tcPr>
          <w:p>
            <w:pPr>
              <w:spacing w:after="0"/>
            </w:pPr>
            <w:r>
              <w:rPr>
                <w:rFonts w:ascii="Calibri" w:hAnsi="Calibri"/>
                <w:sz w:val="17"/>
              </w:rPr>
              <w:t>Admin view for contacts and CRM maintenance.</w:t>
            </w:r>
          </w:p>
        </w:tc>
      </w:tr>
      <w:tr>
        <w:tc>
          <w:tcPr>
            <w:tcW w:type="dxa" w:w="2300"/>
            <w:tcMar>
              <w:top w:w="80" w:type="dxa"/>
              <w:start w:w="120" w:type="dxa"/>
              <w:bottom w:w="80" w:type="dxa"/>
              <w:end w:w="120" w:type="dxa"/>
            </w:tcMar>
            <w:vAlign w:val="center"/>
          </w:tcPr>
          <w:p>
            <w:pPr>
              <w:spacing w:after="0"/>
            </w:pPr>
            <w:r>
              <w:rPr>
                <w:rFonts w:ascii="Calibri" w:hAnsi="Calibri"/>
                <w:sz w:val="17"/>
              </w:rPr>
              <w:t>/admin/email-taxonomy</w:t>
            </w:r>
          </w:p>
        </w:tc>
        <w:tc>
          <w:tcPr>
            <w:tcW w:type="dxa" w:w="2600"/>
            <w:tcMar>
              <w:top w:w="80" w:type="dxa"/>
              <w:start w:w="120" w:type="dxa"/>
              <w:bottom w:w="80" w:type="dxa"/>
              <w:end w:w="120" w:type="dxa"/>
            </w:tcMar>
            <w:vAlign w:val="center"/>
          </w:tcPr>
          <w:p>
            <w:pPr>
              <w:spacing w:after="0"/>
            </w:pPr>
            <w:r>
              <w:rPr>
                <w:rFonts w:ascii="Calibri" w:hAnsi="Calibri"/>
                <w:sz w:val="17"/>
              </w:rPr>
              <w:t>Email taxonomy</w:t>
            </w:r>
          </w:p>
        </w:tc>
        <w:tc>
          <w:tcPr>
            <w:tcW w:type="dxa" w:w="4460"/>
            <w:tcMar>
              <w:top w:w="80" w:type="dxa"/>
              <w:start w:w="120" w:type="dxa"/>
              <w:bottom w:w="80" w:type="dxa"/>
              <w:end w:w="120" w:type="dxa"/>
            </w:tcMar>
            <w:vAlign w:val="center"/>
          </w:tcPr>
          <w:p>
            <w:pPr>
              <w:spacing w:after="0"/>
            </w:pPr>
            <w:r>
              <w:rPr>
                <w:rFonts w:ascii="Calibri" w:hAnsi="Calibri"/>
                <w:sz w:val="17"/>
              </w:rPr>
              <w:t>Maintain canonical Gmail/AgentMail classification labels and trigger email processing.</w:t>
            </w:r>
          </w:p>
        </w:tc>
      </w:tr>
      <w:tr>
        <w:tc>
          <w:tcPr>
            <w:tcW w:type="dxa" w:w="2300"/>
            <w:tcMar>
              <w:top w:w="80" w:type="dxa"/>
              <w:start w:w="120" w:type="dxa"/>
              <w:bottom w:w="80" w:type="dxa"/>
              <w:end w:w="120" w:type="dxa"/>
            </w:tcMar>
            <w:vAlign w:val="center"/>
          </w:tcPr>
          <w:p>
            <w:pPr>
              <w:spacing w:after="0"/>
            </w:pPr>
            <w:r>
              <w:rPr>
                <w:rFonts w:ascii="Calibri" w:hAnsi="Calibri"/>
                <w:sz w:val="17"/>
              </w:rPr>
              <w:t>/admin/chatlogs</w:t>
            </w:r>
          </w:p>
        </w:tc>
        <w:tc>
          <w:tcPr>
            <w:tcW w:type="dxa" w:w="2600"/>
            <w:tcMar>
              <w:top w:w="80" w:type="dxa"/>
              <w:start w:w="120" w:type="dxa"/>
              <w:bottom w:w="80" w:type="dxa"/>
              <w:end w:w="120" w:type="dxa"/>
            </w:tcMar>
            <w:vAlign w:val="center"/>
          </w:tcPr>
          <w:p>
            <w:pPr>
              <w:spacing w:after="0"/>
            </w:pPr>
            <w:r>
              <w:rPr>
                <w:rFonts w:ascii="Calibri" w:hAnsi="Calibri"/>
                <w:sz w:val="17"/>
              </w:rPr>
              <w:t>Chat logs</w:t>
            </w:r>
          </w:p>
        </w:tc>
        <w:tc>
          <w:tcPr>
            <w:tcW w:type="dxa" w:w="4460"/>
            <w:tcMar>
              <w:top w:w="80" w:type="dxa"/>
              <w:start w:w="120" w:type="dxa"/>
              <w:bottom w:w="80" w:type="dxa"/>
              <w:end w:w="120" w:type="dxa"/>
            </w:tcMar>
            <w:vAlign w:val="center"/>
          </w:tcPr>
          <w:p>
            <w:pPr>
              <w:spacing w:after="0"/>
            </w:pPr>
            <w:r>
              <w:rPr>
                <w:rFonts w:ascii="Calibri" w:hAnsi="Calibri"/>
                <w:sz w:val="17"/>
              </w:rPr>
              <w:t>Inspect chat outputs by rating, age, and sort order.</w:t>
            </w:r>
          </w:p>
        </w:tc>
      </w:tr>
      <w:tr>
        <w:tc>
          <w:tcPr>
            <w:tcW w:type="dxa" w:w="2300"/>
            <w:tcMar>
              <w:top w:w="80" w:type="dxa"/>
              <w:start w:w="120" w:type="dxa"/>
              <w:bottom w:w="80" w:type="dxa"/>
              <w:end w:w="120" w:type="dxa"/>
            </w:tcMar>
            <w:vAlign w:val="center"/>
          </w:tcPr>
          <w:p>
            <w:pPr>
              <w:spacing w:after="0"/>
            </w:pPr>
            <w:r>
              <w:rPr>
                <w:rFonts w:ascii="Calibri" w:hAnsi="Calibri"/>
                <w:sz w:val="17"/>
              </w:rPr>
              <w:t>/admin/newsletter-ingestion</w:t>
            </w:r>
          </w:p>
        </w:tc>
        <w:tc>
          <w:tcPr>
            <w:tcW w:type="dxa" w:w="2600"/>
            <w:tcMar>
              <w:top w:w="80" w:type="dxa"/>
              <w:start w:w="120" w:type="dxa"/>
              <w:bottom w:w="80" w:type="dxa"/>
              <w:end w:w="120" w:type="dxa"/>
            </w:tcMar>
            <w:vAlign w:val="center"/>
          </w:tcPr>
          <w:p>
            <w:pPr>
              <w:spacing w:after="0"/>
            </w:pPr>
            <w:r>
              <w:rPr>
                <w:rFonts w:ascii="Calibri" w:hAnsi="Calibri"/>
                <w:sz w:val="17"/>
              </w:rPr>
              <w:t>Newsletter ingestion</w:t>
            </w:r>
          </w:p>
        </w:tc>
        <w:tc>
          <w:tcPr>
            <w:tcW w:type="dxa" w:w="4460"/>
            <w:tcMar>
              <w:top w:w="80" w:type="dxa"/>
              <w:start w:w="120" w:type="dxa"/>
              <w:bottom w:w="80" w:type="dxa"/>
              <w:end w:w="120" w:type="dxa"/>
            </w:tcMar>
            <w:vAlign w:val="center"/>
          </w:tcPr>
          <w:p>
            <w:pPr>
              <w:spacing w:after="0"/>
            </w:pPr>
            <w:r>
              <w:rPr>
                <w:rFonts w:ascii="Calibri" w:hAnsi="Calibri"/>
                <w:sz w:val="17"/>
              </w:rPr>
              <w:t>Audit newsletter extraction status, errors, source data, and direct/fallback extraction.</w:t>
            </w:r>
          </w:p>
        </w:tc>
      </w:tr>
      <w:tr>
        <w:tc>
          <w:tcPr>
            <w:tcW w:type="dxa" w:w="2300"/>
            <w:tcMar>
              <w:top w:w="80" w:type="dxa"/>
              <w:start w:w="120" w:type="dxa"/>
              <w:bottom w:w="80" w:type="dxa"/>
              <w:end w:w="120" w:type="dxa"/>
            </w:tcMar>
            <w:vAlign w:val="center"/>
          </w:tcPr>
          <w:p>
            <w:pPr>
              <w:spacing w:after="0"/>
            </w:pPr>
            <w:r>
              <w:rPr>
                <w:rFonts w:ascii="Calibri" w:hAnsi="Calibri"/>
                <w:sz w:val="17"/>
              </w:rPr>
              <w:t>/admin/debrief</w:t>
            </w:r>
          </w:p>
        </w:tc>
        <w:tc>
          <w:tcPr>
            <w:tcW w:type="dxa" w:w="2600"/>
            <w:tcMar>
              <w:top w:w="80" w:type="dxa"/>
              <w:start w:w="120" w:type="dxa"/>
              <w:bottom w:w="80" w:type="dxa"/>
              <w:end w:w="120" w:type="dxa"/>
            </w:tcMar>
            <w:vAlign w:val="center"/>
          </w:tcPr>
          <w:p>
            <w:pPr>
              <w:spacing w:after="0"/>
            </w:pPr>
            <w:r>
              <w:rPr>
                <w:rFonts w:ascii="Calibri" w:hAnsi="Calibri"/>
                <w:sz w:val="17"/>
              </w:rPr>
              <w:t>Debrief sessions</w:t>
            </w:r>
          </w:p>
        </w:tc>
        <w:tc>
          <w:tcPr>
            <w:tcW w:type="dxa" w:w="4460"/>
            <w:tcMar>
              <w:top w:w="80" w:type="dxa"/>
              <w:start w:w="120" w:type="dxa"/>
              <w:bottom w:w="80" w:type="dxa"/>
              <w:end w:w="120" w:type="dxa"/>
            </w:tcMar>
            <w:vAlign w:val="center"/>
          </w:tcPr>
          <w:p>
            <w:pPr>
              <w:spacing w:after="0"/>
            </w:pPr>
            <w:r>
              <w:rPr>
                <w:rFonts w:ascii="Calibri" w:hAnsi="Calibri"/>
                <w:sz w:val="17"/>
              </w:rPr>
              <w:t>Review debrief transcripts and extracted output.</w:t>
            </w:r>
          </w:p>
        </w:tc>
      </w:tr>
      <w:tr>
        <w:tc>
          <w:tcPr>
            <w:tcW w:type="dxa" w:w="2300"/>
            <w:tcMar>
              <w:top w:w="80" w:type="dxa"/>
              <w:start w:w="120" w:type="dxa"/>
              <w:bottom w:w="80" w:type="dxa"/>
              <w:end w:w="120" w:type="dxa"/>
            </w:tcMar>
            <w:vAlign w:val="center"/>
          </w:tcPr>
          <w:p>
            <w:pPr>
              <w:spacing w:after="0"/>
            </w:pPr>
            <w:r>
              <w:rPr>
                <w:rFonts w:ascii="Calibri" w:hAnsi="Calibri"/>
                <w:sz w:val="17"/>
              </w:rPr>
              <w:t>/admin/models</w:t>
            </w:r>
          </w:p>
        </w:tc>
        <w:tc>
          <w:tcPr>
            <w:tcW w:type="dxa" w:w="2600"/>
            <w:tcMar>
              <w:top w:w="80" w:type="dxa"/>
              <w:start w:w="120" w:type="dxa"/>
              <w:bottom w:w="80" w:type="dxa"/>
              <w:end w:w="120" w:type="dxa"/>
            </w:tcMar>
            <w:vAlign w:val="center"/>
          </w:tcPr>
          <w:p>
            <w:pPr>
              <w:spacing w:after="0"/>
            </w:pPr>
            <w:r>
              <w:rPr>
                <w:rFonts w:ascii="Calibri" w:hAnsi="Calibri"/>
                <w:sz w:val="17"/>
              </w:rPr>
              <w:t>Models</w:t>
            </w:r>
          </w:p>
        </w:tc>
        <w:tc>
          <w:tcPr>
            <w:tcW w:type="dxa" w:w="4460"/>
            <w:tcMar>
              <w:top w:w="80" w:type="dxa"/>
              <w:start w:w="120" w:type="dxa"/>
              <w:bottom w:w="80" w:type="dxa"/>
              <w:end w:w="120" w:type="dxa"/>
            </w:tcMar>
            <w:vAlign w:val="center"/>
          </w:tcPr>
          <w:p>
            <w:pPr>
              <w:spacing w:after="0"/>
            </w:pPr>
            <w:r>
              <w:rPr>
                <w:rFonts w:ascii="Calibri" w:hAnsi="Calibri"/>
                <w:sz w:val="17"/>
              </w:rPr>
              <w:t>Add, edit, enable, disable, delete, test, and set default chat models.</w:t>
            </w:r>
          </w:p>
        </w:tc>
      </w:tr>
      <w:tr>
        <w:tc>
          <w:tcPr>
            <w:tcW w:type="dxa" w:w="2300"/>
            <w:tcMar>
              <w:top w:w="80" w:type="dxa"/>
              <w:start w:w="120" w:type="dxa"/>
              <w:bottom w:w="80" w:type="dxa"/>
              <w:end w:w="120" w:type="dxa"/>
            </w:tcMar>
            <w:vAlign w:val="center"/>
          </w:tcPr>
          <w:p>
            <w:pPr>
              <w:spacing w:after="0"/>
            </w:pPr>
            <w:r>
              <w:rPr>
                <w:rFonts w:ascii="Calibri" w:hAnsi="Calibri"/>
                <w:sz w:val="17"/>
              </w:rPr>
              <w:t>/admin/models/system</w:t>
            </w:r>
          </w:p>
        </w:tc>
        <w:tc>
          <w:tcPr>
            <w:tcW w:type="dxa" w:w="2600"/>
            <w:tcMar>
              <w:top w:w="80" w:type="dxa"/>
              <w:start w:w="120" w:type="dxa"/>
              <w:bottom w:w="80" w:type="dxa"/>
              <w:end w:w="120" w:type="dxa"/>
            </w:tcMar>
            <w:vAlign w:val="center"/>
          </w:tcPr>
          <w:p>
            <w:pPr>
              <w:spacing w:after="0"/>
            </w:pPr>
            <w:r>
              <w:rPr>
                <w:rFonts w:ascii="Calibri" w:hAnsi="Calibri"/>
                <w:sz w:val="17"/>
              </w:rPr>
              <w:t>System models</w:t>
            </w:r>
          </w:p>
        </w:tc>
        <w:tc>
          <w:tcPr>
            <w:tcW w:type="dxa" w:w="4460"/>
            <w:tcMar>
              <w:top w:w="80" w:type="dxa"/>
              <w:start w:w="120" w:type="dxa"/>
              <w:bottom w:w="80" w:type="dxa"/>
              <w:end w:w="120" w:type="dxa"/>
            </w:tcMar>
            <w:vAlign w:val="center"/>
          </w:tcPr>
          <w:p>
            <w:pPr>
              <w:spacing w:after="0"/>
            </w:pPr>
            <w:r>
              <w:rPr>
                <w:rFonts w:ascii="Calibri" w:hAnsi="Calibri"/>
                <w:sz w:val="17"/>
              </w:rPr>
              <w:t>Assign models to background AI slots such as email classifier, meeting intake, knowledge query, and debrief voice.</w:t>
            </w:r>
          </w:p>
        </w:tc>
      </w:tr>
      <w:tr>
        <w:tc>
          <w:tcPr>
            <w:tcW w:type="dxa" w:w="2300"/>
            <w:tcMar>
              <w:top w:w="80" w:type="dxa"/>
              <w:start w:w="120" w:type="dxa"/>
              <w:bottom w:w="80" w:type="dxa"/>
              <w:end w:w="120" w:type="dxa"/>
            </w:tcMar>
            <w:vAlign w:val="center"/>
          </w:tcPr>
          <w:p>
            <w:pPr>
              <w:spacing w:after="0"/>
            </w:pPr>
            <w:r>
              <w:rPr>
                <w:rFonts w:ascii="Calibri" w:hAnsi="Calibri"/>
                <w:sz w:val="17"/>
              </w:rPr>
              <w:t>/admin/models/prompts</w:t>
            </w:r>
          </w:p>
        </w:tc>
        <w:tc>
          <w:tcPr>
            <w:tcW w:type="dxa" w:w="2600"/>
            <w:tcMar>
              <w:top w:w="80" w:type="dxa"/>
              <w:start w:w="120" w:type="dxa"/>
              <w:bottom w:w="80" w:type="dxa"/>
              <w:end w:w="120" w:type="dxa"/>
            </w:tcMar>
            <w:vAlign w:val="center"/>
          </w:tcPr>
          <w:p>
            <w:pPr>
              <w:spacing w:after="0"/>
            </w:pPr>
            <w:r>
              <w:rPr>
                <w:rFonts w:ascii="Calibri" w:hAnsi="Calibri"/>
                <w:sz w:val="17"/>
              </w:rPr>
              <w:t>System prompts</w:t>
            </w:r>
          </w:p>
        </w:tc>
        <w:tc>
          <w:tcPr>
            <w:tcW w:type="dxa" w:w="4460"/>
            <w:tcMar>
              <w:top w:w="80" w:type="dxa"/>
              <w:start w:w="120" w:type="dxa"/>
              <w:bottom w:w="80" w:type="dxa"/>
              <w:end w:w="120" w:type="dxa"/>
            </w:tcMar>
            <w:vAlign w:val="center"/>
          </w:tcPr>
          <w:p>
            <w:pPr>
              <w:spacing w:after="0"/>
            </w:pPr>
            <w:r>
              <w:rPr>
                <w:rFonts w:ascii="Calibri" w:hAnsi="Calibri"/>
                <w:sz w:val="17"/>
              </w:rPr>
              <w:t>Edit or restore system prompt text for visible slots; shape prompts for a model family.</w:t>
            </w:r>
          </w:p>
        </w:tc>
      </w:tr>
      <w:tr>
        <w:tc>
          <w:tcPr>
            <w:tcW w:type="dxa" w:w="2300"/>
            <w:tcMar>
              <w:top w:w="80" w:type="dxa"/>
              <w:start w:w="120" w:type="dxa"/>
              <w:bottom w:w="80" w:type="dxa"/>
              <w:end w:w="120" w:type="dxa"/>
            </w:tcMar>
            <w:vAlign w:val="center"/>
          </w:tcPr>
          <w:p>
            <w:pPr>
              <w:spacing w:after="0"/>
            </w:pPr>
            <w:r>
              <w:rPr>
                <w:rFonts w:ascii="Calibri" w:hAnsi="Calibri"/>
                <w:sz w:val="17"/>
              </w:rPr>
              <w:t>/admin/models/tiers</w:t>
            </w:r>
          </w:p>
        </w:tc>
        <w:tc>
          <w:tcPr>
            <w:tcW w:type="dxa" w:w="2600"/>
            <w:tcMar>
              <w:top w:w="80" w:type="dxa"/>
              <w:start w:w="120" w:type="dxa"/>
              <w:bottom w:w="80" w:type="dxa"/>
              <w:end w:w="120" w:type="dxa"/>
            </w:tcMar>
            <w:vAlign w:val="center"/>
          </w:tcPr>
          <w:p>
            <w:pPr>
              <w:spacing w:after="0"/>
            </w:pPr>
            <w:r>
              <w:rPr>
                <w:rFonts w:ascii="Calibri" w:hAnsi="Calibri"/>
                <w:sz w:val="17"/>
              </w:rPr>
              <w:t>Model tiers</w:t>
            </w:r>
          </w:p>
        </w:tc>
        <w:tc>
          <w:tcPr>
            <w:tcW w:type="dxa" w:w="4460"/>
            <w:tcMar>
              <w:top w:w="80" w:type="dxa"/>
              <w:start w:w="120" w:type="dxa"/>
              <w:bottom w:w="80" w:type="dxa"/>
              <w:end w:w="120" w:type="dxa"/>
            </w:tcMar>
            <w:vAlign w:val="center"/>
          </w:tcPr>
          <w:p>
            <w:pPr>
              <w:spacing w:after="0"/>
            </w:pPr>
            <w:r>
              <w:rPr>
                <w:rFonts w:ascii="Calibri" w:hAnsi="Calibri"/>
                <w:sz w:val="17"/>
              </w:rPr>
              <w:t>Group models in the chat picker and set default search mode per tier.</w:t>
            </w:r>
          </w:p>
        </w:tc>
      </w:tr>
      <w:tr>
        <w:tc>
          <w:tcPr>
            <w:tcW w:type="dxa" w:w="2300"/>
            <w:tcMar>
              <w:top w:w="80" w:type="dxa"/>
              <w:start w:w="120" w:type="dxa"/>
              <w:bottom w:w="80" w:type="dxa"/>
              <w:end w:w="120" w:type="dxa"/>
            </w:tcMar>
            <w:vAlign w:val="center"/>
          </w:tcPr>
          <w:p>
            <w:pPr>
              <w:spacing w:after="0"/>
            </w:pPr>
            <w:r>
              <w:rPr>
                <w:rFonts w:ascii="Calibri" w:hAnsi="Calibri"/>
                <w:sz w:val="17"/>
              </w:rPr>
              <w:t>/admin/knowledge</w:t>
            </w:r>
          </w:p>
        </w:tc>
        <w:tc>
          <w:tcPr>
            <w:tcW w:type="dxa" w:w="2600"/>
            <w:tcMar>
              <w:top w:w="80" w:type="dxa"/>
              <w:start w:w="120" w:type="dxa"/>
              <w:bottom w:w="80" w:type="dxa"/>
              <w:end w:w="120" w:type="dxa"/>
            </w:tcMar>
            <w:vAlign w:val="center"/>
          </w:tcPr>
          <w:p>
            <w:pPr>
              <w:spacing w:after="0"/>
            </w:pPr>
            <w:r>
              <w:rPr>
                <w:rFonts w:ascii="Calibri" w:hAnsi="Calibri"/>
                <w:sz w:val="17"/>
              </w:rPr>
              <w:t>Knowledge review</w:t>
            </w:r>
          </w:p>
        </w:tc>
        <w:tc>
          <w:tcPr>
            <w:tcW w:type="dxa" w:w="4460"/>
            <w:tcMar>
              <w:top w:w="80" w:type="dxa"/>
              <w:start w:w="120" w:type="dxa"/>
              <w:bottom w:w="80" w:type="dxa"/>
              <w:end w:w="120" w:type="dxa"/>
            </w:tcMar>
            <w:vAlign w:val="center"/>
          </w:tcPr>
          <w:p>
            <w:pPr>
              <w:spacing w:after="0"/>
            </w:pPr>
            <w:r>
              <w:rPr>
                <w:rFonts w:ascii="Calibri" w:hAnsi="Calibri"/>
                <w:sz w:val="17"/>
              </w:rPr>
              <w:t>Review contradictions, stale claims, duplicate/supersession decisions, knowledge receipts, and atom status.</w:t>
            </w:r>
          </w:p>
        </w:tc>
      </w:tr>
      <w:tr>
        <w:tc>
          <w:tcPr>
            <w:tcW w:type="dxa" w:w="2300"/>
            <w:tcMar>
              <w:top w:w="80" w:type="dxa"/>
              <w:start w:w="120" w:type="dxa"/>
              <w:bottom w:w="80" w:type="dxa"/>
              <w:end w:w="120" w:type="dxa"/>
            </w:tcMar>
            <w:vAlign w:val="center"/>
          </w:tcPr>
          <w:p>
            <w:pPr>
              <w:spacing w:after="0"/>
            </w:pPr>
            <w:r>
              <w:rPr>
                <w:rFonts w:ascii="Calibri" w:hAnsi="Calibri"/>
                <w:sz w:val="17"/>
              </w:rPr>
              <w:t>/admin/shortcuts</w:t>
            </w:r>
          </w:p>
        </w:tc>
        <w:tc>
          <w:tcPr>
            <w:tcW w:type="dxa" w:w="2600"/>
            <w:tcMar>
              <w:top w:w="80" w:type="dxa"/>
              <w:start w:w="120" w:type="dxa"/>
              <w:bottom w:w="80" w:type="dxa"/>
              <w:end w:w="120" w:type="dxa"/>
            </w:tcMar>
            <w:vAlign w:val="center"/>
          </w:tcPr>
          <w:p>
            <w:pPr>
              <w:spacing w:after="0"/>
            </w:pPr>
            <w:r>
              <w:rPr>
                <w:rFonts w:ascii="Calibri" w:hAnsi="Calibri"/>
                <w:sz w:val="17"/>
              </w:rPr>
              <w:t>Shortcuts</w:t>
            </w:r>
          </w:p>
        </w:tc>
        <w:tc>
          <w:tcPr>
            <w:tcW w:type="dxa" w:w="4460"/>
            <w:tcMar>
              <w:top w:w="80" w:type="dxa"/>
              <w:start w:w="120" w:type="dxa"/>
              <w:bottom w:w="80" w:type="dxa"/>
              <w:end w:w="120" w:type="dxa"/>
            </w:tcMar>
            <w:vAlign w:val="center"/>
          </w:tcPr>
          <w:p>
            <w:pPr>
              <w:spacing w:after="0"/>
            </w:pPr>
            <w:r>
              <w:rPr>
                <w:rFonts w:ascii="Calibri" w:hAnsi="Calibri"/>
                <w:sz w:val="17"/>
              </w:rPr>
              <w:t>Manage quick-start cards and model shortcuts.</w:t>
            </w:r>
          </w:p>
        </w:tc>
      </w:tr>
      <w:tr>
        <w:tc>
          <w:tcPr>
            <w:tcW w:type="dxa" w:w="2300"/>
            <w:tcMar>
              <w:top w:w="80" w:type="dxa"/>
              <w:start w:w="120" w:type="dxa"/>
              <w:bottom w:w="80" w:type="dxa"/>
              <w:end w:w="120" w:type="dxa"/>
            </w:tcMar>
            <w:vAlign w:val="center"/>
          </w:tcPr>
          <w:p>
            <w:pPr>
              <w:spacing w:after="0"/>
            </w:pPr>
            <w:r>
              <w:rPr>
                <w:rFonts w:ascii="Calibri" w:hAnsi="Calibri"/>
                <w:sz w:val="17"/>
              </w:rPr>
              <w:t>/admin/test</w:t>
            </w:r>
          </w:p>
        </w:tc>
        <w:tc>
          <w:tcPr>
            <w:tcW w:type="dxa" w:w="2600"/>
            <w:tcMar>
              <w:top w:w="80" w:type="dxa"/>
              <w:start w:w="120" w:type="dxa"/>
              <w:bottom w:w="80" w:type="dxa"/>
              <w:end w:w="120" w:type="dxa"/>
            </w:tcMar>
            <w:vAlign w:val="center"/>
          </w:tcPr>
          <w:p>
            <w:pPr>
              <w:spacing w:after="0"/>
            </w:pPr>
            <w:r>
              <w:rPr>
                <w:rFonts w:ascii="Calibri" w:hAnsi="Calibri"/>
                <w:sz w:val="17"/>
              </w:rPr>
              <w:t>Model test arena</w:t>
            </w:r>
          </w:p>
        </w:tc>
        <w:tc>
          <w:tcPr>
            <w:tcW w:type="dxa" w:w="4460"/>
            <w:tcMar>
              <w:top w:w="80" w:type="dxa"/>
              <w:start w:w="120" w:type="dxa"/>
              <w:bottom w:w="80" w:type="dxa"/>
              <w:end w:w="120" w:type="dxa"/>
            </w:tcMar>
            <w:vAlign w:val="center"/>
          </w:tcPr>
          <w:p>
            <w:pPr>
              <w:spacing w:after="0"/>
            </w:pPr>
            <w:r>
              <w:rPr>
                <w:rFonts w:ascii="Calibri" w:hAnsi="Calibri"/>
                <w:sz w:val="17"/>
              </w:rPr>
              <w:t>Run prompts across selected models, upload a file, improve prompts, compare outputs, and save logs.</w:t>
            </w:r>
          </w:p>
        </w:tc>
      </w:tr>
      <w:tr>
        <w:tc>
          <w:tcPr>
            <w:tcW w:type="dxa" w:w="2300"/>
            <w:tcMar>
              <w:top w:w="80" w:type="dxa"/>
              <w:start w:w="120" w:type="dxa"/>
              <w:bottom w:w="80" w:type="dxa"/>
              <w:end w:w="120" w:type="dxa"/>
            </w:tcMar>
            <w:vAlign w:val="center"/>
          </w:tcPr>
          <w:p>
            <w:pPr>
              <w:spacing w:after="0"/>
            </w:pPr>
            <w:r>
              <w:rPr>
                <w:rFonts w:ascii="Calibri" w:hAnsi="Calibri"/>
                <w:sz w:val="17"/>
              </w:rPr>
              <w:t>/admin/nakai-briefings</w:t>
            </w:r>
          </w:p>
        </w:tc>
        <w:tc>
          <w:tcPr>
            <w:tcW w:type="dxa" w:w="2600"/>
            <w:tcMar>
              <w:top w:w="80" w:type="dxa"/>
              <w:start w:w="120" w:type="dxa"/>
              <w:bottom w:w="80" w:type="dxa"/>
              <w:end w:w="120" w:type="dxa"/>
            </w:tcMar>
            <w:vAlign w:val="center"/>
          </w:tcPr>
          <w:p>
            <w:pPr>
              <w:spacing w:after="0"/>
            </w:pPr>
            <w:r>
              <w:rPr>
                <w:rFonts w:ascii="Calibri" w:hAnsi="Calibri"/>
                <w:sz w:val="17"/>
              </w:rPr>
              <w:t>Nakai briefings</w:t>
            </w:r>
          </w:p>
        </w:tc>
        <w:tc>
          <w:tcPr>
            <w:tcW w:type="dxa" w:w="4460"/>
            <w:tcMar>
              <w:top w:w="80" w:type="dxa"/>
              <w:start w:w="120" w:type="dxa"/>
              <w:bottom w:w="80" w:type="dxa"/>
              <w:end w:w="120" w:type="dxa"/>
            </w:tcMar>
            <w:vAlign w:val="center"/>
          </w:tcPr>
          <w:p>
            <w:pPr>
              <w:spacing w:after="0"/>
            </w:pPr>
            <w:r>
              <w:rPr>
                <w:rFonts w:ascii="Calibri" w:hAnsi="Calibri"/>
                <w:sz w:val="17"/>
              </w:rPr>
              <w:t>Build, resend, inspect, and manage daily regulatory briefings and reference sources.</w:t>
            </w:r>
          </w:p>
        </w:tc>
      </w:tr>
      <w:tr>
        <w:tc>
          <w:tcPr>
            <w:tcW w:type="dxa" w:w="2300"/>
            <w:tcMar>
              <w:top w:w="80" w:type="dxa"/>
              <w:start w:w="120" w:type="dxa"/>
              <w:bottom w:w="80" w:type="dxa"/>
              <w:end w:w="120" w:type="dxa"/>
            </w:tcMar>
            <w:vAlign w:val="center"/>
          </w:tcPr>
          <w:p>
            <w:pPr>
              <w:spacing w:after="0"/>
            </w:pPr>
            <w:r>
              <w:rPr>
                <w:rFonts w:ascii="Calibri" w:hAnsi="Calibri"/>
                <w:sz w:val="17"/>
              </w:rPr>
              <w:t>/admin/linkedin</w:t>
            </w:r>
          </w:p>
        </w:tc>
        <w:tc>
          <w:tcPr>
            <w:tcW w:type="dxa" w:w="2600"/>
            <w:tcMar>
              <w:top w:w="80" w:type="dxa"/>
              <w:start w:w="120" w:type="dxa"/>
              <w:bottom w:w="80" w:type="dxa"/>
              <w:end w:w="120" w:type="dxa"/>
            </w:tcMar>
            <w:vAlign w:val="center"/>
          </w:tcPr>
          <w:p>
            <w:pPr>
              <w:spacing w:after="0"/>
            </w:pPr>
            <w:r>
              <w:rPr>
                <w:rFonts w:ascii="Calibri" w:hAnsi="Calibri"/>
                <w:sz w:val="17"/>
              </w:rPr>
              <w:t>LinkedIn admin</w:t>
            </w:r>
          </w:p>
        </w:tc>
        <w:tc>
          <w:tcPr>
            <w:tcW w:type="dxa" w:w="4460"/>
            <w:tcMar>
              <w:top w:w="80" w:type="dxa"/>
              <w:start w:w="120" w:type="dxa"/>
              <w:bottom w:w="80" w:type="dxa"/>
              <w:end w:w="120" w:type="dxa"/>
            </w:tcMar>
            <w:vAlign w:val="center"/>
          </w:tcPr>
          <w:p>
            <w:pPr>
              <w:spacing w:after="0"/>
            </w:pPr>
            <w:r>
              <w:rPr>
                <w:rFonts w:ascii="Calibri" w:hAnsi="Calibri"/>
                <w:sz w:val="17"/>
              </w:rPr>
              <w:t>Inspect posts, topics, statuses, schedules, and published title handling.</w:t>
            </w:r>
          </w:p>
        </w:tc>
      </w:tr>
      <w:tr>
        <w:tc>
          <w:tcPr>
            <w:tcW w:type="dxa" w:w="2300"/>
            <w:tcMar>
              <w:top w:w="80" w:type="dxa"/>
              <w:start w:w="120" w:type="dxa"/>
              <w:bottom w:w="80" w:type="dxa"/>
              <w:end w:w="120" w:type="dxa"/>
            </w:tcMar>
            <w:vAlign w:val="center"/>
          </w:tcPr>
          <w:p>
            <w:pPr>
              <w:spacing w:after="0"/>
            </w:pPr>
            <w:r>
              <w:rPr>
                <w:rFonts w:ascii="Calibri" w:hAnsi="Calibri"/>
                <w:sz w:val="17"/>
              </w:rPr>
              <w:t>/admin/jobs</w:t>
            </w:r>
          </w:p>
        </w:tc>
        <w:tc>
          <w:tcPr>
            <w:tcW w:type="dxa" w:w="2600"/>
            <w:tcMar>
              <w:top w:w="80" w:type="dxa"/>
              <w:start w:w="120" w:type="dxa"/>
              <w:bottom w:w="80" w:type="dxa"/>
              <w:end w:w="120" w:type="dxa"/>
            </w:tcMar>
            <w:vAlign w:val="center"/>
          </w:tcPr>
          <w:p>
            <w:pPr>
              <w:spacing w:after="0"/>
            </w:pPr>
            <w:r>
              <w:rPr>
                <w:rFonts w:ascii="Calibri" w:hAnsi="Calibri"/>
                <w:sz w:val="17"/>
              </w:rPr>
              <w:t>Jobs</w:t>
            </w:r>
          </w:p>
        </w:tc>
        <w:tc>
          <w:tcPr>
            <w:tcW w:type="dxa" w:w="4460"/>
            <w:tcMar>
              <w:top w:w="80" w:type="dxa"/>
              <w:start w:w="120" w:type="dxa"/>
              <w:bottom w:w="80" w:type="dxa"/>
              <w:end w:w="120" w:type="dxa"/>
            </w:tcMar>
            <w:vAlign w:val="center"/>
          </w:tcPr>
          <w:p>
            <w:pPr>
              <w:spacing w:after="0"/>
            </w:pPr>
            <w:r>
              <w:rPr>
                <w:rFonts w:ascii="Calibri" w:hAnsi="Calibri"/>
                <w:sz w:val="17"/>
              </w:rPr>
              <w:t>Inspect pending and recent background jobs; cancel pending jobs.</w:t>
            </w:r>
          </w:p>
        </w:tc>
      </w:tr>
      <w:tr>
        <w:tc>
          <w:tcPr>
            <w:tcW w:type="dxa" w:w="2300"/>
            <w:tcMar>
              <w:top w:w="80" w:type="dxa"/>
              <w:start w:w="120" w:type="dxa"/>
              <w:bottom w:w="80" w:type="dxa"/>
              <w:end w:w="120" w:type="dxa"/>
            </w:tcMar>
            <w:vAlign w:val="center"/>
          </w:tcPr>
          <w:p>
            <w:pPr>
              <w:spacing w:after="0"/>
            </w:pPr>
            <w:r>
              <w:rPr>
                <w:rFonts w:ascii="Calibri" w:hAnsi="Calibri"/>
                <w:sz w:val="17"/>
              </w:rPr>
              <w:t>/admin/connectivity</w:t>
            </w:r>
          </w:p>
        </w:tc>
        <w:tc>
          <w:tcPr>
            <w:tcW w:type="dxa" w:w="2600"/>
            <w:tcMar>
              <w:top w:w="80" w:type="dxa"/>
              <w:start w:w="120" w:type="dxa"/>
              <w:bottom w:w="80" w:type="dxa"/>
              <w:end w:w="120" w:type="dxa"/>
            </w:tcMar>
            <w:vAlign w:val="center"/>
          </w:tcPr>
          <w:p>
            <w:pPr>
              <w:spacing w:after="0"/>
            </w:pPr>
            <w:r>
              <w:rPr>
                <w:rFonts w:ascii="Calibri" w:hAnsi="Calibri"/>
                <w:sz w:val="17"/>
              </w:rPr>
              <w:t>Connectivity</w:t>
            </w:r>
          </w:p>
        </w:tc>
        <w:tc>
          <w:tcPr>
            <w:tcW w:type="dxa" w:w="4460"/>
            <w:tcMar>
              <w:top w:w="80" w:type="dxa"/>
              <w:start w:w="120" w:type="dxa"/>
              <w:bottom w:w="80" w:type="dxa"/>
              <w:end w:w="120" w:type="dxa"/>
            </w:tcMar>
            <w:vAlign w:val="center"/>
          </w:tcPr>
          <w:p>
            <w:pPr>
              <w:spacing w:after="0"/>
            </w:pPr>
            <w:r>
              <w:rPr>
                <w:rFonts w:ascii="Calibri" w:hAnsi="Calibri"/>
                <w:sz w:val="17"/>
              </w:rPr>
              <w:t>Find orphaned data and run the mycelium connection pass.</w:t>
            </w:r>
          </w:p>
        </w:tc>
      </w:tr>
    </w:tbl>
    <w:p>
      <w:pPr>
        <w:spacing w:after="80"/>
      </w:pPr>
    </w:p>
    <w:p>
      <w:pPr>
        <w:pStyle w:val="Heading2"/>
        <w:spacing w:before="200" w:after="100"/>
      </w:pPr>
      <w:r>
        <w:t>Models Admin</w:t>
      </w:r>
    </w:p>
    <w:p>
      <w:pPr>
        <w:spacing w:after="120" w:line="300" w:lineRule="auto"/>
      </w:pPr>
      <w:r>
        <w:t>Models Admin has three separate jobs: chat models, system model slots, and model tiers. The chat model selected in AI Chat affects that conversation. System model slots affect background features such as email classification, meeting intake, Ask the Hub, debrief, newsletter extraction, and knowledge synthesis.</w:t>
      </w:r>
    </w:p>
    <w:tbl>
      <w:tblPr>
        <w:tblStyle w:val="TableGrid"/>
        <w:tblW w:type="dxa" w:w="9360"/>
        <w:jc w:val="left"/>
        <w:tblLayout w:type="fixed"/>
        <w:tblLook w:firstColumn="1" w:firstRow="1" w:lastColumn="0" w:lastRow="0" w:noHBand="0" w:noVBand="1" w:val="04A0"/>
      </w:tblPr>
      <w:tblGrid>
        <w:gridCol w:w="3120"/>
        <w:gridCol w:w="3120"/>
        <w:gridCol w:w="3120"/>
      </w:tblGrid>
      <w:tr>
        <w:tc>
          <w:tcPr>
            <w:tcW w:type="dxa" w:w="2100"/>
            <w:shd w:fill="E8EEF5"/>
            <w:tcMar>
              <w:top w:w="80" w:type="dxa"/>
              <w:start w:w="120" w:type="dxa"/>
              <w:bottom w:w="80" w:type="dxa"/>
              <w:end w:w="120" w:type="dxa"/>
            </w:tcMar>
            <w:vAlign w:val="center"/>
          </w:tcPr>
          <w:p>
            <w:r>
              <w:rPr>
                <w:rFonts w:ascii="Calibri" w:hAnsi="Calibri"/>
                <w:b/>
                <w:sz w:val="19"/>
              </w:rPr>
              <w:t>Admin tab</w:t>
            </w:r>
          </w:p>
        </w:tc>
        <w:tc>
          <w:tcPr>
            <w:tcW w:type="dxa" w:w="4500"/>
            <w:shd w:fill="E8EEF5"/>
            <w:tcMar>
              <w:top w:w="80" w:type="dxa"/>
              <w:start w:w="120" w:type="dxa"/>
              <w:bottom w:w="80" w:type="dxa"/>
              <w:end w:w="120" w:type="dxa"/>
            </w:tcMar>
            <w:vAlign w:val="center"/>
          </w:tcPr>
          <w:p>
            <w:r>
              <w:rPr>
                <w:rFonts w:ascii="Calibri" w:hAnsi="Calibri"/>
                <w:b/>
                <w:sz w:val="19"/>
              </w:rPr>
              <w:t>What it controls</w:t>
            </w:r>
          </w:p>
        </w:tc>
        <w:tc>
          <w:tcPr>
            <w:tcW w:type="dxa" w:w="2760"/>
            <w:shd w:fill="E8EEF5"/>
            <w:tcMar>
              <w:top w:w="80" w:type="dxa"/>
              <w:start w:w="120" w:type="dxa"/>
              <w:bottom w:w="80" w:type="dxa"/>
              <w:end w:w="120" w:type="dxa"/>
            </w:tcMar>
            <w:vAlign w:val="center"/>
          </w:tcPr>
          <w:p>
            <w:r>
              <w:rPr>
                <w:rFonts w:ascii="Calibri" w:hAnsi="Calibri"/>
                <w:b/>
                <w:sz w:val="19"/>
              </w:rPr>
              <w:t>What to watch</w:t>
            </w:r>
          </w:p>
        </w:tc>
      </w:tr>
      <w:tr>
        <w:tc>
          <w:tcPr>
            <w:tcW w:type="dxa" w:w="2100"/>
            <w:tcMar>
              <w:top w:w="80" w:type="dxa"/>
              <w:start w:w="120" w:type="dxa"/>
              <w:bottom w:w="80" w:type="dxa"/>
              <w:end w:w="120" w:type="dxa"/>
            </w:tcMar>
            <w:vAlign w:val="center"/>
          </w:tcPr>
          <w:p>
            <w:pPr>
              <w:spacing w:after="0"/>
            </w:pPr>
            <w:r>
              <w:rPr>
                <w:rFonts w:ascii="Calibri" w:hAnsi="Calibri"/>
                <w:sz w:val="19"/>
              </w:rPr>
              <w:t>Models</w:t>
            </w:r>
          </w:p>
        </w:tc>
        <w:tc>
          <w:tcPr>
            <w:tcW w:type="dxa" w:w="4500"/>
            <w:tcMar>
              <w:top w:w="80" w:type="dxa"/>
              <w:start w:w="120" w:type="dxa"/>
              <w:bottom w:w="80" w:type="dxa"/>
              <w:end w:w="120" w:type="dxa"/>
            </w:tcMar>
            <w:vAlign w:val="center"/>
          </w:tcPr>
          <w:p>
            <w:pPr>
              <w:spacing w:after="0"/>
            </w:pPr>
            <w:r>
              <w:rPr>
                <w:rFonts w:ascii="Calibri" w:hAnsi="Calibri"/>
                <w:sz w:val="19"/>
              </w:rPr>
              <w:t>Available model records: key, label, provider endpoint, model id, tier, search mode, enabled state, costs, context length.</w:t>
            </w:r>
          </w:p>
        </w:tc>
        <w:tc>
          <w:tcPr>
            <w:tcW w:type="dxa" w:w="2760"/>
            <w:tcMar>
              <w:top w:w="80" w:type="dxa"/>
              <w:start w:w="120" w:type="dxa"/>
              <w:bottom w:w="80" w:type="dxa"/>
              <w:end w:w="120" w:type="dxa"/>
            </w:tcMar>
            <w:vAlign w:val="center"/>
          </w:tcPr>
          <w:p>
            <w:pPr>
              <w:spacing w:after="0"/>
            </w:pPr>
            <w:r>
              <w:rPr>
                <w:rFonts w:ascii="Calibri" w:hAnsi="Calibri"/>
                <w:sz w:val="19"/>
              </w:rPr>
              <w:t>Do not delete a model that a system slot depends on unless you intend it to fall back.</w:t>
            </w:r>
          </w:p>
        </w:tc>
      </w:tr>
      <w:tr>
        <w:tc>
          <w:tcPr>
            <w:tcW w:type="dxa" w:w="2100"/>
            <w:tcMar>
              <w:top w:w="80" w:type="dxa"/>
              <w:start w:w="120" w:type="dxa"/>
              <w:bottom w:w="80" w:type="dxa"/>
              <w:end w:w="120" w:type="dxa"/>
            </w:tcMar>
            <w:vAlign w:val="center"/>
          </w:tcPr>
          <w:p>
            <w:pPr>
              <w:spacing w:after="0"/>
            </w:pPr>
            <w:r>
              <w:rPr>
                <w:rFonts w:ascii="Calibri" w:hAnsi="Calibri"/>
                <w:sz w:val="19"/>
              </w:rPr>
              <w:t>System</w:t>
            </w:r>
          </w:p>
        </w:tc>
        <w:tc>
          <w:tcPr>
            <w:tcW w:type="dxa" w:w="4500"/>
            <w:tcMar>
              <w:top w:w="80" w:type="dxa"/>
              <w:start w:w="120" w:type="dxa"/>
              <w:bottom w:w="80" w:type="dxa"/>
              <w:end w:w="120" w:type="dxa"/>
            </w:tcMar>
            <w:vAlign w:val="center"/>
          </w:tcPr>
          <w:p>
            <w:pPr>
              <w:spacing w:after="0"/>
            </w:pPr>
            <w:r>
              <w:rPr>
                <w:rFonts w:ascii="Calibri" w:hAnsi="Calibri"/>
                <w:sz w:val="19"/>
              </w:rPr>
              <w:t>Which model each background slot uses.</w:t>
            </w:r>
          </w:p>
        </w:tc>
        <w:tc>
          <w:tcPr>
            <w:tcW w:type="dxa" w:w="2760"/>
            <w:tcMar>
              <w:top w:w="80" w:type="dxa"/>
              <w:start w:w="120" w:type="dxa"/>
              <w:bottom w:w="80" w:type="dxa"/>
              <w:end w:w="120" w:type="dxa"/>
            </w:tcMar>
            <w:vAlign w:val="center"/>
          </w:tcPr>
          <w:p>
            <w:pPr>
              <w:spacing w:after="0"/>
            </w:pPr>
            <w:r>
              <w:rPr>
                <w:rFonts w:ascii="Calibri" w:hAnsi="Calibri"/>
                <w:sz w:val="19"/>
              </w:rPr>
              <w:t>Changes apply immediately. Per-user slots affect only the current user; system slots affect everyone.</w:t>
            </w:r>
          </w:p>
        </w:tc>
      </w:tr>
      <w:tr>
        <w:tc>
          <w:tcPr>
            <w:tcW w:type="dxa" w:w="2100"/>
            <w:tcMar>
              <w:top w:w="80" w:type="dxa"/>
              <w:start w:w="120" w:type="dxa"/>
              <w:bottom w:w="80" w:type="dxa"/>
              <w:end w:w="120" w:type="dxa"/>
            </w:tcMar>
            <w:vAlign w:val="center"/>
          </w:tcPr>
          <w:p>
            <w:pPr>
              <w:spacing w:after="0"/>
            </w:pPr>
            <w:r>
              <w:rPr>
                <w:rFonts w:ascii="Calibri" w:hAnsi="Calibri"/>
                <w:sz w:val="19"/>
              </w:rPr>
              <w:t>Prompts</w:t>
            </w:r>
          </w:p>
        </w:tc>
        <w:tc>
          <w:tcPr>
            <w:tcW w:type="dxa" w:w="4500"/>
            <w:tcMar>
              <w:top w:w="80" w:type="dxa"/>
              <w:start w:w="120" w:type="dxa"/>
              <w:bottom w:w="80" w:type="dxa"/>
              <w:end w:w="120" w:type="dxa"/>
            </w:tcMar>
            <w:vAlign w:val="center"/>
          </w:tcPr>
          <w:p>
            <w:pPr>
              <w:spacing w:after="0"/>
            </w:pPr>
            <w:r>
              <w:rPr>
                <w:rFonts w:ascii="Calibri" w:hAnsi="Calibri"/>
                <w:sz w:val="19"/>
              </w:rPr>
              <w:t>The prompt text for visible slots.</w:t>
            </w:r>
          </w:p>
        </w:tc>
        <w:tc>
          <w:tcPr>
            <w:tcW w:type="dxa" w:w="2760"/>
            <w:tcMar>
              <w:top w:w="80" w:type="dxa"/>
              <w:start w:w="120" w:type="dxa"/>
              <w:bottom w:w="80" w:type="dxa"/>
              <w:end w:w="120" w:type="dxa"/>
            </w:tcMar>
            <w:vAlign w:val="center"/>
          </w:tcPr>
          <w:p>
            <w:pPr>
              <w:spacing w:after="0"/>
            </w:pPr>
            <w:r>
              <w:rPr>
                <w:rFonts w:ascii="Calibri" w:hAnsi="Calibri"/>
                <w:sz w:val="19"/>
              </w:rPr>
              <w:t>Edited prompts override built-in defaults. Restore default clears the override.</w:t>
            </w:r>
          </w:p>
        </w:tc>
      </w:tr>
      <w:tr>
        <w:tc>
          <w:tcPr>
            <w:tcW w:type="dxa" w:w="2100"/>
            <w:tcMar>
              <w:top w:w="80" w:type="dxa"/>
              <w:start w:w="120" w:type="dxa"/>
              <w:bottom w:w="80" w:type="dxa"/>
              <w:end w:w="120" w:type="dxa"/>
            </w:tcMar>
            <w:vAlign w:val="center"/>
          </w:tcPr>
          <w:p>
            <w:pPr>
              <w:spacing w:after="0"/>
            </w:pPr>
            <w:r>
              <w:rPr>
                <w:rFonts w:ascii="Calibri" w:hAnsi="Calibri"/>
                <w:sz w:val="19"/>
              </w:rPr>
              <w:t>Tiers</w:t>
            </w:r>
          </w:p>
        </w:tc>
        <w:tc>
          <w:tcPr>
            <w:tcW w:type="dxa" w:w="4500"/>
            <w:tcMar>
              <w:top w:w="80" w:type="dxa"/>
              <w:start w:w="120" w:type="dxa"/>
              <w:bottom w:w="80" w:type="dxa"/>
              <w:end w:w="120" w:type="dxa"/>
            </w:tcMar>
            <w:vAlign w:val="center"/>
          </w:tcPr>
          <w:p>
            <w:pPr>
              <w:spacing w:after="0"/>
            </w:pPr>
            <w:r>
              <w:rPr>
                <w:rFonts w:ascii="Calibri" w:hAnsi="Calibri"/>
                <w:sz w:val="19"/>
              </w:rPr>
              <w:t>Chat picker grouping and default search mode by tier.</w:t>
            </w:r>
          </w:p>
        </w:tc>
        <w:tc>
          <w:tcPr>
            <w:tcW w:type="dxa" w:w="2760"/>
            <w:tcMar>
              <w:top w:w="80" w:type="dxa"/>
              <w:start w:w="120" w:type="dxa"/>
              <w:bottom w:w="80" w:type="dxa"/>
              <w:end w:w="120" w:type="dxa"/>
            </w:tcMar>
            <w:vAlign w:val="center"/>
          </w:tcPr>
          <w:p>
            <w:pPr>
              <w:spacing w:after="0"/>
            </w:pPr>
            <w:r>
              <w:rPr>
                <w:rFonts w:ascii="Calibri" w:hAnsi="Calibri"/>
                <w:sz w:val="19"/>
              </w:rPr>
              <w:t>Changing tier keys after use can confuse model records.</w:t>
            </w:r>
          </w:p>
        </w:tc>
      </w:tr>
    </w:tbl>
    <w:p>
      <w:pPr>
        <w:spacing w:after="80"/>
      </w:pPr>
    </w:p>
    <w:p>
      <w:pPr>
        <w:pStyle w:val="Heading2"/>
        <w:spacing w:before="200" w:after="100"/>
      </w:pPr>
      <w:r>
        <w:t>Prompt Overrides</w:t>
      </w:r>
    </w:p>
    <w:p>
      <w:pPr>
        <w:spacing w:after="120" w:line="300" w:lineRule="auto"/>
      </w:pPr>
      <w:r>
        <w:t>Every visible prompt slot has a built-in default in the application and may have an admin override. If a prompt is edited, the edited text is what runs. Restore default removes the override.</w:t>
      </w:r>
    </w:p>
    <w:p>
      <w:pPr>
        <w:pStyle w:val="ListBullet"/>
        <w:spacing w:after="60" w:line="276" w:lineRule="auto"/>
      </w:pPr>
      <w:r>
        <w:t>Dynamic placeholders such as [DATE], [NAME], [CALENDAR], [CONTEXT], [NOTE], [FIELD], and [SOURCE_TEXT] are filled at runtime. Do not remove them unless you want to change what context the model receives.</w:t>
      </w:r>
    </w:p>
    <w:p>
      <w:pPr>
        <w:pStyle w:val="ListBullet"/>
        <w:spacing w:after="60" w:line="276" w:lineRule="auto"/>
      </w:pPr>
      <w:r>
        <w:t>Shape for model proposes a rewrite in the style of the assigned model family. It does not save automatically. Review before saving.</w:t>
      </w:r>
    </w:p>
    <w:p>
      <w:pPr>
        <w:pStyle w:val="ListBullet"/>
        <w:spacing w:after="60" w:line="276" w:lineRule="auto"/>
      </w:pPr>
      <w:r>
        <w:t>Prompt-only slots change instructions appended to or used by a parent model; they do not select a model themselves.</w:t>
      </w:r>
    </w:p>
    <w:p>
      <w:pPr>
        <w:pStyle w:val="ListBullet"/>
        <w:spacing w:after="60" w:line="276" w:lineRule="auto"/>
      </w:pPr>
      <w:r>
        <w:t>When testing a changed prompt, use Admin Test or the smallest affected workflow first.</w:t>
      </w:r>
    </w:p>
    <w:p>
      <w:pPr>
        <w:pStyle w:val="Heading2"/>
        <w:spacing w:before="200" w:after="100"/>
      </w:pPr>
      <w:r>
        <w:t>Knowledge Review</w:t>
      </w:r>
    </w:p>
    <w:p>
      <w:pPr>
        <w:spacing w:after="120" w:line="300" w:lineRule="auto"/>
      </w:pPr>
      <w:r>
        <w:t>Knowledge Review is where the Hub shows what the synthesis layer is unsure about or has recently decided. It is the most important admin page for keeping the second brain trustworthy.</w:t>
      </w:r>
    </w:p>
    <w:tbl>
      <w:tblPr>
        <w:tblStyle w:val="TableGrid"/>
        <w:tblW w:type="dxa" w:w="9360"/>
        <w:jc w:val="left"/>
        <w:tblLayout w:type="fixed"/>
        <w:tblLook w:firstColumn="1" w:firstRow="1" w:lastColumn="0" w:lastRow="0" w:noHBand="0" w:noVBand="1" w:val="04A0"/>
      </w:tblPr>
      <w:tblGrid>
        <w:gridCol w:w="3120"/>
        <w:gridCol w:w="3120"/>
        <w:gridCol w:w="3120"/>
      </w:tblGrid>
      <w:tr>
        <w:tc>
          <w:tcPr>
            <w:tcW w:type="dxa" w:w="2200"/>
            <w:shd w:fill="E8EEF5"/>
            <w:tcMar>
              <w:top w:w="80" w:type="dxa"/>
              <w:start w:w="120" w:type="dxa"/>
              <w:bottom w:w="80" w:type="dxa"/>
              <w:end w:w="120" w:type="dxa"/>
            </w:tcMar>
            <w:vAlign w:val="center"/>
          </w:tcPr>
          <w:p>
            <w:r>
              <w:rPr>
                <w:rFonts w:ascii="Calibri" w:hAnsi="Calibri"/>
                <w:b/>
                <w:sz w:val="19"/>
              </w:rPr>
              <w:t>Item</w:t>
            </w:r>
          </w:p>
        </w:tc>
        <w:tc>
          <w:tcPr>
            <w:tcW w:type="dxa" w:w="4200"/>
            <w:shd w:fill="E8EEF5"/>
            <w:tcMar>
              <w:top w:w="80" w:type="dxa"/>
              <w:start w:w="120" w:type="dxa"/>
              <w:bottom w:w="80" w:type="dxa"/>
              <w:end w:w="120" w:type="dxa"/>
            </w:tcMar>
            <w:vAlign w:val="center"/>
          </w:tcPr>
          <w:p>
            <w:r>
              <w:rPr>
                <w:rFonts w:ascii="Calibri" w:hAnsi="Calibri"/>
                <w:b/>
                <w:sz w:val="19"/>
              </w:rPr>
              <w:t>Meaning</w:t>
            </w:r>
          </w:p>
        </w:tc>
        <w:tc>
          <w:tcPr>
            <w:tcW w:type="dxa" w:w="2960"/>
            <w:shd w:fill="E8EEF5"/>
            <w:tcMar>
              <w:top w:w="80" w:type="dxa"/>
              <w:start w:w="120" w:type="dxa"/>
              <w:bottom w:w="80" w:type="dxa"/>
              <w:end w:w="120" w:type="dxa"/>
            </w:tcMar>
            <w:vAlign w:val="center"/>
          </w:tcPr>
          <w:p>
            <w:r>
              <w:rPr>
                <w:rFonts w:ascii="Calibri" w:hAnsi="Calibri"/>
                <w:b/>
                <w:sz w:val="19"/>
              </w:rPr>
              <w:t>Normal action</w:t>
            </w:r>
          </w:p>
        </w:tc>
      </w:tr>
      <w:tr>
        <w:tc>
          <w:tcPr>
            <w:tcW w:type="dxa" w:w="2200"/>
            <w:tcMar>
              <w:top w:w="80" w:type="dxa"/>
              <w:start w:w="120" w:type="dxa"/>
              <w:bottom w:w="80" w:type="dxa"/>
              <w:end w:w="120" w:type="dxa"/>
            </w:tcMar>
            <w:vAlign w:val="center"/>
          </w:tcPr>
          <w:p>
            <w:pPr>
              <w:spacing w:after="0"/>
            </w:pPr>
            <w:r>
              <w:rPr>
                <w:rFonts w:ascii="Calibri" w:hAnsi="Calibri"/>
                <w:sz w:val="19"/>
              </w:rPr>
              <w:t>Review queue</w:t>
            </w:r>
          </w:p>
        </w:tc>
        <w:tc>
          <w:tcPr>
            <w:tcW w:type="dxa" w:w="4200"/>
            <w:tcMar>
              <w:top w:w="80" w:type="dxa"/>
              <w:start w:w="120" w:type="dxa"/>
              <w:bottom w:w="80" w:type="dxa"/>
              <w:end w:w="120" w:type="dxa"/>
            </w:tcMar>
            <w:vAlign w:val="center"/>
          </w:tcPr>
          <w:p>
            <w:pPr>
              <w:spacing w:after="0"/>
            </w:pPr>
            <w:r>
              <w:rPr>
                <w:rFonts w:ascii="Calibri" w:hAnsi="Calibri"/>
                <w:sz w:val="19"/>
              </w:rPr>
              <w:t>Contradictions, stale facts, duplicate contacts, or atoms needing approval/rejection.</w:t>
            </w:r>
          </w:p>
        </w:tc>
        <w:tc>
          <w:tcPr>
            <w:tcW w:type="dxa" w:w="2960"/>
            <w:tcMar>
              <w:top w:w="80" w:type="dxa"/>
              <w:start w:w="120" w:type="dxa"/>
              <w:bottom w:w="80" w:type="dxa"/>
              <w:end w:w="120" w:type="dxa"/>
            </w:tcMar>
            <w:vAlign w:val="center"/>
          </w:tcPr>
          <w:p>
            <w:pPr>
              <w:spacing w:after="0"/>
            </w:pPr>
            <w:r>
              <w:rPr>
                <w:rFonts w:ascii="Calibri" w:hAnsi="Calibri"/>
                <w:sz w:val="19"/>
              </w:rPr>
              <w:t>Approve, reject, mark status, or investigate source.</w:t>
            </w:r>
          </w:p>
        </w:tc>
      </w:tr>
      <w:tr>
        <w:tc>
          <w:tcPr>
            <w:tcW w:type="dxa" w:w="2200"/>
            <w:tcMar>
              <w:top w:w="80" w:type="dxa"/>
              <w:start w:w="120" w:type="dxa"/>
              <w:bottom w:w="80" w:type="dxa"/>
              <w:end w:w="120" w:type="dxa"/>
            </w:tcMar>
            <w:vAlign w:val="center"/>
          </w:tcPr>
          <w:p>
            <w:pPr>
              <w:spacing w:after="0"/>
            </w:pPr>
            <w:r>
              <w:rPr>
                <w:rFonts w:ascii="Calibri" w:hAnsi="Calibri"/>
                <w:sz w:val="19"/>
              </w:rPr>
              <w:t>Knowledge receipts</w:t>
            </w:r>
          </w:p>
        </w:tc>
        <w:tc>
          <w:tcPr>
            <w:tcW w:type="dxa" w:w="4200"/>
            <w:tcMar>
              <w:top w:w="80" w:type="dxa"/>
              <w:start w:w="120" w:type="dxa"/>
              <w:bottom w:w="80" w:type="dxa"/>
              <w:end w:w="120" w:type="dxa"/>
            </w:tcMar>
            <w:vAlign w:val="center"/>
          </w:tcPr>
          <w:p>
            <w:pPr>
              <w:spacing w:after="0"/>
            </w:pPr>
            <w:r>
              <w:rPr>
                <w:rFonts w:ascii="Calibri" w:hAnsi="Calibri"/>
                <w:sz w:val="19"/>
              </w:rPr>
              <w:t>Audit trail of prompt decisions and payloads.</w:t>
            </w:r>
          </w:p>
        </w:tc>
        <w:tc>
          <w:tcPr>
            <w:tcW w:type="dxa" w:w="2960"/>
            <w:tcMar>
              <w:top w:w="80" w:type="dxa"/>
              <w:start w:w="120" w:type="dxa"/>
              <w:bottom w:w="80" w:type="dxa"/>
              <w:end w:w="120" w:type="dxa"/>
            </w:tcMar>
            <w:vAlign w:val="center"/>
          </w:tcPr>
          <w:p>
            <w:pPr>
              <w:spacing w:after="0"/>
            </w:pPr>
            <w:r>
              <w:rPr>
                <w:rFonts w:ascii="Calibri" w:hAnsi="Calibri"/>
                <w:sz w:val="19"/>
              </w:rPr>
              <w:t>Use to see why a model acted or did not act.</w:t>
            </w:r>
          </w:p>
        </w:tc>
      </w:tr>
      <w:tr>
        <w:tc>
          <w:tcPr>
            <w:tcW w:type="dxa" w:w="2200"/>
            <w:tcMar>
              <w:top w:w="80" w:type="dxa"/>
              <w:start w:w="120" w:type="dxa"/>
              <w:bottom w:w="80" w:type="dxa"/>
              <w:end w:w="120" w:type="dxa"/>
            </w:tcMar>
            <w:vAlign w:val="center"/>
          </w:tcPr>
          <w:p>
            <w:pPr>
              <w:spacing w:after="0"/>
            </w:pPr>
            <w:r>
              <w:rPr>
                <w:rFonts w:ascii="Calibri" w:hAnsi="Calibri"/>
                <w:sz w:val="19"/>
              </w:rPr>
              <w:t>Dedup action</w:t>
            </w:r>
          </w:p>
        </w:tc>
        <w:tc>
          <w:tcPr>
            <w:tcW w:type="dxa" w:w="4200"/>
            <w:tcMar>
              <w:top w:w="80" w:type="dxa"/>
              <w:start w:w="120" w:type="dxa"/>
              <w:bottom w:w="80" w:type="dxa"/>
              <w:end w:w="120" w:type="dxa"/>
            </w:tcMar>
            <w:vAlign w:val="center"/>
          </w:tcPr>
          <w:p>
            <w:pPr>
              <w:spacing w:after="0"/>
            </w:pPr>
            <w:r>
              <w:rPr>
                <w:rFonts w:ascii="Calibri" w:hAnsi="Calibri"/>
                <w:sz w:val="19"/>
              </w:rPr>
              <w:t>Retroactive merge of near-duplicate atoms.</w:t>
            </w:r>
          </w:p>
        </w:tc>
        <w:tc>
          <w:tcPr>
            <w:tcW w:type="dxa" w:w="2960"/>
            <w:tcMar>
              <w:top w:w="80" w:type="dxa"/>
              <w:start w:w="120" w:type="dxa"/>
              <w:bottom w:w="80" w:type="dxa"/>
              <w:end w:w="120" w:type="dxa"/>
            </w:tcMar>
            <w:vAlign w:val="center"/>
          </w:tcPr>
          <w:p>
            <w:pPr>
              <w:spacing w:after="0"/>
            </w:pPr>
            <w:r>
              <w:rPr>
                <w:rFonts w:ascii="Calibri" w:hAnsi="Calibri"/>
                <w:sz w:val="19"/>
              </w:rPr>
              <w:t>Run when duplicates are visible, then inspect results.</w:t>
            </w:r>
          </w:p>
        </w:tc>
      </w:tr>
      <w:tr>
        <w:tc>
          <w:tcPr>
            <w:tcW w:type="dxa" w:w="2200"/>
            <w:tcMar>
              <w:top w:w="80" w:type="dxa"/>
              <w:start w:w="120" w:type="dxa"/>
              <w:bottom w:w="80" w:type="dxa"/>
              <w:end w:w="120" w:type="dxa"/>
            </w:tcMar>
            <w:vAlign w:val="center"/>
          </w:tcPr>
          <w:p>
            <w:pPr>
              <w:spacing w:after="0"/>
            </w:pPr>
            <w:r>
              <w:rPr>
                <w:rFonts w:ascii="Calibri" w:hAnsi="Calibri"/>
                <w:sz w:val="19"/>
              </w:rPr>
              <w:t>Atom status</w:t>
            </w:r>
          </w:p>
        </w:tc>
        <w:tc>
          <w:tcPr>
            <w:tcW w:type="dxa" w:w="4200"/>
            <w:tcMar>
              <w:top w:w="80" w:type="dxa"/>
              <w:start w:w="120" w:type="dxa"/>
              <w:bottom w:w="80" w:type="dxa"/>
              <w:end w:w="120" w:type="dxa"/>
            </w:tcMar>
            <w:vAlign w:val="center"/>
          </w:tcPr>
          <w:p>
            <w:pPr>
              <w:spacing w:after="0"/>
            </w:pPr>
            <w:r>
              <w:rPr>
                <w:rFonts w:ascii="Calibri" w:hAnsi="Calibri"/>
                <w:sz w:val="19"/>
              </w:rPr>
              <w:t>Active, stale, wrong, rejected, or otherwise statused claims.</w:t>
            </w:r>
          </w:p>
        </w:tc>
        <w:tc>
          <w:tcPr>
            <w:tcW w:type="dxa" w:w="2960"/>
            <w:tcMar>
              <w:top w:w="80" w:type="dxa"/>
              <w:start w:w="120" w:type="dxa"/>
              <w:bottom w:w="80" w:type="dxa"/>
              <w:end w:w="120" w:type="dxa"/>
            </w:tcMar>
            <w:vAlign w:val="center"/>
          </w:tcPr>
          <w:p>
            <w:pPr>
              <w:spacing w:after="0"/>
            </w:pPr>
            <w:r>
              <w:rPr>
                <w:rFonts w:ascii="Calibri" w:hAnsi="Calibri"/>
                <w:sz w:val="19"/>
              </w:rPr>
              <w:t>Prefer marking wrong/rejected over deleting evidence.</w:t>
            </w:r>
          </w:p>
        </w:tc>
      </w:tr>
    </w:tbl>
    <w:p>
      <w:pPr>
        <w:spacing w:after="80"/>
      </w:pPr>
    </w:p>
    <w:p>
      <w:pPr>
        <w:pStyle w:val="Heading2"/>
        <w:spacing w:before="200" w:after="100"/>
      </w:pPr>
      <w:r>
        <w:t>Jobs And Connectivity</w:t>
      </w:r>
    </w:p>
    <w:p>
      <w:pPr>
        <w:spacing w:after="120" w:line="300" w:lineRule="auto"/>
      </w:pPr>
      <w:r>
        <w:t>Jobs are scheduled or queued background work. Connectivity is the health view for isolated records. If something did not happen, check Jobs first, then the relevant admin audit page.</w:t>
      </w:r>
    </w:p>
    <w:p>
      <w:pPr>
        <w:pStyle w:val="ListBullet"/>
        <w:spacing w:after="60" w:line="276" w:lineRule="auto"/>
      </w:pPr>
      <w:r>
        <w:t>Pending jobs are work waiting to run. Recent jobs show completed, failed, or cancelled items.</w:t>
      </w:r>
    </w:p>
    <w:p>
      <w:pPr>
        <w:pStyle w:val="ListBullet"/>
        <w:spacing w:after="60" w:line="276" w:lineRule="auto"/>
      </w:pPr>
      <w:r>
        <w:t>Cancel only pending jobs you are sure are no longer wanted.</w:t>
      </w:r>
    </w:p>
    <w:p>
      <w:pPr>
        <w:pStyle w:val="ListBullet"/>
        <w:spacing w:after="60" w:line="276" w:lineRule="auto"/>
      </w:pPr>
      <w:r>
        <w:t>Connectivity highlights orphaned contacts, projects, documents, tasks, flights, or facts that need synthesis or cleanup.</w:t>
      </w:r>
    </w:p>
    <w:p>
      <w:pPr>
        <w:pStyle w:val="ListBullet"/>
        <w:spacing w:after="60" w:line="276" w:lineRule="auto"/>
      </w:pPr>
      <w:r>
        <w:t>Run mycelium/connectivity when new material exists but expected links have not appeared yet.</w:t>
      </w:r>
    </w:p>
    <w:p>
      <w:pPr>
        <w:pStyle w:val="Heading2"/>
        <w:spacing w:before="200" w:after="100"/>
      </w:pPr>
      <w:r>
        <w:t>Email Taxonomy And Ingestion</w:t>
      </w:r>
    </w:p>
    <w:p>
      <w:pPr>
        <w:spacing w:after="120" w:line="300" w:lineRule="auto"/>
      </w:pPr>
      <w:r>
        <w:t>The email taxonomy is how the Hub keeps Gmail and AgentMail organised for human navigation and downstream synthesis. In normal operation, email ingestion stores source evidence and lets the CRM knowledge engine decide durable facts/actions.</w:t>
      </w:r>
    </w:p>
    <w:p>
      <w:pPr>
        <w:pStyle w:val="ListBullet"/>
        <w:spacing w:after="60" w:line="276" w:lineRule="auto"/>
      </w:pPr>
      <w:r>
        <w:t>Canonical labels should be clear, stable, and useful in Gmail.</w:t>
      </w:r>
    </w:p>
    <w:p>
      <w:pPr>
        <w:pStyle w:val="ListBullet"/>
        <w:spacing w:after="60" w:line="276" w:lineRule="auto"/>
      </w:pPr>
      <w:r>
        <w:t>AgentMail review items remain visible until classified or learned.</w:t>
      </w:r>
    </w:p>
    <w:p>
      <w:pPr>
        <w:pStyle w:val="ListBullet"/>
        <w:spacing w:after="60" w:line="276" w:lineRule="auto"/>
      </w:pPr>
      <w:r>
        <w:t>Trigger Email Fetch or AgentMail Fetch when you need to process immediately instead of waiting for the schedule.</w:t>
      </w:r>
    </w:p>
    <w:p>
      <w:pPr>
        <w:pStyle w:val="ListBullet"/>
        <w:spacing w:after="60" w:line="276" w:lineRule="auto"/>
      </w:pPr>
      <w:r>
        <w:t>Use Newsletter Ingestion to inspect newsletter extraction success, fallback, and source data.</w:t>
      </w:r>
    </w:p>
    <w:p>
      <w:pPr>
        <w:pStyle w:val="Heading2"/>
        <w:spacing w:before="200" w:after="100"/>
      </w:pPr>
      <w:r>
        <w:t>Admin Test Arena</w:t>
      </w:r>
    </w:p>
    <w:p>
      <w:pPr>
        <w:spacing w:after="120" w:line="300" w:lineRule="auto"/>
      </w:pPr>
      <w:r>
        <w:t>The test arena is where you compare models and prompts before trusting a change. It can run a prompt on one or more models, attach a file, improve a prompt, and save logs.</w:t>
      </w:r>
    </w:p>
    <w:p>
      <w:pPr>
        <w:pStyle w:val="ListNumber"/>
        <w:spacing w:after="60" w:line="276" w:lineRule="auto"/>
      </w:pPr>
      <w:r>
        <w:t>Write the prompt or choose a saved test.</w:t>
      </w:r>
    </w:p>
    <w:p>
      <w:pPr>
        <w:pStyle w:val="ListNumber"/>
        <w:spacing w:after="60" w:line="276" w:lineRule="auto"/>
      </w:pPr>
      <w:r>
        <w:t>Select one or more models or tiers.</w:t>
      </w:r>
    </w:p>
    <w:p>
      <w:pPr>
        <w:pStyle w:val="ListNumber"/>
        <w:spacing w:after="60" w:line="276" w:lineRule="auto"/>
      </w:pPr>
      <w:r>
        <w:t>Attach a file only if the task requires it.</w:t>
      </w:r>
    </w:p>
    <w:p>
      <w:pPr>
        <w:pStyle w:val="ListNumber"/>
        <w:spacing w:after="60" w:line="276" w:lineRule="auto"/>
      </w:pPr>
      <w:r>
        <w:t>Use Improve prompt when the instruction is rough.</w:t>
      </w:r>
    </w:p>
    <w:p>
      <w:pPr>
        <w:pStyle w:val="ListNumber"/>
        <w:spacing w:after="60" w:line="276" w:lineRule="auto"/>
      </w:pPr>
      <w:r>
        <w:t>Run and compare outputs for accuracy, format compliance, source discipline, and cost.</w:t>
      </w:r>
    </w:p>
    <w:p>
      <w:pPr>
        <w:pStyle w:val="ListNumber"/>
        <w:spacing w:after="60" w:line="276" w:lineRule="auto"/>
      </w:pPr>
      <w:r>
        <w:t>Save useful test cases so future model changes can be compared.</w:t>
      </w:r>
    </w:p>
    <w:p>
      <w:r>
        <w:br w:type="page"/>
      </w:r>
    </w:p>
    <w:p>
      <w:pPr>
        <w:pStyle w:val="Heading1"/>
        <w:spacing w:before="280" w:after="140"/>
      </w:pPr>
      <w:r>
        <w:t>Model And Prompt Slot Reference</w:t>
      </w:r>
    </w:p>
    <w:p>
      <w:pPr>
        <w:spacing w:after="120" w:line="300" w:lineRule="auto"/>
      </w:pPr>
      <w:r>
        <w:t>This reference explains the named AI controls in user terms. Shared slots are system-wide. Per-user slots are stored for the current Hub user. Prompt-only slots alter instructions but inherit a parent model.</w:t>
      </w:r>
    </w:p>
    <w:p>
      <w:pPr>
        <w:pStyle w:val="Heading2"/>
        <w:spacing w:before="200" w:after="100"/>
      </w:pPr>
      <w:r>
        <w:t>Chat infrastructure</w:t>
      </w:r>
    </w:p>
    <w:tbl>
      <w:tblPr>
        <w:tblStyle w:val="TableGrid"/>
        <w:tblW w:type="dxa" w:w="9360"/>
        <w:jc w:val="left"/>
        <w:tblLayout w:type="fixed"/>
        <w:tblLook w:firstColumn="1" w:firstRow="1" w:lastColumn="0" w:lastRow="0" w:noHBand="0" w:noVBand="1" w:val="04A0"/>
      </w:tblPr>
      <w:tblGrid>
        <w:gridCol w:w="2340"/>
        <w:gridCol w:w="2340"/>
        <w:gridCol w:w="2340"/>
        <w:gridCol w:w="2340"/>
      </w:tblGrid>
      <w:tr>
        <w:tc>
          <w:tcPr>
            <w:tcW w:type="dxa" w:w="2600"/>
            <w:shd w:fill="E8EEF5"/>
            <w:tcMar>
              <w:top w:w="80" w:type="dxa"/>
              <w:start w:w="120" w:type="dxa"/>
              <w:bottom w:w="80" w:type="dxa"/>
              <w:end w:w="120" w:type="dxa"/>
            </w:tcMar>
            <w:vAlign w:val="center"/>
          </w:tcPr>
          <w:p>
            <w:r>
              <w:rPr>
                <w:rFonts w:ascii="Calibri" w:hAnsi="Calibri"/>
                <w:b/>
                <w:sz w:val="16"/>
              </w:rPr>
              <w:t>Slot</w:t>
            </w:r>
          </w:p>
        </w:tc>
        <w:tc>
          <w:tcPr>
            <w:tcW w:type="dxa" w:w="4000"/>
            <w:shd w:fill="E8EEF5"/>
            <w:tcMar>
              <w:top w:w="80" w:type="dxa"/>
              <w:start w:w="120" w:type="dxa"/>
              <w:bottom w:w="80" w:type="dxa"/>
              <w:end w:w="120" w:type="dxa"/>
            </w:tcMar>
            <w:vAlign w:val="center"/>
          </w:tcPr>
          <w:p>
            <w:r>
              <w:rPr>
                <w:rFonts w:ascii="Calibri" w:hAnsi="Calibri"/>
                <w:b/>
                <w:sz w:val="16"/>
              </w:rPr>
              <w:t>What it does</w:t>
            </w:r>
          </w:p>
        </w:tc>
        <w:tc>
          <w:tcPr>
            <w:tcW w:type="dxa" w:w="1000"/>
            <w:shd w:fill="E8EEF5"/>
            <w:tcMar>
              <w:top w:w="80" w:type="dxa"/>
              <w:start w:w="120" w:type="dxa"/>
              <w:bottom w:w="80" w:type="dxa"/>
              <w:end w:w="120" w:type="dxa"/>
            </w:tcMar>
            <w:vAlign w:val="center"/>
          </w:tcPr>
          <w:p>
            <w:r>
              <w:rPr>
                <w:rFonts w:ascii="Calibri" w:hAnsi="Calibri"/>
                <w:b/>
                <w:sz w:val="16"/>
              </w:rPr>
              <w:t>Scope</w:t>
            </w:r>
          </w:p>
        </w:tc>
        <w:tc>
          <w:tcPr>
            <w:tcW w:type="dxa" w:w="1760"/>
            <w:shd w:fill="E8EEF5"/>
            <w:tcMar>
              <w:top w:w="80" w:type="dxa"/>
              <w:start w:w="120" w:type="dxa"/>
              <w:bottom w:w="80" w:type="dxa"/>
              <w:end w:w="120" w:type="dxa"/>
            </w:tcMar>
            <w:vAlign w:val="center"/>
          </w:tcPr>
          <w:p>
            <w:r>
              <w:rPr>
                <w:rFonts w:ascii="Calibri" w:hAnsi="Calibri"/>
                <w:b/>
                <w:sz w:val="16"/>
              </w:rPr>
              <w:t>User note</w:t>
            </w:r>
          </w:p>
        </w:tc>
      </w:tr>
      <w:tr>
        <w:tc>
          <w:tcPr>
            <w:tcW w:type="dxa" w:w="2600"/>
            <w:tcMar>
              <w:top w:w="80" w:type="dxa"/>
              <w:start w:w="120" w:type="dxa"/>
              <w:bottom w:w="80" w:type="dxa"/>
              <w:end w:w="120" w:type="dxa"/>
            </w:tcMar>
            <w:vAlign w:val="center"/>
          </w:tcPr>
          <w:p>
            <w:pPr>
              <w:spacing w:after="0"/>
            </w:pPr>
            <w:r>
              <w:rPr>
                <w:rFonts w:ascii="Calibri" w:hAnsi="Calibri"/>
                <w:sz w:val="16"/>
              </w:rPr>
              <w:t>recall_tagger</w:t>
            </w:r>
          </w:p>
        </w:tc>
        <w:tc>
          <w:tcPr>
            <w:tcW w:type="dxa" w:w="4000"/>
            <w:tcMar>
              <w:top w:w="80" w:type="dxa"/>
              <w:start w:w="120" w:type="dxa"/>
              <w:bottom w:w="80" w:type="dxa"/>
              <w:end w:w="120" w:type="dxa"/>
            </w:tcMar>
            <w:vAlign w:val="center"/>
          </w:tcPr>
          <w:p>
            <w:pPr>
              <w:spacing w:after="0"/>
            </w:pPr>
            <w:r>
              <w:rPr>
                <w:rFonts w:ascii="Calibri" w:hAnsi="Calibri"/>
                <w:sz w:val="16"/>
              </w:rPr>
              <w:t>Tags each chat turn for later recall.</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Cheap model is enough.</w:t>
            </w:r>
          </w:p>
        </w:tc>
      </w:tr>
      <w:tr>
        <w:tc>
          <w:tcPr>
            <w:tcW w:type="dxa" w:w="2600"/>
            <w:tcMar>
              <w:top w:w="80" w:type="dxa"/>
              <w:start w:w="120" w:type="dxa"/>
              <w:bottom w:w="80" w:type="dxa"/>
              <w:end w:w="120" w:type="dxa"/>
            </w:tcMar>
            <w:vAlign w:val="center"/>
          </w:tcPr>
          <w:p>
            <w:pPr>
              <w:spacing w:after="0"/>
            </w:pPr>
            <w:r>
              <w:rPr>
                <w:rFonts w:ascii="Calibri" w:hAnsi="Calibri"/>
                <w:sz w:val="16"/>
              </w:rPr>
              <w:t>multisearch_planner</w:t>
            </w:r>
          </w:p>
        </w:tc>
        <w:tc>
          <w:tcPr>
            <w:tcW w:type="dxa" w:w="4000"/>
            <w:tcMar>
              <w:top w:w="80" w:type="dxa"/>
              <w:start w:w="120" w:type="dxa"/>
              <w:bottom w:w="80" w:type="dxa"/>
              <w:end w:w="120" w:type="dxa"/>
            </w:tcMar>
            <w:vAlign w:val="center"/>
          </w:tcPr>
          <w:p>
            <w:pPr>
              <w:spacing w:after="0"/>
            </w:pPr>
            <w:r>
              <w:rPr>
                <w:rFonts w:ascii="Calibri" w:hAnsi="Calibri"/>
                <w:sz w:val="16"/>
              </w:rPr>
              <w:t>Plans multiple web searches for research mode.</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Needs good query variety.</w:t>
            </w:r>
          </w:p>
        </w:tc>
      </w:tr>
      <w:tr>
        <w:tc>
          <w:tcPr>
            <w:tcW w:type="dxa" w:w="2600"/>
            <w:tcMar>
              <w:top w:w="80" w:type="dxa"/>
              <w:start w:w="120" w:type="dxa"/>
              <w:bottom w:w="80" w:type="dxa"/>
              <w:end w:w="120" w:type="dxa"/>
            </w:tcMar>
            <w:vAlign w:val="center"/>
          </w:tcPr>
          <w:p>
            <w:pPr>
              <w:spacing w:after="0"/>
            </w:pPr>
            <w:r>
              <w:rPr>
                <w:rFonts w:ascii="Calibri" w:hAnsi="Calibri"/>
                <w:sz w:val="16"/>
              </w:rPr>
              <w:t>multisearch_synthesiser</w:t>
            </w:r>
          </w:p>
        </w:tc>
        <w:tc>
          <w:tcPr>
            <w:tcW w:type="dxa" w:w="4000"/>
            <w:tcMar>
              <w:top w:w="80" w:type="dxa"/>
              <w:start w:w="120" w:type="dxa"/>
              <w:bottom w:w="80" w:type="dxa"/>
              <w:end w:w="120" w:type="dxa"/>
            </w:tcMar>
            <w:vAlign w:val="center"/>
          </w:tcPr>
          <w:p>
            <w:pPr>
              <w:spacing w:after="0"/>
            </w:pPr>
            <w:r>
              <w:rPr>
                <w:rFonts w:ascii="Calibri" w:hAnsi="Calibri"/>
                <w:sz w:val="16"/>
              </w:rPr>
              <w:t>Writes the final answer from gathered sources.</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Use stronger reasoning for source reconciliation.</w:t>
            </w:r>
          </w:p>
        </w:tc>
      </w:tr>
    </w:tbl>
    <w:p>
      <w:pPr>
        <w:spacing w:after="80"/>
      </w:pPr>
    </w:p>
    <w:p>
      <w:pPr>
        <w:pStyle w:val="Heading2"/>
        <w:spacing w:before="200" w:after="100"/>
      </w:pPr>
      <w:r>
        <w:t>Background processing</w:t>
      </w:r>
    </w:p>
    <w:tbl>
      <w:tblPr>
        <w:tblStyle w:val="TableGrid"/>
        <w:tblW w:type="dxa" w:w="9360"/>
        <w:jc w:val="left"/>
        <w:tblLayout w:type="fixed"/>
        <w:tblLook w:firstColumn="1" w:firstRow="1" w:lastColumn="0" w:lastRow="0" w:noHBand="0" w:noVBand="1" w:val="04A0"/>
      </w:tblPr>
      <w:tblGrid>
        <w:gridCol w:w="2340"/>
        <w:gridCol w:w="2340"/>
        <w:gridCol w:w="2340"/>
        <w:gridCol w:w="2340"/>
      </w:tblGrid>
      <w:tr>
        <w:tc>
          <w:tcPr>
            <w:tcW w:type="dxa" w:w="2600"/>
            <w:shd w:fill="E8EEF5"/>
            <w:tcMar>
              <w:top w:w="80" w:type="dxa"/>
              <w:start w:w="120" w:type="dxa"/>
              <w:bottom w:w="80" w:type="dxa"/>
              <w:end w:w="120" w:type="dxa"/>
            </w:tcMar>
            <w:vAlign w:val="center"/>
          </w:tcPr>
          <w:p>
            <w:r>
              <w:rPr>
                <w:rFonts w:ascii="Calibri" w:hAnsi="Calibri"/>
                <w:b/>
                <w:sz w:val="16"/>
              </w:rPr>
              <w:t>Slot</w:t>
            </w:r>
          </w:p>
        </w:tc>
        <w:tc>
          <w:tcPr>
            <w:tcW w:type="dxa" w:w="4000"/>
            <w:shd w:fill="E8EEF5"/>
            <w:tcMar>
              <w:top w:w="80" w:type="dxa"/>
              <w:start w:w="120" w:type="dxa"/>
              <w:bottom w:w="80" w:type="dxa"/>
              <w:end w:w="120" w:type="dxa"/>
            </w:tcMar>
            <w:vAlign w:val="center"/>
          </w:tcPr>
          <w:p>
            <w:r>
              <w:rPr>
                <w:rFonts w:ascii="Calibri" w:hAnsi="Calibri"/>
                <w:b/>
                <w:sz w:val="16"/>
              </w:rPr>
              <w:t>What it does</w:t>
            </w:r>
          </w:p>
        </w:tc>
        <w:tc>
          <w:tcPr>
            <w:tcW w:type="dxa" w:w="1000"/>
            <w:shd w:fill="E8EEF5"/>
            <w:tcMar>
              <w:top w:w="80" w:type="dxa"/>
              <w:start w:w="120" w:type="dxa"/>
              <w:bottom w:w="80" w:type="dxa"/>
              <w:end w:w="120" w:type="dxa"/>
            </w:tcMar>
            <w:vAlign w:val="center"/>
          </w:tcPr>
          <w:p>
            <w:r>
              <w:rPr>
                <w:rFonts w:ascii="Calibri" w:hAnsi="Calibri"/>
                <w:b/>
                <w:sz w:val="16"/>
              </w:rPr>
              <w:t>Scope</w:t>
            </w:r>
          </w:p>
        </w:tc>
        <w:tc>
          <w:tcPr>
            <w:tcW w:type="dxa" w:w="1760"/>
            <w:shd w:fill="E8EEF5"/>
            <w:tcMar>
              <w:top w:w="80" w:type="dxa"/>
              <w:start w:w="120" w:type="dxa"/>
              <w:bottom w:w="80" w:type="dxa"/>
              <w:end w:w="120" w:type="dxa"/>
            </w:tcMar>
            <w:vAlign w:val="center"/>
          </w:tcPr>
          <w:p>
            <w:r>
              <w:rPr>
                <w:rFonts w:ascii="Calibri" w:hAnsi="Calibri"/>
                <w:b/>
                <w:sz w:val="16"/>
              </w:rPr>
              <w:t>User note</w:t>
            </w:r>
          </w:p>
        </w:tc>
      </w:tr>
      <w:tr>
        <w:tc>
          <w:tcPr>
            <w:tcW w:type="dxa" w:w="2600"/>
            <w:tcMar>
              <w:top w:w="80" w:type="dxa"/>
              <w:start w:w="120" w:type="dxa"/>
              <w:bottom w:w="80" w:type="dxa"/>
              <w:end w:w="120" w:type="dxa"/>
            </w:tcMar>
            <w:vAlign w:val="center"/>
          </w:tcPr>
          <w:p>
            <w:pPr>
              <w:spacing w:after="0"/>
            </w:pPr>
            <w:r>
              <w:rPr>
                <w:rFonts w:ascii="Calibri" w:hAnsi="Calibri"/>
                <w:sz w:val="16"/>
              </w:rPr>
              <w:t>crm_parser</w:t>
            </w:r>
          </w:p>
        </w:tc>
        <w:tc>
          <w:tcPr>
            <w:tcW w:type="dxa" w:w="4000"/>
            <w:tcMar>
              <w:top w:w="80" w:type="dxa"/>
              <w:start w:w="120" w:type="dxa"/>
              <w:bottom w:w="80" w:type="dxa"/>
              <w:end w:w="120" w:type="dxa"/>
            </w:tcMar>
            <w:vAlign w:val="center"/>
          </w:tcPr>
          <w:p>
            <w:pPr>
              <w:spacing w:after="0"/>
            </w:pPr>
            <w:r>
              <w:rPr>
                <w:rFonts w:ascii="Calibri" w:hAnsi="Calibri"/>
                <w:sz w:val="16"/>
              </w:rPr>
              <w:t>Interprets manually saved CRM notes.</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Affects note-to-fact/reminder behavior.</w:t>
            </w:r>
          </w:p>
        </w:tc>
      </w:tr>
      <w:tr>
        <w:tc>
          <w:tcPr>
            <w:tcW w:type="dxa" w:w="2600"/>
            <w:tcMar>
              <w:top w:w="80" w:type="dxa"/>
              <w:start w:w="120" w:type="dxa"/>
              <w:bottom w:w="80" w:type="dxa"/>
              <w:end w:w="120" w:type="dxa"/>
            </w:tcMar>
            <w:vAlign w:val="center"/>
          </w:tcPr>
          <w:p>
            <w:pPr>
              <w:spacing w:after="0"/>
            </w:pPr>
            <w:r>
              <w:rPr>
                <w:rFonts w:ascii="Calibri" w:hAnsi="Calibri"/>
                <w:sz w:val="16"/>
              </w:rPr>
              <w:t>email_classifier</w:t>
            </w:r>
          </w:p>
        </w:tc>
        <w:tc>
          <w:tcPr>
            <w:tcW w:type="dxa" w:w="4000"/>
            <w:tcMar>
              <w:top w:w="80" w:type="dxa"/>
              <w:start w:w="120" w:type="dxa"/>
              <w:bottom w:w="80" w:type="dxa"/>
              <w:end w:w="120" w:type="dxa"/>
            </w:tcMar>
            <w:vAlign w:val="center"/>
          </w:tcPr>
          <w:p>
            <w:pPr>
              <w:spacing w:after="0"/>
            </w:pPr>
            <w:r>
              <w:rPr>
                <w:rFonts w:ascii="Calibri" w:hAnsi="Calibri"/>
                <w:sz w:val="16"/>
              </w:rPr>
              <w:t>Classifies Gmail and stores summary/source evidence.</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Affects labels and source summaries.</w:t>
            </w:r>
          </w:p>
        </w:tc>
      </w:tr>
      <w:tr>
        <w:tc>
          <w:tcPr>
            <w:tcW w:type="dxa" w:w="2600"/>
            <w:tcMar>
              <w:top w:w="80" w:type="dxa"/>
              <w:start w:w="120" w:type="dxa"/>
              <w:bottom w:w="80" w:type="dxa"/>
              <w:end w:w="120" w:type="dxa"/>
            </w:tcMar>
            <w:vAlign w:val="center"/>
          </w:tcPr>
          <w:p>
            <w:pPr>
              <w:spacing w:after="0"/>
            </w:pPr>
            <w:r>
              <w:rPr>
                <w:rFonts w:ascii="Calibri" w:hAnsi="Calibri"/>
                <w:sz w:val="16"/>
              </w:rPr>
              <w:t>meeting_intake</w:t>
            </w:r>
          </w:p>
        </w:tc>
        <w:tc>
          <w:tcPr>
            <w:tcW w:type="dxa" w:w="4000"/>
            <w:tcMar>
              <w:top w:w="80" w:type="dxa"/>
              <w:start w:w="120" w:type="dxa"/>
              <w:bottom w:w="80" w:type="dxa"/>
              <w:end w:w="120" w:type="dxa"/>
            </w:tcMar>
            <w:vAlign w:val="center"/>
          </w:tcPr>
          <w:p>
            <w:pPr>
              <w:spacing w:after="0"/>
            </w:pPr>
            <w:r>
              <w:rPr>
                <w:rFonts w:ascii="Calibri" w:hAnsi="Calibri"/>
                <w:sz w:val="16"/>
              </w:rPr>
              <w:t>Extracts meeting summary, attendees, CRM updates, actions, project notes, open questions.</w:t>
            </w:r>
          </w:p>
        </w:tc>
        <w:tc>
          <w:tcPr>
            <w:tcW w:type="dxa" w:w="1000"/>
            <w:tcMar>
              <w:top w:w="80" w:type="dxa"/>
              <w:start w:w="120" w:type="dxa"/>
              <w:bottom w:w="80" w:type="dxa"/>
              <w:end w:w="120" w:type="dxa"/>
            </w:tcMar>
            <w:vAlign w:val="center"/>
          </w:tcPr>
          <w:p>
            <w:pPr>
              <w:spacing w:after="0"/>
            </w:pPr>
            <w:r>
              <w:rPr>
                <w:rFonts w:ascii="Calibri" w:hAnsi="Calibri"/>
                <w:sz w:val="16"/>
              </w:rPr>
              <w:t>Per user</w:t>
            </w:r>
          </w:p>
        </w:tc>
        <w:tc>
          <w:tcPr>
            <w:tcW w:type="dxa" w:w="1760"/>
            <w:tcMar>
              <w:top w:w="80" w:type="dxa"/>
              <w:start w:w="120" w:type="dxa"/>
              <w:bottom w:w="80" w:type="dxa"/>
              <w:end w:w="120" w:type="dxa"/>
            </w:tcMar>
            <w:vAlign w:val="center"/>
          </w:tcPr>
          <w:p>
            <w:pPr>
              <w:spacing w:after="0"/>
            </w:pPr>
            <w:r>
              <w:rPr>
                <w:rFonts w:ascii="Calibri" w:hAnsi="Calibri"/>
                <w:sz w:val="16"/>
              </w:rPr>
              <w:t>Use a strong long-context model.</w:t>
            </w:r>
          </w:p>
        </w:tc>
      </w:tr>
      <w:tr>
        <w:tc>
          <w:tcPr>
            <w:tcW w:type="dxa" w:w="2600"/>
            <w:tcMar>
              <w:top w:w="80" w:type="dxa"/>
              <w:start w:w="120" w:type="dxa"/>
              <w:bottom w:w="80" w:type="dxa"/>
              <w:end w:w="120" w:type="dxa"/>
            </w:tcMar>
            <w:vAlign w:val="center"/>
          </w:tcPr>
          <w:p>
            <w:pPr>
              <w:spacing w:after="0"/>
            </w:pPr>
            <w:r>
              <w:rPr>
                <w:rFonts w:ascii="Calibri" w:hAnsi="Calibri"/>
                <w:sz w:val="16"/>
              </w:rPr>
              <w:t>agentmail_extractor</w:t>
            </w:r>
          </w:p>
        </w:tc>
        <w:tc>
          <w:tcPr>
            <w:tcW w:type="dxa" w:w="4000"/>
            <w:tcMar>
              <w:top w:w="80" w:type="dxa"/>
              <w:start w:w="120" w:type="dxa"/>
              <w:bottom w:w="80" w:type="dxa"/>
              <w:end w:w="120" w:type="dxa"/>
            </w:tcMar>
            <w:vAlign w:val="center"/>
          </w:tcPr>
          <w:p>
            <w:pPr>
              <w:spacing w:after="0"/>
            </w:pPr>
            <w:r>
              <w:rPr>
                <w:rFonts w:ascii="Calibri" w:hAnsi="Calibri"/>
                <w:sz w:val="16"/>
              </w:rPr>
              <w:t>Extracts people, facts, and actions from AgentMail.</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Important for AI-facing inbox.</w:t>
            </w:r>
          </w:p>
        </w:tc>
      </w:tr>
      <w:tr>
        <w:tc>
          <w:tcPr>
            <w:tcW w:type="dxa" w:w="2600"/>
            <w:tcMar>
              <w:top w:w="80" w:type="dxa"/>
              <w:start w:w="120" w:type="dxa"/>
              <w:bottom w:w="80" w:type="dxa"/>
              <w:end w:w="120" w:type="dxa"/>
            </w:tcMar>
            <w:vAlign w:val="center"/>
          </w:tcPr>
          <w:p>
            <w:pPr>
              <w:spacing w:after="0"/>
            </w:pPr>
            <w:r>
              <w:rPr>
                <w:rFonts w:ascii="Calibri" w:hAnsi="Calibri"/>
                <w:sz w:val="16"/>
              </w:rPr>
              <w:t>task_extractor</w:t>
            </w:r>
          </w:p>
        </w:tc>
        <w:tc>
          <w:tcPr>
            <w:tcW w:type="dxa" w:w="4000"/>
            <w:tcMar>
              <w:top w:w="80" w:type="dxa"/>
              <w:start w:w="120" w:type="dxa"/>
              <w:bottom w:w="80" w:type="dxa"/>
              <w:end w:w="120" w:type="dxa"/>
            </w:tcMar>
            <w:vAlign w:val="center"/>
          </w:tcPr>
          <w:p>
            <w:pPr>
              <w:spacing w:after="0"/>
            </w:pPr>
            <w:r>
              <w:rPr>
                <w:rFonts w:ascii="Calibri" w:hAnsi="Calibri"/>
                <w:sz w:val="16"/>
              </w:rPr>
              <w:t>Extracts follow-up tasks from documents and learns from rejected suggestions.</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Feeds Google Tasks via review/knowledge path.</w:t>
            </w:r>
          </w:p>
        </w:tc>
      </w:tr>
      <w:tr>
        <w:tc>
          <w:tcPr>
            <w:tcW w:type="dxa" w:w="2600"/>
            <w:tcMar>
              <w:top w:w="80" w:type="dxa"/>
              <w:start w:w="120" w:type="dxa"/>
              <w:bottom w:w="80" w:type="dxa"/>
              <w:end w:w="120" w:type="dxa"/>
            </w:tcMar>
            <w:vAlign w:val="center"/>
          </w:tcPr>
          <w:p>
            <w:pPr>
              <w:spacing w:after="0"/>
            </w:pPr>
            <w:r>
              <w:rPr>
                <w:rFonts w:ascii="Calibri" w:hAnsi="Calibri"/>
                <w:sz w:val="16"/>
              </w:rPr>
              <w:t>reg_synopsis</w:t>
            </w:r>
          </w:p>
        </w:tc>
        <w:tc>
          <w:tcPr>
            <w:tcW w:type="dxa" w:w="4000"/>
            <w:tcMar>
              <w:top w:w="80" w:type="dxa"/>
              <w:start w:w="120" w:type="dxa"/>
              <w:bottom w:w="80" w:type="dxa"/>
              <w:end w:w="120" w:type="dxa"/>
            </w:tcMar>
            <w:vAlign w:val="center"/>
          </w:tcPr>
          <w:p>
            <w:pPr>
              <w:spacing w:after="0"/>
            </w:pPr>
            <w:r>
              <w:rPr>
                <w:rFonts w:ascii="Calibri" w:hAnsi="Calibri"/>
                <w:sz w:val="16"/>
              </w:rPr>
              <w:t>Assesses regulatory publications for Nakai alerts.</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Needs evidence discipline.</w:t>
            </w:r>
          </w:p>
        </w:tc>
      </w:tr>
      <w:tr>
        <w:tc>
          <w:tcPr>
            <w:tcW w:type="dxa" w:w="2600"/>
            <w:tcMar>
              <w:top w:w="80" w:type="dxa"/>
              <w:start w:w="120" w:type="dxa"/>
              <w:bottom w:w="80" w:type="dxa"/>
              <w:end w:w="120" w:type="dxa"/>
            </w:tcMar>
            <w:vAlign w:val="center"/>
          </w:tcPr>
          <w:p>
            <w:pPr>
              <w:spacing w:after="0"/>
            </w:pPr>
            <w:r>
              <w:rPr>
                <w:rFonts w:ascii="Calibri" w:hAnsi="Calibri"/>
                <w:sz w:val="16"/>
              </w:rPr>
              <w:t>hub_dev_constraint</w:t>
            </w:r>
          </w:p>
        </w:tc>
        <w:tc>
          <w:tcPr>
            <w:tcW w:type="dxa" w:w="4000"/>
            <w:tcMar>
              <w:top w:w="80" w:type="dxa"/>
              <w:start w:w="120" w:type="dxa"/>
              <w:bottom w:w="80" w:type="dxa"/>
              <w:end w:w="120" w:type="dxa"/>
            </w:tcMar>
            <w:vAlign w:val="center"/>
          </w:tcPr>
          <w:p>
            <w:pPr>
              <w:spacing w:after="0"/>
            </w:pPr>
            <w:r>
              <w:rPr>
                <w:rFonts w:ascii="Calibri" w:hAnsi="Calibri"/>
                <w:sz w:val="16"/>
              </w:rPr>
              <w:t>Knowledge-first constraint used in Hub coding/prompt work.</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Guardrail prompt.</w:t>
            </w:r>
          </w:p>
        </w:tc>
      </w:tr>
      <w:tr>
        <w:tc>
          <w:tcPr>
            <w:tcW w:type="dxa" w:w="2600"/>
            <w:tcMar>
              <w:top w:w="80" w:type="dxa"/>
              <w:start w:w="120" w:type="dxa"/>
              <w:bottom w:w="80" w:type="dxa"/>
              <w:end w:w="120" w:type="dxa"/>
            </w:tcMar>
            <w:vAlign w:val="center"/>
          </w:tcPr>
          <w:p>
            <w:pPr>
              <w:spacing w:after="0"/>
            </w:pPr>
            <w:r>
              <w:rPr>
                <w:rFonts w:ascii="Calibri" w:hAnsi="Calibri"/>
                <w:sz w:val="16"/>
              </w:rPr>
              <w:t>prompt_improver</w:t>
            </w:r>
          </w:p>
        </w:tc>
        <w:tc>
          <w:tcPr>
            <w:tcW w:type="dxa" w:w="4000"/>
            <w:tcMar>
              <w:top w:w="80" w:type="dxa"/>
              <w:start w:w="120" w:type="dxa"/>
              <w:bottom w:w="80" w:type="dxa"/>
              <w:end w:w="120" w:type="dxa"/>
            </w:tcMar>
            <w:vAlign w:val="center"/>
          </w:tcPr>
          <w:p>
            <w:pPr>
              <w:spacing w:after="0"/>
            </w:pPr>
            <w:r>
              <w:rPr>
                <w:rFonts w:ascii="Calibri" w:hAnsi="Calibri"/>
                <w:sz w:val="16"/>
              </w:rPr>
              <w:t>Rewrites prompts in the admin test panel.</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Fast editor slot.</w:t>
            </w:r>
          </w:p>
        </w:tc>
      </w:tr>
      <w:tr>
        <w:tc>
          <w:tcPr>
            <w:tcW w:type="dxa" w:w="2600"/>
            <w:tcMar>
              <w:top w:w="80" w:type="dxa"/>
              <w:start w:w="120" w:type="dxa"/>
              <w:bottom w:w="80" w:type="dxa"/>
              <w:end w:w="120" w:type="dxa"/>
            </w:tcMar>
            <w:vAlign w:val="center"/>
          </w:tcPr>
          <w:p>
            <w:pPr>
              <w:spacing w:after="0"/>
            </w:pPr>
            <w:r>
              <w:rPr>
                <w:rFonts w:ascii="Calibri" w:hAnsi="Calibri"/>
                <w:sz w:val="16"/>
              </w:rPr>
              <w:t>prompt_shaper</w:t>
            </w:r>
          </w:p>
        </w:tc>
        <w:tc>
          <w:tcPr>
            <w:tcW w:type="dxa" w:w="4000"/>
            <w:tcMar>
              <w:top w:w="80" w:type="dxa"/>
              <w:start w:w="120" w:type="dxa"/>
              <w:bottom w:w="80" w:type="dxa"/>
              <w:end w:w="120" w:type="dxa"/>
            </w:tcMar>
            <w:vAlign w:val="center"/>
          </w:tcPr>
          <w:p>
            <w:pPr>
              <w:spacing w:after="0"/>
            </w:pPr>
            <w:r>
              <w:rPr>
                <w:rFonts w:ascii="Calibri" w:hAnsi="Calibri"/>
                <w:sz w:val="16"/>
              </w:rPr>
              <w:t>Restyles system prompts for a target model family.</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Needs strong model; proposal only.</w:t>
            </w:r>
          </w:p>
        </w:tc>
      </w:tr>
      <w:tr>
        <w:tc>
          <w:tcPr>
            <w:tcW w:type="dxa" w:w="2600"/>
            <w:tcMar>
              <w:top w:w="80" w:type="dxa"/>
              <w:start w:w="120" w:type="dxa"/>
              <w:bottom w:w="80" w:type="dxa"/>
              <w:end w:w="120" w:type="dxa"/>
            </w:tcMar>
            <w:vAlign w:val="center"/>
          </w:tcPr>
          <w:p>
            <w:pPr>
              <w:spacing w:after="0"/>
            </w:pPr>
            <w:r>
              <w:rPr>
                <w:rFonts w:ascii="Calibri" w:hAnsi="Calibri"/>
                <w:sz w:val="16"/>
              </w:rPr>
              <w:t>style_distiller</w:t>
            </w:r>
          </w:p>
        </w:tc>
        <w:tc>
          <w:tcPr>
            <w:tcW w:type="dxa" w:w="4000"/>
            <w:tcMar>
              <w:top w:w="80" w:type="dxa"/>
              <w:start w:w="120" w:type="dxa"/>
              <w:bottom w:w="80" w:type="dxa"/>
              <w:end w:w="120" w:type="dxa"/>
            </w:tcMar>
            <w:vAlign w:val="center"/>
          </w:tcPr>
          <w:p>
            <w:pPr>
              <w:spacing w:after="0"/>
            </w:pPr>
            <w:r>
              <w:rPr>
                <w:rFonts w:ascii="Calibri" w:hAnsi="Calibri"/>
                <w:sz w:val="16"/>
              </w:rPr>
              <w:t>Monthly distillation of model-family prompt style profiles.</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Feeds prompt shaping.</w:t>
            </w:r>
          </w:p>
        </w:tc>
      </w:tr>
      <w:tr>
        <w:tc>
          <w:tcPr>
            <w:tcW w:type="dxa" w:w="2600"/>
            <w:tcMar>
              <w:top w:w="80" w:type="dxa"/>
              <w:start w:w="120" w:type="dxa"/>
              <w:bottom w:w="80" w:type="dxa"/>
              <w:end w:w="120" w:type="dxa"/>
            </w:tcMar>
            <w:vAlign w:val="center"/>
          </w:tcPr>
          <w:p>
            <w:pPr>
              <w:spacing w:after="0"/>
            </w:pPr>
            <w:r>
              <w:rPr>
                <w:rFonts w:ascii="Calibri" w:hAnsi="Calibri"/>
                <w:sz w:val="16"/>
              </w:rPr>
              <w:t>prompt_adapter</w:t>
            </w:r>
          </w:p>
        </w:tc>
        <w:tc>
          <w:tcPr>
            <w:tcW w:type="dxa" w:w="4000"/>
            <w:tcMar>
              <w:top w:w="80" w:type="dxa"/>
              <w:start w:w="120" w:type="dxa"/>
              <w:bottom w:w="80" w:type="dxa"/>
              <w:end w:w="120" w:type="dxa"/>
            </w:tcMar>
            <w:vAlign w:val="center"/>
          </w:tcPr>
          <w:p>
            <w:pPr>
              <w:spacing w:after="0"/>
            </w:pPr>
            <w:r>
              <w:rPr>
                <w:rFonts w:ascii="Calibri" w:hAnsi="Calibri"/>
                <w:sz w:val="16"/>
              </w:rPr>
              <w:t>Builds reusable prompts from rough prompts and examples.</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Prompt Library builder.</w:t>
            </w:r>
          </w:p>
        </w:tc>
      </w:tr>
      <w:tr>
        <w:tc>
          <w:tcPr>
            <w:tcW w:type="dxa" w:w="2600"/>
            <w:tcMar>
              <w:top w:w="80" w:type="dxa"/>
              <w:start w:w="120" w:type="dxa"/>
              <w:bottom w:w="80" w:type="dxa"/>
              <w:end w:w="120" w:type="dxa"/>
            </w:tcMar>
            <w:vAlign w:val="center"/>
          </w:tcPr>
          <w:p>
            <w:pPr>
              <w:spacing w:after="0"/>
            </w:pPr>
            <w:r>
              <w:rPr>
                <w:rFonts w:ascii="Calibri" w:hAnsi="Calibri"/>
                <w:sz w:val="16"/>
              </w:rPr>
              <w:t>prompt_optimizer</w:t>
            </w:r>
          </w:p>
        </w:tc>
        <w:tc>
          <w:tcPr>
            <w:tcW w:type="dxa" w:w="4000"/>
            <w:tcMar>
              <w:top w:w="80" w:type="dxa"/>
              <w:start w:w="120" w:type="dxa"/>
              <w:bottom w:w="80" w:type="dxa"/>
              <w:end w:w="120" w:type="dxa"/>
            </w:tcMar>
            <w:vAlign w:val="center"/>
          </w:tcPr>
          <w:p>
            <w:pPr>
              <w:spacing w:after="0"/>
            </w:pPr>
            <w:r>
              <w:rPr>
                <w:rFonts w:ascii="Calibri" w:hAnsi="Calibri"/>
                <w:sz w:val="16"/>
              </w:rPr>
              <w:t>Optimises reusable prompts against examples and a rubric.</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Prompt Gym.</w:t>
            </w:r>
          </w:p>
        </w:tc>
      </w:tr>
      <w:tr>
        <w:tc>
          <w:tcPr>
            <w:tcW w:type="dxa" w:w="2600"/>
            <w:tcMar>
              <w:top w:w="80" w:type="dxa"/>
              <w:start w:w="120" w:type="dxa"/>
              <w:bottom w:w="80" w:type="dxa"/>
              <w:end w:w="120" w:type="dxa"/>
            </w:tcMar>
            <w:vAlign w:val="center"/>
          </w:tcPr>
          <w:p>
            <w:pPr>
              <w:spacing w:after="0"/>
            </w:pPr>
            <w:r>
              <w:rPr>
                <w:rFonts w:ascii="Calibri" w:hAnsi="Calibri"/>
                <w:sz w:val="16"/>
              </w:rPr>
              <w:t>opportunity_extractor</w:t>
            </w:r>
          </w:p>
        </w:tc>
        <w:tc>
          <w:tcPr>
            <w:tcW w:type="dxa" w:w="4000"/>
            <w:tcMar>
              <w:top w:w="80" w:type="dxa"/>
              <w:start w:w="120" w:type="dxa"/>
              <w:bottom w:w="80" w:type="dxa"/>
              <w:end w:w="120" w:type="dxa"/>
            </w:tcMar>
            <w:vAlign w:val="center"/>
          </w:tcPr>
          <w:p>
            <w:pPr>
              <w:spacing w:after="0"/>
            </w:pPr>
            <w:r>
              <w:rPr>
                <w:rFonts w:ascii="Calibri" w:hAnsi="Calibri"/>
                <w:sz w:val="16"/>
              </w:rPr>
              <w:t>Extracts short-lived offers/opportunities from inbound email.</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Used by suggestion engine.</w:t>
            </w:r>
          </w:p>
        </w:tc>
      </w:tr>
      <w:tr>
        <w:tc>
          <w:tcPr>
            <w:tcW w:type="dxa" w:w="2600"/>
            <w:tcMar>
              <w:top w:w="80" w:type="dxa"/>
              <w:start w:w="120" w:type="dxa"/>
              <w:bottom w:w="80" w:type="dxa"/>
              <w:end w:w="120" w:type="dxa"/>
            </w:tcMar>
            <w:vAlign w:val="center"/>
          </w:tcPr>
          <w:p>
            <w:pPr>
              <w:spacing w:after="0"/>
            </w:pPr>
            <w:r>
              <w:rPr>
                <w:rFonts w:ascii="Calibri" w:hAnsi="Calibri"/>
                <w:sz w:val="16"/>
              </w:rPr>
              <w:t>task_rule_learner</w:t>
            </w:r>
          </w:p>
        </w:tc>
        <w:tc>
          <w:tcPr>
            <w:tcW w:type="dxa" w:w="4000"/>
            <w:tcMar>
              <w:top w:w="80" w:type="dxa"/>
              <w:start w:w="120" w:type="dxa"/>
              <w:bottom w:w="80" w:type="dxa"/>
              <w:end w:w="120" w:type="dxa"/>
            </w:tcMar>
            <w:vAlign w:val="center"/>
          </w:tcPr>
          <w:p>
            <w:pPr>
              <w:spacing w:after="0"/>
            </w:pPr>
            <w:r>
              <w:rPr>
                <w:rFonts w:ascii="Calibri" w:hAnsi="Calibri"/>
                <w:sz w:val="16"/>
              </w:rPr>
              <w:t>Turns a wrongly created task into a reusable decision rule.</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Prompt-only child of task extractor.</w:t>
            </w:r>
          </w:p>
        </w:tc>
      </w:tr>
      <w:tr>
        <w:tc>
          <w:tcPr>
            <w:tcW w:type="dxa" w:w="2600"/>
            <w:tcMar>
              <w:top w:w="80" w:type="dxa"/>
              <w:start w:w="120" w:type="dxa"/>
              <w:bottom w:w="80" w:type="dxa"/>
              <w:end w:w="120" w:type="dxa"/>
            </w:tcMar>
            <w:vAlign w:val="center"/>
          </w:tcPr>
          <w:p>
            <w:pPr>
              <w:spacing w:after="0"/>
            </w:pPr>
            <w:r>
              <w:rPr>
                <w:rFonts w:ascii="Calibri" w:hAnsi="Calibri"/>
                <w:sz w:val="16"/>
              </w:rPr>
              <w:t>admin_synthesiser</w:t>
            </w:r>
          </w:p>
        </w:tc>
        <w:tc>
          <w:tcPr>
            <w:tcW w:type="dxa" w:w="4000"/>
            <w:tcMar>
              <w:top w:w="80" w:type="dxa"/>
              <w:start w:w="120" w:type="dxa"/>
              <w:bottom w:w="80" w:type="dxa"/>
              <w:end w:w="120" w:type="dxa"/>
            </w:tcMar>
            <w:vAlign w:val="center"/>
          </w:tcPr>
          <w:p>
            <w:pPr>
              <w:spacing w:after="0"/>
            </w:pPr>
            <w:r>
              <w:rPr>
                <w:rFonts w:ascii="Calibri" w:hAnsi="Calibri"/>
                <w:sz w:val="16"/>
              </w:rPr>
              <w:t>Synthesises admin test multi-search results.</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Test arena support.</w:t>
            </w:r>
          </w:p>
        </w:tc>
      </w:tr>
    </w:tbl>
    <w:p>
      <w:pPr>
        <w:spacing w:after="80"/>
      </w:pPr>
    </w:p>
    <w:p>
      <w:pPr>
        <w:pStyle w:val="Heading2"/>
        <w:spacing w:before="200" w:after="100"/>
      </w:pPr>
      <w:r>
        <w:t>Suggestion engine</w:t>
      </w:r>
    </w:p>
    <w:tbl>
      <w:tblPr>
        <w:tblStyle w:val="TableGrid"/>
        <w:tblW w:type="dxa" w:w="9360"/>
        <w:jc w:val="left"/>
        <w:tblLayout w:type="fixed"/>
        <w:tblLook w:firstColumn="1" w:firstRow="1" w:lastColumn="0" w:lastRow="0" w:noHBand="0" w:noVBand="1" w:val="04A0"/>
      </w:tblPr>
      <w:tblGrid>
        <w:gridCol w:w="2340"/>
        <w:gridCol w:w="2340"/>
        <w:gridCol w:w="2340"/>
        <w:gridCol w:w="2340"/>
      </w:tblGrid>
      <w:tr>
        <w:tc>
          <w:tcPr>
            <w:tcW w:type="dxa" w:w="2600"/>
            <w:shd w:fill="E8EEF5"/>
            <w:tcMar>
              <w:top w:w="80" w:type="dxa"/>
              <w:start w:w="120" w:type="dxa"/>
              <w:bottom w:w="80" w:type="dxa"/>
              <w:end w:w="120" w:type="dxa"/>
            </w:tcMar>
            <w:vAlign w:val="center"/>
          </w:tcPr>
          <w:p>
            <w:r>
              <w:rPr>
                <w:rFonts w:ascii="Calibri" w:hAnsi="Calibri"/>
                <w:b/>
                <w:sz w:val="16"/>
              </w:rPr>
              <w:t>Slot</w:t>
            </w:r>
          </w:p>
        </w:tc>
        <w:tc>
          <w:tcPr>
            <w:tcW w:type="dxa" w:w="4000"/>
            <w:shd w:fill="E8EEF5"/>
            <w:tcMar>
              <w:top w:w="80" w:type="dxa"/>
              <w:start w:w="120" w:type="dxa"/>
              <w:bottom w:w="80" w:type="dxa"/>
              <w:end w:w="120" w:type="dxa"/>
            </w:tcMar>
            <w:vAlign w:val="center"/>
          </w:tcPr>
          <w:p>
            <w:r>
              <w:rPr>
                <w:rFonts w:ascii="Calibri" w:hAnsi="Calibri"/>
                <w:b/>
                <w:sz w:val="16"/>
              </w:rPr>
              <w:t>What it does</w:t>
            </w:r>
          </w:p>
        </w:tc>
        <w:tc>
          <w:tcPr>
            <w:tcW w:type="dxa" w:w="1000"/>
            <w:shd w:fill="E8EEF5"/>
            <w:tcMar>
              <w:top w:w="80" w:type="dxa"/>
              <w:start w:w="120" w:type="dxa"/>
              <w:bottom w:w="80" w:type="dxa"/>
              <w:end w:w="120" w:type="dxa"/>
            </w:tcMar>
            <w:vAlign w:val="center"/>
          </w:tcPr>
          <w:p>
            <w:r>
              <w:rPr>
                <w:rFonts w:ascii="Calibri" w:hAnsi="Calibri"/>
                <w:b/>
                <w:sz w:val="16"/>
              </w:rPr>
              <w:t>Scope</w:t>
            </w:r>
          </w:p>
        </w:tc>
        <w:tc>
          <w:tcPr>
            <w:tcW w:type="dxa" w:w="1760"/>
            <w:shd w:fill="E8EEF5"/>
            <w:tcMar>
              <w:top w:w="80" w:type="dxa"/>
              <w:start w:w="120" w:type="dxa"/>
              <w:bottom w:w="80" w:type="dxa"/>
              <w:end w:w="120" w:type="dxa"/>
            </w:tcMar>
            <w:vAlign w:val="center"/>
          </w:tcPr>
          <w:p>
            <w:r>
              <w:rPr>
                <w:rFonts w:ascii="Calibri" w:hAnsi="Calibri"/>
                <w:b/>
                <w:sz w:val="16"/>
              </w:rPr>
              <w:t>User note</w:t>
            </w:r>
          </w:p>
        </w:tc>
      </w:tr>
      <w:tr>
        <w:tc>
          <w:tcPr>
            <w:tcW w:type="dxa" w:w="2600"/>
            <w:tcMar>
              <w:top w:w="80" w:type="dxa"/>
              <w:start w:w="120" w:type="dxa"/>
              <w:bottom w:w="80" w:type="dxa"/>
              <w:end w:w="120" w:type="dxa"/>
            </w:tcMar>
            <w:vAlign w:val="center"/>
          </w:tcPr>
          <w:p>
            <w:pPr>
              <w:spacing w:after="0"/>
            </w:pPr>
            <w:r>
              <w:rPr>
                <w:rFonts w:ascii="Calibri" w:hAnsi="Calibri"/>
                <w:sz w:val="16"/>
              </w:rPr>
              <w:t>suggestions</w:t>
            </w:r>
          </w:p>
        </w:tc>
        <w:tc>
          <w:tcPr>
            <w:tcW w:type="dxa" w:w="4000"/>
            <w:tcMar>
              <w:top w:w="80" w:type="dxa"/>
              <w:start w:w="120" w:type="dxa"/>
              <w:bottom w:w="80" w:type="dxa"/>
              <w:end w:w="120" w:type="dxa"/>
            </w:tcMar>
            <w:vAlign w:val="center"/>
          </w:tcPr>
          <w:p>
            <w:pPr>
              <w:spacing w:after="0"/>
            </w:pPr>
            <w:r>
              <w:rPr>
                <w:rFonts w:ascii="Calibri" w:hAnsi="Calibri"/>
                <w:sz w:val="16"/>
              </w:rPr>
              <w:t>Parent model for travel, content, salience, and price extraction suggestions.</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Changing it affects the whole suggestion family.</w:t>
            </w:r>
          </w:p>
        </w:tc>
      </w:tr>
      <w:tr>
        <w:tc>
          <w:tcPr>
            <w:tcW w:type="dxa" w:w="2600"/>
            <w:tcMar>
              <w:top w:w="80" w:type="dxa"/>
              <w:start w:w="120" w:type="dxa"/>
              <w:bottom w:w="80" w:type="dxa"/>
              <w:end w:w="120" w:type="dxa"/>
            </w:tcMar>
            <w:vAlign w:val="center"/>
          </w:tcPr>
          <w:p>
            <w:pPr>
              <w:spacing w:after="0"/>
            </w:pPr>
            <w:r>
              <w:rPr>
                <w:rFonts w:ascii="Calibri" w:hAnsi="Calibri"/>
                <w:sz w:val="16"/>
              </w:rPr>
              <w:t>suggestion_travel</w:t>
            </w:r>
          </w:p>
        </w:tc>
        <w:tc>
          <w:tcPr>
            <w:tcW w:type="dxa" w:w="4000"/>
            <w:tcMar>
              <w:top w:w="80" w:type="dxa"/>
              <w:start w:w="120" w:type="dxa"/>
              <w:bottom w:w="80" w:type="dxa"/>
              <w:end w:w="120" w:type="dxa"/>
            </w:tcMar>
            <w:vAlign w:val="center"/>
          </w:tcPr>
          <w:p>
            <w:pPr>
              <w:spacing w:after="0"/>
            </w:pPr>
            <w:r>
              <w:rPr>
                <w:rFonts w:ascii="Calibri" w:hAnsi="Calibri"/>
                <w:sz w:val="16"/>
              </w:rPr>
              <w:t>Spots planned but unbooked travel and booking timing.</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Prompt-only.</w:t>
            </w:r>
          </w:p>
        </w:tc>
      </w:tr>
      <w:tr>
        <w:tc>
          <w:tcPr>
            <w:tcW w:type="dxa" w:w="2600"/>
            <w:tcMar>
              <w:top w:w="80" w:type="dxa"/>
              <w:start w:w="120" w:type="dxa"/>
              <w:bottom w:w="80" w:type="dxa"/>
              <w:end w:w="120" w:type="dxa"/>
            </w:tcMar>
            <w:vAlign w:val="center"/>
          </w:tcPr>
          <w:p>
            <w:pPr>
              <w:spacing w:after="0"/>
            </w:pPr>
            <w:r>
              <w:rPr>
                <w:rFonts w:ascii="Calibri" w:hAnsi="Calibri"/>
                <w:sz w:val="16"/>
              </w:rPr>
              <w:t>suggestion_content</w:t>
            </w:r>
          </w:p>
        </w:tc>
        <w:tc>
          <w:tcPr>
            <w:tcW w:type="dxa" w:w="4000"/>
            <w:tcMar>
              <w:top w:w="80" w:type="dxa"/>
              <w:start w:w="120" w:type="dxa"/>
              <w:bottom w:w="80" w:type="dxa"/>
              <w:end w:w="120" w:type="dxa"/>
            </w:tcMar>
            <w:vAlign w:val="center"/>
          </w:tcPr>
          <w:p>
            <w:pPr>
              <w:spacing w:after="0"/>
            </w:pPr>
            <w:r>
              <w:rPr>
                <w:rFonts w:ascii="Calibri" w:hAnsi="Calibri"/>
                <w:sz w:val="16"/>
              </w:rPr>
              <w:t>Suggests content topics from RSS/newsletter signals.</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Prompt-only.</w:t>
            </w:r>
          </w:p>
        </w:tc>
      </w:tr>
      <w:tr>
        <w:tc>
          <w:tcPr>
            <w:tcW w:type="dxa" w:w="2600"/>
            <w:tcMar>
              <w:top w:w="80" w:type="dxa"/>
              <w:start w:w="120" w:type="dxa"/>
              <w:bottom w:w="80" w:type="dxa"/>
              <w:end w:w="120" w:type="dxa"/>
            </w:tcMar>
            <w:vAlign w:val="center"/>
          </w:tcPr>
          <w:p>
            <w:pPr>
              <w:spacing w:after="0"/>
            </w:pPr>
            <w:r>
              <w:rPr>
                <w:rFonts w:ascii="Calibri" w:hAnsi="Calibri"/>
                <w:sz w:val="16"/>
              </w:rPr>
              <w:t>suggestion_opportunity</w:t>
            </w:r>
          </w:p>
        </w:tc>
        <w:tc>
          <w:tcPr>
            <w:tcW w:type="dxa" w:w="4000"/>
            <w:tcMar>
              <w:top w:w="80" w:type="dxa"/>
              <w:start w:w="120" w:type="dxa"/>
              <w:bottom w:w="80" w:type="dxa"/>
              <w:end w:w="120" w:type="dxa"/>
            </w:tcMar>
            <w:vAlign w:val="center"/>
          </w:tcPr>
          <w:p>
            <w:pPr>
              <w:spacing w:after="0"/>
            </w:pPr>
            <w:r>
              <w:rPr>
                <w:rFonts w:ascii="Calibri" w:hAnsi="Calibri"/>
                <w:sz w:val="16"/>
              </w:rPr>
              <w:t>Judges whether opportunity signals matter.</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Prompt-only.</w:t>
            </w:r>
          </w:p>
        </w:tc>
      </w:tr>
      <w:tr>
        <w:tc>
          <w:tcPr>
            <w:tcW w:type="dxa" w:w="2600"/>
            <w:tcMar>
              <w:top w:w="80" w:type="dxa"/>
              <w:start w:w="120" w:type="dxa"/>
              <w:bottom w:w="80" w:type="dxa"/>
              <w:end w:w="120" w:type="dxa"/>
            </w:tcMar>
            <w:vAlign w:val="center"/>
          </w:tcPr>
          <w:p>
            <w:pPr>
              <w:spacing w:after="0"/>
            </w:pPr>
            <w:r>
              <w:rPr>
                <w:rFonts w:ascii="Calibri" w:hAnsi="Calibri"/>
                <w:sz w:val="16"/>
              </w:rPr>
              <w:t>salience_search_plan</w:t>
            </w:r>
          </w:p>
        </w:tc>
        <w:tc>
          <w:tcPr>
            <w:tcW w:type="dxa" w:w="4000"/>
            <w:tcMar>
              <w:top w:w="80" w:type="dxa"/>
              <w:start w:w="120" w:type="dxa"/>
              <w:bottom w:w="80" w:type="dxa"/>
              <w:end w:w="120" w:type="dxa"/>
            </w:tcMar>
            <w:vAlign w:val="center"/>
          </w:tcPr>
          <w:p>
            <w:pPr>
              <w:spacing w:after="0"/>
            </w:pPr>
            <w:r>
              <w:rPr>
                <w:rFonts w:ascii="Calibri" w:hAnsi="Calibri"/>
                <w:sz w:val="16"/>
              </w:rPr>
              <w:t>Plans semantic searches for signal relevance.</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Prompt-only.</w:t>
            </w:r>
          </w:p>
        </w:tc>
      </w:tr>
      <w:tr>
        <w:tc>
          <w:tcPr>
            <w:tcW w:type="dxa" w:w="2600"/>
            <w:tcMar>
              <w:top w:w="80" w:type="dxa"/>
              <w:start w:w="120" w:type="dxa"/>
              <w:bottom w:w="80" w:type="dxa"/>
              <w:end w:w="120" w:type="dxa"/>
            </w:tcMar>
            <w:vAlign w:val="center"/>
          </w:tcPr>
          <w:p>
            <w:pPr>
              <w:spacing w:after="0"/>
            </w:pPr>
            <w:r>
              <w:rPr>
                <w:rFonts w:ascii="Calibri" w:hAnsi="Calibri"/>
                <w:sz w:val="16"/>
              </w:rPr>
              <w:t>travel_price_extract</w:t>
            </w:r>
          </w:p>
        </w:tc>
        <w:tc>
          <w:tcPr>
            <w:tcW w:type="dxa" w:w="4000"/>
            <w:tcMar>
              <w:top w:w="80" w:type="dxa"/>
              <w:start w:w="120" w:type="dxa"/>
              <w:bottom w:w="80" w:type="dxa"/>
              <w:end w:w="120" w:type="dxa"/>
            </w:tcMar>
            <w:vAlign w:val="center"/>
          </w:tcPr>
          <w:p>
            <w:pPr>
              <w:spacing w:after="0"/>
            </w:pPr>
            <w:r>
              <w:rPr>
                <w:rFonts w:ascii="Calibri" w:hAnsi="Calibri"/>
                <w:sz w:val="16"/>
              </w:rPr>
              <w:t>Extracts flight prices from alert emails.</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Prompt-only.</w:t>
            </w:r>
          </w:p>
        </w:tc>
      </w:tr>
    </w:tbl>
    <w:p>
      <w:pPr>
        <w:spacing w:after="80"/>
      </w:pPr>
    </w:p>
    <w:p>
      <w:pPr>
        <w:pStyle w:val="Heading2"/>
        <w:spacing w:before="200" w:after="100"/>
      </w:pPr>
      <w:r>
        <w:t>Daily and weekly reports</w:t>
      </w:r>
    </w:p>
    <w:tbl>
      <w:tblPr>
        <w:tblStyle w:val="TableGrid"/>
        <w:tblW w:type="dxa" w:w="9360"/>
        <w:jc w:val="left"/>
        <w:tblLayout w:type="fixed"/>
        <w:tblLook w:firstColumn="1" w:firstRow="1" w:lastColumn="0" w:lastRow="0" w:noHBand="0" w:noVBand="1" w:val="04A0"/>
      </w:tblPr>
      <w:tblGrid>
        <w:gridCol w:w="2340"/>
        <w:gridCol w:w="2340"/>
        <w:gridCol w:w="2340"/>
        <w:gridCol w:w="2340"/>
      </w:tblGrid>
      <w:tr>
        <w:tc>
          <w:tcPr>
            <w:tcW w:type="dxa" w:w="2600"/>
            <w:shd w:fill="E8EEF5"/>
            <w:tcMar>
              <w:top w:w="80" w:type="dxa"/>
              <w:start w:w="120" w:type="dxa"/>
              <w:bottom w:w="80" w:type="dxa"/>
              <w:end w:w="120" w:type="dxa"/>
            </w:tcMar>
            <w:vAlign w:val="center"/>
          </w:tcPr>
          <w:p>
            <w:r>
              <w:rPr>
                <w:rFonts w:ascii="Calibri" w:hAnsi="Calibri"/>
                <w:b/>
                <w:sz w:val="16"/>
              </w:rPr>
              <w:t>Slot</w:t>
            </w:r>
          </w:p>
        </w:tc>
        <w:tc>
          <w:tcPr>
            <w:tcW w:type="dxa" w:w="4000"/>
            <w:shd w:fill="E8EEF5"/>
            <w:tcMar>
              <w:top w:w="80" w:type="dxa"/>
              <w:start w:w="120" w:type="dxa"/>
              <w:bottom w:w="80" w:type="dxa"/>
              <w:end w:w="120" w:type="dxa"/>
            </w:tcMar>
            <w:vAlign w:val="center"/>
          </w:tcPr>
          <w:p>
            <w:r>
              <w:rPr>
                <w:rFonts w:ascii="Calibri" w:hAnsi="Calibri"/>
                <w:b/>
                <w:sz w:val="16"/>
              </w:rPr>
              <w:t>What it does</w:t>
            </w:r>
          </w:p>
        </w:tc>
        <w:tc>
          <w:tcPr>
            <w:tcW w:type="dxa" w:w="1000"/>
            <w:shd w:fill="E8EEF5"/>
            <w:tcMar>
              <w:top w:w="80" w:type="dxa"/>
              <w:start w:w="120" w:type="dxa"/>
              <w:bottom w:w="80" w:type="dxa"/>
              <w:end w:w="120" w:type="dxa"/>
            </w:tcMar>
            <w:vAlign w:val="center"/>
          </w:tcPr>
          <w:p>
            <w:r>
              <w:rPr>
                <w:rFonts w:ascii="Calibri" w:hAnsi="Calibri"/>
                <w:b/>
                <w:sz w:val="16"/>
              </w:rPr>
              <w:t>Scope</w:t>
            </w:r>
          </w:p>
        </w:tc>
        <w:tc>
          <w:tcPr>
            <w:tcW w:type="dxa" w:w="1760"/>
            <w:shd w:fill="E8EEF5"/>
            <w:tcMar>
              <w:top w:w="80" w:type="dxa"/>
              <w:start w:w="120" w:type="dxa"/>
              <w:bottom w:w="80" w:type="dxa"/>
              <w:end w:w="120" w:type="dxa"/>
            </w:tcMar>
            <w:vAlign w:val="center"/>
          </w:tcPr>
          <w:p>
            <w:r>
              <w:rPr>
                <w:rFonts w:ascii="Calibri" w:hAnsi="Calibri"/>
                <w:b/>
                <w:sz w:val="16"/>
              </w:rPr>
              <w:t>User note</w:t>
            </w:r>
          </w:p>
        </w:tc>
      </w:tr>
      <w:tr>
        <w:tc>
          <w:tcPr>
            <w:tcW w:type="dxa" w:w="2600"/>
            <w:tcMar>
              <w:top w:w="80" w:type="dxa"/>
              <w:start w:w="120" w:type="dxa"/>
              <w:bottom w:w="80" w:type="dxa"/>
              <w:end w:w="120" w:type="dxa"/>
            </w:tcMar>
            <w:vAlign w:val="center"/>
          </w:tcPr>
          <w:p>
            <w:pPr>
              <w:spacing w:after="0"/>
            </w:pPr>
            <w:r>
              <w:rPr>
                <w:rFonts w:ascii="Calibri" w:hAnsi="Calibri"/>
                <w:sz w:val="16"/>
              </w:rPr>
              <w:t>work_daily_brief</w:t>
            </w:r>
          </w:p>
        </w:tc>
        <w:tc>
          <w:tcPr>
            <w:tcW w:type="dxa" w:w="4000"/>
            <w:tcMar>
              <w:top w:w="80" w:type="dxa"/>
              <w:start w:w="120" w:type="dxa"/>
              <w:bottom w:w="80" w:type="dxa"/>
              <w:end w:w="120" w:type="dxa"/>
            </w:tcMar>
            <w:vAlign w:val="center"/>
          </w:tcPr>
          <w:p>
            <w:pPr>
              <w:spacing w:after="0"/>
            </w:pPr>
            <w:r>
              <w:rPr>
                <w:rFonts w:ascii="Calibri" w:hAnsi="Calibri"/>
                <w:sz w:val="16"/>
              </w:rPr>
              <w:t>Parent model for work daily brief calls.</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Yesterday recap, today line, project signals.</w:t>
            </w:r>
          </w:p>
        </w:tc>
      </w:tr>
      <w:tr>
        <w:tc>
          <w:tcPr>
            <w:tcW w:type="dxa" w:w="2600"/>
            <w:tcMar>
              <w:top w:w="80" w:type="dxa"/>
              <w:start w:w="120" w:type="dxa"/>
              <w:bottom w:w="80" w:type="dxa"/>
              <w:end w:w="120" w:type="dxa"/>
            </w:tcMar>
            <w:vAlign w:val="center"/>
          </w:tcPr>
          <w:p>
            <w:pPr>
              <w:spacing w:after="0"/>
            </w:pPr>
            <w:r>
              <w:rPr>
                <w:rFonts w:ascii="Calibri" w:hAnsi="Calibri"/>
                <w:sz w:val="16"/>
              </w:rPr>
              <w:t>work_brief_recap</w:t>
            </w:r>
          </w:p>
        </w:tc>
        <w:tc>
          <w:tcPr>
            <w:tcW w:type="dxa" w:w="4000"/>
            <w:tcMar>
              <w:top w:w="80" w:type="dxa"/>
              <w:start w:w="120" w:type="dxa"/>
              <w:bottom w:w="80" w:type="dxa"/>
              <w:end w:w="120" w:type="dxa"/>
            </w:tcMar>
            <w:vAlign w:val="center"/>
          </w:tcPr>
          <w:p>
            <w:pPr>
              <w:spacing w:after="0"/>
            </w:pPr>
            <w:r>
              <w:rPr>
                <w:rFonts w:ascii="Calibri" w:hAnsi="Calibri"/>
                <w:sz w:val="16"/>
              </w:rPr>
              <w:t>Summarises yesterday's emails and meetings.</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Prompt-only.</w:t>
            </w:r>
          </w:p>
        </w:tc>
      </w:tr>
      <w:tr>
        <w:tc>
          <w:tcPr>
            <w:tcW w:type="dxa" w:w="2600"/>
            <w:tcMar>
              <w:top w:w="80" w:type="dxa"/>
              <w:start w:w="120" w:type="dxa"/>
              <w:bottom w:w="80" w:type="dxa"/>
              <w:end w:w="120" w:type="dxa"/>
            </w:tcMar>
            <w:vAlign w:val="center"/>
          </w:tcPr>
          <w:p>
            <w:pPr>
              <w:spacing w:after="0"/>
            </w:pPr>
            <w:r>
              <w:rPr>
                <w:rFonts w:ascii="Calibri" w:hAnsi="Calibri"/>
                <w:sz w:val="16"/>
              </w:rPr>
              <w:t>work_brief_today</w:t>
            </w:r>
          </w:p>
        </w:tc>
        <w:tc>
          <w:tcPr>
            <w:tcW w:type="dxa" w:w="4000"/>
            <w:tcMar>
              <w:top w:w="80" w:type="dxa"/>
              <w:start w:w="120" w:type="dxa"/>
              <w:bottom w:w="80" w:type="dxa"/>
              <w:end w:w="120" w:type="dxa"/>
            </w:tcMar>
            <w:vAlign w:val="center"/>
          </w:tcPr>
          <w:p>
            <w:pPr>
              <w:spacing w:after="0"/>
            </w:pPr>
            <w:r>
              <w:rPr>
                <w:rFonts w:ascii="Calibri" w:hAnsi="Calibri"/>
                <w:sz w:val="16"/>
              </w:rPr>
              <w:t>Summarises today's calendar in one sentence.</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Prompt-only.</w:t>
            </w:r>
          </w:p>
        </w:tc>
      </w:tr>
      <w:tr>
        <w:tc>
          <w:tcPr>
            <w:tcW w:type="dxa" w:w="2600"/>
            <w:tcMar>
              <w:top w:w="80" w:type="dxa"/>
              <w:start w:w="120" w:type="dxa"/>
              <w:bottom w:w="80" w:type="dxa"/>
              <w:end w:w="120" w:type="dxa"/>
            </w:tcMar>
            <w:vAlign w:val="center"/>
          </w:tcPr>
          <w:p>
            <w:pPr>
              <w:spacing w:after="0"/>
            </w:pPr>
            <w:r>
              <w:rPr>
                <w:rFonts w:ascii="Calibri" w:hAnsi="Calibri"/>
                <w:sz w:val="16"/>
              </w:rPr>
              <w:t>work_brief_project_salience</w:t>
            </w:r>
          </w:p>
        </w:tc>
        <w:tc>
          <w:tcPr>
            <w:tcW w:type="dxa" w:w="4000"/>
            <w:tcMar>
              <w:top w:w="80" w:type="dxa"/>
              <w:start w:w="120" w:type="dxa"/>
              <w:bottom w:w="80" w:type="dxa"/>
              <w:end w:w="120" w:type="dxa"/>
            </w:tcMar>
            <w:vAlign w:val="center"/>
          </w:tcPr>
          <w:p>
            <w:pPr>
              <w:spacing w:after="0"/>
            </w:pPr>
            <w:r>
              <w:rPr>
                <w:rFonts w:ascii="Calibri" w:hAnsi="Calibri"/>
                <w:sz w:val="16"/>
              </w:rPr>
              <w:t>Links current signals to project evidence.</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Prompt-only.</w:t>
            </w:r>
          </w:p>
        </w:tc>
      </w:tr>
      <w:tr>
        <w:tc>
          <w:tcPr>
            <w:tcW w:type="dxa" w:w="2600"/>
            <w:tcMar>
              <w:top w:w="80" w:type="dxa"/>
              <w:start w:w="120" w:type="dxa"/>
              <w:bottom w:w="80" w:type="dxa"/>
              <w:end w:w="120" w:type="dxa"/>
            </w:tcMar>
            <w:vAlign w:val="center"/>
          </w:tcPr>
          <w:p>
            <w:pPr>
              <w:spacing w:after="0"/>
            </w:pPr>
            <w:r>
              <w:rPr>
                <w:rFonts w:ascii="Calibri" w:hAnsi="Calibri"/>
                <w:sz w:val="16"/>
              </w:rPr>
              <w:t>weekly_digest</w:t>
            </w:r>
          </w:p>
        </w:tc>
        <w:tc>
          <w:tcPr>
            <w:tcW w:type="dxa" w:w="4000"/>
            <w:tcMar>
              <w:top w:w="80" w:type="dxa"/>
              <w:start w:w="120" w:type="dxa"/>
              <w:bottom w:w="80" w:type="dxa"/>
              <w:end w:w="120" w:type="dxa"/>
            </w:tcMar>
            <w:vAlign w:val="center"/>
          </w:tcPr>
          <w:p>
            <w:pPr>
              <w:spacing w:after="0"/>
            </w:pPr>
            <w:r>
              <w:rPr>
                <w:rFonts w:ascii="Calibri" w:hAnsi="Calibri"/>
                <w:sz w:val="16"/>
              </w:rPr>
              <w:t>Writes the Sunday weekly digest sections.</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Uses chats, emails, CRM.</w:t>
            </w:r>
          </w:p>
        </w:tc>
      </w:tr>
    </w:tbl>
    <w:p>
      <w:pPr>
        <w:spacing w:after="80"/>
      </w:pPr>
    </w:p>
    <w:p>
      <w:pPr>
        <w:pStyle w:val="Heading2"/>
        <w:spacing w:before="200" w:after="100"/>
      </w:pPr>
      <w:r>
        <w:t>Debrief</w:t>
      </w:r>
    </w:p>
    <w:tbl>
      <w:tblPr>
        <w:tblStyle w:val="TableGrid"/>
        <w:tblW w:type="dxa" w:w="9360"/>
        <w:jc w:val="left"/>
        <w:tblLayout w:type="fixed"/>
        <w:tblLook w:firstColumn="1" w:firstRow="1" w:lastColumn="0" w:lastRow="0" w:noHBand="0" w:noVBand="1" w:val="04A0"/>
      </w:tblPr>
      <w:tblGrid>
        <w:gridCol w:w="2340"/>
        <w:gridCol w:w="2340"/>
        <w:gridCol w:w="2340"/>
        <w:gridCol w:w="2340"/>
      </w:tblGrid>
      <w:tr>
        <w:tc>
          <w:tcPr>
            <w:tcW w:type="dxa" w:w="2600"/>
            <w:shd w:fill="E8EEF5"/>
            <w:tcMar>
              <w:top w:w="80" w:type="dxa"/>
              <w:start w:w="120" w:type="dxa"/>
              <w:bottom w:w="80" w:type="dxa"/>
              <w:end w:w="120" w:type="dxa"/>
            </w:tcMar>
            <w:vAlign w:val="center"/>
          </w:tcPr>
          <w:p>
            <w:r>
              <w:rPr>
                <w:rFonts w:ascii="Calibri" w:hAnsi="Calibri"/>
                <w:b/>
                <w:sz w:val="16"/>
              </w:rPr>
              <w:t>Slot</w:t>
            </w:r>
          </w:p>
        </w:tc>
        <w:tc>
          <w:tcPr>
            <w:tcW w:type="dxa" w:w="4000"/>
            <w:shd w:fill="E8EEF5"/>
            <w:tcMar>
              <w:top w:w="80" w:type="dxa"/>
              <w:start w:w="120" w:type="dxa"/>
              <w:bottom w:w="80" w:type="dxa"/>
              <w:end w:w="120" w:type="dxa"/>
            </w:tcMar>
            <w:vAlign w:val="center"/>
          </w:tcPr>
          <w:p>
            <w:r>
              <w:rPr>
                <w:rFonts w:ascii="Calibri" w:hAnsi="Calibri"/>
                <w:b/>
                <w:sz w:val="16"/>
              </w:rPr>
              <w:t>What it does</w:t>
            </w:r>
          </w:p>
        </w:tc>
        <w:tc>
          <w:tcPr>
            <w:tcW w:type="dxa" w:w="1000"/>
            <w:shd w:fill="E8EEF5"/>
            <w:tcMar>
              <w:top w:w="80" w:type="dxa"/>
              <w:start w:w="120" w:type="dxa"/>
              <w:bottom w:w="80" w:type="dxa"/>
              <w:end w:w="120" w:type="dxa"/>
            </w:tcMar>
            <w:vAlign w:val="center"/>
          </w:tcPr>
          <w:p>
            <w:r>
              <w:rPr>
                <w:rFonts w:ascii="Calibri" w:hAnsi="Calibri"/>
                <w:b/>
                <w:sz w:val="16"/>
              </w:rPr>
              <w:t>Scope</w:t>
            </w:r>
          </w:p>
        </w:tc>
        <w:tc>
          <w:tcPr>
            <w:tcW w:type="dxa" w:w="1760"/>
            <w:shd w:fill="E8EEF5"/>
            <w:tcMar>
              <w:top w:w="80" w:type="dxa"/>
              <w:start w:w="120" w:type="dxa"/>
              <w:bottom w:w="80" w:type="dxa"/>
              <w:end w:w="120" w:type="dxa"/>
            </w:tcMar>
            <w:vAlign w:val="center"/>
          </w:tcPr>
          <w:p>
            <w:r>
              <w:rPr>
                <w:rFonts w:ascii="Calibri" w:hAnsi="Calibri"/>
                <w:b/>
                <w:sz w:val="16"/>
              </w:rPr>
              <w:t>User note</w:t>
            </w:r>
          </w:p>
        </w:tc>
      </w:tr>
      <w:tr>
        <w:tc>
          <w:tcPr>
            <w:tcW w:type="dxa" w:w="2600"/>
            <w:tcMar>
              <w:top w:w="80" w:type="dxa"/>
              <w:start w:w="120" w:type="dxa"/>
              <w:bottom w:w="80" w:type="dxa"/>
              <w:end w:w="120" w:type="dxa"/>
            </w:tcMar>
            <w:vAlign w:val="center"/>
          </w:tcPr>
          <w:p>
            <w:pPr>
              <w:spacing w:after="0"/>
            </w:pPr>
            <w:r>
              <w:rPr>
                <w:rFonts w:ascii="Calibri" w:hAnsi="Calibri"/>
                <w:sz w:val="16"/>
              </w:rPr>
              <w:t>debrief_interviewer</w:t>
            </w:r>
          </w:p>
        </w:tc>
        <w:tc>
          <w:tcPr>
            <w:tcW w:type="dxa" w:w="4000"/>
            <w:tcMar>
              <w:top w:w="80" w:type="dxa"/>
              <w:start w:w="120" w:type="dxa"/>
              <w:bottom w:w="80" w:type="dxa"/>
              <w:end w:w="120" w:type="dxa"/>
            </w:tcMar>
            <w:vAlign w:val="center"/>
          </w:tcPr>
          <w:p>
            <w:pPr>
              <w:spacing w:after="0"/>
            </w:pPr>
            <w:r>
              <w:rPr>
                <w:rFonts w:ascii="Calibri" w:hAnsi="Calibri"/>
                <w:sz w:val="16"/>
              </w:rPr>
              <w:t>Conducts the voice debrief.</w:t>
            </w:r>
          </w:p>
        </w:tc>
        <w:tc>
          <w:tcPr>
            <w:tcW w:type="dxa" w:w="1000"/>
            <w:tcMar>
              <w:top w:w="80" w:type="dxa"/>
              <w:start w:w="120" w:type="dxa"/>
              <w:bottom w:w="80" w:type="dxa"/>
              <w:end w:w="120" w:type="dxa"/>
            </w:tcMar>
            <w:vAlign w:val="center"/>
          </w:tcPr>
          <w:p>
            <w:pPr>
              <w:spacing w:after="0"/>
            </w:pPr>
            <w:r>
              <w:rPr>
                <w:rFonts w:ascii="Calibri" w:hAnsi="Calibri"/>
                <w:sz w:val="16"/>
              </w:rPr>
              <w:t>Per user</w:t>
            </w:r>
          </w:p>
        </w:tc>
        <w:tc>
          <w:tcPr>
            <w:tcW w:type="dxa" w:w="1760"/>
            <w:tcMar>
              <w:top w:w="80" w:type="dxa"/>
              <w:start w:w="120" w:type="dxa"/>
              <w:bottom w:w="80" w:type="dxa"/>
              <w:end w:w="120" w:type="dxa"/>
            </w:tcMar>
            <w:vAlign w:val="center"/>
          </w:tcPr>
          <w:p>
            <w:pPr>
              <w:spacing w:after="0"/>
            </w:pPr>
            <w:r>
              <w:rPr>
                <w:rFonts w:ascii="Calibri" w:hAnsi="Calibri"/>
                <w:sz w:val="16"/>
              </w:rPr>
              <w:t>Must be fast and concise.</w:t>
            </w:r>
          </w:p>
        </w:tc>
      </w:tr>
      <w:tr>
        <w:tc>
          <w:tcPr>
            <w:tcW w:type="dxa" w:w="2600"/>
            <w:tcMar>
              <w:top w:w="80" w:type="dxa"/>
              <w:start w:w="120" w:type="dxa"/>
              <w:bottom w:w="80" w:type="dxa"/>
              <w:end w:w="120" w:type="dxa"/>
            </w:tcMar>
            <w:vAlign w:val="center"/>
          </w:tcPr>
          <w:p>
            <w:pPr>
              <w:spacing w:after="0"/>
            </w:pPr>
            <w:r>
              <w:rPr>
                <w:rFonts w:ascii="Calibri" w:hAnsi="Calibri"/>
                <w:sz w:val="16"/>
              </w:rPr>
              <w:t>debrief_extractor</w:t>
            </w:r>
          </w:p>
        </w:tc>
        <w:tc>
          <w:tcPr>
            <w:tcW w:type="dxa" w:w="4000"/>
            <w:tcMar>
              <w:top w:w="80" w:type="dxa"/>
              <w:start w:w="120" w:type="dxa"/>
              <w:bottom w:w="80" w:type="dxa"/>
              <w:end w:w="120" w:type="dxa"/>
            </w:tcMar>
            <w:vAlign w:val="center"/>
          </w:tcPr>
          <w:p>
            <w:pPr>
              <w:spacing w:after="0"/>
            </w:pPr>
            <w:r>
              <w:rPr>
                <w:rFonts w:ascii="Calibri" w:hAnsi="Calibri"/>
                <w:sz w:val="16"/>
              </w:rPr>
              <w:t>Extracts people, projects, and actions from debrief transcript.</w:t>
            </w:r>
          </w:p>
        </w:tc>
        <w:tc>
          <w:tcPr>
            <w:tcW w:type="dxa" w:w="1000"/>
            <w:tcMar>
              <w:top w:w="80" w:type="dxa"/>
              <w:start w:w="120" w:type="dxa"/>
              <w:bottom w:w="80" w:type="dxa"/>
              <w:end w:w="120" w:type="dxa"/>
            </w:tcMar>
            <w:vAlign w:val="center"/>
          </w:tcPr>
          <w:p>
            <w:pPr>
              <w:spacing w:after="0"/>
            </w:pPr>
            <w:r>
              <w:rPr>
                <w:rFonts w:ascii="Calibri" w:hAnsi="Calibri"/>
                <w:sz w:val="16"/>
              </w:rPr>
              <w:t>Per user</w:t>
            </w:r>
          </w:p>
        </w:tc>
        <w:tc>
          <w:tcPr>
            <w:tcW w:type="dxa" w:w="1760"/>
            <w:tcMar>
              <w:top w:w="80" w:type="dxa"/>
              <w:start w:w="120" w:type="dxa"/>
              <w:bottom w:w="80" w:type="dxa"/>
              <w:end w:w="120" w:type="dxa"/>
            </w:tcMar>
            <w:vAlign w:val="center"/>
          </w:tcPr>
          <w:p>
            <w:pPr>
              <w:spacing w:after="0"/>
            </w:pPr>
            <w:r>
              <w:rPr>
                <w:rFonts w:ascii="Calibri" w:hAnsi="Calibri"/>
                <w:sz w:val="16"/>
              </w:rPr>
              <w:t>Do not infer unstated actions.</w:t>
            </w:r>
          </w:p>
        </w:tc>
      </w:tr>
      <w:tr>
        <w:tc>
          <w:tcPr>
            <w:tcW w:type="dxa" w:w="2600"/>
            <w:tcMar>
              <w:top w:w="80" w:type="dxa"/>
              <w:start w:w="120" w:type="dxa"/>
              <w:bottom w:w="80" w:type="dxa"/>
              <w:end w:w="120" w:type="dxa"/>
            </w:tcMar>
            <w:vAlign w:val="center"/>
          </w:tcPr>
          <w:p>
            <w:pPr>
              <w:spacing w:after="0"/>
            </w:pPr>
            <w:r>
              <w:rPr>
                <w:rFonts w:ascii="Calibri" w:hAnsi="Calibri"/>
                <w:sz w:val="16"/>
              </w:rPr>
              <w:t>debrief_transcriber</w:t>
            </w:r>
          </w:p>
        </w:tc>
        <w:tc>
          <w:tcPr>
            <w:tcW w:type="dxa" w:w="4000"/>
            <w:tcMar>
              <w:top w:w="80" w:type="dxa"/>
              <w:start w:w="120" w:type="dxa"/>
              <w:bottom w:w="80" w:type="dxa"/>
              <w:end w:w="120" w:type="dxa"/>
            </w:tcMar>
            <w:vAlign w:val="center"/>
          </w:tcPr>
          <w:p>
            <w:pPr>
              <w:spacing w:after="0"/>
            </w:pPr>
            <w:r>
              <w:rPr>
                <w:rFonts w:ascii="Calibri" w:hAnsi="Calibri"/>
                <w:sz w:val="16"/>
              </w:rPr>
              <w:t>Speech-to-text for spoken debrief answers.</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Must be an STT model.</w:t>
            </w:r>
          </w:p>
        </w:tc>
      </w:tr>
      <w:tr>
        <w:tc>
          <w:tcPr>
            <w:tcW w:type="dxa" w:w="2600"/>
            <w:tcMar>
              <w:top w:w="80" w:type="dxa"/>
              <w:start w:w="120" w:type="dxa"/>
              <w:bottom w:w="80" w:type="dxa"/>
              <w:end w:w="120" w:type="dxa"/>
            </w:tcMar>
            <w:vAlign w:val="center"/>
          </w:tcPr>
          <w:p>
            <w:pPr>
              <w:spacing w:after="0"/>
            </w:pPr>
            <w:r>
              <w:rPr>
                <w:rFonts w:ascii="Calibri" w:hAnsi="Calibri"/>
                <w:sz w:val="16"/>
              </w:rPr>
              <w:t>debrief_tts</w:t>
            </w:r>
          </w:p>
        </w:tc>
        <w:tc>
          <w:tcPr>
            <w:tcW w:type="dxa" w:w="4000"/>
            <w:tcMar>
              <w:top w:w="80" w:type="dxa"/>
              <w:start w:w="120" w:type="dxa"/>
              <w:bottom w:w="80" w:type="dxa"/>
              <w:end w:w="120" w:type="dxa"/>
            </w:tcMar>
            <w:vAlign w:val="center"/>
          </w:tcPr>
          <w:p>
            <w:pPr>
              <w:spacing w:after="0"/>
            </w:pPr>
            <w:r>
              <w:rPr>
                <w:rFonts w:ascii="Calibri" w:hAnsi="Calibri"/>
                <w:sz w:val="16"/>
              </w:rPr>
              <w:t>Text-to-speech for interviewer replies.</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Must be a TTS model.</w:t>
            </w:r>
          </w:p>
        </w:tc>
      </w:tr>
      <w:tr>
        <w:tc>
          <w:tcPr>
            <w:tcW w:type="dxa" w:w="2600"/>
            <w:tcMar>
              <w:top w:w="80" w:type="dxa"/>
              <w:start w:w="120" w:type="dxa"/>
              <w:bottom w:w="80" w:type="dxa"/>
              <w:end w:w="120" w:type="dxa"/>
            </w:tcMar>
            <w:vAlign w:val="center"/>
          </w:tcPr>
          <w:p>
            <w:pPr>
              <w:spacing w:after="0"/>
            </w:pPr>
            <w:r>
              <w:rPr>
                <w:rFonts w:ascii="Calibri" w:hAnsi="Calibri"/>
                <w:sz w:val="16"/>
              </w:rPr>
              <w:t>debrief_tts_voice</w:t>
            </w:r>
          </w:p>
        </w:tc>
        <w:tc>
          <w:tcPr>
            <w:tcW w:type="dxa" w:w="4000"/>
            <w:tcMar>
              <w:top w:w="80" w:type="dxa"/>
              <w:start w:w="120" w:type="dxa"/>
              <w:bottom w:w="80" w:type="dxa"/>
              <w:end w:w="120" w:type="dxa"/>
            </w:tcMar>
            <w:vAlign w:val="center"/>
          </w:tcPr>
          <w:p>
            <w:pPr>
              <w:spacing w:after="0"/>
            </w:pPr>
            <w:r>
              <w:rPr>
                <w:rFonts w:ascii="Calibri" w:hAnsi="Calibri"/>
                <w:sz w:val="16"/>
              </w:rPr>
              <w:t>Voice name passed to TTS.</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Prompt-only voice preset.</w:t>
            </w:r>
          </w:p>
        </w:tc>
      </w:tr>
    </w:tbl>
    <w:p>
      <w:pPr>
        <w:spacing w:after="80"/>
      </w:pPr>
    </w:p>
    <w:p>
      <w:pPr>
        <w:pStyle w:val="Heading2"/>
        <w:spacing w:before="200" w:after="100"/>
      </w:pPr>
      <w:r>
        <w:t>LinkedIn pipeline</w:t>
      </w:r>
    </w:p>
    <w:tbl>
      <w:tblPr>
        <w:tblStyle w:val="TableGrid"/>
        <w:tblW w:type="dxa" w:w="9360"/>
        <w:jc w:val="left"/>
        <w:tblLayout w:type="fixed"/>
        <w:tblLook w:firstColumn="1" w:firstRow="1" w:lastColumn="0" w:lastRow="0" w:noHBand="0" w:noVBand="1" w:val="04A0"/>
      </w:tblPr>
      <w:tblGrid>
        <w:gridCol w:w="2340"/>
        <w:gridCol w:w="2340"/>
        <w:gridCol w:w="2340"/>
        <w:gridCol w:w="2340"/>
      </w:tblGrid>
      <w:tr>
        <w:tc>
          <w:tcPr>
            <w:tcW w:type="dxa" w:w="2600"/>
            <w:shd w:fill="E8EEF5"/>
            <w:tcMar>
              <w:top w:w="80" w:type="dxa"/>
              <w:start w:w="120" w:type="dxa"/>
              <w:bottom w:w="80" w:type="dxa"/>
              <w:end w:w="120" w:type="dxa"/>
            </w:tcMar>
            <w:vAlign w:val="center"/>
          </w:tcPr>
          <w:p>
            <w:r>
              <w:rPr>
                <w:rFonts w:ascii="Calibri" w:hAnsi="Calibri"/>
                <w:b/>
                <w:sz w:val="16"/>
              </w:rPr>
              <w:t>Slot</w:t>
            </w:r>
          </w:p>
        </w:tc>
        <w:tc>
          <w:tcPr>
            <w:tcW w:type="dxa" w:w="4000"/>
            <w:shd w:fill="E8EEF5"/>
            <w:tcMar>
              <w:top w:w="80" w:type="dxa"/>
              <w:start w:w="120" w:type="dxa"/>
              <w:bottom w:w="80" w:type="dxa"/>
              <w:end w:w="120" w:type="dxa"/>
            </w:tcMar>
            <w:vAlign w:val="center"/>
          </w:tcPr>
          <w:p>
            <w:r>
              <w:rPr>
                <w:rFonts w:ascii="Calibri" w:hAnsi="Calibri"/>
                <w:b/>
                <w:sz w:val="16"/>
              </w:rPr>
              <w:t>What it does</w:t>
            </w:r>
          </w:p>
        </w:tc>
        <w:tc>
          <w:tcPr>
            <w:tcW w:type="dxa" w:w="1000"/>
            <w:shd w:fill="E8EEF5"/>
            <w:tcMar>
              <w:top w:w="80" w:type="dxa"/>
              <w:start w:w="120" w:type="dxa"/>
              <w:bottom w:w="80" w:type="dxa"/>
              <w:end w:w="120" w:type="dxa"/>
            </w:tcMar>
            <w:vAlign w:val="center"/>
          </w:tcPr>
          <w:p>
            <w:r>
              <w:rPr>
                <w:rFonts w:ascii="Calibri" w:hAnsi="Calibri"/>
                <w:b/>
                <w:sz w:val="16"/>
              </w:rPr>
              <w:t>Scope</w:t>
            </w:r>
          </w:p>
        </w:tc>
        <w:tc>
          <w:tcPr>
            <w:tcW w:type="dxa" w:w="1760"/>
            <w:shd w:fill="E8EEF5"/>
            <w:tcMar>
              <w:top w:w="80" w:type="dxa"/>
              <w:start w:w="120" w:type="dxa"/>
              <w:bottom w:w="80" w:type="dxa"/>
              <w:end w:w="120" w:type="dxa"/>
            </w:tcMar>
            <w:vAlign w:val="center"/>
          </w:tcPr>
          <w:p>
            <w:r>
              <w:rPr>
                <w:rFonts w:ascii="Calibri" w:hAnsi="Calibri"/>
                <w:b/>
                <w:sz w:val="16"/>
              </w:rPr>
              <w:t>User note</w:t>
            </w:r>
          </w:p>
        </w:tc>
      </w:tr>
      <w:tr>
        <w:tc>
          <w:tcPr>
            <w:tcW w:type="dxa" w:w="2600"/>
            <w:tcMar>
              <w:top w:w="80" w:type="dxa"/>
              <w:start w:w="120" w:type="dxa"/>
              <w:bottom w:w="80" w:type="dxa"/>
              <w:end w:w="120" w:type="dxa"/>
            </w:tcMar>
            <w:vAlign w:val="center"/>
          </w:tcPr>
          <w:p>
            <w:pPr>
              <w:spacing w:after="0"/>
            </w:pPr>
            <w:r>
              <w:rPr>
                <w:rFonts w:ascii="Calibri" w:hAnsi="Calibri"/>
                <w:sz w:val="16"/>
              </w:rPr>
              <w:t>linkedin_planner</w:t>
            </w:r>
          </w:p>
        </w:tc>
        <w:tc>
          <w:tcPr>
            <w:tcW w:type="dxa" w:w="4000"/>
            <w:tcMar>
              <w:top w:w="80" w:type="dxa"/>
              <w:start w:w="120" w:type="dxa"/>
              <w:bottom w:w="80" w:type="dxa"/>
              <w:end w:w="120" w:type="dxa"/>
            </w:tcMar>
            <w:vAlign w:val="center"/>
          </w:tcPr>
          <w:p>
            <w:pPr>
              <w:spacing w:after="0"/>
            </w:pPr>
            <w:r>
              <w:rPr>
                <w:rFonts w:ascii="Calibri" w:hAnsi="Calibri"/>
                <w:sz w:val="16"/>
              </w:rPr>
              <w:t>Generates search queries for a topic.</w:t>
            </w:r>
          </w:p>
        </w:tc>
        <w:tc>
          <w:tcPr>
            <w:tcW w:type="dxa" w:w="1000"/>
            <w:tcMar>
              <w:top w:w="80" w:type="dxa"/>
              <w:start w:w="120" w:type="dxa"/>
              <w:bottom w:w="80" w:type="dxa"/>
              <w:end w:w="120" w:type="dxa"/>
            </w:tcMar>
            <w:vAlign w:val="center"/>
          </w:tcPr>
          <w:p>
            <w:pPr>
              <w:spacing w:after="0"/>
            </w:pPr>
            <w:r>
              <w:rPr>
                <w:rFonts w:ascii="Calibri" w:hAnsi="Calibri"/>
                <w:sz w:val="16"/>
              </w:rPr>
              <w:t>Per user</w:t>
            </w:r>
          </w:p>
        </w:tc>
        <w:tc>
          <w:tcPr>
            <w:tcW w:type="dxa" w:w="1760"/>
            <w:tcMar>
              <w:top w:w="80" w:type="dxa"/>
              <w:start w:w="120" w:type="dxa"/>
              <w:bottom w:w="80" w:type="dxa"/>
              <w:end w:w="120" w:type="dxa"/>
            </w:tcMar>
            <w:vAlign w:val="center"/>
          </w:tcPr>
          <w:p>
            <w:pPr>
              <w:spacing w:after="0"/>
            </w:pPr>
            <w:r>
              <w:rPr>
                <w:rFonts w:ascii="Calibri" w:hAnsi="Calibri"/>
                <w:sz w:val="16"/>
              </w:rPr>
              <w:t>Recency-oriented.</w:t>
            </w:r>
          </w:p>
        </w:tc>
      </w:tr>
      <w:tr>
        <w:tc>
          <w:tcPr>
            <w:tcW w:type="dxa" w:w="2600"/>
            <w:tcMar>
              <w:top w:w="80" w:type="dxa"/>
              <w:start w:w="120" w:type="dxa"/>
              <w:bottom w:w="80" w:type="dxa"/>
              <w:end w:w="120" w:type="dxa"/>
            </w:tcMar>
            <w:vAlign w:val="center"/>
          </w:tcPr>
          <w:p>
            <w:pPr>
              <w:spacing w:after="0"/>
            </w:pPr>
            <w:r>
              <w:rPr>
                <w:rFonts w:ascii="Calibri" w:hAnsi="Calibri"/>
                <w:sz w:val="16"/>
              </w:rPr>
              <w:t>linkedin_synthesiser</w:t>
            </w:r>
          </w:p>
        </w:tc>
        <w:tc>
          <w:tcPr>
            <w:tcW w:type="dxa" w:w="4000"/>
            <w:tcMar>
              <w:top w:w="80" w:type="dxa"/>
              <w:start w:w="120" w:type="dxa"/>
              <w:bottom w:w="80" w:type="dxa"/>
              <w:end w:w="120" w:type="dxa"/>
            </w:tcMar>
            <w:vAlign w:val="center"/>
          </w:tcPr>
          <w:p>
            <w:pPr>
              <w:spacing w:after="0"/>
            </w:pPr>
            <w:r>
              <w:rPr>
                <w:rFonts w:ascii="Calibri" w:hAnsi="Calibri"/>
                <w:sz w:val="16"/>
              </w:rPr>
              <w:t>Writes research briefing from sources.</w:t>
            </w:r>
          </w:p>
        </w:tc>
        <w:tc>
          <w:tcPr>
            <w:tcW w:type="dxa" w:w="1000"/>
            <w:tcMar>
              <w:top w:w="80" w:type="dxa"/>
              <w:start w:w="120" w:type="dxa"/>
              <w:bottom w:w="80" w:type="dxa"/>
              <w:end w:w="120" w:type="dxa"/>
            </w:tcMar>
            <w:vAlign w:val="center"/>
          </w:tcPr>
          <w:p>
            <w:pPr>
              <w:spacing w:after="0"/>
            </w:pPr>
            <w:r>
              <w:rPr>
                <w:rFonts w:ascii="Calibri" w:hAnsi="Calibri"/>
                <w:sz w:val="16"/>
              </w:rPr>
              <w:t>Per user</w:t>
            </w:r>
          </w:p>
        </w:tc>
        <w:tc>
          <w:tcPr>
            <w:tcW w:type="dxa" w:w="1760"/>
            <w:tcMar>
              <w:top w:w="80" w:type="dxa"/>
              <w:start w:w="120" w:type="dxa"/>
              <w:bottom w:w="80" w:type="dxa"/>
              <w:end w:w="120" w:type="dxa"/>
            </w:tcMar>
            <w:vAlign w:val="center"/>
          </w:tcPr>
          <w:p>
            <w:pPr>
              <w:spacing w:after="0"/>
            </w:pPr>
            <w:r>
              <w:rPr>
                <w:rFonts w:ascii="Calibri" w:hAnsi="Calibri"/>
                <w:sz w:val="16"/>
              </w:rPr>
              <w:t>Evidence-led.</w:t>
            </w:r>
          </w:p>
        </w:tc>
      </w:tr>
      <w:tr>
        <w:tc>
          <w:tcPr>
            <w:tcW w:type="dxa" w:w="2600"/>
            <w:tcMar>
              <w:top w:w="80" w:type="dxa"/>
              <w:start w:w="120" w:type="dxa"/>
              <w:bottom w:w="80" w:type="dxa"/>
              <w:end w:w="120" w:type="dxa"/>
            </w:tcMar>
            <w:vAlign w:val="center"/>
          </w:tcPr>
          <w:p>
            <w:pPr>
              <w:spacing w:after="0"/>
            </w:pPr>
            <w:r>
              <w:rPr>
                <w:rFonts w:ascii="Calibri" w:hAnsi="Calibri"/>
                <w:sz w:val="16"/>
              </w:rPr>
              <w:t>linkedin_drafter</w:t>
            </w:r>
          </w:p>
        </w:tc>
        <w:tc>
          <w:tcPr>
            <w:tcW w:type="dxa" w:w="4000"/>
            <w:tcMar>
              <w:top w:w="80" w:type="dxa"/>
              <w:start w:w="120" w:type="dxa"/>
              <w:bottom w:w="80" w:type="dxa"/>
              <w:end w:w="120" w:type="dxa"/>
            </w:tcMar>
            <w:vAlign w:val="center"/>
          </w:tcPr>
          <w:p>
            <w:pPr>
              <w:spacing w:after="0"/>
            </w:pPr>
            <w:r>
              <w:rPr>
                <w:rFonts w:ascii="Calibri" w:hAnsi="Calibri"/>
                <w:sz w:val="16"/>
              </w:rPr>
              <w:t>Writes initial teaser post.</w:t>
            </w:r>
          </w:p>
        </w:tc>
        <w:tc>
          <w:tcPr>
            <w:tcW w:type="dxa" w:w="1000"/>
            <w:tcMar>
              <w:top w:w="80" w:type="dxa"/>
              <w:start w:w="120" w:type="dxa"/>
              <w:bottom w:w="80" w:type="dxa"/>
              <w:end w:w="120" w:type="dxa"/>
            </w:tcMar>
            <w:vAlign w:val="center"/>
          </w:tcPr>
          <w:p>
            <w:pPr>
              <w:spacing w:after="0"/>
            </w:pPr>
            <w:r>
              <w:rPr>
                <w:rFonts w:ascii="Calibri" w:hAnsi="Calibri"/>
                <w:sz w:val="16"/>
              </w:rPr>
              <w:t>Per user</w:t>
            </w:r>
          </w:p>
        </w:tc>
        <w:tc>
          <w:tcPr>
            <w:tcW w:type="dxa" w:w="1760"/>
            <w:tcMar>
              <w:top w:w="80" w:type="dxa"/>
              <w:start w:w="120" w:type="dxa"/>
              <w:bottom w:w="80" w:type="dxa"/>
              <w:end w:w="120" w:type="dxa"/>
            </w:tcMar>
            <w:vAlign w:val="center"/>
          </w:tcPr>
          <w:p>
            <w:pPr>
              <w:spacing w:after="0"/>
            </w:pPr>
            <w:r>
              <w:rPr>
                <w:rFonts w:ascii="Calibri" w:hAnsi="Calibri"/>
                <w:sz w:val="16"/>
              </w:rPr>
              <w:t>Short professional post.</w:t>
            </w:r>
          </w:p>
        </w:tc>
      </w:tr>
      <w:tr>
        <w:tc>
          <w:tcPr>
            <w:tcW w:type="dxa" w:w="2600"/>
            <w:tcMar>
              <w:top w:w="80" w:type="dxa"/>
              <w:start w:w="120" w:type="dxa"/>
              <w:bottom w:w="80" w:type="dxa"/>
              <w:end w:w="120" w:type="dxa"/>
            </w:tcMar>
            <w:vAlign w:val="center"/>
          </w:tcPr>
          <w:p>
            <w:pPr>
              <w:spacing w:after="0"/>
            </w:pPr>
            <w:r>
              <w:rPr>
                <w:rFonts w:ascii="Calibri" w:hAnsi="Calibri"/>
                <w:sz w:val="16"/>
              </w:rPr>
              <w:t>linkedin_scorer</w:t>
            </w:r>
          </w:p>
        </w:tc>
        <w:tc>
          <w:tcPr>
            <w:tcW w:type="dxa" w:w="4000"/>
            <w:tcMar>
              <w:top w:w="80" w:type="dxa"/>
              <w:start w:w="120" w:type="dxa"/>
              <w:bottom w:w="80" w:type="dxa"/>
              <w:end w:w="120" w:type="dxa"/>
            </w:tcMar>
            <w:vAlign w:val="center"/>
          </w:tcPr>
          <w:p>
            <w:pPr>
              <w:spacing w:after="0"/>
            </w:pPr>
            <w:r>
              <w:rPr>
                <w:rFonts w:ascii="Calibri" w:hAnsi="Calibri"/>
                <w:sz w:val="16"/>
              </w:rPr>
              <w:t>Scores the draft against the rubric.</w:t>
            </w:r>
          </w:p>
        </w:tc>
        <w:tc>
          <w:tcPr>
            <w:tcW w:type="dxa" w:w="1000"/>
            <w:tcMar>
              <w:top w:w="80" w:type="dxa"/>
              <w:start w:w="120" w:type="dxa"/>
              <w:bottom w:w="80" w:type="dxa"/>
              <w:end w:w="120" w:type="dxa"/>
            </w:tcMar>
            <w:vAlign w:val="center"/>
          </w:tcPr>
          <w:p>
            <w:pPr>
              <w:spacing w:after="0"/>
            </w:pPr>
            <w:r>
              <w:rPr>
                <w:rFonts w:ascii="Calibri" w:hAnsi="Calibri"/>
                <w:sz w:val="16"/>
              </w:rPr>
              <w:t>Per user</w:t>
            </w:r>
          </w:p>
        </w:tc>
        <w:tc>
          <w:tcPr>
            <w:tcW w:type="dxa" w:w="1760"/>
            <w:tcMar>
              <w:top w:w="80" w:type="dxa"/>
              <w:start w:w="120" w:type="dxa"/>
              <w:bottom w:w="80" w:type="dxa"/>
              <w:end w:w="120" w:type="dxa"/>
            </w:tcMar>
            <w:vAlign w:val="center"/>
          </w:tcPr>
          <w:p>
            <w:pPr>
              <w:spacing w:after="0"/>
            </w:pPr>
            <w:r>
              <w:rPr>
                <w:rFonts w:ascii="Calibri" w:hAnsi="Calibri"/>
                <w:sz w:val="16"/>
              </w:rPr>
              <w:t>JSON scoring.</w:t>
            </w:r>
          </w:p>
        </w:tc>
      </w:tr>
      <w:tr>
        <w:tc>
          <w:tcPr>
            <w:tcW w:type="dxa" w:w="2600"/>
            <w:tcMar>
              <w:top w:w="80" w:type="dxa"/>
              <w:start w:w="120" w:type="dxa"/>
              <w:bottom w:w="80" w:type="dxa"/>
              <w:end w:w="120" w:type="dxa"/>
            </w:tcMar>
            <w:vAlign w:val="center"/>
          </w:tcPr>
          <w:p>
            <w:pPr>
              <w:spacing w:after="0"/>
            </w:pPr>
            <w:r>
              <w:rPr>
                <w:rFonts w:ascii="Calibri" w:hAnsi="Calibri"/>
                <w:sz w:val="16"/>
              </w:rPr>
              <w:t>linkedin_carousel</w:t>
            </w:r>
          </w:p>
        </w:tc>
        <w:tc>
          <w:tcPr>
            <w:tcW w:type="dxa" w:w="4000"/>
            <w:tcMar>
              <w:top w:w="80" w:type="dxa"/>
              <w:start w:w="120" w:type="dxa"/>
              <w:bottom w:w="80" w:type="dxa"/>
              <w:end w:w="120" w:type="dxa"/>
            </w:tcMar>
            <w:vAlign w:val="center"/>
          </w:tcPr>
          <w:p>
            <w:pPr>
              <w:spacing w:after="0"/>
            </w:pPr>
            <w:r>
              <w:rPr>
                <w:rFonts w:ascii="Calibri" w:hAnsi="Calibri"/>
                <w:sz w:val="16"/>
              </w:rPr>
              <w:t>Generates carousel slide content.</w:t>
            </w:r>
          </w:p>
        </w:tc>
        <w:tc>
          <w:tcPr>
            <w:tcW w:type="dxa" w:w="1000"/>
            <w:tcMar>
              <w:top w:w="80" w:type="dxa"/>
              <w:start w:w="120" w:type="dxa"/>
              <w:bottom w:w="80" w:type="dxa"/>
              <w:end w:w="120" w:type="dxa"/>
            </w:tcMar>
            <w:vAlign w:val="center"/>
          </w:tcPr>
          <w:p>
            <w:pPr>
              <w:spacing w:after="0"/>
            </w:pPr>
            <w:r>
              <w:rPr>
                <w:rFonts w:ascii="Calibri" w:hAnsi="Calibri"/>
                <w:sz w:val="16"/>
              </w:rPr>
              <w:t>Per user</w:t>
            </w:r>
          </w:p>
        </w:tc>
        <w:tc>
          <w:tcPr>
            <w:tcW w:type="dxa" w:w="1760"/>
            <w:tcMar>
              <w:top w:w="80" w:type="dxa"/>
              <w:start w:w="120" w:type="dxa"/>
              <w:bottom w:w="80" w:type="dxa"/>
              <w:end w:w="120" w:type="dxa"/>
            </w:tcMar>
            <w:vAlign w:val="center"/>
          </w:tcPr>
          <w:p>
            <w:pPr>
              <w:spacing w:after="0"/>
            </w:pPr>
            <w:r>
              <w:rPr>
                <w:rFonts w:ascii="Calibri" w:hAnsi="Calibri"/>
                <w:sz w:val="16"/>
              </w:rPr>
              <w:t>Structured JSON.</w:t>
            </w:r>
          </w:p>
        </w:tc>
      </w:tr>
      <w:tr>
        <w:tc>
          <w:tcPr>
            <w:tcW w:type="dxa" w:w="2600"/>
            <w:tcMar>
              <w:top w:w="80" w:type="dxa"/>
              <w:start w:w="120" w:type="dxa"/>
              <w:bottom w:w="80" w:type="dxa"/>
              <w:end w:w="120" w:type="dxa"/>
            </w:tcMar>
            <w:vAlign w:val="center"/>
          </w:tcPr>
          <w:p>
            <w:pPr>
              <w:spacing w:after="0"/>
            </w:pPr>
            <w:r>
              <w:rPr>
                <w:rFonts w:ascii="Calibri" w:hAnsi="Calibri"/>
                <w:sz w:val="16"/>
              </w:rPr>
              <w:t>linkedin_refiner</w:t>
            </w:r>
          </w:p>
        </w:tc>
        <w:tc>
          <w:tcPr>
            <w:tcW w:type="dxa" w:w="4000"/>
            <w:tcMar>
              <w:top w:w="80" w:type="dxa"/>
              <w:start w:w="120" w:type="dxa"/>
              <w:bottom w:w="80" w:type="dxa"/>
              <w:end w:w="120" w:type="dxa"/>
            </w:tcMar>
            <w:vAlign w:val="center"/>
          </w:tcPr>
          <w:p>
            <w:pPr>
              <w:spacing w:after="0"/>
            </w:pPr>
            <w:r>
              <w:rPr>
                <w:rFonts w:ascii="Calibri" w:hAnsi="Calibri"/>
                <w:sz w:val="16"/>
              </w:rPr>
              <w:t>Improves the teaser post.</w:t>
            </w:r>
          </w:p>
        </w:tc>
        <w:tc>
          <w:tcPr>
            <w:tcW w:type="dxa" w:w="1000"/>
            <w:tcMar>
              <w:top w:w="80" w:type="dxa"/>
              <w:start w:w="120" w:type="dxa"/>
              <w:bottom w:w="80" w:type="dxa"/>
              <w:end w:w="120" w:type="dxa"/>
            </w:tcMar>
            <w:vAlign w:val="center"/>
          </w:tcPr>
          <w:p>
            <w:pPr>
              <w:spacing w:after="0"/>
            </w:pPr>
            <w:r>
              <w:rPr>
                <w:rFonts w:ascii="Calibri" w:hAnsi="Calibri"/>
                <w:sz w:val="16"/>
              </w:rPr>
              <w:t>Per user</w:t>
            </w:r>
          </w:p>
        </w:tc>
        <w:tc>
          <w:tcPr>
            <w:tcW w:type="dxa" w:w="1760"/>
            <w:tcMar>
              <w:top w:w="80" w:type="dxa"/>
              <w:start w:w="120" w:type="dxa"/>
              <w:bottom w:w="80" w:type="dxa"/>
              <w:end w:w="120" w:type="dxa"/>
            </w:tcMar>
            <w:vAlign w:val="center"/>
          </w:tcPr>
          <w:p>
            <w:pPr>
              <w:spacing w:after="0"/>
            </w:pPr>
            <w:r>
              <w:rPr>
                <w:rFonts w:ascii="Calibri" w:hAnsi="Calibri"/>
                <w:sz w:val="16"/>
              </w:rPr>
              <w:t>Surgical editor.</w:t>
            </w:r>
          </w:p>
        </w:tc>
      </w:tr>
      <w:tr>
        <w:tc>
          <w:tcPr>
            <w:tcW w:type="dxa" w:w="2600"/>
            <w:tcMar>
              <w:top w:w="80" w:type="dxa"/>
              <w:start w:w="120" w:type="dxa"/>
              <w:bottom w:w="80" w:type="dxa"/>
              <w:end w:w="120" w:type="dxa"/>
            </w:tcMar>
            <w:vAlign w:val="center"/>
          </w:tcPr>
          <w:p>
            <w:pPr>
              <w:spacing w:after="0"/>
            </w:pPr>
            <w:r>
              <w:rPr>
                <w:rFonts w:ascii="Calibri" w:hAnsi="Calibri"/>
                <w:sz w:val="16"/>
              </w:rPr>
              <w:t>linkedin_carousel_reviewer</w:t>
            </w:r>
          </w:p>
        </w:tc>
        <w:tc>
          <w:tcPr>
            <w:tcW w:type="dxa" w:w="4000"/>
            <w:tcMar>
              <w:top w:w="80" w:type="dxa"/>
              <w:start w:w="120" w:type="dxa"/>
              <w:bottom w:w="80" w:type="dxa"/>
              <w:end w:w="120" w:type="dxa"/>
            </w:tcMar>
            <w:vAlign w:val="center"/>
          </w:tcPr>
          <w:p>
            <w:pPr>
              <w:spacing w:after="0"/>
            </w:pPr>
            <w:r>
              <w:rPr>
                <w:rFonts w:ascii="Calibri" w:hAnsi="Calibri"/>
                <w:sz w:val="16"/>
              </w:rPr>
              <w:t>Reviews carousel JSON.</w:t>
            </w:r>
          </w:p>
        </w:tc>
        <w:tc>
          <w:tcPr>
            <w:tcW w:type="dxa" w:w="1000"/>
            <w:tcMar>
              <w:top w:w="80" w:type="dxa"/>
              <w:start w:w="120" w:type="dxa"/>
              <w:bottom w:w="80" w:type="dxa"/>
              <w:end w:w="120" w:type="dxa"/>
            </w:tcMar>
            <w:vAlign w:val="center"/>
          </w:tcPr>
          <w:p>
            <w:pPr>
              <w:spacing w:after="0"/>
            </w:pPr>
            <w:r>
              <w:rPr>
                <w:rFonts w:ascii="Calibri" w:hAnsi="Calibri"/>
                <w:sz w:val="16"/>
              </w:rPr>
              <w:t>Per user</w:t>
            </w:r>
          </w:p>
        </w:tc>
        <w:tc>
          <w:tcPr>
            <w:tcW w:type="dxa" w:w="1760"/>
            <w:tcMar>
              <w:top w:w="80" w:type="dxa"/>
              <w:start w:w="120" w:type="dxa"/>
              <w:bottom w:w="80" w:type="dxa"/>
              <w:end w:w="120" w:type="dxa"/>
            </w:tcMar>
            <w:vAlign w:val="center"/>
          </w:tcPr>
          <w:p>
            <w:pPr>
              <w:spacing w:after="0"/>
            </w:pPr>
            <w:r>
              <w:rPr>
                <w:rFonts w:ascii="Calibri" w:hAnsi="Calibri"/>
                <w:sz w:val="16"/>
              </w:rPr>
              <w:t>Quality gate.</w:t>
            </w:r>
          </w:p>
        </w:tc>
      </w:tr>
      <w:tr>
        <w:tc>
          <w:tcPr>
            <w:tcW w:type="dxa" w:w="2600"/>
            <w:tcMar>
              <w:top w:w="80" w:type="dxa"/>
              <w:start w:w="120" w:type="dxa"/>
              <w:bottom w:w="80" w:type="dxa"/>
              <w:end w:w="120" w:type="dxa"/>
            </w:tcMar>
            <w:vAlign w:val="center"/>
          </w:tcPr>
          <w:p>
            <w:pPr>
              <w:spacing w:after="0"/>
            </w:pPr>
            <w:r>
              <w:rPr>
                <w:rFonts w:ascii="Calibri" w:hAnsi="Calibri"/>
                <w:sz w:val="16"/>
              </w:rPr>
              <w:t>linkedin_image</w:t>
            </w:r>
          </w:p>
        </w:tc>
        <w:tc>
          <w:tcPr>
            <w:tcW w:type="dxa" w:w="4000"/>
            <w:tcMar>
              <w:top w:w="80" w:type="dxa"/>
              <w:start w:w="120" w:type="dxa"/>
              <w:bottom w:w="80" w:type="dxa"/>
              <w:end w:w="120" w:type="dxa"/>
            </w:tcMar>
            <w:vAlign w:val="center"/>
          </w:tcPr>
          <w:p>
            <w:pPr>
              <w:spacing w:after="0"/>
            </w:pPr>
            <w:r>
              <w:rPr>
                <w:rFonts w:ascii="Calibri" w:hAnsi="Calibri"/>
                <w:sz w:val="16"/>
              </w:rPr>
              <w:t>Writes image-generation prompt.</w:t>
            </w:r>
          </w:p>
        </w:tc>
        <w:tc>
          <w:tcPr>
            <w:tcW w:type="dxa" w:w="1000"/>
            <w:tcMar>
              <w:top w:w="80" w:type="dxa"/>
              <w:start w:w="120" w:type="dxa"/>
              <w:bottom w:w="80" w:type="dxa"/>
              <w:end w:w="120" w:type="dxa"/>
            </w:tcMar>
            <w:vAlign w:val="center"/>
          </w:tcPr>
          <w:p>
            <w:pPr>
              <w:spacing w:after="0"/>
            </w:pPr>
            <w:r>
              <w:rPr>
                <w:rFonts w:ascii="Calibri" w:hAnsi="Calibri"/>
                <w:sz w:val="16"/>
              </w:rPr>
              <w:t>Per user</w:t>
            </w:r>
          </w:p>
        </w:tc>
        <w:tc>
          <w:tcPr>
            <w:tcW w:type="dxa" w:w="1760"/>
            <w:tcMar>
              <w:top w:w="80" w:type="dxa"/>
              <w:start w:w="120" w:type="dxa"/>
              <w:bottom w:w="80" w:type="dxa"/>
              <w:end w:w="120" w:type="dxa"/>
            </w:tcMar>
            <w:vAlign w:val="center"/>
          </w:tcPr>
          <w:p>
            <w:pPr>
              <w:spacing w:after="0"/>
            </w:pPr>
            <w:r>
              <w:rPr>
                <w:rFonts w:ascii="Calibri" w:hAnsi="Calibri"/>
                <w:sz w:val="16"/>
              </w:rPr>
              <w:t>No text in image.</w:t>
            </w:r>
          </w:p>
        </w:tc>
      </w:tr>
      <w:tr>
        <w:tc>
          <w:tcPr>
            <w:tcW w:type="dxa" w:w="2600"/>
            <w:tcMar>
              <w:top w:w="80" w:type="dxa"/>
              <w:start w:w="120" w:type="dxa"/>
              <w:bottom w:w="80" w:type="dxa"/>
              <w:end w:w="120" w:type="dxa"/>
            </w:tcMar>
            <w:vAlign w:val="center"/>
          </w:tcPr>
          <w:p>
            <w:pPr>
              <w:spacing w:after="0"/>
            </w:pPr>
            <w:r>
              <w:rPr>
                <w:rFonts w:ascii="Calibri" w:hAnsi="Calibri"/>
                <w:sz w:val="16"/>
              </w:rPr>
              <w:t>linkedin_title</w:t>
            </w:r>
          </w:p>
        </w:tc>
        <w:tc>
          <w:tcPr>
            <w:tcW w:type="dxa" w:w="4000"/>
            <w:tcMar>
              <w:top w:w="80" w:type="dxa"/>
              <w:start w:w="120" w:type="dxa"/>
              <w:bottom w:w="80" w:type="dxa"/>
              <w:end w:w="120" w:type="dxa"/>
            </w:tcMar>
            <w:vAlign w:val="center"/>
          </w:tcPr>
          <w:p>
            <w:pPr>
              <w:spacing w:after="0"/>
            </w:pPr>
            <w:r>
              <w:rPr>
                <w:rFonts w:ascii="Calibri" w:hAnsi="Calibri"/>
                <w:sz w:val="16"/>
              </w:rPr>
              <w:t>Creates public display title when publishing.</w:t>
            </w:r>
          </w:p>
        </w:tc>
        <w:tc>
          <w:tcPr>
            <w:tcW w:type="dxa" w:w="1000"/>
            <w:tcMar>
              <w:top w:w="80" w:type="dxa"/>
              <w:start w:w="120" w:type="dxa"/>
              <w:bottom w:w="80" w:type="dxa"/>
              <w:end w:w="120" w:type="dxa"/>
            </w:tcMar>
            <w:vAlign w:val="center"/>
          </w:tcPr>
          <w:p>
            <w:pPr>
              <w:spacing w:after="0"/>
            </w:pPr>
            <w:r>
              <w:rPr>
                <w:rFonts w:ascii="Calibri" w:hAnsi="Calibri"/>
                <w:sz w:val="16"/>
              </w:rPr>
              <w:t>Per user</w:t>
            </w:r>
          </w:p>
        </w:tc>
        <w:tc>
          <w:tcPr>
            <w:tcW w:type="dxa" w:w="1760"/>
            <w:tcMar>
              <w:top w:w="80" w:type="dxa"/>
              <w:start w:w="120" w:type="dxa"/>
              <w:bottom w:w="80" w:type="dxa"/>
              <w:end w:w="120" w:type="dxa"/>
            </w:tcMar>
            <w:vAlign w:val="center"/>
          </w:tcPr>
          <w:p>
            <w:pPr>
              <w:spacing w:after="0"/>
            </w:pPr>
            <w:r>
              <w:rPr>
                <w:rFonts w:ascii="Calibri" w:hAnsi="Calibri"/>
                <w:sz w:val="16"/>
              </w:rPr>
              <w:t>Feeds portfolio/llms context.</w:t>
            </w:r>
          </w:p>
        </w:tc>
      </w:tr>
    </w:tbl>
    <w:p>
      <w:pPr>
        <w:spacing w:after="80"/>
      </w:pPr>
    </w:p>
    <w:p>
      <w:pPr>
        <w:pStyle w:val="Heading2"/>
        <w:spacing w:before="200" w:after="100"/>
      </w:pPr>
      <w:r>
        <w:t>LinkedIn tone</w:t>
      </w:r>
    </w:p>
    <w:tbl>
      <w:tblPr>
        <w:tblStyle w:val="TableGrid"/>
        <w:tblW w:type="dxa" w:w="9360"/>
        <w:jc w:val="left"/>
        <w:tblLayout w:type="fixed"/>
        <w:tblLook w:firstColumn="1" w:firstRow="1" w:lastColumn="0" w:lastRow="0" w:noHBand="0" w:noVBand="1" w:val="04A0"/>
      </w:tblPr>
      <w:tblGrid>
        <w:gridCol w:w="2340"/>
        <w:gridCol w:w="2340"/>
        <w:gridCol w:w="2340"/>
        <w:gridCol w:w="2340"/>
      </w:tblGrid>
      <w:tr>
        <w:tc>
          <w:tcPr>
            <w:tcW w:type="dxa" w:w="2600"/>
            <w:shd w:fill="E8EEF5"/>
            <w:tcMar>
              <w:top w:w="80" w:type="dxa"/>
              <w:start w:w="120" w:type="dxa"/>
              <w:bottom w:w="80" w:type="dxa"/>
              <w:end w:w="120" w:type="dxa"/>
            </w:tcMar>
            <w:vAlign w:val="center"/>
          </w:tcPr>
          <w:p>
            <w:r>
              <w:rPr>
                <w:rFonts w:ascii="Calibri" w:hAnsi="Calibri"/>
                <w:b/>
                <w:sz w:val="16"/>
              </w:rPr>
              <w:t>Slot</w:t>
            </w:r>
          </w:p>
        </w:tc>
        <w:tc>
          <w:tcPr>
            <w:tcW w:type="dxa" w:w="4000"/>
            <w:shd w:fill="E8EEF5"/>
            <w:tcMar>
              <w:top w:w="80" w:type="dxa"/>
              <w:start w:w="120" w:type="dxa"/>
              <w:bottom w:w="80" w:type="dxa"/>
              <w:end w:w="120" w:type="dxa"/>
            </w:tcMar>
            <w:vAlign w:val="center"/>
          </w:tcPr>
          <w:p>
            <w:r>
              <w:rPr>
                <w:rFonts w:ascii="Calibri" w:hAnsi="Calibri"/>
                <w:b/>
                <w:sz w:val="16"/>
              </w:rPr>
              <w:t>What it does</w:t>
            </w:r>
          </w:p>
        </w:tc>
        <w:tc>
          <w:tcPr>
            <w:tcW w:type="dxa" w:w="1000"/>
            <w:shd w:fill="E8EEF5"/>
            <w:tcMar>
              <w:top w:w="80" w:type="dxa"/>
              <w:start w:w="120" w:type="dxa"/>
              <w:bottom w:w="80" w:type="dxa"/>
              <w:end w:w="120" w:type="dxa"/>
            </w:tcMar>
            <w:vAlign w:val="center"/>
          </w:tcPr>
          <w:p>
            <w:r>
              <w:rPr>
                <w:rFonts w:ascii="Calibri" w:hAnsi="Calibri"/>
                <w:b/>
                <w:sz w:val="16"/>
              </w:rPr>
              <w:t>Scope</w:t>
            </w:r>
          </w:p>
        </w:tc>
        <w:tc>
          <w:tcPr>
            <w:tcW w:type="dxa" w:w="1760"/>
            <w:shd w:fill="E8EEF5"/>
            <w:tcMar>
              <w:top w:w="80" w:type="dxa"/>
              <w:start w:w="120" w:type="dxa"/>
              <w:bottom w:w="80" w:type="dxa"/>
              <w:end w:w="120" w:type="dxa"/>
            </w:tcMar>
            <w:vAlign w:val="center"/>
          </w:tcPr>
          <w:p>
            <w:r>
              <w:rPr>
                <w:rFonts w:ascii="Calibri" w:hAnsi="Calibri"/>
                <w:b/>
                <w:sz w:val="16"/>
              </w:rPr>
              <w:t>User note</w:t>
            </w:r>
          </w:p>
        </w:tc>
      </w:tr>
      <w:tr>
        <w:tc>
          <w:tcPr>
            <w:tcW w:type="dxa" w:w="2600"/>
            <w:tcMar>
              <w:top w:w="80" w:type="dxa"/>
              <w:start w:w="120" w:type="dxa"/>
              <w:bottom w:w="80" w:type="dxa"/>
              <w:end w:w="120" w:type="dxa"/>
            </w:tcMar>
            <w:vAlign w:val="center"/>
          </w:tcPr>
          <w:p>
            <w:pPr>
              <w:spacing w:after="0"/>
            </w:pPr>
            <w:r>
              <w:rPr>
                <w:rFonts w:ascii="Calibri" w:hAnsi="Calibri"/>
                <w:sz w:val="16"/>
              </w:rPr>
              <w:t>spiciness_challenging_*</w:t>
            </w:r>
          </w:p>
        </w:tc>
        <w:tc>
          <w:tcPr>
            <w:tcW w:type="dxa" w:w="4000"/>
            <w:tcMar>
              <w:top w:w="80" w:type="dxa"/>
              <w:start w:w="120" w:type="dxa"/>
              <w:bottom w:w="80" w:type="dxa"/>
              <w:end w:w="120" w:type="dxa"/>
            </w:tcMar>
            <w:vAlign w:val="center"/>
          </w:tcPr>
          <w:p>
            <w:pPr>
              <w:spacing w:after="0"/>
            </w:pPr>
            <w:r>
              <w:rPr>
                <w:rFonts w:ascii="Calibri" w:hAnsi="Calibri"/>
                <w:sz w:val="16"/>
              </w:rPr>
              <w:t>Adds a more direct editorial stance.</w:t>
            </w:r>
          </w:p>
        </w:tc>
        <w:tc>
          <w:tcPr>
            <w:tcW w:type="dxa" w:w="1000"/>
            <w:tcMar>
              <w:top w:w="80" w:type="dxa"/>
              <w:start w:w="120" w:type="dxa"/>
              <w:bottom w:w="80" w:type="dxa"/>
              <w:end w:w="120" w:type="dxa"/>
            </w:tcMar>
            <w:vAlign w:val="center"/>
          </w:tcPr>
          <w:p>
            <w:pPr>
              <w:spacing w:after="0"/>
            </w:pPr>
            <w:r>
              <w:rPr>
                <w:rFonts w:ascii="Calibri" w:hAnsi="Calibri"/>
                <w:sz w:val="16"/>
              </w:rPr>
              <w:t>Per user</w:t>
            </w:r>
          </w:p>
        </w:tc>
        <w:tc>
          <w:tcPr>
            <w:tcW w:type="dxa" w:w="1760"/>
            <w:tcMar>
              <w:top w:w="80" w:type="dxa"/>
              <w:start w:w="120" w:type="dxa"/>
              <w:bottom w:w="80" w:type="dxa"/>
              <w:end w:w="120" w:type="dxa"/>
            </w:tcMar>
            <w:vAlign w:val="center"/>
          </w:tcPr>
          <w:p>
            <w:pPr>
              <w:spacing w:after="0"/>
            </w:pPr>
            <w:r>
              <w:rPr>
                <w:rFonts w:ascii="Calibri" w:hAnsi="Calibri"/>
                <w:sz w:val="16"/>
              </w:rPr>
              <w:t>Prompt-only modifier.</w:t>
            </w:r>
          </w:p>
        </w:tc>
      </w:tr>
      <w:tr>
        <w:tc>
          <w:tcPr>
            <w:tcW w:type="dxa" w:w="2600"/>
            <w:tcMar>
              <w:top w:w="80" w:type="dxa"/>
              <w:start w:w="120" w:type="dxa"/>
              <w:bottom w:w="80" w:type="dxa"/>
              <w:end w:w="120" w:type="dxa"/>
            </w:tcMar>
            <w:vAlign w:val="center"/>
          </w:tcPr>
          <w:p>
            <w:pPr>
              <w:spacing w:after="0"/>
            </w:pPr>
            <w:r>
              <w:rPr>
                <w:rFonts w:ascii="Calibri" w:hAnsi="Calibri"/>
                <w:sz w:val="16"/>
              </w:rPr>
              <w:t>spiciness_provocative_*</w:t>
            </w:r>
          </w:p>
        </w:tc>
        <w:tc>
          <w:tcPr>
            <w:tcW w:type="dxa" w:w="4000"/>
            <w:tcMar>
              <w:top w:w="80" w:type="dxa"/>
              <w:start w:w="120" w:type="dxa"/>
              <w:bottom w:w="80" w:type="dxa"/>
              <w:end w:w="120" w:type="dxa"/>
            </w:tcMar>
            <w:vAlign w:val="center"/>
          </w:tcPr>
          <w:p>
            <w:pPr>
              <w:spacing w:after="0"/>
            </w:pPr>
            <w:r>
              <w:rPr>
                <w:rFonts w:ascii="Calibri" w:hAnsi="Calibri"/>
                <w:sz w:val="16"/>
              </w:rPr>
              <w:t>Adds bolder hot-take framing.</w:t>
            </w:r>
          </w:p>
        </w:tc>
        <w:tc>
          <w:tcPr>
            <w:tcW w:type="dxa" w:w="1000"/>
            <w:tcMar>
              <w:top w:w="80" w:type="dxa"/>
              <w:start w:w="120" w:type="dxa"/>
              <w:bottom w:w="80" w:type="dxa"/>
              <w:end w:w="120" w:type="dxa"/>
            </w:tcMar>
            <w:vAlign w:val="center"/>
          </w:tcPr>
          <w:p>
            <w:pPr>
              <w:spacing w:after="0"/>
            </w:pPr>
            <w:r>
              <w:rPr>
                <w:rFonts w:ascii="Calibri" w:hAnsi="Calibri"/>
                <w:sz w:val="16"/>
              </w:rPr>
              <w:t>Per user</w:t>
            </w:r>
          </w:p>
        </w:tc>
        <w:tc>
          <w:tcPr>
            <w:tcW w:type="dxa" w:w="1760"/>
            <w:tcMar>
              <w:top w:w="80" w:type="dxa"/>
              <w:start w:w="120" w:type="dxa"/>
              <w:bottom w:w="80" w:type="dxa"/>
              <w:end w:w="120" w:type="dxa"/>
            </w:tcMar>
            <w:vAlign w:val="center"/>
          </w:tcPr>
          <w:p>
            <w:pPr>
              <w:spacing w:after="0"/>
            </w:pPr>
            <w:r>
              <w:rPr>
                <w:rFonts w:ascii="Calibri" w:hAnsi="Calibri"/>
                <w:sz w:val="16"/>
              </w:rPr>
              <w:t>Prompt-only modifier.</w:t>
            </w:r>
          </w:p>
        </w:tc>
      </w:tr>
    </w:tbl>
    <w:p>
      <w:pPr>
        <w:spacing w:after="80"/>
      </w:pPr>
    </w:p>
    <w:p>
      <w:pPr>
        <w:pStyle w:val="Heading2"/>
        <w:spacing w:before="200" w:after="100"/>
      </w:pPr>
      <w:r>
        <w:t>Workday</w:t>
      </w:r>
    </w:p>
    <w:tbl>
      <w:tblPr>
        <w:tblStyle w:val="TableGrid"/>
        <w:tblW w:type="dxa" w:w="9360"/>
        <w:jc w:val="left"/>
        <w:tblLayout w:type="fixed"/>
        <w:tblLook w:firstColumn="1" w:firstRow="1" w:lastColumn="0" w:lastRow="0" w:noHBand="0" w:noVBand="1" w:val="04A0"/>
      </w:tblPr>
      <w:tblGrid>
        <w:gridCol w:w="2340"/>
        <w:gridCol w:w="2340"/>
        <w:gridCol w:w="2340"/>
        <w:gridCol w:w="2340"/>
      </w:tblGrid>
      <w:tr>
        <w:tc>
          <w:tcPr>
            <w:tcW w:type="dxa" w:w="2600"/>
            <w:shd w:fill="E8EEF5"/>
            <w:tcMar>
              <w:top w:w="80" w:type="dxa"/>
              <w:start w:w="120" w:type="dxa"/>
              <w:bottom w:w="80" w:type="dxa"/>
              <w:end w:w="120" w:type="dxa"/>
            </w:tcMar>
            <w:vAlign w:val="center"/>
          </w:tcPr>
          <w:p>
            <w:r>
              <w:rPr>
                <w:rFonts w:ascii="Calibri" w:hAnsi="Calibri"/>
                <w:b/>
                <w:sz w:val="16"/>
              </w:rPr>
              <w:t>Slot</w:t>
            </w:r>
          </w:p>
        </w:tc>
        <w:tc>
          <w:tcPr>
            <w:tcW w:type="dxa" w:w="4000"/>
            <w:shd w:fill="E8EEF5"/>
            <w:tcMar>
              <w:top w:w="80" w:type="dxa"/>
              <w:start w:w="120" w:type="dxa"/>
              <w:bottom w:w="80" w:type="dxa"/>
              <w:end w:w="120" w:type="dxa"/>
            </w:tcMar>
            <w:vAlign w:val="center"/>
          </w:tcPr>
          <w:p>
            <w:r>
              <w:rPr>
                <w:rFonts w:ascii="Calibri" w:hAnsi="Calibri"/>
                <w:b/>
                <w:sz w:val="16"/>
              </w:rPr>
              <w:t>What it does</w:t>
            </w:r>
          </w:p>
        </w:tc>
        <w:tc>
          <w:tcPr>
            <w:tcW w:type="dxa" w:w="1000"/>
            <w:shd w:fill="E8EEF5"/>
            <w:tcMar>
              <w:top w:w="80" w:type="dxa"/>
              <w:start w:w="120" w:type="dxa"/>
              <w:bottom w:w="80" w:type="dxa"/>
              <w:end w:w="120" w:type="dxa"/>
            </w:tcMar>
            <w:vAlign w:val="center"/>
          </w:tcPr>
          <w:p>
            <w:r>
              <w:rPr>
                <w:rFonts w:ascii="Calibri" w:hAnsi="Calibri"/>
                <w:b/>
                <w:sz w:val="16"/>
              </w:rPr>
              <w:t>Scope</w:t>
            </w:r>
          </w:p>
        </w:tc>
        <w:tc>
          <w:tcPr>
            <w:tcW w:type="dxa" w:w="1760"/>
            <w:shd w:fill="E8EEF5"/>
            <w:tcMar>
              <w:top w:w="80" w:type="dxa"/>
              <w:start w:w="120" w:type="dxa"/>
              <w:bottom w:w="80" w:type="dxa"/>
              <w:end w:w="120" w:type="dxa"/>
            </w:tcMar>
            <w:vAlign w:val="center"/>
          </w:tcPr>
          <w:p>
            <w:r>
              <w:rPr>
                <w:rFonts w:ascii="Calibri" w:hAnsi="Calibri"/>
                <w:b/>
                <w:sz w:val="16"/>
              </w:rPr>
              <w:t>User note</w:t>
            </w:r>
          </w:p>
        </w:tc>
      </w:tr>
      <w:tr>
        <w:tc>
          <w:tcPr>
            <w:tcW w:type="dxa" w:w="2600"/>
            <w:tcMar>
              <w:top w:w="80" w:type="dxa"/>
              <w:start w:w="120" w:type="dxa"/>
              <w:bottom w:w="80" w:type="dxa"/>
              <w:end w:w="120" w:type="dxa"/>
            </w:tcMar>
            <w:vAlign w:val="center"/>
          </w:tcPr>
          <w:p>
            <w:pPr>
              <w:spacing w:after="0"/>
            </w:pPr>
            <w:r>
              <w:rPr>
                <w:rFonts w:ascii="Calibri" w:hAnsi="Calibri"/>
                <w:sz w:val="16"/>
              </w:rPr>
              <w:t>workday_narrative</w:t>
            </w:r>
          </w:p>
        </w:tc>
        <w:tc>
          <w:tcPr>
            <w:tcW w:type="dxa" w:w="4000"/>
            <w:tcMar>
              <w:top w:w="80" w:type="dxa"/>
              <w:start w:w="120" w:type="dxa"/>
              <w:bottom w:w="80" w:type="dxa"/>
              <w:end w:w="120" w:type="dxa"/>
            </w:tcMar>
            <w:vAlign w:val="center"/>
          </w:tcPr>
          <w:p>
            <w:pPr>
              <w:spacing w:after="0"/>
            </w:pPr>
            <w:r>
              <w:rPr>
                <w:rFonts w:ascii="Calibri" w:hAnsi="Calibri"/>
                <w:sz w:val="16"/>
              </w:rPr>
              <w:t>Converts a workday voice transcript into Markdown.</w:t>
            </w:r>
          </w:p>
        </w:tc>
        <w:tc>
          <w:tcPr>
            <w:tcW w:type="dxa" w:w="1000"/>
            <w:tcMar>
              <w:top w:w="80" w:type="dxa"/>
              <w:start w:w="120" w:type="dxa"/>
              <w:bottom w:w="80" w:type="dxa"/>
              <w:end w:w="120" w:type="dxa"/>
            </w:tcMar>
            <w:vAlign w:val="center"/>
          </w:tcPr>
          <w:p>
            <w:pPr>
              <w:spacing w:after="0"/>
            </w:pPr>
            <w:r>
              <w:rPr>
                <w:rFonts w:ascii="Calibri" w:hAnsi="Calibri"/>
                <w:sz w:val="16"/>
              </w:rPr>
              <w:t>Per user</w:t>
            </w:r>
          </w:p>
        </w:tc>
        <w:tc>
          <w:tcPr>
            <w:tcW w:type="dxa" w:w="1760"/>
            <w:tcMar>
              <w:top w:w="80" w:type="dxa"/>
              <w:start w:w="120" w:type="dxa"/>
              <w:bottom w:w="80" w:type="dxa"/>
              <w:end w:w="120" w:type="dxa"/>
            </w:tcMar>
            <w:vAlign w:val="center"/>
          </w:tcPr>
          <w:p>
            <w:pPr>
              <w:spacing w:after="0"/>
            </w:pPr>
            <w:r>
              <w:rPr>
                <w:rFonts w:ascii="Calibri" w:hAnsi="Calibri"/>
                <w:sz w:val="16"/>
              </w:rPr>
              <w:t>Used by Workday ingest.</w:t>
            </w:r>
          </w:p>
        </w:tc>
      </w:tr>
    </w:tbl>
    <w:p>
      <w:pPr>
        <w:spacing w:after="80"/>
      </w:pPr>
    </w:p>
    <w:p>
      <w:pPr>
        <w:pStyle w:val="Heading2"/>
        <w:spacing w:before="200" w:after="100"/>
      </w:pPr>
      <w:r>
        <w:t>Portfolio</w:t>
      </w:r>
    </w:p>
    <w:tbl>
      <w:tblPr>
        <w:tblStyle w:val="TableGrid"/>
        <w:tblW w:type="dxa" w:w="9360"/>
        <w:jc w:val="left"/>
        <w:tblLayout w:type="fixed"/>
        <w:tblLook w:firstColumn="1" w:firstRow="1" w:lastColumn="0" w:lastRow="0" w:noHBand="0" w:noVBand="1" w:val="04A0"/>
      </w:tblPr>
      <w:tblGrid>
        <w:gridCol w:w="2340"/>
        <w:gridCol w:w="2340"/>
        <w:gridCol w:w="2340"/>
        <w:gridCol w:w="2340"/>
      </w:tblGrid>
      <w:tr>
        <w:tc>
          <w:tcPr>
            <w:tcW w:type="dxa" w:w="2600"/>
            <w:shd w:fill="E8EEF5"/>
            <w:tcMar>
              <w:top w:w="80" w:type="dxa"/>
              <w:start w:w="120" w:type="dxa"/>
              <w:bottom w:w="80" w:type="dxa"/>
              <w:end w:w="120" w:type="dxa"/>
            </w:tcMar>
            <w:vAlign w:val="center"/>
          </w:tcPr>
          <w:p>
            <w:r>
              <w:rPr>
                <w:rFonts w:ascii="Calibri" w:hAnsi="Calibri"/>
                <w:b/>
                <w:sz w:val="16"/>
              </w:rPr>
              <w:t>Slot</w:t>
            </w:r>
          </w:p>
        </w:tc>
        <w:tc>
          <w:tcPr>
            <w:tcW w:type="dxa" w:w="4000"/>
            <w:shd w:fill="E8EEF5"/>
            <w:tcMar>
              <w:top w:w="80" w:type="dxa"/>
              <w:start w:w="120" w:type="dxa"/>
              <w:bottom w:w="80" w:type="dxa"/>
              <w:end w:w="120" w:type="dxa"/>
            </w:tcMar>
            <w:vAlign w:val="center"/>
          </w:tcPr>
          <w:p>
            <w:r>
              <w:rPr>
                <w:rFonts w:ascii="Calibri" w:hAnsi="Calibri"/>
                <w:b/>
                <w:sz w:val="16"/>
              </w:rPr>
              <w:t>What it does</w:t>
            </w:r>
          </w:p>
        </w:tc>
        <w:tc>
          <w:tcPr>
            <w:tcW w:type="dxa" w:w="1000"/>
            <w:shd w:fill="E8EEF5"/>
            <w:tcMar>
              <w:top w:w="80" w:type="dxa"/>
              <w:start w:w="120" w:type="dxa"/>
              <w:bottom w:w="80" w:type="dxa"/>
              <w:end w:w="120" w:type="dxa"/>
            </w:tcMar>
            <w:vAlign w:val="center"/>
          </w:tcPr>
          <w:p>
            <w:r>
              <w:rPr>
                <w:rFonts w:ascii="Calibri" w:hAnsi="Calibri"/>
                <w:b/>
                <w:sz w:val="16"/>
              </w:rPr>
              <w:t>Scope</w:t>
            </w:r>
          </w:p>
        </w:tc>
        <w:tc>
          <w:tcPr>
            <w:tcW w:type="dxa" w:w="1760"/>
            <w:shd w:fill="E8EEF5"/>
            <w:tcMar>
              <w:top w:w="80" w:type="dxa"/>
              <w:start w:w="120" w:type="dxa"/>
              <w:bottom w:w="80" w:type="dxa"/>
              <w:end w:w="120" w:type="dxa"/>
            </w:tcMar>
            <w:vAlign w:val="center"/>
          </w:tcPr>
          <w:p>
            <w:r>
              <w:rPr>
                <w:rFonts w:ascii="Calibri" w:hAnsi="Calibri"/>
                <w:b/>
                <w:sz w:val="16"/>
              </w:rPr>
              <w:t>User note</w:t>
            </w:r>
          </w:p>
        </w:tc>
      </w:tr>
      <w:tr>
        <w:tc>
          <w:tcPr>
            <w:tcW w:type="dxa" w:w="2600"/>
            <w:tcMar>
              <w:top w:w="80" w:type="dxa"/>
              <w:start w:w="120" w:type="dxa"/>
              <w:bottom w:w="80" w:type="dxa"/>
              <w:end w:w="120" w:type="dxa"/>
            </w:tcMar>
            <w:vAlign w:val="center"/>
          </w:tcPr>
          <w:p>
            <w:pPr>
              <w:spacing w:after="0"/>
            </w:pPr>
            <w:r>
              <w:rPr>
                <w:rFonts w:ascii="Calibri" w:hAnsi="Calibri"/>
                <w:sz w:val="16"/>
              </w:rPr>
              <w:t>portfolio_chat</w:t>
            </w:r>
          </w:p>
        </w:tc>
        <w:tc>
          <w:tcPr>
            <w:tcW w:type="dxa" w:w="4000"/>
            <w:tcMar>
              <w:top w:w="80" w:type="dxa"/>
              <w:start w:w="120" w:type="dxa"/>
              <w:bottom w:w="80" w:type="dxa"/>
              <w:end w:w="120" w:type="dxa"/>
            </w:tcMar>
            <w:vAlign w:val="center"/>
          </w:tcPr>
          <w:p>
            <w:pPr>
              <w:spacing w:after="0"/>
            </w:pPr>
            <w:r>
              <w:rPr>
                <w:rFonts w:ascii="Calibri" w:hAnsi="Calibri"/>
                <w:sz w:val="16"/>
              </w:rPr>
              <w:t>Public Ask Me chat model.</w:t>
            </w:r>
          </w:p>
        </w:tc>
        <w:tc>
          <w:tcPr>
            <w:tcW w:type="dxa" w:w="1000"/>
            <w:tcMar>
              <w:top w:w="80" w:type="dxa"/>
              <w:start w:w="120" w:type="dxa"/>
              <w:bottom w:w="80" w:type="dxa"/>
              <w:end w:w="120" w:type="dxa"/>
            </w:tcMar>
            <w:vAlign w:val="center"/>
          </w:tcPr>
          <w:p>
            <w:pPr>
              <w:spacing w:after="0"/>
            </w:pPr>
            <w:r>
              <w:rPr>
                <w:rFonts w:ascii="Calibri" w:hAnsi="Calibri"/>
                <w:sz w:val="16"/>
              </w:rPr>
              <w:t>Per user</w:t>
            </w:r>
          </w:p>
        </w:tc>
        <w:tc>
          <w:tcPr>
            <w:tcW w:type="dxa" w:w="1760"/>
            <w:tcMar>
              <w:top w:w="80" w:type="dxa"/>
              <w:start w:w="120" w:type="dxa"/>
              <w:bottom w:w="80" w:type="dxa"/>
              <w:end w:w="120" w:type="dxa"/>
            </w:tcMar>
            <w:vAlign w:val="center"/>
          </w:tcPr>
          <w:p>
            <w:pPr>
              <w:spacing w:after="0"/>
            </w:pPr>
            <w:r>
              <w:rPr>
                <w:rFonts w:ascii="Calibri" w:hAnsi="Calibri"/>
                <w:sz w:val="16"/>
              </w:rPr>
              <w:t>Cheap, safe public model.</w:t>
            </w:r>
          </w:p>
        </w:tc>
      </w:tr>
      <w:tr>
        <w:tc>
          <w:tcPr>
            <w:tcW w:type="dxa" w:w="2600"/>
            <w:tcMar>
              <w:top w:w="80" w:type="dxa"/>
              <w:start w:w="120" w:type="dxa"/>
              <w:bottom w:w="80" w:type="dxa"/>
              <w:end w:w="120" w:type="dxa"/>
            </w:tcMar>
            <w:vAlign w:val="center"/>
          </w:tcPr>
          <w:p>
            <w:pPr>
              <w:spacing w:after="0"/>
            </w:pPr>
            <w:r>
              <w:rPr>
                <w:rFonts w:ascii="Calibri" w:hAnsi="Calibri"/>
                <w:sz w:val="16"/>
              </w:rPr>
              <w:t>jd_analyser</w:t>
            </w:r>
          </w:p>
        </w:tc>
        <w:tc>
          <w:tcPr>
            <w:tcW w:type="dxa" w:w="4000"/>
            <w:tcMar>
              <w:top w:w="80" w:type="dxa"/>
              <w:start w:w="120" w:type="dxa"/>
              <w:bottom w:w="80" w:type="dxa"/>
              <w:end w:w="120" w:type="dxa"/>
            </w:tcMar>
            <w:vAlign w:val="center"/>
          </w:tcPr>
          <w:p>
            <w:pPr>
              <w:spacing w:after="0"/>
            </w:pPr>
            <w:r>
              <w:rPr>
                <w:rFonts w:ascii="Calibri" w:hAnsi="Calibri"/>
                <w:sz w:val="16"/>
              </w:rPr>
              <w:t>Public job-description analyser.</w:t>
            </w:r>
          </w:p>
        </w:tc>
        <w:tc>
          <w:tcPr>
            <w:tcW w:type="dxa" w:w="1000"/>
            <w:tcMar>
              <w:top w:w="80" w:type="dxa"/>
              <w:start w:w="120" w:type="dxa"/>
              <w:bottom w:w="80" w:type="dxa"/>
              <w:end w:w="120" w:type="dxa"/>
            </w:tcMar>
            <w:vAlign w:val="center"/>
          </w:tcPr>
          <w:p>
            <w:pPr>
              <w:spacing w:after="0"/>
            </w:pPr>
            <w:r>
              <w:rPr>
                <w:rFonts w:ascii="Calibri" w:hAnsi="Calibri"/>
                <w:sz w:val="16"/>
              </w:rPr>
              <w:t>Per user</w:t>
            </w:r>
          </w:p>
        </w:tc>
        <w:tc>
          <w:tcPr>
            <w:tcW w:type="dxa" w:w="1760"/>
            <w:tcMar>
              <w:top w:w="80" w:type="dxa"/>
              <w:start w:w="120" w:type="dxa"/>
              <w:bottom w:w="80" w:type="dxa"/>
              <w:end w:w="120" w:type="dxa"/>
            </w:tcMar>
            <w:vAlign w:val="center"/>
          </w:tcPr>
          <w:p>
            <w:pPr>
              <w:spacing w:after="0"/>
            </w:pPr>
            <w:r>
              <w:rPr>
                <w:rFonts w:ascii="Calibri" w:hAnsi="Calibri"/>
                <w:sz w:val="16"/>
              </w:rPr>
              <w:t>Cheap, safe public model.</w:t>
            </w:r>
          </w:p>
        </w:tc>
      </w:tr>
    </w:tbl>
    <w:p>
      <w:pPr>
        <w:spacing w:after="80"/>
      </w:pPr>
    </w:p>
    <w:p>
      <w:pPr>
        <w:pStyle w:val="Heading2"/>
        <w:spacing w:before="200" w:after="100"/>
      </w:pPr>
      <w:r>
        <w:t>Knowledge layer</w:t>
      </w:r>
    </w:p>
    <w:tbl>
      <w:tblPr>
        <w:tblStyle w:val="TableGrid"/>
        <w:tblW w:type="dxa" w:w="9360"/>
        <w:jc w:val="left"/>
        <w:tblLayout w:type="fixed"/>
        <w:tblLook w:firstColumn="1" w:firstRow="1" w:lastColumn="0" w:lastRow="0" w:noHBand="0" w:noVBand="1" w:val="04A0"/>
      </w:tblPr>
      <w:tblGrid>
        <w:gridCol w:w="2340"/>
        <w:gridCol w:w="2340"/>
        <w:gridCol w:w="2340"/>
        <w:gridCol w:w="2340"/>
      </w:tblGrid>
      <w:tr>
        <w:tc>
          <w:tcPr>
            <w:tcW w:type="dxa" w:w="2600"/>
            <w:shd w:fill="E8EEF5"/>
            <w:tcMar>
              <w:top w:w="80" w:type="dxa"/>
              <w:start w:w="120" w:type="dxa"/>
              <w:bottom w:w="80" w:type="dxa"/>
              <w:end w:w="120" w:type="dxa"/>
            </w:tcMar>
            <w:vAlign w:val="center"/>
          </w:tcPr>
          <w:p>
            <w:r>
              <w:rPr>
                <w:rFonts w:ascii="Calibri" w:hAnsi="Calibri"/>
                <w:b/>
                <w:sz w:val="16"/>
              </w:rPr>
              <w:t>Slot</w:t>
            </w:r>
          </w:p>
        </w:tc>
        <w:tc>
          <w:tcPr>
            <w:tcW w:type="dxa" w:w="4000"/>
            <w:shd w:fill="E8EEF5"/>
            <w:tcMar>
              <w:top w:w="80" w:type="dxa"/>
              <w:start w:w="120" w:type="dxa"/>
              <w:bottom w:w="80" w:type="dxa"/>
              <w:end w:w="120" w:type="dxa"/>
            </w:tcMar>
            <w:vAlign w:val="center"/>
          </w:tcPr>
          <w:p>
            <w:r>
              <w:rPr>
                <w:rFonts w:ascii="Calibri" w:hAnsi="Calibri"/>
                <w:b/>
                <w:sz w:val="16"/>
              </w:rPr>
              <w:t>What it does</w:t>
            </w:r>
          </w:p>
        </w:tc>
        <w:tc>
          <w:tcPr>
            <w:tcW w:type="dxa" w:w="1000"/>
            <w:shd w:fill="E8EEF5"/>
            <w:tcMar>
              <w:top w:w="80" w:type="dxa"/>
              <w:start w:w="120" w:type="dxa"/>
              <w:bottom w:w="80" w:type="dxa"/>
              <w:end w:w="120" w:type="dxa"/>
            </w:tcMar>
            <w:vAlign w:val="center"/>
          </w:tcPr>
          <w:p>
            <w:r>
              <w:rPr>
                <w:rFonts w:ascii="Calibri" w:hAnsi="Calibri"/>
                <w:b/>
                <w:sz w:val="16"/>
              </w:rPr>
              <w:t>Scope</w:t>
            </w:r>
          </w:p>
        </w:tc>
        <w:tc>
          <w:tcPr>
            <w:tcW w:type="dxa" w:w="1760"/>
            <w:shd w:fill="E8EEF5"/>
            <w:tcMar>
              <w:top w:w="80" w:type="dxa"/>
              <w:start w:w="120" w:type="dxa"/>
              <w:bottom w:w="80" w:type="dxa"/>
              <w:end w:w="120" w:type="dxa"/>
            </w:tcMar>
            <w:vAlign w:val="center"/>
          </w:tcPr>
          <w:p>
            <w:r>
              <w:rPr>
                <w:rFonts w:ascii="Calibri" w:hAnsi="Calibri"/>
                <w:b/>
                <w:sz w:val="16"/>
              </w:rPr>
              <w:t>User note</w:t>
            </w:r>
          </w:p>
        </w:tc>
      </w:tr>
      <w:tr>
        <w:tc>
          <w:tcPr>
            <w:tcW w:type="dxa" w:w="2600"/>
            <w:tcMar>
              <w:top w:w="80" w:type="dxa"/>
              <w:start w:w="120" w:type="dxa"/>
              <w:bottom w:w="80" w:type="dxa"/>
              <w:end w:w="120" w:type="dxa"/>
            </w:tcMar>
            <w:vAlign w:val="center"/>
          </w:tcPr>
          <w:p>
            <w:pPr>
              <w:spacing w:after="0"/>
            </w:pPr>
            <w:r>
              <w:rPr>
                <w:rFonts w:ascii="Calibri" w:hAnsi="Calibri"/>
                <w:sz w:val="16"/>
              </w:rPr>
              <w:t>embeddings</w:t>
            </w:r>
          </w:p>
        </w:tc>
        <w:tc>
          <w:tcPr>
            <w:tcW w:type="dxa" w:w="4000"/>
            <w:tcMar>
              <w:top w:w="80" w:type="dxa"/>
              <w:start w:w="120" w:type="dxa"/>
              <w:bottom w:w="80" w:type="dxa"/>
              <w:end w:w="120" w:type="dxa"/>
            </w:tcMar>
            <w:vAlign w:val="center"/>
          </w:tcPr>
          <w:p>
            <w:pPr>
              <w:spacing w:after="0"/>
            </w:pPr>
            <w:r>
              <w:rPr>
                <w:rFonts w:ascii="Calibri" w:hAnsi="Calibri"/>
                <w:sz w:val="16"/>
              </w:rPr>
              <w:t>Embeds documents, emails, facts, meetings for semantic retrieval.</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Must be an embedding model; changing it re-indexes over time.</w:t>
            </w:r>
          </w:p>
        </w:tc>
      </w:tr>
      <w:tr>
        <w:tc>
          <w:tcPr>
            <w:tcW w:type="dxa" w:w="2600"/>
            <w:tcMar>
              <w:top w:w="80" w:type="dxa"/>
              <w:start w:w="120" w:type="dxa"/>
              <w:bottom w:w="80" w:type="dxa"/>
              <w:end w:w="120" w:type="dxa"/>
            </w:tcMar>
            <w:vAlign w:val="center"/>
          </w:tcPr>
          <w:p>
            <w:pPr>
              <w:spacing w:after="0"/>
            </w:pPr>
            <w:r>
              <w:rPr>
                <w:rFonts w:ascii="Calibri" w:hAnsi="Calibri"/>
                <w:sz w:val="16"/>
              </w:rPr>
              <w:t>atom_extractor</w:t>
            </w:r>
          </w:p>
        </w:tc>
        <w:tc>
          <w:tcPr>
            <w:tcW w:type="dxa" w:w="4000"/>
            <w:tcMar>
              <w:top w:w="80" w:type="dxa"/>
              <w:start w:w="120" w:type="dxa"/>
              <w:bottom w:w="80" w:type="dxa"/>
              <w:end w:w="120" w:type="dxa"/>
            </w:tcMar>
            <w:vAlign w:val="center"/>
          </w:tcPr>
          <w:p>
            <w:pPr>
              <w:spacing w:after="0"/>
            </w:pPr>
            <w:r>
              <w:rPr>
                <w:rFonts w:ascii="Calibri" w:hAnsi="Calibri"/>
                <w:sz w:val="16"/>
              </w:rPr>
              <w:t>Extracts durable claims from raw sources.</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Nightly synthesis.</w:t>
            </w:r>
          </w:p>
        </w:tc>
      </w:tr>
      <w:tr>
        <w:tc>
          <w:tcPr>
            <w:tcW w:type="dxa" w:w="2600"/>
            <w:tcMar>
              <w:top w:w="80" w:type="dxa"/>
              <w:start w:w="120" w:type="dxa"/>
              <w:bottom w:w="80" w:type="dxa"/>
              <w:end w:w="120" w:type="dxa"/>
            </w:tcMar>
            <w:vAlign w:val="center"/>
          </w:tcPr>
          <w:p>
            <w:pPr>
              <w:spacing w:after="0"/>
            </w:pPr>
            <w:r>
              <w:rPr>
                <w:rFonts w:ascii="Calibri" w:hAnsi="Calibri"/>
                <w:sz w:val="16"/>
              </w:rPr>
              <w:t>completed_task_atom_extractor</w:t>
            </w:r>
          </w:p>
        </w:tc>
        <w:tc>
          <w:tcPr>
            <w:tcW w:type="dxa" w:w="4000"/>
            <w:tcMar>
              <w:top w:w="80" w:type="dxa"/>
              <w:start w:w="120" w:type="dxa"/>
              <w:bottom w:w="80" w:type="dxa"/>
              <w:end w:w="120" w:type="dxa"/>
            </w:tcMar>
            <w:vAlign w:val="center"/>
          </w:tcPr>
          <w:p>
            <w:pPr>
              <w:spacing w:after="0"/>
            </w:pPr>
            <w:r>
              <w:rPr>
                <w:rFonts w:ascii="Calibri" w:hAnsi="Calibri"/>
                <w:sz w:val="16"/>
              </w:rPr>
              <w:t>Promotes durable completed tasks into knowledge.</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Nightly synthesis.</w:t>
            </w:r>
          </w:p>
        </w:tc>
      </w:tr>
      <w:tr>
        <w:tc>
          <w:tcPr>
            <w:tcW w:type="dxa" w:w="2600"/>
            <w:tcMar>
              <w:top w:w="80" w:type="dxa"/>
              <w:start w:w="120" w:type="dxa"/>
              <w:bottom w:w="80" w:type="dxa"/>
              <w:end w:w="120" w:type="dxa"/>
            </w:tcMar>
            <w:vAlign w:val="center"/>
          </w:tcPr>
          <w:p>
            <w:pPr>
              <w:spacing w:after="0"/>
            </w:pPr>
            <w:r>
              <w:rPr>
                <w:rFonts w:ascii="Calibri" w:hAnsi="Calibri"/>
                <w:sz w:val="16"/>
              </w:rPr>
              <w:t>entity_linker</w:t>
            </w:r>
          </w:p>
        </w:tc>
        <w:tc>
          <w:tcPr>
            <w:tcW w:type="dxa" w:w="4000"/>
            <w:tcMar>
              <w:top w:w="80" w:type="dxa"/>
              <w:start w:w="120" w:type="dxa"/>
              <w:bottom w:w="80" w:type="dxa"/>
              <w:end w:w="120" w:type="dxa"/>
            </w:tcMar>
            <w:vAlign w:val="center"/>
          </w:tcPr>
          <w:p>
            <w:pPr>
              <w:spacing w:after="0"/>
            </w:pPr>
            <w:r>
              <w:rPr>
                <w:rFonts w:ascii="Calibri" w:hAnsi="Calibri"/>
                <w:sz w:val="16"/>
              </w:rPr>
              <w:t>Links atoms to contacts, companies, or projects.</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Handles ambiguity.</w:t>
            </w:r>
          </w:p>
        </w:tc>
      </w:tr>
      <w:tr>
        <w:tc>
          <w:tcPr>
            <w:tcW w:type="dxa" w:w="2600"/>
            <w:tcMar>
              <w:top w:w="80" w:type="dxa"/>
              <w:start w:w="120" w:type="dxa"/>
              <w:bottom w:w="80" w:type="dxa"/>
              <w:end w:w="120" w:type="dxa"/>
            </w:tcMar>
            <w:vAlign w:val="center"/>
          </w:tcPr>
          <w:p>
            <w:pPr>
              <w:spacing w:after="0"/>
            </w:pPr>
            <w:r>
              <w:rPr>
                <w:rFonts w:ascii="Calibri" w:hAnsi="Calibri"/>
                <w:sz w:val="16"/>
              </w:rPr>
              <w:t>cross_entity_synthesis</w:t>
            </w:r>
          </w:p>
        </w:tc>
        <w:tc>
          <w:tcPr>
            <w:tcW w:type="dxa" w:w="4000"/>
            <w:tcMar>
              <w:top w:w="80" w:type="dxa"/>
              <w:start w:w="120" w:type="dxa"/>
              <w:bottom w:w="80" w:type="dxa"/>
              <w:end w:w="120" w:type="dxa"/>
            </w:tcMar>
            <w:vAlign w:val="center"/>
          </w:tcPr>
          <w:p>
            <w:pPr>
              <w:spacing w:after="0"/>
            </w:pPr>
            <w:r>
              <w:rPr>
                <w:rFonts w:ascii="Calibri" w:hAnsi="Calibri"/>
                <w:sz w:val="16"/>
              </w:rPr>
              <w:t>Writes insight atoms across entities.</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Patterns, gaps, opportunities.</w:t>
            </w:r>
          </w:p>
        </w:tc>
      </w:tr>
      <w:tr>
        <w:tc>
          <w:tcPr>
            <w:tcW w:type="dxa" w:w="2600"/>
            <w:tcMar>
              <w:top w:w="80" w:type="dxa"/>
              <w:start w:w="120" w:type="dxa"/>
              <w:bottom w:w="80" w:type="dxa"/>
              <w:end w:w="120" w:type="dxa"/>
            </w:tcMar>
            <w:vAlign w:val="center"/>
          </w:tcPr>
          <w:p>
            <w:pPr>
              <w:spacing w:after="0"/>
            </w:pPr>
            <w:r>
              <w:rPr>
                <w:rFonts w:ascii="Calibri" w:hAnsi="Calibri"/>
                <w:sz w:val="16"/>
              </w:rPr>
              <w:t>live_thread_synthesis</w:t>
            </w:r>
          </w:p>
        </w:tc>
        <w:tc>
          <w:tcPr>
            <w:tcW w:type="dxa" w:w="4000"/>
            <w:tcMar>
              <w:top w:w="80" w:type="dxa"/>
              <w:start w:w="120" w:type="dxa"/>
              <w:bottom w:w="80" w:type="dxa"/>
              <w:end w:w="120" w:type="dxa"/>
            </w:tcMar>
            <w:vAlign w:val="center"/>
          </w:tcPr>
          <w:p>
            <w:pPr>
              <w:spacing w:after="0"/>
            </w:pPr>
            <w:r>
              <w:rPr>
                <w:rFonts w:ascii="Calibri" w:hAnsi="Calibri"/>
                <w:sz w:val="16"/>
              </w:rPr>
              <w:t>Finds recurring ideas across sources without forcing CRM buckets.</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Thread-level synthesis.</w:t>
            </w:r>
          </w:p>
        </w:tc>
      </w:tr>
      <w:tr>
        <w:tc>
          <w:tcPr>
            <w:tcW w:type="dxa" w:w="2600"/>
            <w:tcMar>
              <w:top w:w="80" w:type="dxa"/>
              <w:start w:w="120" w:type="dxa"/>
              <w:bottom w:w="80" w:type="dxa"/>
              <w:end w:w="120" w:type="dxa"/>
            </w:tcMar>
            <w:vAlign w:val="center"/>
          </w:tcPr>
          <w:p>
            <w:pPr>
              <w:spacing w:after="0"/>
            </w:pPr>
            <w:r>
              <w:rPr>
                <w:rFonts w:ascii="Calibri" w:hAnsi="Calibri"/>
                <w:sz w:val="16"/>
              </w:rPr>
              <w:t>interest_synthesis</w:t>
            </w:r>
          </w:p>
        </w:tc>
        <w:tc>
          <w:tcPr>
            <w:tcW w:type="dxa" w:w="4000"/>
            <w:tcMar>
              <w:top w:w="80" w:type="dxa"/>
              <w:start w:w="120" w:type="dxa"/>
              <w:bottom w:w="80" w:type="dxa"/>
              <w:end w:w="120" w:type="dxa"/>
            </w:tcMar>
            <w:vAlign w:val="center"/>
          </w:tcPr>
          <w:p>
            <w:pPr>
              <w:spacing w:after="0"/>
            </w:pPr>
            <w:r>
              <w:rPr>
                <w:rFonts w:ascii="Calibri" w:hAnsi="Calibri"/>
                <w:sz w:val="16"/>
              </w:rPr>
              <w:t>Names active work topics from meetings and calendar.</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Feeds radar/brief.</w:t>
            </w:r>
          </w:p>
        </w:tc>
      </w:tr>
    </w:tbl>
    <w:p>
      <w:pPr>
        <w:spacing w:after="80"/>
      </w:pPr>
    </w:p>
    <w:p>
      <w:pPr>
        <w:pStyle w:val="Heading2"/>
        <w:spacing w:before="200" w:after="100"/>
      </w:pPr>
      <w:r>
        <w:t>CRM knowledge engine</w:t>
      </w:r>
    </w:p>
    <w:tbl>
      <w:tblPr>
        <w:tblStyle w:val="TableGrid"/>
        <w:tblW w:type="dxa" w:w="9360"/>
        <w:jc w:val="left"/>
        <w:tblLayout w:type="fixed"/>
        <w:tblLook w:firstColumn="1" w:firstRow="1" w:lastColumn="0" w:lastRow="0" w:noHBand="0" w:noVBand="1" w:val="04A0"/>
      </w:tblPr>
      <w:tblGrid>
        <w:gridCol w:w="2340"/>
        <w:gridCol w:w="2340"/>
        <w:gridCol w:w="2340"/>
        <w:gridCol w:w="2340"/>
      </w:tblGrid>
      <w:tr>
        <w:tc>
          <w:tcPr>
            <w:tcW w:type="dxa" w:w="2600"/>
            <w:shd w:fill="E8EEF5"/>
            <w:tcMar>
              <w:top w:w="80" w:type="dxa"/>
              <w:start w:w="120" w:type="dxa"/>
              <w:bottom w:w="80" w:type="dxa"/>
              <w:end w:w="120" w:type="dxa"/>
            </w:tcMar>
            <w:vAlign w:val="center"/>
          </w:tcPr>
          <w:p>
            <w:r>
              <w:rPr>
                <w:rFonts w:ascii="Calibri" w:hAnsi="Calibri"/>
                <w:b/>
                <w:sz w:val="16"/>
              </w:rPr>
              <w:t>Slot</w:t>
            </w:r>
          </w:p>
        </w:tc>
        <w:tc>
          <w:tcPr>
            <w:tcW w:type="dxa" w:w="4000"/>
            <w:shd w:fill="E8EEF5"/>
            <w:tcMar>
              <w:top w:w="80" w:type="dxa"/>
              <w:start w:w="120" w:type="dxa"/>
              <w:bottom w:w="80" w:type="dxa"/>
              <w:end w:w="120" w:type="dxa"/>
            </w:tcMar>
            <w:vAlign w:val="center"/>
          </w:tcPr>
          <w:p>
            <w:r>
              <w:rPr>
                <w:rFonts w:ascii="Calibri" w:hAnsi="Calibri"/>
                <w:b/>
                <w:sz w:val="16"/>
              </w:rPr>
              <w:t>What it does</w:t>
            </w:r>
          </w:p>
        </w:tc>
        <w:tc>
          <w:tcPr>
            <w:tcW w:type="dxa" w:w="1000"/>
            <w:shd w:fill="E8EEF5"/>
            <w:tcMar>
              <w:top w:w="80" w:type="dxa"/>
              <w:start w:w="120" w:type="dxa"/>
              <w:bottom w:w="80" w:type="dxa"/>
              <w:end w:w="120" w:type="dxa"/>
            </w:tcMar>
            <w:vAlign w:val="center"/>
          </w:tcPr>
          <w:p>
            <w:r>
              <w:rPr>
                <w:rFonts w:ascii="Calibri" w:hAnsi="Calibri"/>
                <w:b/>
                <w:sz w:val="16"/>
              </w:rPr>
              <w:t>Scope</w:t>
            </w:r>
          </w:p>
        </w:tc>
        <w:tc>
          <w:tcPr>
            <w:tcW w:type="dxa" w:w="1760"/>
            <w:shd w:fill="E8EEF5"/>
            <w:tcMar>
              <w:top w:w="80" w:type="dxa"/>
              <w:start w:w="120" w:type="dxa"/>
              <w:bottom w:w="80" w:type="dxa"/>
              <w:end w:w="120" w:type="dxa"/>
            </w:tcMar>
            <w:vAlign w:val="center"/>
          </w:tcPr>
          <w:p>
            <w:r>
              <w:rPr>
                <w:rFonts w:ascii="Calibri" w:hAnsi="Calibri"/>
                <w:b/>
                <w:sz w:val="16"/>
              </w:rPr>
              <w:t>User note</w:t>
            </w:r>
          </w:p>
        </w:tc>
      </w:tr>
      <w:tr>
        <w:tc>
          <w:tcPr>
            <w:tcW w:type="dxa" w:w="2600"/>
            <w:tcMar>
              <w:top w:w="80" w:type="dxa"/>
              <w:start w:w="120" w:type="dxa"/>
              <w:bottom w:w="80" w:type="dxa"/>
              <w:end w:w="120" w:type="dxa"/>
            </w:tcMar>
            <w:vAlign w:val="center"/>
          </w:tcPr>
          <w:p>
            <w:pPr>
              <w:spacing w:after="0"/>
            </w:pPr>
            <w:r>
              <w:rPr>
                <w:rFonts w:ascii="Calibri" w:hAnsi="Calibri"/>
                <w:sz w:val="16"/>
              </w:rPr>
              <w:t>crm_source_triage</w:t>
            </w:r>
          </w:p>
        </w:tc>
        <w:tc>
          <w:tcPr>
            <w:tcW w:type="dxa" w:w="4000"/>
            <w:tcMar>
              <w:top w:w="80" w:type="dxa"/>
              <w:start w:w="120" w:type="dxa"/>
              <w:bottom w:w="80" w:type="dxa"/>
              <w:end w:w="120" w:type="dxa"/>
            </w:tcMar>
            <w:vAlign w:val="center"/>
          </w:tcPr>
          <w:p>
            <w:pPr>
              <w:spacing w:after="0"/>
            </w:pPr>
            <w:r>
              <w:rPr>
                <w:rFonts w:ascii="Calibri" w:hAnsi="Calibri"/>
                <w:sz w:val="16"/>
              </w:rPr>
              <w:t>Decides whether a source deserves CRM synthesis.</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First stage of CRM loop.</w:t>
            </w:r>
          </w:p>
        </w:tc>
      </w:tr>
      <w:tr>
        <w:tc>
          <w:tcPr>
            <w:tcW w:type="dxa" w:w="2600"/>
            <w:tcMar>
              <w:top w:w="80" w:type="dxa"/>
              <w:start w:w="120" w:type="dxa"/>
              <w:bottom w:w="80" w:type="dxa"/>
              <w:end w:w="120" w:type="dxa"/>
            </w:tcMar>
            <w:vAlign w:val="center"/>
          </w:tcPr>
          <w:p>
            <w:pPr>
              <w:spacing w:after="0"/>
            </w:pPr>
            <w:r>
              <w:rPr>
                <w:rFonts w:ascii="Calibri" w:hAnsi="Calibri"/>
                <w:sz w:val="16"/>
              </w:rPr>
              <w:t>crm_duplicate_review</w:t>
            </w:r>
          </w:p>
        </w:tc>
        <w:tc>
          <w:tcPr>
            <w:tcW w:type="dxa" w:w="4000"/>
            <w:tcMar>
              <w:top w:w="80" w:type="dxa"/>
              <w:start w:w="120" w:type="dxa"/>
              <w:bottom w:w="80" w:type="dxa"/>
              <w:end w:w="120" w:type="dxa"/>
            </w:tcMar>
            <w:vAlign w:val="center"/>
          </w:tcPr>
          <w:p>
            <w:pPr>
              <w:spacing w:after="0"/>
            </w:pPr>
            <w:r>
              <w:rPr>
                <w:rFonts w:ascii="Calibri" w:hAnsi="Calibri"/>
                <w:sz w:val="16"/>
              </w:rPr>
              <w:t>Reviews duplicates and supersessions.</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Prevents repeated facts/tasks.</w:t>
            </w:r>
          </w:p>
        </w:tc>
      </w:tr>
      <w:tr>
        <w:tc>
          <w:tcPr>
            <w:tcW w:type="dxa" w:w="2600"/>
            <w:tcMar>
              <w:top w:w="80" w:type="dxa"/>
              <w:start w:w="120" w:type="dxa"/>
              <w:bottom w:w="80" w:type="dxa"/>
              <w:end w:w="120" w:type="dxa"/>
            </w:tcMar>
            <w:vAlign w:val="center"/>
          </w:tcPr>
          <w:p>
            <w:pPr>
              <w:spacing w:after="0"/>
            </w:pPr>
            <w:r>
              <w:rPr>
                <w:rFonts w:ascii="Calibri" w:hAnsi="Calibri"/>
                <w:sz w:val="16"/>
              </w:rPr>
              <w:t>crm_action_projection</w:t>
            </w:r>
          </w:p>
        </w:tc>
        <w:tc>
          <w:tcPr>
            <w:tcW w:type="dxa" w:w="4000"/>
            <w:tcMar>
              <w:top w:w="80" w:type="dxa"/>
              <w:start w:w="120" w:type="dxa"/>
              <w:bottom w:w="80" w:type="dxa"/>
              <w:end w:w="120" w:type="dxa"/>
            </w:tcMar>
            <w:vAlign w:val="center"/>
          </w:tcPr>
          <w:p>
            <w:pPr>
              <w:spacing w:after="0"/>
            </w:pPr>
            <w:r>
              <w:rPr>
                <w:rFonts w:ascii="Calibri" w:hAnsi="Calibri"/>
                <w:sz w:val="16"/>
              </w:rPr>
              <w:t>Decides whether candidate actions become tasks/reminders.</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High-confidence actions only.</w:t>
            </w:r>
          </w:p>
        </w:tc>
      </w:tr>
    </w:tbl>
    <w:p>
      <w:pPr>
        <w:spacing w:after="80"/>
      </w:pPr>
    </w:p>
    <w:p>
      <w:pPr>
        <w:pStyle w:val="Heading2"/>
        <w:spacing w:before="200" w:after="100"/>
      </w:pPr>
      <w:r>
        <w:t>CRM reports</w:t>
      </w:r>
    </w:p>
    <w:tbl>
      <w:tblPr>
        <w:tblStyle w:val="TableGrid"/>
        <w:tblW w:type="dxa" w:w="9360"/>
        <w:jc w:val="left"/>
        <w:tblLayout w:type="fixed"/>
        <w:tblLook w:firstColumn="1" w:firstRow="1" w:lastColumn="0" w:lastRow="0" w:noHBand="0" w:noVBand="1" w:val="04A0"/>
      </w:tblPr>
      <w:tblGrid>
        <w:gridCol w:w="2340"/>
        <w:gridCol w:w="2340"/>
        <w:gridCol w:w="2340"/>
        <w:gridCol w:w="2340"/>
      </w:tblGrid>
      <w:tr>
        <w:tc>
          <w:tcPr>
            <w:tcW w:type="dxa" w:w="2600"/>
            <w:shd w:fill="E8EEF5"/>
            <w:tcMar>
              <w:top w:w="80" w:type="dxa"/>
              <w:start w:w="120" w:type="dxa"/>
              <w:bottom w:w="80" w:type="dxa"/>
              <w:end w:w="120" w:type="dxa"/>
            </w:tcMar>
            <w:vAlign w:val="center"/>
          </w:tcPr>
          <w:p>
            <w:r>
              <w:rPr>
                <w:rFonts w:ascii="Calibri" w:hAnsi="Calibri"/>
                <w:b/>
                <w:sz w:val="16"/>
              </w:rPr>
              <w:t>Slot</w:t>
            </w:r>
          </w:p>
        </w:tc>
        <w:tc>
          <w:tcPr>
            <w:tcW w:type="dxa" w:w="4000"/>
            <w:shd w:fill="E8EEF5"/>
            <w:tcMar>
              <w:top w:w="80" w:type="dxa"/>
              <w:start w:w="120" w:type="dxa"/>
              <w:bottom w:w="80" w:type="dxa"/>
              <w:end w:w="120" w:type="dxa"/>
            </w:tcMar>
            <w:vAlign w:val="center"/>
          </w:tcPr>
          <w:p>
            <w:r>
              <w:rPr>
                <w:rFonts w:ascii="Calibri" w:hAnsi="Calibri"/>
                <w:b/>
                <w:sz w:val="16"/>
              </w:rPr>
              <w:t>What it does</w:t>
            </w:r>
          </w:p>
        </w:tc>
        <w:tc>
          <w:tcPr>
            <w:tcW w:type="dxa" w:w="1000"/>
            <w:shd w:fill="E8EEF5"/>
            <w:tcMar>
              <w:top w:w="80" w:type="dxa"/>
              <w:start w:w="120" w:type="dxa"/>
              <w:bottom w:w="80" w:type="dxa"/>
              <w:end w:w="120" w:type="dxa"/>
            </w:tcMar>
            <w:vAlign w:val="center"/>
          </w:tcPr>
          <w:p>
            <w:r>
              <w:rPr>
                <w:rFonts w:ascii="Calibri" w:hAnsi="Calibri"/>
                <w:b/>
                <w:sz w:val="16"/>
              </w:rPr>
              <w:t>Scope</w:t>
            </w:r>
          </w:p>
        </w:tc>
        <w:tc>
          <w:tcPr>
            <w:tcW w:type="dxa" w:w="1760"/>
            <w:shd w:fill="E8EEF5"/>
            <w:tcMar>
              <w:top w:w="80" w:type="dxa"/>
              <w:start w:w="120" w:type="dxa"/>
              <w:bottom w:w="80" w:type="dxa"/>
              <w:end w:w="120" w:type="dxa"/>
            </w:tcMar>
            <w:vAlign w:val="center"/>
          </w:tcPr>
          <w:p>
            <w:r>
              <w:rPr>
                <w:rFonts w:ascii="Calibri" w:hAnsi="Calibri"/>
                <w:b/>
                <w:sz w:val="16"/>
              </w:rPr>
              <w:t>User note</w:t>
            </w:r>
          </w:p>
        </w:tc>
      </w:tr>
      <w:tr>
        <w:tc>
          <w:tcPr>
            <w:tcW w:type="dxa" w:w="2600"/>
            <w:tcMar>
              <w:top w:w="80" w:type="dxa"/>
              <w:start w:w="120" w:type="dxa"/>
              <w:bottom w:w="80" w:type="dxa"/>
              <w:end w:w="120" w:type="dxa"/>
            </w:tcMar>
            <w:vAlign w:val="center"/>
          </w:tcPr>
          <w:p>
            <w:pPr>
              <w:spacing w:after="0"/>
            </w:pPr>
            <w:r>
              <w:rPr>
                <w:rFonts w:ascii="Calibri" w:hAnsi="Calibri"/>
                <w:sz w:val="16"/>
              </w:rPr>
              <w:t>project_report</w:t>
            </w:r>
          </w:p>
        </w:tc>
        <w:tc>
          <w:tcPr>
            <w:tcW w:type="dxa" w:w="4000"/>
            <w:tcMar>
              <w:top w:w="80" w:type="dxa"/>
              <w:start w:w="120" w:type="dxa"/>
              <w:bottom w:w="80" w:type="dxa"/>
              <w:end w:w="120" w:type="dxa"/>
            </w:tcMar>
            <w:vAlign w:val="center"/>
          </w:tcPr>
          <w:p>
            <w:pPr>
              <w:spacing w:after="0"/>
            </w:pPr>
            <w:r>
              <w:rPr>
                <w:rFonts w:ascii="Calibri" w:hAnsi="Calibri"/>
                <w:sz w:val="16"/>
              </w:rPr>
              <w:t>Writes project reports from project evidence.</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Use for report page.</w:t>
            </w:r>
          </w:p>
        </w:tc>
      </w:tr>
      <w:tr>
        <w:tc>
          <w:tcPr>
            <w:tcW w:type="dxa" w:w="2600"/>
            <w:tcMar>
              <w:top w:w="80" w:type="dxa"/>
              <w:start w:w="120" w:type="dxa"/>
              <w:bottom w:w="80" w:type="dxa"/>
              <w:end w:w="120" w:type="dxa"/>
            </w:tcMar>
            <w:vAlign w:val="center"/>
          </w:tcPr>
          <w:p>
            <w:pPr>
              <w:spacing w:after="0"/>
            </w:pPr>
            <w:r>
              <w:rPr>
                <w:rFonts w:ascii="Calibri" w:hAnsi="Calibri"/>
                <w:sz w:val="16"/>
              </w:rPr>
              <w:t>knowledge_query</w:t>
            </w:r>
          </w:p>
        </w:tc>
        <w:tc>
          <w:tcPr>
            <w:tcW w:type="dxa" w:w="4000"/>
            <w:tcMar>
              <w:top w:w="80" w:type="dxa"/>
              <w:start w:w="120" w:type="dxa"/>
              <w:bottom w:w="80" w:type="dxa"/>
              <w:end w:w="120" w:type="dxa"/>
            </w:tcMar>
            <w:vAlign w:val="center"/>
          </w:tcPr>
          <w:p>
            <w:pPr>
              <w:spacing w:after="0"/>
            </w:pPr>
            <w:r>
              <w:rPr>
                <w:rFonts w:ascii="Calibri" w:hAnsi="Calibri"/>
                <w:sz w:val="16"/>
              </w:rPr>
              <w:t>Answers Ask the Hub questions.</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Atoms plus semantic search.</w:t>
            </w:r>
          </w:p>
        </w:tc>
      </w:tr>
    </w:tbl>
    <w:p>
      <w:pPr>
        <w:spacing w:after="80"/>
      </w:pPr>
    </w:p>
    <w:p>
      <w:pPr>
        <w:pStyle w:val="Heading2"/>
        <w:spacing w:before="200" w:after="100"/>
      </w:pPr>
      <w:r>
        <w:t>Wiki</w:t>
      </w:r>
    </w:p>
    <w:tbl>
      <w:tblPr>
        <w:tblStyle w:val="TableGrid"/>
        <w:tblW w:type="dxa" w:w="9360"/>
        <w:jc w:val="left"/>
        <w:tblLayout w:type="fixed"/>
        <w:tblLook w:firstColumn="1" w:firstRow="1" w:lastColumn="0" w:lastRow="0" w:noHBand="0" w:noVBand="1" w:val="04A0"/>
      </w:tblPr>
      <w:tblGrid>
        <w:gridCol w:w="2340"/>
        <w:gridCol w:w="2340"/>
        <w:gridCol w:w="2340"/>
        <w:gridCol w:w="2340"/>
      </w:tblGrid>
      <w:tr>
        <w:tc>
          <w:tcPr>
            <w:tcW w:type="dxa" w:w="2600"/>
            <w:shd w:fill="E8EEF5"/>
            <w:tcMar>
              <w:top w:w="80" w:type="dxa"/>
              <w:start w:w="120" w:type="dxa"/>
              <w:bottom w:w="80" w:type="dxa"/>
              <w:end w:w="120" w:type="dxa"/>
            </w:tcMar>
            <w:vAlign w:val="center"/>
          </w:tcPr>
          <w:p>
            <w:r>
              <w:rPr>
                <w:rFonts w:ascii="Calibri" w:hAnsi="Calibri"/>
                <w:b/>
                <w:sz w:val="16"/>
              </w:rPr>
              <w:t>Slot</w:t>
            </w:r>
          </w:p>
        </w:tc>
        <w:tc>
          <w:tcPr>
            <w:tcW w:type="dxa" w:w="4000"/>
            <w:shd w:fill="E8EEF5"/>
            <w:tcMar>
              <w:top w:w="80" w:type="dxa"/>
              <w:start w:w="120" w:type="dxa"/>
              <w:bottom w:w="80" w:type="dxa"/>
              <w:end w:w="120" w:type="dxa"/>
            </w:tcMar>
            <w:vAlign w:val="center"/>
          </w:tcPr>
          <w:p>
            <w:r>
              <w:rPr>
                <w:rFonts w:ascii="Calibri" w:hAnsi="Calibri"/>
                <w:b/>
                <w:sz w:val="16"/>
              </w:rPr>
              <w:t>What it does</w:t>
            </w:r>
          </w:p>
        </w:tc>
        <w:tc>
          <w:tcPr>
            <w:tcW w:type="dxa" w:w="1000"/>
            <w:shd w:fill="E8EEF5"/>
            <w:tcMar>
              <w:top w:w="80" w:type="dxa"/>
              <w:start w:w="120" w:type="dxa"/>
              <w:bottom w:w="80" w:type="dxa"/>
              <w:end w:w="120" w:type="dxa"/>
            </w:tcMar>
            <w:vAlign w:val="center"/>
          </w:tcPr>
          <w:p>
            <w:r>
              <w:rPr>
                <w:rFonts w:ascii="Calibri" w:hAnsi="Calibri"/>
                <w:b/>
                <w:sz w:val="16"/>
              </w:rPr>
              <w:t>Scope</w:t>
            </w:r>
          </w:p>
        </w:tc>
        <w:tc>
          <w:tcPr>
            <w:tcW w:type="dxa" w:w="1760"/>
            <w:shd w:fill="E8EEF5"/>
            <w:tcMar>
              <w:top w:w="80" w:type="dxa"/>
              <w:start w:w="120" w:type="dxa"/>
              <w:bottom w:w="80" w:type="dxa"/>
              <w:end w:w="120" w:type="dxa"/>
            </w:tcMar>
            <w:vAlign w:val="center"/>
          </w:tcPr>
          <w:p>
            <w:r>
              <w:rPr>
                <w:rFonts w:ascii="Calibri" w:hAnsi="Calibri"/>
                <w:b/>
                <w:sz w:val="16"/>
              </w:rPr>
              <w:t>User note</w:t>
            </w:r>
          </w:p>
        </w:tc>
      </w:tr>
      <w:tr>
        <w:tc>
          <w:tcPr>
            <w:tcW w:type="dxa" w:w="2600"/>
            <w:tcMar>
              <w:top w:w="80" w:type="dxa"/>
              <w:start w:w="120" w:type="dxa"/>
              <w:bottom w:w="80" w:type="dxa"/>
              <w:end w:w="120" w:type="dxa"/>
            </w:tcMar>
            <w:vAlign w:val="center"/>
          </w:tcPr>
          <w:p>
            <w:pPr>
              <w:spacing w:after="0"/>
            </w:pPr>
            <w:r>
              <w:rPr>
                <w:rFonts w:ascii="Calibri" w:hAnsi="Calibri"/>
                <w:sz w:val="16"/>
              </w:rPr>
              <w:t>wiki_page_writer</w:t>
            </w:r>
          </w:p>
        </w:tc>
        <w:tc>
          <w:tcPr>
            <w:tcW w:type="dxa" w:w="4000"/>
            <w:tcMar>
              <w:top w:w="80" w:type="dxa"/>
              <w:start w:w="120" w:type="dxa"/>
              <w:bottom w:w="80" w:type="dxa"/>
              <w:end w:w="120" w:type="dxa"/>
            </w:tcMar>
            <w:vAlign w:val="center"/>
          </w:tcPr>
          <w:p>
            <w:pPr>
              <w:spacing w:after="0"/>
            </w:pPr>
            <w:r>
              <w:rPr>
                <w:rFonts w:ascii="Calibri" w:hAnsi="Calibri"/>
                <w:sz w:val="16"/>
              </w:rPr>
              <w:t>Converts documents and Q&amp;A into wiki pages.</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Structured knowledge pages.</w:t>
            </w:r>
          </w:p>
        </w:tc>
      </w:tr>
      <w:tr>
        <w:tc>
          <w:tcPr>
            <w:tcW w:type="dxa" w:w="2600"/>
            <w:tcMar>
              <w:top w:w="80" w:type="dxa"/>
              <w:start w:w="120" w:type="dxa"/>
              <w:bottom w:w="80" w:type="dxa"/>
              <w:end w:w="120" w:type="dxa"/>
            </w:tcMar>
            <w:vAlign w:val="center"/>
          </w:tcPr>
          <w:p>
            <w:pPr>
              <w:spacing w:after="0"/>
            </w:pPr>
            <w:r>
              <w:rPr>
                <w:rFonts w:ascii="Calibri" w:hAnsi="Calibri"/>
                <w:sz w:val="16"/>
              </w:rPr>
              <w:t>wiki_image_vision</w:t>
            </w:r>
          </w:p>
        </w:tc>
        <w:tc>
          <w:tcPr>
            <w:tcW w:type="dxa" w:w="4000"/>
            <w:tcMar>
              <w:top w:w="80" w:type="dxa"/>
              <w:start w:w="120" w:type="dxa"/>
              <w:bottom w:w="80" w:type="dxa"/>
              <w:end w:w="120" w:type="dxa"/>
            </w:tcMar>
            <w:vAlign w:val="center"/>
          </w:tcPr>
          <w:p>
            <w:pPr>
              <w:spacing w:after="0"/>
            </w:pPr>
            <w:r>
              <w:rPr>
                <w:rFonts w:ascii="Calibri" w:hAnsi="Calibri"/>
                <w:sz w:val="16"/>
              </w:rPr>
              <w:t>Describes images before wiki page creation.</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Vision model.</w:t>
            </w:r>
          </w:p>
        </w:tc>
      </w:tr>
    </w:tbl>
    <w:p>
      <w:pPr>
        <w:spacing w:after="80"/>
      </w:pPr>
    </w:p>
    <w:p>
      <w:pPr>
        <w:pStyle w:val="Heading2"/>
        <w:spacing w:before="200" w:after="100"/>
      </w:pPr>
      <w:r>
        <w:t>Newsletter intelligence</w:t>
      </w:r>
    </w:p>
    <w:tbl>
      <w:tblPr>
        <w:tblStyle w:val="TableGrid"/>
        <w:tblW w:type="dxa" w:w="9360"/>
        <w:jc w:val="left"/>
        <w:tblLayout w:type="fixed"/>
        <w:tblLook w:firstColumn="1" w:firstRow="1" w:lastColumn="0" w:lastRow="0" w:noHBand="0" w:noVBand="1" w:val="04A0"/>
      </w:tblPr>
      <w:tblGrid>
        <w:gridCol w:w="2340"/>
        <w:gridCol w:w="2340"/>
        <w:gridCol w:w="2340"/>
        <w:gridCol w:w="2340"/>
      </w:tblGrid>
      <w:tr>
        <w:tc>
          <w:tcPr>
            <w:tcW w:type="dxa" w:w="2600"/>
            <w:shd w:fill="E8EEF5"/>
            <w:tcMar>
              <w:top w:w="80" w:type="dxa"/>
              <w:start w:w="120" w:type="dxa"/>
              <w:bottom w:w="80" w:type="dxa"/>
              <w:end w:w="120" w:type="dxa"/>
            </w:tcMar>
            <w:vAlign w:val="center"/>
          </w:tcPr>
          <w:p>
            <w:r>
              <w:rPr>
                <w:rFonts w:ascii="Calibri" w:hAnsi="Calibri"/>
                <w:b/>
                <w:sz w:val="16"/>
              </w:rPr>
              <w:t>Slot</w:t>
            </w:r>
          </w:p>
        </w:tc>
        <w:tc>
          <w:tcPr>
            <w:tcW w:type="dxa" w:w="4000"/>
            <w:shd w:fill="E8EEF5"/>
            <w:tcMar>
              <w:top w:w="80" w:type="dxa"/>
              <w:start w:w="120" w:type="dxa"/>
              <w:bottom w:w="80" w:type="dxa"/>
              <w:end w:w="120" w:type="dxa"/>
            </w:tcMar>
            <w:vAlign w:val="center"/>
          </w:tcPr>
          <w:p>
            <w:r>
              <w:rPr>
                <w:rFonts w:ascii="Calibri" w:hAnsi="Calibri"/>
                <w:b/>
                <w:sz w:val="16"/>
              </w:rPr>
              <w:t>What it does</w:t>
            </w:r>
          </w:p>
        </w:tc>
        <w:tc>
          <w:tcPr>
            <w:tcW w:type="dxa" w:w="1000"/>
            <w:shd w:fill="E8EEF5"/>
            <w:tcMar>
              <w:top w:w="80" w:type="dxa"/>
              <w:start w:w="120" w:type="dxa"/>
              <w:bottom w:w="80" w:type="dxa"/>
              <w:end w:w="120" w:type="dxa"/>
            </w:tcMar>
            <w:vAlign w:val="center"/>
          </w:tcPr>
          <w:p>
            <w:r>
              <w:rPr>
                <w:rFonts w:ascii="Calibri" w:hAnsi="Calibri"/>
                <w:b/>
                <w:sz w:val="16"/>
              </w:rPr>
              <w:t>Scope</w:t>
            </w:r>
          </w:p>
        </w:tc>
        <w:tc>
          <w:tcPr>
            <w:tcW w:type="dxa" w:w="1760"/>
            <w:shd w:fill="E8EEF5"/>
            <w:tcMar>
              <w:top w:w="80" w:type="dxa"/>
              <w:start w:w="120" w:type="dxa"/>
              <w:bottom w:w="80" w:type="dxa"/>
              <w:end w:w="120" w:type="dxa"/>
            </w:tcMar>
            <w:vAlign w:val="center"/>
          </w:tcPr>
          <w:p>
            <w:r>
              <w:rPr>
                <w:rFonts w:ascii="Calibri" w:hAnsi="Calibri"/>
                <w:b/>
                <w:sz w:val="16"/>
              </w:rPr>
              <w:t>User note</w:t>
            </w:r>
          </w:p>
        </w:tc>
      </w:tr>
      <w:tr>
        <w:tc>
          <w:tcPr>
            <w:tcW w:type="dxa" w:w="2600"/>
            <w:tcMar>
              <w:top w:w="80" w:type="dxa"/>
              <w:start w:w="120" w:type="dxa"/>
              <w:bottom w:w="80" w:type="dxa"/>
              <w:end w:w="120" w:type="dxa"/>
            </w:tcMar>
            <w:vAlign w:val="center"/>
          </w:tcPr>
          <w:p>
            <w:pPr>
              <w:spacing w:after="0"/>
            </w:pPr>
            <w:r>
              <w:rPr>
                <w:rFonts w:ascii="Calibri" w:hAnsi="Calibri"/>
                <w:sz w:val="16"/>
              </w:rPr>
              <w:t>newsletter_extractor</w:t>
            </w:r>
          </w:p>
        </w:tc>
        <w:tc>
          <w:tcPr>
            <w:tcW w:type="dxa" w:w="4000"/>
            <w:tcMar>
              <w:top w:w="80" w:type="dxa"/>
              <w:start w:w="120" w:type="dxa"/>
              <w:bottom w:w="80" w:type="dxa"/>
              <w:end w:w="120" w:type="dxa"/>
            </w:tcMar>
            <w:vAlign w:val="center"/>
          </w:tcPr>
          <w:p>
            <w:pPr>
              <w:spacing w:after="0"/>
            </w:pPr>
            <w:r>
              <w:rPr>
                <w:rFonts w:ascii="Calibri" w:hAnsi="Calibri"/>
                <w:sz w:val="16"/>
              </w:rPr>
              <w:t>Extracts topics from newsletter emails.</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Runs on every newsletter.</w:t>
            </w:r>
          </w:p>
        </w:tc>
      </w:tr>
      <w:tr>
        <w:tc>
          <w:tcPr>
            <w:tcW w:type="dxa" w:w="2600"/>
            <w:tcMar>
              <w:top w:w="80" w:type="dxa"/>
              <w:start w:w="120" w:type="dxa"/>
              <w:bottom w:w="80" w:type="dxa"/>
              <w:end w:w="120" w:type="dxa"/>
            </w:tcMar>
            <w:vAlign w:val="center"/>
          </w:tcPr>
          <w:p>
            <w:pPr>
              <w:spacing w:after="0"/>
            </w:pPr>
            <w:r>
              <w:rPr>
                <w:rFonts w:ascii="Calibri" w:hAnsi="Calibri"/>
                <w:sz w:val="16"/>
              </w:rPr>
              <w:t>newsletter_briefing</w:t>
            </w:r>
          </w:p>
        </w:tc>
        <w:tc>
          <w:tcPr>
            <w:tcW w:type="dxa" w:w="4000"/>
            <w:tcMar>
              <w:top w:w="80" w:type="dxa"/>
              <w:start w:w="120" w:type="dxa"/>
              <w:bottom w:w="80" w:type="dxa"/>
              <w:end w:w="120" w:type="dxa"/>
            </w:tcMar>
            <w:vAlign w:val="center"/>
          </w:tcPr>
          <w:p>
            <w:pPr>
              <w:spacing w:after="0"/>
            </w:pPr>
            <w:r>
              <w:rPr>
                <w:rFonts w:ascii="Calibri" w:hAnsi="Calibri"/>
                <w:sz w:val="16"/>
              </w:rPr>
              <w:t>Writes weekly intelligence briefings.</w:t>
            </w:r>
          </w:p>
        </w:tc>
        <w:tc>
          <w:tcPr>
            <w:tcW w:type="dxa" w:w="1000"/>
            <w:tcMar>
              <w:top w:w="80" w:type="dxa"/>
              <w:start w:w="120" w:type="dxa"/>
              <w:bottom w:w="80" w:type="dxa"/>
              <w:end w:w="120" w:type="dxa"/>
            </w:tcMar>
            <w:vAlign w:val="center"/>
          </w:tcPr>
          <w:p>
            <w:pPr>
              <w:spacing w:after="0"/>
            </w:pPr>
            <w:r>
              <w:rPr>
                <w:rFonts w:ascii="Calibri" w:hAnsi="Calibri"/>
                <w:sz w:val="16"/>
              </w:rPr>
              <w:t>Per user</w:t>
            </w:r>
          </w:p>
        </w:tc>
        <w:tc>
          <w:tcPr>
            <w:tcW w:type="dxa" w:w="1760"/>
            <w:tcMar>
              <w:top w:w="80" w:type="dxa"/>
              <w:start w:w="120" w:type="dxa"/>
              <w:bottom w:w="80" w:type="dxa"/>
              <w:end w:w="120" w:type="dxa"/>
            </w:tcMar>
            <w:vAlign w:val="center"/>
          </w:tcPr>
          <w:p>
            <w:pPr>
              <w:spacing w:after="0"/>
            </w:pPr>
            <w:r>
              <w:rPr>
                <w:rFonts w:ascii="Calibri" w:hAnsi="Calibri"/>
                <w:sz w:val="16"/>
              </w:rPr>
              <w:t>Stronger writer recommended.</w:t>
            </w:r>
          </w:p>
        </w:tc>
      </w:tr>
    </w:tbl>
    <w:p>
      <w:pPr>
        <w:spacing w:after="80"/>
      </w:pPr>
    </w:p>
    <w:p>
      <w:pPr>
        <w:pStyle w:val="Heading2"/>
        <w:spacing w:before="200" w:after="100"/>
      </w:pPr>
      <w:r>
        <w:t>Writing tools</w:t>
      </w:r>
    </w:p>
    <w:tbl>
      <w:tblPr>
        <w:tblStyle w:val="TableGrid"/>
        <w:tblW w:type="dxa" w:w="9360"/>
        <w:jc w:val="left"/>
        <w:tblLayout w:type="fixed"/>
        <w:tblLook w:firstColumn="1" w:firstRow="1" w:lastColumn="0" w:lastRow="0" w:noHBand="0" w:noVBand="1" w:val="04A0"/>
      </w:tblPr>
      <w:tblGrid>
        <w:gridCol w:w="2340"/>
        <w:gridCol w:w="2340"/>
        <w:gridCol w:w="2340"/>
        <w:gridCol w:w="2340"/>
      </w:tblGrid>
      <w:tr>
        <w:tc>
          <w:tcPr>
            <w:tcW w:type="dxa" w:w="2600"/>
            <w:shd w:fill="E8EEF5"/>
            <w:tcMar>
              <w:top w:w="80" w:type="dxa"/>
              <w:start w:w="120" w:type="dxa"/>
              <w:bottom w:w="80" w:type="dxa"/>
              <w:end w:w="120" w:type="dxa"/>
            </w:tcMar>
            <w:vAlign w:val="center"/>
          </w:tcPr>
          <w:p>
            <w:r>
              <w:rPr>
                <w:rFonts w:ascii="Calibri" w:hAnsi="Calibri"/>
                <w:b/>
                <w:sz w:val="16"/>
              </w:rPr>
              <w:t>Slot</w:t>
            </w:r>
          </w:p>
        </w:tc>
        <w:tc>
          <w:tcPr>
            <w:tcW w:type="dxa" w:w="4000"/>
            <w:shd w:fill="E8EEF5"/>
            <w:tcMar>
              <w:top w:w="80" w:type="dxa"/>
              <w:start w:w="120" w:type="dxa"/>
              <w:bottom w:w="80" w:type="dxa"/>
              <w:end w:w="120" w:type="dxa"/>
            </w:tcMar>
            <w:vAlign w:val="center"/>
          </w:tcPr>
          <w:p>
            <w:r>
              <w:rPr>
                <w:rFonts w:ascii="Calibri" w:hAnsi="Calibri"/>
                <w:b/>
                <w:sz w:val="16"/>
              </w:rPr>
              <w:t>What it does</w:t>
            </w:r>
          </w:p>
        </w:tc>
        <w:tc>
          <w:tcPr>
            <w:tcW w:type="dxa" w:w="1000"/>
            <w:shd w:fill="E8EEF5"/>
            <w:tcMar>
              <w:top w:w="80" w:type="dxa"/>
              <w:start w:w="120" w:type="dxa"/>
              <w:bottom w:w="80" w:type="dxa"/>
              <w:end w:w="120" w:type="dxa"/>
            </w:tcMar>
            <w:vAlign w:val="center"/>
          </w:tcPr>
          <w:p>
            <w:r>
              <w:rPr>
                <w:rFonts w:ascii="Calibri" w:hAnsi="Calibri"/>
                <w:b/>
                <w:sz w:val="16"/>
              </w:rPr>
              <w:t>Scope</w:t>
            </w:r>
          </w:p>
        </w:tc>
        <w:tc>
          <w:tcPr>
            <w:tcW w:type="dxa" w:w="1760"/>
            <w:shd w:fill="E8EEF5"/>
            <w:tcMar>
              <w:top w:w="80" w:type="dxa"/>
              <w:start w:w="120" w:type="dxa"/>
              <w:bottom w:w="80" w:type="dxa"/>
              <w:end w:w="120" w:type="dxa"/>
            </w:tcMar>
            <w:vAlign w:val="center"/>
          </w:tcPr>
          <w:p>
            <w:r>
              <w:rPr>
                <w:rFonts w:ascii="Calibri" w:hAnsi="Calibri"/>
                <w:b/>
                <w:sz w:val="16"/>
              </w:rPr>
              <w:t>User note</w:t>
            </w:r>
          </w:p>
        </w:tc>
      </w:tr>
      <w:tr>
        <w:tc>
          <w:tcPr>
            <w:tcW w:type="dxa" w:w="2600"/>
            <w:tcMar>
              <w:top w:w="80" w:type="dxa"/>
              <w:start w:w="120" w:type="dxa"/>
              <w:bottom w:w="80" w:type="dxa"/>
              <w:end w:w="120" w:type="dxa"/>
            </w:tcMar>
            <w:vAlign w:val="center"/>
          </w:tcPr>
          <w:p>
            <w:pPr>
              <w:spacing w:after="0"/>
            </w:pPr>
            <w:r>
              <w:rPr>
                <w:rFonts w:ascii="Calibri" w:hAnsi="Calibri"/>
                <w:sz w:val="16"/>
              </w:rPr>
              <w:t>ai_humanizer</w:t>
            </w:r>
          </w:p>
        </w:tc>
        <w:tc>
          <w:tcPr>
            <w:tcW w:type="dxa" w:w="4000"/>
            <w:tcMar>
              <w:top w:w="80" w:type="dxa"/>
              <w:start w:w="120" w:type="dxa"/>
              <w:bottom w:w="80" w:type="dxa"/>
              <w:end w:w="120" w:type="dxa"/>
            </w:tcMar>
            <w:vAlign w:val="center"/>
          </w:tcPr>
          <w:p>
            <w:pPr>
              <w:spacing w:after="0"/>
            </w:pPr>
            <w:r>
              <w:rPr>
                <w:rFonts w:ascii="Calibri" w:hAnsi="Calibri"/>
                <w:sz w:val="16"/>
              </w:rPr>
              <w:t>Removes AI-writing tells without inventing facts.</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Keep output schema intact.</w:t>
            </w:r>
          </w:p>
        </w:tc>
      </w:tr>
    </w:tbl>
    <w:p>
      <w:pPr>
        <w:spacing w:after="80"/>
      </w:pPr>
    </w:p>
    <w:p>
      <w:pPr>
        <w:pStyle w:val="Heading2"/>
        <w:spacing w:before="200" w:after="100"/>
      </w:pPr>
      <w:r>
        <w:t>Nakai intelligence</w:t>
      </w:r>
    </w:p>
    <w:tbl>
      <w:tblPr>
        <w:tblStyle w:val="TableGrid"/>
        <w:tblW w:type="dxa" w:w="9360"/>
        <w:jc w:val="left"/>
        <w:tblLayout w:type="fixed"/>
        <w:tblLook w:firstColumn="1" w:firstRow="1" w:lastColumn="0" w:lastRow="0" w:noHBand="0" w:noVBand="1" w:val="04A0"/>
      </w:tblPr>
      <w:tblGrid>
        <w:gridCol w:w="2340"/>
        <w:gridCol w:w="2340"/>
        <w:gridCol w:w="2340"/>
        <w:gridCol w:w="2340"/>
      </w:tblGrid>
      <w:tr>
        <w:tc>
          <w:tcPr>
            <w:tcW w:type="dxa" w:w="2600"/>
            <w:shd w:fill="E8EEF5"/>
            <w:tcMar>
              <w:top w:w="80" w:type="dxa"/>
              <w:start w:w="120" w:type="dxa"/>
              <w:bottom w:w="80" w:type="dxa"/>
              <w:end w:w="120" w:type="dxa"/>
            </w:tcMar>
            <w:vAlign w:val="center"/>
          </w:tcPr>
          <w:p>
            <w:r>
              <w:rPr>
                <w:rFonts w:ascii="Calibri" w:hAnsi="Calibri"/>
                <w:b/>
                <w:sz w:val="16"/>
              </w:rPr>
              <w:t>Slot</w:t>
            </w:r>
          </w:p>
        </w:tc>
        <w:tc>
          <w:tcPr>
            <w:tcW w:type="dxa" w:w="4000"/>
            <w:shd w:fill="E8EEF5"/>
            <w:tcMar>
              <w:top w:w="80" w:type="dxa"/>
              <w:start w:w="120" w:type="dxa"/>
              <w:bottom w:w="80" w:type="dxa"/>
              <w:end w:w="120" w:type="dxa"/>
            </w:tcMar>
            <w:vAlign w:val="center"/>
          </w:tcPr>
          <w:p>
            <w:r>
              <w:rPr>
                <w:rFonts w:ascii="Calibri" w:hAnsi="Calibri"/>
                <w:b/>
                <w:sz w:val="16"/>
              </w:rPr>
              <w:t>What it does</w:t>
            </w:r>
          </w:p>
        </w:tc>
        <w:tc>
          <w:tcPr>
            <w:tcW w:type="dxa" w:w="1000"/>
            <w:shd w:fill="E8EEF5"/>
            <w:tcMar>
              <w:top w:w="80" w:type="dxa"/>
              <w:start w:w="120" w:type="dxa"/>
              <w:bottom w:w="80" w:type="dxa"/>
              <w:end w:w="120" w:type="dxa"/>
            </w:tcMar>
            <w:vAlign w:val="center"/>
          </w:tcPr>
          <w:p>
            <w:r>
              <w:rPr>
                <w:rFonts w:ascii="Calibri" w:hAnsi="Calibri"/>
                <w:b/>
                <w:sz w:val="16"/>
              </w:rPr>
              <w:t>Scope</w:t>
            </w:r>
          </w:p>
        </w:tc>
        <w:tc>
          <w:tcPr>
            <w:tcW w:type="dxa" w:w="1760"/>
            <w:shd w:fill="E8EEF5"/>
            <w:tcMar>
              <w:top w:w="80" w:type="dxa"/>
              <w:start w:w="120" w:type="dxa"/>
              <w:bottom w:w="80" w:type="dxa"/>
              <w:end w:w="120" w:type="dxa"/>
            </w:tcMar>
            <w:vAlign w:val="center"/>
          </w:tcPr>
          <w:p>
            <w:r>
              <w:rPr>
                <w:rFonts w:ascii="Calibri" w:hAnsi="Calibri"/>
                <w:b/>
                <w:sz w:val="16"/>
              </w:rPr>
              <w:t>User note</w:t>
            </w:r>
          </w:p>
        </w:tc>
      </w:tr>
      <w:tr>
        <w:tc>
          <w:tcPr>
            <w:tcW w:type="dxa" w:w="2600"/>
            <w:tcMar>
              <w:top w:w="80" w:type="dxa"/>
              <w:start w:w="120" w:type="dxa"/>
              <w:bottom w:w="80" w:type="dxa"/>
              <w:end w:w="120" w:type="dxa"/>
            </w:tcMar>
            <w:vAlign w:val="center"/>
          </w:tcPr>
          <w:p>
            <w:pPr>
              <w:spacing w:after="0"/>
            </w:pPr>
            <w:r>
              <w:rPr>
                <w:rFonts w:ascii="Calibri" w:hAnsi="Calibri"/>
                <w:sz w:val="16"/>
              </w:rPr>
              <w:t>nakai_daily_briefing</w:t>
            </w:r>
          </w:p>
        </w:tc>
        <w:tc>
          <w:tcPr>
            <w:tcW w:type="dxa" w:w="4000"/>
            <w:tcMar>
              <w:top w:w="80" w:type="dxa"/>
              <w:start w:w="120" w:type="dxa"/>
              <w:bottom w:w="80" w:type="dxa"/>
              <w:end w:w="120" w:type="dxa"/>
            </w:tcMar>
            <w:vAlign w:val="center"/>
          </w:tcPr>
          <w:p>
            <w:pPr>
              <w:spacing w:after="0"/>
            </w:pPr>
            <w:r>
              <w:rPr>
                <w:rFonts w:ascii="Calibri" w:hAnsi="Calibri"/>
                <w:sz w:val="16"/>
              </w:rPr>
              <w:t>Writes daily regulatory PDF briefing.</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Source-pack only.</w:t>
            </w:r>
          </w:p>
        </w:tc>
      </w:tr>
      <w:tr>
        <w:tc>
          <w:tcPr>
            <w:tcW w:type="dxa" w:w="2600"/>
            <w:tcMar>
              <w:top w:w="80" w:type="dxa"/>
              <w:start w:w="120" w:type="dxa"/>
              <w:bottom w:w="80" w:type="dxa"/>
              <w:end w:w="120" w:type="dxa"/>
            </w:tcMar>
            <w:vAlign w:val="center"/>
          </w:tcPr>
          <w:p>
            <w:pPr>
              <w:spacing w:after="0"/>
            </w:pPr>
            <w:r>
              <w:rPr>
                <w:rFonts w:ascii="Calibri" w:hAnsi="Calibri"/>
                <w:sz w:val="16"/>
              </w:rPr>
              <w:t>nakai_ref_extraction</w:t>
            </w:r>
          </w:p>
        </w:tc>
        <w:tc>
          <w:tcPr>
            <w:tcW w:type="dxa" w:w="4000"/>
            <w:tcMar>
              <w:top w:w="80" w:type="dxa"/>
              <w:start w:w="120" w:type="dxa"/>
              <w:bottom w:w="80" w:type="dxa"/>
              <w:end w:w="120" w:type="dxa"/>
            </w:tcMar>
            <w:vAlign w:val="center"/>
          </w:tcPr>
          <w:p>
            <w:pPr>
              <w:spacing w:after="0"/>
            </w:pPr>
            <w:r>
              <w:rPr>
                <w:rFonts w:ascii="Calibri" w:hAnsi="Calibri"/>
                <w:sz w:val="16"/>
              </w:rPr>
              <w:t>Extracts substantive regulatory page content.</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Reference-source pipeline.</w:t>
            </w:r>
          </w:p>
        </w:tc>
      </w:tr>
      <w:tr>
        <w:tc>
          <w:tcPr>
            <w:tcW w:type="dxa" w:w="2600"/>
            <w:tcMar>
              <w:top w:w="80" w:type="dxa"/>
              <w:start w:w="120" w:type="dxa"/>
              <w:bottom w:w="80" w:type="dxa"/>
              <w:end w:w="120" w:type="dxa"/>
            </w:tcMar>
            <w:vAlign w:val="center"/>
          </w:tcPr>
          <w:p>
            <w:pPr>
              <w:spacing w:after="0"/>
            </w:pPr>
            <w:r>
              <w:rPr>
                <w:rFonts w:ascii="Calibri" w:hAnsi="Calibri"/>
                <w:sz w:val="16"/>
              </w:rPr>
              <w:t>nakai_ref_synthesis</w:t>
            </w:r>
          </w:p>
        </w:tc>
        <w:tc>
          <w:tcPr>
            <w:tcW w:type="dxa" w:w="4000"/>
            <w:tcMar>
              <w:top w:w="80" w:type="dxa"/>
              <w:start w:w="120" w:type="dxa"/>
              <w:bottom w:w="80" w:type="dxa"/>
              <w:end w:w="120" w:type="dxa"/>
            </w:tcMar>
            <w:vAlign w:val="center"/>
          </w:tcPr>
          <w:p>
            <w:pPr>
              <w:spacing w:after="0"/>
            </w:pPr>
            <w:r>
              <w:rPr>
                <w:rFonts w:ascii="Calibri" w:hAnsi="Calibri"/>
                <w:sz w:val="16"/>
              </w:rPr>
              <w:t>Compiles audit-horizon reference knowledge.</w:t>
            </w:r>
          </w:p>
        </w:tc>
        <w:tc>
          <w:tcPr>
            <w:tcW w:type="dxa" w:w="1000"/>
            <w:tcMar>
              <w:top w:w="80" w:type="dxa"/>
              <w:start w:w="120" w:type="dxa"/>
              <w:bottom w:w="80" w:type="dxa"/>
              <w:end w:w="120" w:type="dxa"/>
            </w:tcMar>
            <w:vAlign w:val="center"/>
          </w:tcPr>
          <w:p>
            <w:pPr>
              <w:spacing w:after="0"/>
            </w:pPr>
            <w:r>
              <w:rPr>
                <w:rFonts w:ascii="Calibri" w:hAnsi="Calibri"/>
                <w:sz w:val="16"/>
              </w:rPr>
              <w:t>Shared</w:t>
            </w:r>
          </w:p>
        </w:tc>
        <w:tc>
          <w:tcPr>
            <w:tcW w:type="dxa" w:w="1760"/>
            <w:tcMar>
              <w:top w:w="80" w:type="dxa"/>
              <w:start w:w="120" w:type="dxa"/>
              <w:bottom w:w="80" w:type="dxa"/>
              <w:end w:w="120" w:type="dxa"/>
            </w:tcMar>
            <w:vAlign w:val="center"/>
          </w:tcPr>
          <w:p>
            <w:pPr>
              <w:spacing w:after="0"/>
            </w:pPr>
            <w:r>
              <w:rPr>
                <w:rFonts w:ascii="Calibri" w:hAnsi="Calibri"/>
                <w:sz w:val="16"/>
              </w:rPr>
              <w:t>Feeds daily briefing.</w:t>
            </w:r>
          </w:p>
        </w:tc>
      </w:tr>
    </w:tbl>
    <w:p>
      <w:pPr>
        <w:spacing w:after="80"/>
      </w:pPr>
    </w:p>
    <w:p>
      <w:r>
        <w:br w:type="page"/>
      </w:r>
    </w:p>
    <w:p>
      <w:pPr>
        <w:pStyle w:val="Heading1"/>
        <w:spacing w:before="280" w:after="140"/>
      </w:pPr>
      <w:r>
        <w:t>Tools, Functions, And Layers</w:t>
      </w:r>
    </w:p>
    <w:p>
      <w:pPr>
        <w:pStyle w:val="Heading2"/>
        <w:spacing w:before="200" w:after="100"/>
      </w:pPr>
      <w:r>
        <w:t>User-Facing Tools</w:t>
      </w:r>
    </w:p>
    <w:tbl>
      <w:tblPr>
        <w:tblStyle w:val="TableGrid"/>
        <w:tblW w:type="dxa" w:w="9360"/>
        <w:jc w:val="left"/>
        <w:tblLayout w:type="fixed"/>
        <w:tblLook w:firstColumn="1" w:firstRow="1" w:lastColumn="0" w:lastRow="0" w:noHBand="0" w:noVBand="1" w:val="04A0"/>
      </w:tblPr>
      <w:tblGrid>
        <w:gridCol w:w="2340"/>
        <w:gridCol w:w="2340"/>
        <w:gridCol w:w="2340"/>
        <w:gridCol w:w="2340"/>
      </w:tblGrid>
      <w:tr>
        <w:tc>
          <w:tcPr>
            <w:tcW w:type="dxa" w:w="2000"/>
            <w:shd w:fill="E8EEF5"/>
            <w:tcMar>
              <w:top w:w="80" w:type="dxa"/>
              <w:start w:w="120" w:type="dxa"/>
              <w:bottom w:w="80" w:type="dxa"/>
              <w:end w:w="120" w:type="dxa"/>
            </w:tcMar>
            <w:vAlign w:val="center"/>
          </w:tcPr>
          <w:p>
            <w:r>
              <w:rPr>
                <w:rFonts w:ascii="Calibri" w:hAnsi="Calibri"/>
                <w:b/>
                <w:sz w:val="16"/>
              </w:rPr>
              <w:t>Tool</w:t>
            </w:r>
          </w:p>
        </w:tc>
        <w:tc>
          <w:tcPr>
            <w:tcW w:type="dxa" w:w="3100"/>
            <w:shd w:fill="E8EEF5"/>
            <w:tcMar>
              <w:top w:w="80" w:type="dxa"/>
              <w:start w:w="120" w:type="dxa"/>
              <w:bottom w:w="80" w:type="dxa"/>
              <w:end w:w="120" w:type="dxa"/>
            </w:tcMar>
            <w:vAlign w:val="center"/>
          </w:tcPr>
          <w:p>
            <w:r>
              <w:rPr>
                <w:rFonts w:ascii="Calibri" w:hAnsi="Calibri"/>
                <w:b/>
                <w:sz w:val="16"/>
              </w:rPr>
              <w:t>Purpose</w:t>
            </w:r>
          </w:p>
        </w:tc>
        <w:tc>
          <w:tcPr>
            <w:tcW w:type="dxa" w:w="3000"/>
            <w:shd w:fill="E8EEF5"/>
            <w:tcMar>
              <w:top w:w="80" w:type="dxa"/>
              <w:start w:w="120" w:type="dxa"/>
              <w:bottom w:w="80" w:type="dxa"/>
              <w:end w:w="120" w:type="dxa"/>
            </w:tcMar>
            <w:vAlign w:val="center"/>
          </w:tcPr>
          <w:p>
            <w:r>
              <w:rPr>
                <w:rFonts w:ascii="Calibri" w:hAnsi="Calibri"/>
                <w:b/>
                <w:sz w:val="16"/>
              </w:rPr>
              <w:t>Main inputs</w:t>
            </w:r>
          </w:p>
        </w:tc>
        <w:tc>
          <w:tcPr>
            <w:tcW w:type="dxa" w:w="1260"/>
            <w:shd w:fill="E8EEF5"/>
            <w:tcMar>
              <w:top w:w="80" w:type="dxa"/>
              <w:start w:w="120" w:type="dxa"/>
              <w:bottom w:w="80" w:type="dxa"/>
              <w:end w:w="120" w:type="dxa"/>
            </w:tcMar>
            <w:vAlign w:val="center"/>
          </w:tcPr>
          <w:p>
            <w:r>
              <w:rPr>
                <w:rFonts w:ascii="Calibri" w:hAnsi="Calibri"/>
                <w:b/>
                <w:sz w:val="16"/>
              </w:rPr>
              <w:t>Main outputs</w:t>
            </w:r>
          </w:p>
        </w:tc>
      </w:tr>
      <w:tr>
        <w:tc>
          <w:tcPr>
            <w:tcW w:type="dxa" w:w="2000"/>
            <w:tcMar>
              <w:top w:w="80" w:type="dxa"/>
              <w:start w:w="120" w:type="dxa"/>
              <w:bottom w:w="80" w:type="dxa"/>
              <w:end w:w="120" w:type="dxa"/>
            </w:tcMar>
            <w:vAlign w:val="center"/>
          </w:tcPr>
          <w:p>
            <w:pPr>
              <w:spacing w:after="0"/>
            </w:pPr>
            <w:r>
              <w:rPr>
                <w:rFonts w:ascii="Calibri" w:hAnsi="Calibri"/>
                <w:sz w:val="16"/>
              </w:rPr>
              <w:t>AI Chat</w:t>
            </w:r>
          </w:p>
        </w:tc>
        <w:tc>
          <w:tcPr>
            <w:tcW w:type="dxa" w:w="3100"/>
            <w:tcMar>
              <w:top w:w="80" w:type="dxa"/>
              <w:start w:w="120" w:type="dxa"/>
              <w:bottom w:w="80" w:type="dxa"/>
              <w:end w:w="120" w:type="dxa"/>
            </w:tcMar>
            <w:vAlign w:val="center"/>
          </w:tcPr>
          <w:p>
            <w:pPr>
              <w:spacing w:after="0"/>
            </w:pPr>
            <w:r>
              <w:rPr>
                <w:rFonts w:ascii="Calibri" w:hAnsi="Calibri"/>
                <w:sz w:val="16"/>
              </w:rPr>
              <w:t>General assistant workspace.</w:t>
            </w:r>
          </w:p>
        </w:tc>
        <w:tc>
          <w:tcPr>
            <w:tcW w:type="dxa" w:w="3000"/>
            <w:tcMar>
              <w:top w:w="80" w:type="dxa"/>
              <w:start w:w="120" w:type="dxa"/>
              <w:bottom w:w="80" w:type="dxa"/>
              <w:end w:w="120" w:type="dxa"/>
            </w:tcMar>
            <w:vAlign w:val="center"/>
          </w:tcPr>
          <w:p>
            <w:pPr>
              <w:spacing w:after="0"/>
            </w:pPr>
            <w:r>
              <w:rPr>
                <w:rFonts w:ascii="Calibri" w:hAnsi="Calibri"/>
                <w:sz w:val="16"/>
              </w:rPr>
              <w:t>Question, model, search mode, files, project context.</w:t>
            </w:r>
          </w:p>
        </w:tc>
        <w:tc>
          <w:tcPr>
            <w:tcW w:type="dxa" w:w="1260"/>
            <w:tcMar>
              <w:top w:w="80" w:type="dxa"/>
              <w:start w:w="120" w:type="dxa"/>
              <w:bottom w:w="80" w:type="dxa"/>
              <w:end w:w="120" w:type="dxa"/>
            </w:tcMar>
            <w:vAlign w:val="center"/>
          </w:tcPr>
          <w:p>
            <w:pPr>
              <w:spacing w:after="0"/>
            </w:pPr>
            <w:r>
              <w:rPr>
                <w:rFonts w:ascii="Calibri" w:hAnsi="Calibri"/>
                <w:sz w:val="16"/>
              </w:rPr>
              <w:t>Answer, export, saved project memory, wiki page, tasks.</w:t>
            </w:r>
          </w:p>
        </w:tc>
      </w:tr>
      <w:tr>
        <w:tc>
          <w:tcPr>
            <w:tcW w:type="dxa" w:w="2000"/>
            <w:tcMar>
              <w:top w:w="80" w:type="dxa"/>
              <w:start w:w="120" w:type="dxa"/>
              <w:bottom w:w="80" w:type="dxa"/>
              <w:end w:w="120" w:type="dxa"/>
            </w:tcMar>
            <w:vAlign w:val="center"/>
          </w:tcPr>
          <w:p>
            <w:pPr>
              <w:spacing w:after="0"/>
            </w:pPr>
            <w:r>
              <w:rPr>
                <w:rFonts w:ascii="Calibri" w:hAnsi="Calibri"/>
                <w:sz w:val="16"/>
              </w:rPr>
              <w:t>Project Documents</w:t>
            </w:r>
          </w:p>
        </w:tc>
        <w:tc>
          <w:tcPr>
            <w:tcW w:type="dxa" w:w="3100"/>
            <w:tcMar>
              <w:top w:w="80" w:type="dxa"/>
              <w:start w:w="120" w:type="dxa"/>
              <w:bottom w:w="80" w:type="dxa"/>
              <w:end w:w="120" w:type="dxa"/>
            </w:tcMar>
            <w:vAlign w:val="center"/>
          </w:tcPr>
          <w:p>
            <w:pPr>
              <w:spacing w:after="0"/>
            </w:pPr>
            <w:r>
              <w:rPr>
                <w:rFonts w:ascii="Calibri" w:hAnsi="Calibri"/>
                <w:sz w:val="16"/>
              </w:rPr>
              <w:t>Reusable source material for project chat and synthesis.</w:t>
            </w:r>
          </w:p>
        </w:tc>
        <w:tc>
          <w:tcPr>
            <w:tcW w:type="dxa" w:w="3000"/>
            <w:tcMar>
              <w:top w:w="80" w:type="dxa"/>
              <w:start w:w="120" w:type="dxa"/>
              <w:bottom w:w="80" w:type="dxa"/>
              <w:end w:w="120" w:type="dxa"/>
            </w:tcMar>
            <w:vAlign w:val="center"/>
          </w:tcPr>
          <w:p>
            <w:pPr>
              <w:spacing w:after="0"/>
            </w:pPr>
            <w:r>
              <w:rPr>
                <w:rFonts w:ascii="Calibri" w:hAnsi="Calibri"/>
                <w:sz w:val="16"/>
              </w:rPr>
              <w:t>Uploaded files or Drive import.</w:t>
            </w:r>
          </w:p>
        </w:tc>
        <w:tc>
          <w:tcPr>
            <w:tcW w:type="dxa" w:w="1260"/>
            <w:tcMar>
              <w:top w:w="80" w:type="dxa"/>
              <w:start w:w="120" w:type="dxa"/>
              <w:bottom w:w="80" w:type="dxa"/>
              <w:end w:w="120" w:type="dxa"/>
            </w:tcMar>
            <w:vAlign w:val="center"/>
          </w:tcPr>
          <w:p>
            <w:pPr>
              <w:spacing w:after="0"/>
            </w:pPr>
            <w:r>
              <w:rPr>
                <w:rFonts w:ascii="Calibri" w:hAnsi="Calibri"/>
                <w:sz w:val="16"/>
              </w:rPr>
              <w:t>Markdown extraction, tasks, wiki pages, project context.</w:t>
            </w:r>
          </w:p>
        </w:tc>
      </w:tr>
      <w:tr>
        <w:tc>
          <w:tcPr>
            <w:tcW w:type="dxa" w:w="2000"/>
            <w:tcMar>
              <w:top w:w="80" w:type="dxa"/>
              <w:start w:w="120" w:type="dxa"/>
              <w:bottom w:w="80" w:type="dxa"/>
              <w:end w:w="120" w:type="dxa"/>
            </w:tcMar>
            <w:vAlign w:val="center"/>
          </w:tcPr>
          <w:p>
            <w:pPr>
              <w:spacing w:after="0"/>
            </w:pPr>
            <w:r>
              <w:rPr>
                <w:rFonts w:ascii="Calibri" w:hAnsi="Calibri"/>
                <w:sz w:val="16"/>
              </w:rPr>
              <w:t>Meeting Intake</w:t>
            </w:r>
          </w:p>
        </w:tc>
        <w:tc>
          <w:tcPr>
            <w:tcW w:type="dxa" w:w="3100"/>
            <w:tcMar>
              <w:top w:w="80" w:type="dxa"/>
              <w:start w:w="120" w:type="dxa"/>
              <w:bottom w:w="80" w:type="dxa"/>
              <w:end w:w="120" w:type="dxa"/>
            </w:tcMar>
            <w:vAlign w:val="center"/>
          </w:tcPr>
          <w:p>
            <w:pPr>
              <w:spacing w:after="0"/>
            </w:pPr>
            <w:r>
              <w:rPr>
                <w:rFonts w:ascii="Calibri" w:hAnsi="Calibri"/>
                <w:sz w:val="16"/>
              </w:rPr>
              <w:t>Turn transcripts into source-backed relationship/project evidence.</w:t>
            </w:r>
          </w:p>
        </w:tc>
        <w:tc>
          <w:tcPr>
            <w:tcW w:type="dxa" w:w="3000"/>
            <w:tcMar>
              <w:top w:w="80" w:type="dxa"/>
              <w:start w:w="120" w:type="dxa"/>
              <w:bottom w:w="80" w:type="dxa"/>
              <w:end w:w="120" w:type="dxa"/>
            </w:tcMar>
            <w:vAlign w:val="center"/>
          </w:tcPr>
          <w:p>
            <w:pPr>
              <w:spacing w:after="0"/>
            </w:pPr>
            <w:r>
              <w:rPr>
                <w:rFonts w:ascii="Calibri" w:hAnsi="Calibri"/>
                <w:sz w:val="16"/>
              </w:rPr>
              <w:t>Transcript, title/date/project hints, speaker map.</w:t>
            </w:r>
          </w:p>
        </w:tc>
        <w:tc>
          <w:tcPr>
            <w:tcW w:type="dxa" w:w="1260"/>
            <w:tcMar>
              <w:top w:w="80" w:type="dxa"/>
              <w:start w:w="120" w:type="dxa"/>
              <w:bottom w:w="80" w:type="dxa"/>
              <w:end w:w="120" w:type="dxa"/>
            </w:tcMar>
            <w:vAlign w:val="center"/>
          </w:tcPr>
          <w:p>
            <w:pPr>
              <w:spacing w:after="0"/>
            </w:pPr>
            <w:r>
              <w:rPr>
                <w:rFonts w:ascii="Calibri" w:hAnsi="Calibri"/>
                <w:sz w:val="16"/>
              </w:rPr>
              <w:t>Meeting summary, actions, CRM updates, project notes.</w:t>
            </w:r>
          </w:p>
        </w:tc>
      </w:tr>
      <w:tr>
        <w:tc>
          <w:tcPr>
            <w:tcW w:type="dxa" w:w="2000"/>
            <w:tcMar>
              <w:top w:w="80" w:type="dxa"/>
              <w:start w:w="120" w:type="dxa"/>
              <w:bottom w:w="80" w:type="dxa"/>
              <w:end w:w="120" w:type="dxa"/>
            </w:tcMar>
            <w:vAlign w:val="center"/>
          </w:tcPr>
          <w:p>
            <w:pPr>
              <w:spacing w:after="0"/>
            </w:pPr>
            <w:r>
              <w:rPr>
                <w:rFonts w:ascii="Calibri" w:hAnsi="Calibri"/>
                <w:sz w:val="16"/>
              </w:rPr>
              <w:t>Google Tasks</w:t>
            </w:r>
          </w:p>
        </w:tc>
        <w:tc>
          <w:tcPr>
            <w:tcW w:type="dxa" w:w="3100"/>
            <w:tcMar>
              <w:top w:w="80" w:type="dxa"/>
              <w:start w:w="120" w:type="dxa"/>
              <w:bottom w:w="80" w:type="dxa"/>
              <w:end w:w="120" w:type="dxa"/>
            </w:tcMar>
            <w:vAlign w:val="center"/>
          </w:tcPr>
          <w:p>
            <w:pPr>
              <w:spacing w:after="0"/>
            </w:pPr>
            <w:r>
              <w:rPr>
                <w:rFonts w:ascii="Calibri" w:hAnsi="Calibri"/>
                <w:sz w:val="16"/>
              </w:rPr>
              <w:t>Operational task system.</w:t>
            </w:r>
          </w:p>
        </w:tc>
        <w:tc>
          <w:tcPr>
            <w:tcW w:type="dxa" w:w="3000"/>
            <w:tcMar>
              <w:top w:w="80" w:type="dxa"/>
              <w:start w:w="120" w:type="dxa"/>
              <w:bottom w:w="80" w:type="dxa"/>
              <w:end w:w="120" w:type="dxa"/>
            </w:tcMar>
            <w:vAlign w:val="center"/>
          </w:tcPr>
          <w:p>
            <w:pPr>
              <w:spacing w:after="0"/>
            </w:pPr>
            <w:r>
              <w:rPr>
                <w:rFonts w:ascii="Calibri" w:hAnsi="Calibri"/>
                <w:sz w:val="16"/>
              </w:rPr>
              <w:t>Manual tasks, projected actions, chat commands.</w:t>
            </w:r>
          </w:p>
        </w:tc>
        <w:tc>
          <w:tcPr>
            <w:tcW w:type="dxa" w:w="1260"/>
            <w:tcMar>
              <w:top w:w="80" w:type="dxa"/>
              <w:start w:w="120" w:type="dxa"/>
              <w:bottom w:w="80" w:type="dxa"/>
              <w:end w:w="120" w:type="dxa"/>
            </w:tcMar>
            <w:vAlign w:val="center"/>
          </w:tcPr>
          <w:p>
            <w:pPr>
              <w:spacing w:after="0"/>
            </w:pPr>
            <w:r>
              <w:rPr>
                <w:rFonts w:ascii="Calibri" w:hAnsi="Calibri"/>
                <w:sz w:val="16"/>
              </w:rPr>
              <w:t>Google Tasks plus Hub links/source metadata.</w:t>
            </w:r>
          </w:p>
        </w:tc>
      </w:tr>
      <w:tr>
        <w:tc>
          <w:tcPr>
            <w:tcW w:type="dxa" w:w="2000"/>
            <w:tcMar>
              <w:top w:w="80" w:type="dxa"/>
              <w:start w:w="120" w:type="dxa"/>
              <w:bottom w:w="80" w:type="dxa"/>
              <w:end w:w="120" w:type="dxa"/>
            </w:tcMar>
            <w:vAlign w:val="center"/>
          </w:tcPr>
          <w:p>
            <w:pPr>
              <w:spacing w:after="0"/>
            </w:pPr>
            <w:r>
              <w:rPr>
                <w:rFonts w:ascii="Calibri" w:hAnsi="Calibri"/>
                <w:sz w:val="16"/>
              </w:rPr>
              <w:t>Ask the Hub</w:t>
            </w:r>
          </w:p>
        </w:tc>
        <w:tc>
          <w:tcPr>
            <w:tcW w:type="dxa" w:w="3100"/>
            <w:tcMar>
              <w:top w:w="80" w:type="dxa"/>
              <w:start w:w="120" w:type="dxa"/>
              <w:bottom w:w="80" w:type="dxa"/>
              <w:end w:w="120" w:type="dxa"/>
            </w:tcMar>
            <w:vAlign w:val="center"/>
          </w:tcPr>
          <w:p>
            <w:pPr>
              <w:spacing w:after="0"/>
            </w:pPr>
            <w:r>
              <w:rPr>
                <w:rFonts w:ascii="Calibri" w:hAnsi="Calibri"/>
                <w:sz w:val="16"/>
              </w:rPr>
              <w:t>Question-answering over compiled knowledge.</w:t>
            </w:r>
          </w:p>
        </w:tc>
        <w:tc>
          <w:tcPr>
            <w:tcW w:type="dxa" w:w="3000"/>
            <w:tcMar>
              <w:top w:w="80" w:type="dxa"/>
              <w:start w:w="120" w:type="dxa"/>
              <w:bottom w:w="80" w:type="dxa"/>
              <w:end w:w="120" w:type="dxa"/>
            </w:tcMar>
            <w:vAlign w:val="center"/>
          </w:tcPr>
          <w:p>
            <w:pPr>
              <w:spacing w:after="0"/>
            </w:pPr>
            <w:r>
              <w:rPr>
                <w:rFonts w:ascii="Calibri" w:hAnsi="Calibri"/>
                <w:sz w:val="16"/>
              </w:rPr>
              <w:t>Free-form question.</w:t>
            </w:r>
          </w:p>
        </w:tc>
        <w:tc>
          <w:tcPr>
            <w:tcW w:type="dxa" w:w="1260"/>
            <w:tcMar>
              <w:top w:w="80" w:type="dxa"/>
              <w:start w:w="120" w:type="dxa"/>
              <w:bottom w:w="80" w:type="dxa"/>
              <w:end w:w="120" w:type="dxa"/>
            </w:tcMar>
            <w:vAlign w:val="center"/>
          </w:tcPr>
          <w:p>
            <w:pPr>
              <w:spacing w:after="0"/>
            </w:pPr>
            <w:r>
              <w:rPr>
                <w:rFonts w:ascii="Calibri" w:hAnsi="Calibri"/>
                <w:sz w:val="16"/>
              </w:rPr>
              <w:t>Answer with evidence context and relevant insights.</w:t>
            </w:r>
          </w:p>
        </w:tc>
      </w:tr>
      <w:tr>
        <w:tc>
          <w:tcPr>
            <w:tcW w:type="dxa" w:w="2000"/>
            <w:tcMar>
              <w:top w:w="80" w:type="dxa"/>
              <w:start w:w="120" w:type="dxa"/>
              <w:bottom w:w="80" w:type="dxa"/>
              <w:end w:w="120" w:type="dxa"/>
            </w:tcMar>
            <w:vAlign w:val="center"/>
          </w:tcPr>
          <w:p>
            <w:pPr>
              <w:spacing w:after="0"/>
            </w:pPr>
            <w:r>
              <w:rPr>
                <w:rFonts w:ascii="Calibri" w:hAnsi="Calibri"/>
                <w:sz w:val="16"/>
              </w:rPr>
              <w:t>Wiki</w:t>
            </w:r>
          </w:p>
        </w:tc>
        <w:tc>
          <w:tcPr>
            <w:tcW w:type="dxa" w:w="3100"/>
            <w:tcMar>
              <w:top w:w="80" w:type="dxa"/>
              <w:start w:w="120" w:type="dxa"/>
              <w:bottom w:w="80" w:type="dxa"/>
              <w:end w:w="120" w:type="dxa"/>
            </w:tcMar>
            <w:vAlign w:val="center"/>
          </w:tcPr>
          <w:p>
            <w:pPr>
              <w:spacing w:after="0"/>
            </w:pPr>
            <w:r>
              <w:rPr>
                <w:rFonts w:ascii="Calibri" w:hAnsi="Calibri"/>
                <w:sz w:val="16"/>
              </w:rPr>
              <w:t>Durable knowledge base.</w:t>
            </w:r>
          </w:p>
        </w:tc>
        <w:tc>
          <w:tcPr>
            <w:tcW w:type="dxa" w:w="3000"/>
            <w:tcMar>
              <w:top w:w="80" w:type="dxa"/>
              <w:start w:w="120" w:type="dxa"/>
              <w:bottom w:w="80" w:type="dxa"/>
              <w:end w:w="120" w:type="dxa"/>
            </w:tcMar>
            <w:vAlign w:val="center"/>
          </w:tcPr>
          <w:p>
            <w:pPr>
              <w:spacing w:after="0"/>
            </w:pPr>
            <w:r>
              <w:rPr>
                <w:rFonts w:ascii="Calibri" w:hAnsi="Calibri"/>
                <w:sz w:val="16"/>
              </w:rPr>
              <w:t>Manual pages, saved chat answers, documents, ingested URLs.</w:t>
            </w:r>
          </w:p>
        </w:tc>
        <w:tc>
          <w:tcPr>
            <w:tcW w:type="dxa" w:w="1260"/>
            <w:tcMar>
              <w:top w:w="80" w:type="dxa"/>
              <w:start w:w="120" w:type="dxa"/>
              <w:bottom w:w="80" w:type="dxa"/>
              <w:end w:w="120" w:type="dxa"/>
            </w:tcMar>
            <w:vAlign w:val="center"/>
          </w:tcPr>
          <w:p>
            <w:pPr>
              <w:spacing w:after="0"/>
            </w:pPr>
            <w:r>
              <w:rPr>
                <w:rFonts w:ascii="Calibri" w:hAnsi="Calibri"/>
                <w:sz w:val="16"/>
              </w:rPr>
              <w:t>Searchable pages, graph, related links.</w:t>
            </w:r>
          </w:p>
        </w:tc>
      </w:tr>
      <w:tr>
        <w:tc>
          <w:tcPr>
            <w:tcW w:type="dxa" w:w="2000"/>
            <w:tcMar>
              <w:top w:w="80" w:type="dxa"/>
              <w:start w:w="120" w:type="dxa"/>
              <w:bottom w:w="80" w:type="dxa"/>
              <w:end w:w="120" w:type="dxa"/>
            </w:tcMar>
            <w:vAlign w:val="center"/>
          </w:tcPr>
          <w:p>
            <w:pPr>
              <w:spacing w:after="0"/>
            </w:pPr>
            <w:r>
              <w:rPr>
                <w:rFonts w:ascii="Calibri" w:hAnsi="Calibri"/>
                <w:sz w:val="16"/>
              </w:rPr>
              <w:t>Newsletter Intelligence</w:t>
            </w:r>
          </w:p>
        </w:tc>
        <w:tc>
          <w:tcPr>
            <w:tcW w:type="dxa" w:w="3100"/>
            <w:tcMar>
              <w:top w:w="80" w:type="dxa"/>
              <w:start w:w="120" w:type="dxa"/>
              <w:bottom w:w="80" w:type="dxa"/>
              <w:end w:w="120" w:type="dxa"/>
            </w:tcMar>
            <w:vAlign w:val="center"/>
          </w:tcPr>
          <w:p>
            <w:pPr>
              <w:spacing w:after="0"/>
            </w:pPr>
            <w:r>
              <w:rPr>
                <w:rFonts w:ascii="Calibri" w:hAnsi="Calibri"/>
                <w:sz w:val="16"/>
              </w:rPr>
              <w:t>Extract topics and write briefings.</w:t>
            </w:r>
          </w:p>
        </w:tc>
        <w:tc>
          <w:tcPr>
            <w:tcW w:type="dxa" w:w="3000"/>
            <w:tcMar>
              <w:top w:w="80" w:type="dxa"/>
              <w:start w:w="120" w:type="dxa"/>
              <w:bottom w:w="80" w:type="dxa"/>
              <w:end w:w="120" w:type="dxa"/>
            </w:tcMar>
            <w:vAlign w:val="center"/>
          </w:tcPr>
          <w:p>
            <w:pPr>
              <w:spacing w:after="0"/>
            </w:pPr>
            <w:r>
              <w:rPr>
                <w:rFonts w:ascii="Calibri" w:hAnsi="Calibri"/>
                <w:sz w:val="16"/>
              </w:rPr>
              <w:t>Newsletter/RSS sources, interests, schedules.</w:t>
            </w:r>
          </w:p>
        </w:tc>
        <w:tc>
          <w:tcPr>
            <w:tcW w:type="dxa" w:w="1260"/>
            <w:tcMar>
              <w:top w:w="80" w:type="dxa"/>
              <w:start w:w="120" w:type="dxa"/>
              <w:bottom w:w="80" w:type="dxa"/>
              <w:end w:w="120" w:type="dxa"/>
            </w:tcMar>
            <w:vAlign w:val="center"/>
          </w:tcPr>
          <w:p>
            <w:pPr>
              <w:spacing w:after="0"/>
            </w:pPr>
            <w:r>
              <w:rPr>
                <w:rFonts w:ascii="Calibri" w:hAnsi="Calibri"/>
                <w:sz w:val="16"/>
              </w:rPr>
              <w:t>Topics, briefings, PDFs, wiki pages, published items.</w:t>
            </w:r>
          </w:p>
        </w:tc>
      </w:tr>
      <w:tr>
        <w:tc>
          <w:tcPr>
            <w:tcW w:type="dxa" w:w="2000"/>
            <w:tcMar>
              <w:top w:w="80" w:type="dxa"/>
              <w:start w:w="120" w:type="dxa"/>
              <w:bottom w:w="80" w:type="dxa"/>
              <w:end w:w="120" w:type="dxa"/>
            </w:tcMar>
            <w:vAlign w:val="center"/>
          </w:tcPr>
          <w:p>
            <w:pPr>
              <w:spacing w:after="0"/>
            </w:pPr>
            <w:r>
              <w:rPr>
                <w:rFonts w:ascii="Calibri" w:hAnsi="Calibri"/>
                <w:sz w:val="16"/>
              </w:rPr>
              <w:t>LinkedIn Content</w:t>
            </w:r>
          </w:p>
        </w:tc>
        <w:tc>
          <w:tcPr>
            <w:tcW w:type="dxa" w:w="3100"/>
            <w:tcMar>
              <w:top w:w="80" w:type="dxa"/>
              <w:start w:w="120" w:type="dxa"/>
              <w:bottom w:w="80" w:type="dxa"/>
              <w:end w:w="120" w:type="dxa"/>
            </w:tcMar>
            <w:vAlign w:val="center"/>
          </w:tcPr>
          <w:p>
            <w:pPr>
              <w:spacing w:after="0"/>
            </w:pPr>
            <w:r>
              <w:rPr>
                <w:rFonts w:ascii="Calibri" w:hAnsi="Calibri"/>
                <w:sz w:val="16"/>
              </w:rPr>
              <w:t>Research and prepare professional content.</w:t>
            </w:r>
          </w:p>
        </w:tc>
        <w:tc>
          <w:tcPr>
            <w:tcW w:type="dxa" w:w="3000"/>
            <w:tcMar>
              <w:top w:w="80" w:type="dxa"/>
              <w:start w:w="120" w:type="dxa"/>
              <w:bottom w:w="80" w:type="dxa"/>
              <w:end w:w="120" w:type="dxa"/>
            </w:tcMar>
            <w:vAlign w:val="center"/>
          </w:tcPr>
          <w:p>
            <w:pPr>
              <w:spacing w:after="0"/>
            </w:pPr>
            <w:r>
              <w:rPr>
                <w:rFonts w:ascii="Calibri" w:hAnsi="Calibri"/>
                <w:sz w:val="16"/>
              </w:rPr>
              <w:t>Topic, source URL, tone.</w:t>
            </w:r>
          </w:p>
        </w:tc>
        <w:tc>
          <w:tcPr>
            <w:tcW w:type="dxa" w:w="1260"/>
            <w:tcMar>
              <w:top w:w="80" w:type="dxa"/>
              <w:start w:w="120" w:type="dxa"/>
              <w:bottom w:w="80" w:type="dxa"/>
              <w:end w:w="120" w:type="dxa"/>
            </w:tcMar>
            <w:vAlign w:val="center"/>
          </w:tcPr>
          <w:p>
            <w:pPr>
              <w:spacing w:after="0"/>
            </w:pPr>
            <w:r>
              <w:rPr>
                <w:rFonts w:ascii="Calibri" w:hAnsi="Calibri"/>
                <w:sz w:val="16"/>
              </w:rPr>
              <w:t>Draft, score, refined post, carousel, image prompt.</w:t>
            </w:r>
          </w:p>
        </w:tc>
      </w:tr>
      <w:tr>
        <w:tc>
          <w:tcPr>
            <w:tcW w:type="dxa" w:w="2000"/>
            <w:tcMar>
              <w:top w:w="80" w:type="dxa"/>
              <w:start w:w="120" w:type="dxa"/>
              <w:bottom w:w="80" w:type="dxa"/>
              <w:end w:w="120" w:type="dxa"/>
            </w:tcMar>
            <w:vAlign w:val="center"/>
          </w:tcPr>
          <w:p>
            <w:pPr>
              <w:spacing w:after="0"/>
            </w:pPr>
            <w:r>
              <w:rPr>
                <w:rFonts w:ascii="Calibri" w:hAnsi="Calibri"/>
                <w:sz w:val="16"/>
              </w:rPr>
              <w:t>Debrief</w:t>
            </w:r>
          </w:p>
        </w:tc>
        <w:tc>
          <w:tcPr>
            <w:tcW w:type="dxa" w:w="3100"/>
            <w:tcMar>
              <w:top w:w="80" w:type="dxa"/>
              <w:start w:w="120" w:type="dxa"/>
              <w:bottom w:w="80" w:type="dxa"/>
              <w:end w:w="120" w:type="dxa"/>
            </w:tcMar>
            <w:vAlign w:val="center"/>
          </w:tcPr>
          <w:p>
            <w:pPr>
              <w:spacing w:after="0"/>
            </w:pPr>
            <w:r>
              <w:rPr>
                <w:rFonts w:ascii="Calibri" w:hAnsi="Calibri"/>
                <w:sz w:val="16"/>
              </w:rPr>
              <w:t>Hands-free end-of-day operational capture.</w:t>
            </w:r>
          </w:p>
        </w:tc>
        <w:tc>
          <w:tcPr>
            <w:tcW w:type="dxa" w:w="3000"/>
            <w:tcMar>
              <w:top w:w="80" w:type="dxa"/>
              <w:start w:w="120" w:type="dxa"/>
              <w:bottom w:w="80" w:type="dxa"/>
              <w:end w:w="120" w:type="dxa"/>
            </w:tcMar>
            <w:vAlign w:val="center"/>
          </w:tcPr>
          <w:p>
            <w:pPr>
              <w:spacing w:after="0"/>
            </w:pPr>
            <w:r>
              <w:rPr>
                <w:rFonts w:ascii="Calibri" w:hAnsi="Calibri"/>
                <w:sz w:val="16"/>
              </w:rPr>
              <w:t>Voice answers and known daily context.</w:t>
            </w:r>
          </w:p>
        </w:tc>
        <w:tc>
          <w:tcPr>
            <w:tcW w:type="dxa" w:w="1260"/>
            <w:tcMar>
              <w:top w:w="80" w:type="dxa"/>
              <w:start w:w="120" w:type="dxa"/>
              <w:bottom w:w="80" w:type="dxa"/>
              <w:end w:w="120" w:type="dxa"/>
            </w:tcMar>
            <w:vAlign w:val="center"/>
          </w:tcPr>
          <w:p>
            <w:pPr>
              <w:spacing w:after="0"/>
            </w:pPr>
            <w:r>
              <w:rPr>
                <w:rFonts w:ascii="Calibri" w:hAnsi="Calibri"/>
                <w:sz w:val="16"/>
              </w:rPr>
              <w:t>Transcript, actions, CRM/project evidence.</w:t>
            </w:r>
          </w:p>
        </w:tc>
      </w:tr>
      <w:tr>
        <w:tc>
          <w:tcPr>
            <w:tcW w:type="dxa" w:w="2000"/>
            <w:tcMar>
              <w:top w:w="80" w:type="dxa"/>
              <w:start w:w="120" w:type="dxa"/>
              <w:bottom w:w="80" w:type="dxa"/>
              <w:end w:w="120" w:type="dxa"/>
            </w:tcMar>
            <w:vAlign w:val="center"/>
          </w:tcPr>
          <w:p>
            <w:pPr>
              <w:spacing w:after="0"/>
            </w:pPr>
            <w:r>
              <w:rPr>
                <w:rFonts w:ascii="Calibri" w:hAnsi="Calibri"/>
                <w:sz w:val="16"/>
              </w:rPr>
              <w:t>Flights</w:t>
            </w:r>
          </w:p>
        </w:tc>
        <w:tc>
          <w:tcPr>
            <w:tcW w:type="dxa" w:w="3100"/>
            <w:tcMar>
              <w:top w:w="80" w:type="dxa"/>
              <w:start w:w="120" w:type="dxa"/>
              <w:bottom w:w="80" w:type="dxa"/>
              <w:end w:w="120" w:type="dxa"/>
            </w:tcMar>
            <w:vAlign w:val="center"/>
          </w:tcPr>
          <w:p>
            <w:pPr>
              <w:spacing w:after="0"/>
            </w:pPr>
            <w:r>
              <w:rPr>
                <w:rFonts w:ascii="Calibri" w:hAnsi="Calibri"/>
                <w:sz w:val="16"/>
              </w:rPr>
              <w:t>Travel records and flight intelligence.</w:t>
            </w:r>
          </w:p>
        </w:tc>
        <w:tc>
          <w:tcPr>
            <w:tcW w:type="dxa" w:w="3000"/>
            <w:tcMar>
              <w:top w:w="80" w:type="dxa"/>
              <w:start w:w="120" w:type="dxa"/>
              <w:bottom w:w="80" w:type="dxa"/>
              <w:end w:w="120" w:type="dxa"/>
            </w:tcMar>
            <w:vAlign w:val="center"/>
          </w:tcPr>
          <w:p>
            <w:pPr>
              <w:spacing w:after="0"/>
            </w:pPr>
            <w:r>
              <w:rPr>
                <w:rFonts w:ascii="Calibri" w:hAnsi="Calibri"/>
                <w:sz w:val="16"/>
              </w:rPr>
              <w:t>Booking emails, manual entries, imports, lookup.</w:t>
            </w:r>
          </w:p>
        </w:tc>
        <w:tc>
          <w:tcPr>
            <w:tcW w:type="dxa" w:w="1260"/>
            <w:tcMar>
              <w:top w:w="80" w:type="dxa"/>
              <w:start w:w="120" w:type="dxa"/>
              <w:bottom w:w="80" w:type="dxa"/>
              <w:end w:w="120" w:type="dxa"/>
            </w:tcMar>
            <w:vAlign w:val="center"/>
          </w:tcPr>
          <w:p>
            <w:pPr>
              <w:spacing w:after="0"/>
            </w:pPr>
            <w:r>
              <w:rPr>
                <w:rFonts w:ascii="Calibri" w:hAnsi="Calibri"/>
                <w:sz w:val="16"/>
              </w:rPr>
              <w:t>Flight history, status, stats, prep tasks.</w:t>
            </w:r>
          </w:p>
        </w:tc>
      </w:tr>
      <w:tr>
        <w:tc>
          <w:tcPr>
            <w:tcW w:type="dxa" w:w="2000"/>
            <w:tcMar>
              <w:top w:w="80" w:type="dxa"/>
              <w:start w:w="120" w:type="dxa"/>
              <w:bottom w:w="80" w:type="dxa"/>
              <w:end w:w="120" w:type="dxa"/>
            </w:tcMar>
            <w:vAlign w:val="center"/>
          </w:tcPr>
          <w:p>
            <w:pPr>
              <w:spacing w:after="0"/>
            </w:pPr>
            <w:r>
              <w:rPr>
                <w:rFonts w:ascii="Calibri" w:hAnsi="Calibri"/>
                <w:sz w:val="16"/>
              </w:rPr>
              <w:t>Prompt Library</w:t>
            </w:r>
          </w:p>
        </w:tc>
        <w:tc>
          <w:tcPr>
            <w:tcW w:type="dxa" w:w="3100"/>
            <w:tcMar>
              <w:top w:w="80" w:type="dxa"/>
              <w:start w:w="120" w:type="dxa"/>
              <w:bottom w:w="80" w:type="dxa"/>
              <w:end w:w="120" w:type="dxa"/>
            </w:tcMar>
            <w:vAlign w:val="center"/>
          </w:tcPr>
          <w:p>
            <w:pPr>
              <w:spacing w:after="0"/>
            </w:pPr>
            <w:r>
              <w:rPr>
                <w:rFonts w:ascii="Calibri" w:hAnsi="Calibri"/>
                <w:sz w:val="16"/>
              </w:rPr>
              <w:t>Reusable prompt assets and optimization.</w:t>
            </w:r>
          </w:p>
        </w:tc>
        <w:tc>
          <w:tcPr>
            <w:tcW w:type="dxa" w:w="3000"/>
            <w:tcMar>
              <w:top w:w="80" w:type="dxa"/>
              <w:start w:w="120" w:type="dxa"/>
              <w:bottom w:w="80" w:type="dxa"/>
              <w:end w:w="120" w:type="dxa"/>
            </w:tcMar>
            <w:vAlign w:val="center"/>
          </w:tcPr>
          <w:p>
            <w:pPr>
              <w:spacing w:after="0"/>
            </w:pPr>
            <w:r>
              <w:rPr>
                <w:rFonts w:ascii="Calibri" w:hAnsi="Calibri"/>
                <w:sz w:val="16"/>
              </w:rPr>
              <w:t>Prompt text, examples, purpose, target model.</w:t>
            </w:r>
          </w:p>
        </w:tc>
        <w:tc>
          <w:tcPr>
            <w:tcW w:type="dxa" w:w="1260"/>
            <w:tcMar>
              <w:top w:w="80" w:type="dxa"/>
              <w:start w:w="120" w:type="dxa"/>
              <w:bottom w:w="80" w:type="dxa"/>
              <w:end w:w="120" w:type="dxa"/>
            </w:tcMar>
            <w:vAlign w:val="center"/>
          </w:tcPr>
          <w:p>
            <w:pPr>
              <w:spacing w:after="0"/>
            </w:pPr>
            <w:r>
              <w:rPr>
                <w:rFonts w:ascii="Calibri" w:hAnsi="Calibri"/>
                <w:sz w:val="16"/>
              </w:rPr>
              <w:t>Saved prompts, adapted prompts, optimized winners, agent packs.</w:t>
            </w:r>
          </w:p>
        </w:tc>
      </w:tr>
    </w:tbl>
    <w:p>
      <w:pPr>
        <w:spacing w:after="80"/>
      </w:pPr>
    </w:p>
    <w:p>
      <w:pPr>
        <w:pStyle w:val="Heading2"/>
        <w:spacing w:before="200" w:after="100"/>
      </w:pPr>
      <w:r>
        <w:t>Knowledge Terms</w:t>
      </w:r>
    </w:p>
    <w:tbl>
      <w:tblPr>
        <w:tblStyle w:val="TableGrid"/>
        <w:tblW w:type="dxa" w:w="9360"/>
        <w:jc w:val="left"/>
        <w:tblLayout w:type="fixed"/>
        <w:tblLook w:firstColumn="1" w:firstRow="1" w:lastColumn="0" w:lastRow="0" w:noHBand="0" w:noVBand="1" w:val="04A0"/>
      </w:tblPr>
      <w:tblGrid>
        <w:gridCol w:w="4680"/>
        <w:gridCol w:w="4680"/>
      </w:tblGrid>
      <w:tr>
        <w:tc>
          <w:tcPr>
            <w:tcW w:type="dxa" w:w="2300"/>
            <w:shd w:fill="E8EEF5"/>
            <w:tcMar>
              <w:top w:w="80" w:type="dxa"/>
              <w:start w:w="120" w:type="dxa"/>
              <w:bottom w:w="80" w:type="dxa"/>
              <w:end w:w="120" w:type="dxa"/>
            </w:tcMar>
            <w:vAlign w:val="center"/>
          </w:tcPr>
          <w:p>
            <w:r>
              <w:rPr>
                <w:rFonts w:ascii="Calibri" w:hAnsi="Calibri"/>
                <w:b/>
                <w:sz w:val="17"/>
              </w:rPr>
              <w:t>Term</w:t>
            </w:r>
          </w:p>
        </w:tc>
        <w:tc>
          <w:tcPr>
            <w:tcW w:type="dxa" w:w="7060"/>
            <w:shd w:fill="E8EEF5"/>
            <w:tcMar>
              <w:top w:w="80" w:type="dxa"/>
              <w:start w:w="120" w:type="dxa"/>
              <w:bottom w:w="80" w:type="dxa"/>
              <w:end w:w="120" w:type="dxa"/>
            </w:tcMar>
            <w:vAlign w:val="center"/>
          </w:tcPr>
          <w:p>
            <w:r>
              <w:rPr>
                <w:rFonts w:ascii="Calibri" w:hAnsi="Calibri"/>
                <w:b/>
                <w:sz w:val="17"/>
              </w:rPr>
              <w:t>User meaning</w:t>
            </w:r>
          </w:p>
        </w:tc>
      </w:tr>
      <w:tr>
        <w:tc>
          <w:tcPr>
            <w:tcW w:type="dxa" w:w="2300"/>
            <w:tcMar>
              <w:top w:w="80" w:type="dxa"/>
              <w:start w:w="120" w:type="dxa"/>
              <w:bottom w:w="80" w:type="dxa"/>
              <w:end w:w="120" w:type="dxa"/>
            </w:tcMar>
            <w:vAlign w:val="center"/>
          </w:tcPr>
          <w:p>
            <w:pPr>
              <w:spacing w:after="0"/>
            </w:pPr>
            <w:r>
              <w:rPr>
                <w:rFonts w:ascii="Calibri" w:hAnsi="Calibri"/>
                <w:sz w:val="17"/>
              </w:rPr>
              <w:t>Source evidence</w:t>
            </w:r>
          </w:p>
        </w:tc>
        <w:tc>
          <w:tcPr>
            <w:tcW w:type="dxa" w:w="7060"/>
            <w:tcMar>
              <w:top w:w="80" w:type="dxa"/>
              <w:start w:w="120" w:type="dxa"/>
              <w:bottom w:w="80" w:type="dxa"/>
              <w:end w:w="120" w:type="dxa"/>
            </w:tcMar>
            <w:vAlign w:val="center"/>
          </w:tcPr>
          <w:p>
            <w:pPr>
              <w:spacing w:after="0"/>
            </w:pPr>
            <w:r>
              <w:rPr>
                <w:rFonts w:ascii="Calibri" w:hAnsi="Calibri"/>
                <w:sz w:val="17"/>
              </w:rPr>
              <w:t>The original item the Hub read: email, meeting, document, task, chat, RSS story, or wiki page.</w:t>
            </w:r>
          </w:p>
        </w:tc>
      </w:tr>
      <w:tr>
        <w:tc>
          <w:tcPr>
            <w:tcW w:type="dxa" w:w="2300"/>
            <w:tcMar>
              <w:top w:w="80" w:type="dxa"/>
              <w:start w:w="120" w:type="dxa"/>
              <w:bottom w:w="80" w:type="dxa"/>
              <w:end w:w="120" w:type="dxa"/>
            </w:tcMar>
            <w:vAlign w:val="center"/>
          </w:tcPr>
          <w:p>
            <w:pPr>
              <w:spacing w:after="0"/>
            </w:pPr>
            <w:r>
              <w:rPr>
                <w:rFonts w:ascii="Calibri" w:hAnsi="Calibri"/>
                <w:sz w:val="17"/>
              </w:rPr>
              <w:t>Embedding</w:t>
            </w:r>
          </w:p>
        </w:tc>
        <w:tc>
          <w:tcPr>
            <w:tcW w:type="dxa" w:w="7060"/>
            <w:tcMar>
              <w:top w:w="80" w:type="dxa"/>
              <w:start w:w="120" w:type="dxa"/>
              <w:bottom w:w="80" w:type="dxa"/>
              <w:end w:w="120" w:type="dxa"/>
            </w:tcMar>
            <w:vAlign w:val="center"/>
          </w:tcPr>
          <w:p>
            <w:pPr>
              <w:spacing w:after="0"/>
            </w:pPr>
            <w:r>
              <w:rPr>
                <w:rFonts w:ascii="Calibri" w:hAnsi="Calibri"/>
                <w:sz w:val="17"/>
              </w:rPr>
              <w:t>A semantic index entry that lets the Hub find related text even when the words do not match exactly.</w:t>
            </w:r>
          </w:p>
        </w:tc>
      </w:tr>
      <w:tr>
        <w:tc>
          <w:tcPr>
            <w:tcW w:type="dxa" w:w="2300"/>
            <w:tcMar>
              <w:top w:w="80" w:type="dxa"/>
              <w:start w:w="120" w:type="dxa"/>
              <w:bottom w:w="80" w:type="dxa"/>
              <w:end w:w="120" w:type="dxa"/>
            </w:tcMar>
            <w:vAlign w:val="center"/>
          </w:tcPr>
          <w:p>
            <w:pPr>
              <w:spacing w:after="0"/>
            </w:pPr>
            <w:r>
              <w:rPr>
                <w:rFonts w:ascii="Calibri" w:hAnsi="Calibri"/>
                <w:sz w:val="17"/>
              </w:rPr>
              <w:t>Atom</w:t>
            </w:r>
          </w:p>
        </w:tc>
        <w:tc>
          <w:tcPr>
            <w:tcW w:type="dxa" w:w="7060"/>
            <w:tcMar>
              <w:top w:w="80" w:type="dxa"/>
              <w:start w:w="120" w:type="dxa"/>
              <w:bottom w:w="80" w:type="dxa"/>
              <w:end w:w="120" w:type="dxa"/>
            </w:tcMar>
            <w:vAlign w:val="center"/>
          </w:tcPr>
          <w:p>
            <w:pPr>
              <w:spacing w:after="0"/>
            </w:pPr>
            <w:r>
              <w:rPr>
                <w:rFonts w:ascii="Calibri" w:hAnsi="Calibri"/>
                <w:sz w:val="17"/>
              </w:rPr>
              <w:t>A source-backed claim such as a relationship, address, role, decision, need, or project fact.</w:t>
            </w:r>
          </w:p>
        </w:tc>
      </w:tr>
      <w:tr>
        <w:tc>
          <w:tcPr>
            <w:tcW w:type="dxa" w:w="2300"/>
            <w:tcMar>
              <w:top w:w="80" w:type="dxa"/>
              <w:start w:w="120" w:type="dxa"/>
              <w:bottom w:w="80" w:type="dxa"/>
              <w:end w:w="120" w:type="dxa"/>
            </w:tcMar>
            <w:vAlign w:val="center"/>
          </w:tcPr>
          <w:p>
            <w:pPr>
              <w:spacing w:after="0"/>
            </w:pPr>
            <w:r>
              <w:rPr>
                <w:rFonts w:ascii="Calibri" w:hAnsi="Calibri"/>
                <w:sz w:val="17"/>
              </w:rPr>
              <w:t>Insight atom</w:t>
            </w:r>
          </w:p>
        </w:tc>
        <w:tc>
          <w:tcPr>
            <w:tcW w:type="dxa" w:w="7060"/>
            <w:tcMar>
              <w:top w:w="80" w:type="dxa"/>
              <w:start w:w="120" w:type="dxa"/>
              <w:bottom w:w="80" w:type="dxa"/>
              <w:end w:w="120" w:type="dxa"/>
            </w:tcMar>
            <w:vAlign w:val="center"/>
          </w:tcPr>
          <w:p>
            <w:pPr>
              <w:spacing w:after="0"/>
            </w:pPr>
            <w:r>
              <w:rPr>
                <w:rFonts w:ascii="Calibri" w:hAnsi="Calibri"/>
                <w:sz w:val="17"/>
              </w:rPr>
              <w:t>A synthesized pattern, gap, opportunity, or connection across multiple atoms or entities.</w:t>
            </w:r>
          </w:p>
        </w:tc>
      </w:tr>
      <w:tr>
        <w:tc>
          <w:tcPr>
            <w:tcW w:type="dxa" w:w="2300"/>
            <w:tcMar>
              <w:top w:w="80" w:type="dxa"/>
              <w:start w:w="120" w:type="dxa"/>
              <w:bottom w:w="80" w:type="dxa"/>
              <w:end w:w="120" w:type="dxa"/>
            </w:tcMar>
            <w:vAlign w:val="center"/>
          </w:tcPr>
          <w:p>
            <w:pPr>
              <w:spacing w:after="0"/>
            </w:pPr>
            <w:r>
              <w:rPr>
                <w:rFonts w:ascii="Calibri" w:hAnsi="Calibri"/>
                <w:sz w:val="17"/>
              </w:rPr>
              <w:t>Entity linker</w:t>
            </w:r>
          </w:p>
        </w:tc>
        <w:tc>
          <w:tcPr>
            <w:tcW w:type="dxa" w:w="7060"/>
            <w:tcMar>
              <w:top w:w="80" w:type="dxa"/>
              <w:start w:w="120" w:type="dxa"/>
              <w:bottom w:w="80" w:type="dxa"/>
              <w:end w:w="120" w:type="dxa"/>
            </w:tcMar>
            <w:vAlign w:val="center"/>
          </w:tcPr>
          <w:p>
            <w:pPr>
              <w:spacing w:after="0"/>
            </w:pPr>
            <w:r>
              <w:rPr>
                <w:rFonts w:ascii="Calibri" w:hAnsi="Calibri"/>
                <w:sz w:val="17"/>
              </w:rPr>
              <w:t>The step that decides which person, company, or project a claim is about.</w:t>
            </w:r>
          </w:p>
        </w:tc>
      </w:tr>
      <w:tr>
        <w:tc>
          <w:tcPr>
            <w:tcW w:type="dxa" w:w="2300"/>
            <w:tcMar>
              <w:top w:w="80" w:type="dxa"/>
              <w:start w:w="120" w:type="dxa"/>
              <w:bottom w:w="80" w:type="dxa"/>
              <w:end w:w="120" w:type="dxa"/>
            </w:tcMar>
            <w:vAlign w:val="center"/>
          </w:tcPr>
          <w:p>
            <w:pPr>
              <w:spacing w:after="0"/>
            </w:pPr>
            <w:r>
              <w:rPr>
                <w:rFonts w:ascii="Calibri" w:hAnsi="Calibri"/>
                <w:sz w:val="17"/>
              </w:rPr>
              <w:t>Duplicate review</w:t>
            </w:r>
          </w:p>
        </w:tc>
        <w:tc>
          <w:tcPr>
            <w:tcW w:type="dxa" w:w="7060"/>
            <w:tcMar>
              <w:top w:w="80" w:type="dxa"/>
              <w:start w:w="120" w:type="dxa"/>
              <w:bottom w:w="80" w:type="dxa"/>
              <w:end w:w="120" w:type="dxa"/>
            </w:tcMar>
            <w:vAlign w:val="center"/>
          </w:tcPr>
          <w:p>
            <w:pPr>
              <w:spacing w:after="0"/>
            </w:pPr>
            <w:r>
              <w:rPr>
                <w:rFonts w:ascii="Calibri" w:hAnsi="Calibri"/>
                <w:sz w:val="17"/>
              </w:rPr>
              <w:t>The step that decides whether a new source confirms, updates, supersedes, or duplicates existing knowledge.</w:t>
            </w:r>
          </w:p>
        </w:tc>
      </w:tr>
      <w:tr>
        <w:tc>
          <w:tcPr>
            <w:tcW w:type="dxa" w:w="2300"/>
            <w:tcMar>
              <w:top w:w="80" w:type="dxa"/>
              <w:start w:w="120" w:type="dxa"/>
              <w:bottom w:w="80" w:type="dxa"/>
              <w:end w:w="120" w:type="dxa"/>
            </w:tcMar>
            <w:vAlign w:val="center"/>
          </w:tcPr>
          <w:p>
            <w:pPr>
              <w:spacing w:after="0"/>
            </w:pPr>
            <w:r>
              <w:rPr>
                <w:rFonts w:ascii="Calibri" w:hAnsi="Calibri"/>
                <w:sz w:val="17"/>
              </w:rPr>
              <w:t>Action projection</w:t>
            </w:r>
          </w:p>
        </w:tc>
        <w:tc>
          <w:tcPr>
            <w:tcW w:type="dxa" w:w="7060"/>
            <w:tcMar>
              <w:top w:w="80" w:type="dxa"/>
              <w:start w:w="120" w:type="dxa"/>
              <w:bottom w:w="80" w:type="dxa"/>
              <w:end w:w="120" w:type="dxa"/>
            </w:tcMar>
            <w:vAlign w:val="center"/>
          </w:tcPr>
          <w:p>
            <w:pPr>
              <w:spacing w:after="0"/>
            </w:pPr>
            <w:r>
              <w:rPr>
                <w:rFonts w:ascii="Calibri" w:hAnsi="Calibri"/>
                <w:sz w:val="17"/>
              </w:rPr>
              <w:t>The step that decides whether a possible action should become a Google Task or reminder.</w:t>
            </w:r>
          </w:p>
        </w:tc>
      </w:tr>
      <w:tr>
        <w:tc>
          <w:tcPr>
            <w:tcW w:type="dxa" w:w="2300"/>
            <w:tcMar>
              <w:top w:w="80" w:type="dxa"/>
              <w:start w:w="120" w:type="dxa"/>
              <w:bottom w:w="80" w:type="dxa"/>
              <w:end w:w="120" w:type="dxa"/>
            </w:tcMar>
            <w:vAlign w:val="center"/>
          </w:tcPr>
          <w:p>
            <w:pPr>
              <w:spacing w:after="0"/>
            </w:pPr>
            <w:r>
              <w:rPr>
                <w:rFonts w:ascii="Calibri" w:hAnsi="Calibri"/>
                <w:sz w:val="17"/>
              </w:rPr>
              <w:t>Knowledge receipt</w:t>
            </w:r>
          </w:p>
        </w:tc>
        <w:tc>
          <w:tcPr>
            <w:tcW w:type="dxa" w:w="7060"/>
            <w:tcMar>
              <w:top w:w="80" w:type="dxa"/>
              <w:start w:w="120" w:type="dxa"/>
              <w:bottom w:w="80" w:type="dxa"/>
              <w:end w:w="120" w:type="dxa"/>
            </w:tcMar>
            <w:vAlign w:val="center"/>
          </w:tcPr>
          <w:p>
            <w:pPr>
              <w:spacing w:after="0"/>
            </w:pPr>
            <w:r>
              <w:rPr>
                <w:rFonts w:ascii="Calibri" w:hAnsi="Calibri"/>
                <w:sz w:val="17"/>
              </w:rPr>
              <w:t>An audit record of what a prompt/model saw and decided.</w:t>
            </w:r>
          </w:p>
        </w:tc>
      </w:tr>
      <w:tr>
        <w:tc>
          <w:tcPr>
            <w:tcW w:type="dxa" w:w="2300"/>
            <w:tcMar>
              <w:top w:w="80" w:type="dxa"/>
              <w:start w:w="120" w:type="dxa"/>
              <w:bottom w:w="80" w:type="dxa"/>
              <w:end w:w="120" w:type="dxa"/>
            </w:tcMar>
            <w:vAlign w:val="center"/>
          </w:tcPr>
          <w:p>
            <w:pPr>
              <w:spacing w:after="0"/>
            </w:pPr>
            <w:r>
              <w:rPr>
                <w:rFonts w:ascii="Calibri" w:hAnsi="Calibri"/>
                <w:sz w:val="17"/>
              </w:rPr>
              <w:t>Stale claim</w:t>
            </w:r>
          </w:p>
        </w:tc>
        <w:tc>
          <w:tcPr>
            <w:tcW w:type="dxa" w:w="7060"/>
            <w:tcMar>
              <w:top w:w="80" w:type="dxa"/>
              <w:start w:w="120" w:type="dxa"/>
              <w:bottom w:w="80" w:type="dxa"/>
              <w:end w:w="120" w:type="dxa"/>
            </w:tcMar>
            <w:vAlign w:val="center"/>
          </w:tcPr>
          <w:p>
            <w:pPr>
              <w:spacing w:after="0"/>
            </w:pPr>
            <w:r>
              <w:rPr>
                <w:rFonts w:ascii="Calibri" w:hAnsi="Calibri"/>
                <w:sz w:val="17"/>
              </w:rPr>
              <w:t>A claim that is old or unconfirmed. It is hidden from default view but remains searchable and can be revived by new evidence.</w:t>
            </w:r>
          </w:p>
        </w:tc>
      </w:tr>
      <w:tr>
        <w:tc>
          <w:tcPr>
            <w:tcW w:type="dxa" w:w="2300"/>
            <w:tcMar>
              <w:top w:w="80" w:type="dxa"/>
              <w:start w:w="120" w:type="dxa"/>
              <w:bottom w:w="80" w:type="dxa"/>
              <w:end w:w="120" w:type="dxa"/>
            </w:tcMar>
            <w:vAlign w:val="center"/>
          </w:tcPr>
          <w:p>
            <w:pPr>
              <w:spacing w:after="0"/>
            </w:pPr>
            <w:r>
              <w:rPr>
                <w:rFonts w:ascii="Calibri" w:hAnsi="Calibri"/>
                <w:sz w:val="17"/>
              </w:rPr>
              <w:t>Wrong claim/task</w:t>
            </w:r>
          </w:p>
        </w:tc>
        <w:tc>
          <w:tcPr>
            <w:tcW w:type="dxa" w:w="7060"/>
            <w:tcMar>
              <w:top w:w="80" w:type="dxa"/>
              <w:start w:w="120" w:type="dxa"/>
              <w:bottom w:w="80" w:type="dxa"/>
              <w:end w:w="120" w:type="dxa"/>
            </w:tcMar>
            <w:vAlign w:val="center"/>
          </w:tcPr>
          <w:p>
            <w:pPr>
              <w:spacing w:after="0"/>
            </w:pPr>
            <w:r>
              <w:rPr>
                <w:rFonts w:ascii="Calibri" w:hAnsi="Calibri"/>
                <w:sz w:val="17"/>
              </w:rPr>
              <w:t>A user-marked error. Marking wrong is useful because it teaches the system what not to repeat.</w:t>
            </w:r>
          </w:p>
        </w:tc>
      </w:tr>
      <w:tr>
        <w:tc>
          <w:tcPr>
            <w:tcW w:type="dxa" w:w="2300"/>
            <w:tcMar>
              <w:top w:w="80" w:type="dxa"/>
              <w:start w:w="120" w:type="dxa"/>
              <w:bottom w:w="80" w:type="dxa"/>
              <w:end w:w="120" w:type="dxa"/>
            </w:tcMar>
            <w:vAlign w:val="center"/>
          </w:tcPr>
          <w:p>
            <w:pPr>
              <w:spacing w:after="0"/>
            </w:pPr>
            <w:r>
              <w:rPr>
                <w:rFonts w:ascii="Calibri" w:hAnsi="Calibri"/>
                <w:sz w:val="17"/>
              </w:rPr>
              <w:t>Mycelium</w:t>
            </w:r>
          </w:p>
        </w:tc>
        <w:tc>
          <w:tcPr>
            <w:tcW w:type="dxa" w:w="7060"/>
            <w:tcMar>
              <w:top w:w="80" w:type="dxa"/>
              <w:start w:w="120" w:type="dxa"/>
              <w:bottom w:w="80" w:type="dxa"/>
              <w:end w:w="120" w:type="dxa"/>
            </w:tcMar>
            <w:vAlign w:val="center"/>
          </w:tcPr>
          <w:p>
            <w:pPr>
              <w:spacing w:after="0"/>
            </w:pPr>
            <w:r>
              <w:rPr>
                <w:rFonts w:ascii="Calibri" w:hAnsi="Calibri"/>
                <w:sz w:val="17"/>
              </w:rPr>
              <w:t>The connection pass that looks for orphaned data and grows useful links/tasks across modules.</w:t>
            </w:r>
          </w:p>
        </w:tc>
      </w:tr>
      <w:tr>
        <w:tc>
          <w:tcPr>
            <w:tcW w:type="dxa" w:w="2300"/>
            <w:tcMar>
              <w:top w:w="80" w:type="dxa"/>
              <w:start w:w="120" w:type="dxa"/>
              <w:bottom w:w="80" w:type="dxa"/>
              <w:end w:w="120" w:type="dxa"/>
            </w:tcMar>
            <w:vAlign w:val="center"/>
          </w:tcPr>
          <w:p>
            <w:pPr>
              <w:spacing w:after="0"/>
            </w:pPr>
            <w:r>
              <w:rPr>
                <w:rFonts w:ascii="Calibri" w:hAnsi="Calibri"/>
                <w:sz w:val="17"/>
              </w:rPr>
              <w:t>Interest radar</w:t>
            </w:r>
          </w:p>
        </w:tc>
        <w:tc>
          <w:tcPr>
            <w:tcW w:type="dxa" w:w="7060"/>
            <w:tcMar>
              <w:top w:w="80" w:type="dxa"/>
              <w:start w:w="120" w:type="dxa"/>
              <w:bottom w:w="80" w:type="dxa"/>
              <w:end w:w="120" w:type="dxa"/>
            </w:tcMar>
            <w:vAlign w:val="center"/>
          </w:tcPr>
          <w:p>
            <w:pPr>
              <w:spacing w:after="0"/>
            </w:pPr>
            <w:r>
              <w:rPr>
                <w:rFonts w:ascii="Calibri" w:hAnsi="Calibri"/>
                <w:sz w:val="17"/>
              </w:rPr>
              <w:t>A daily synthesis of active work topics from meetings and calendar, used by briefings and suggestions.</w:t>
            </w:r>
          </w:p>
        </w:tc>
      </w:tr>
      <w:tr>
        <w:tc>
          <w:tcPr>
            <w:tcW w:type="dxa" w:w="2300"/>
            <w:tcMar>
              <w:top w:w="80" w:type="dxa"/>
              <w:start w:w="120" w:type="dxa"/>
              <w:bottom w:w="80" w:type="dxa"/>
              <w:end w:w="120" w:type="dxa"/>
            </w:tcMar>
            <w:vAlign w:val="center"/>
          </w:tcPr>
          <w:p>
            <w:pPr>
              <w:spacing w:after="0"/>
            </w:pPr>
            <w:r>
              <w:rPr>
                <w:rFonts w:ascii="Calibri" w:hAnsi="Calibri"/>
                <w:sz w:val="17"/>
              </w:rPr>
              <w:t>Live thread</w:t>
            </w:r>
          </w:p>
        </w:tc>
        <w:tc>
          <w:tcPr>
            <w:tcW w:type="dxa" w:w="7060"/>
            <w:tcMar>
              <w:top w:w="80" w:type="dxa"/>
              <w:start w:w="120" w:type="dxa"/>
              <w:bottom w:w="80" w:type="dxa"/>
              <w:end w:w="120" w:type="dxa"/>
            </w:tcMar>
            <w:vAlign w:val="center"/>
          </w:tcPr>
          <w:p>
            <w:pPr>
              <w:spacing w:after="0"/>
            </w:pPr>
            <w:r>
              <w:rPr>
                <w:rFonts w:ascii="Calibri" w:hAnsi="Calibri"/>
                <w:sz w:val="17"/>
              </w:rPr>
              <w:t>A recurring idea noticed across sources without forcing it into a single person/project bucket.</w:t>
            </w:r>
          </w:p>
        </w:tc>
      </w:tr>
    </w:tbl>
    <w:p>
      <w:pPr>
        <w:spacing w:after="80"/>
      </w:pPr>
    </w:p>
    <w:p>
      <w:pPr>
        <w:pStyle w:val="Heading2"/>
        <w:spacing w:before="200" w:after="100"/>
      </w:pPr>
      <w:r>
        <w:t>Source Kinds</w:t>
      </w:r>
    </w:p>
    <w:tbl>
      <w:tblPr>
        <w:tblStyle w:val="TableGrid"/>
        <w:tblW w:type="dxa" w:w="9360"/>
        <w:jc w:val="left"/>
        <w:tblLayout w:type="fixed"/>
        <w:tblLook w:firstColumn="1" w:firstRow="1" w:lastColumn="0" w:lastRow="0" w:noHBand="0" w:noVBand="1" w:val="04A0"/>
      </w:tblPr>
      <w:tblGrid>
        <w:gridCol w:w="3120"/>
        <w:gridCol w:w="3120"/>
        <w:gridCol w:w="3120"/>
      </w:tblGrid>
      <w:tr>
        <w:tc>
          <w:tcPr>
            <w:tcW w:type="dxa" w:w="2200"/>
            <w:shd w:fill="E8EEF5"/>
            <w:tcMar>
              <w:top w:w="80" w:type="dxa"/>
              <w:start w:w="120" w:type="dxa"/>
              <w:bottom w:w="80" w:type="dxa"/>
              <w:end w:w="120" w:type="dxa"/>
            </w:tcMar>
            <w:vAlign w:val="center"/>
          </w:tcPr>
          <w:p>
            <w:r>
              <w:rPr>
                <w:rFonts w:ascii="Calibri" w:hAnsi="Calibri"/>
                <w:b/>
                <w:sz w:val="17"/>
              </w:rPr>
              <w:t>Source kind</w:t>
            </w:r>
          </w:p>
        </w:tc>
        <w:tc>
          <w:tcPr>
            <w:tcW w:type="dxa" w:w="4300"/>
            <w:shd w:fill="E8EEF5"/>
            <w:tcMar>
              <w:top w:w="80" w:type="dxa"/>
              <w:start w:w="120" w:type="dxa"/>
              <w:bottom w:w="80" w:type="dxa"/>
              <w:end w:w="120" w:type="dxa"/>
            </w:tcMar>
            <w:vAlign w:val="center"/>
          </w:tcPr>
          <w:p>
            <w:r>
              <w:rPr>
                <w:rFonts w:ascii="Calibri" w:hAnsi="Calibri"/>
                <w:b/>
                <w:sz w:val="17"/>
              </w:rPr>
              <w:t>What it means</w:t>
            </w:r>
          </w:p>
        </w:tc>
        <w:tc>
          <w:tcPr>
            <w:tcW w:type="dxa" w:w="2860"/>
            <w:shd w:fill="E8EEF5"/>
            <w:tcMar>
              <w:top w:w="80" w:type="dxa"/>
              <w:start w:w="120" w:type="dxa"/>
              <w:bottom w:w="80" w:type="dxa"/>
              <w:end w:w="120" w:type="dxa"/>
            </w:tcMar>
            <w:vAlign w:val="center"/>
          </w:tcPr>
          <w:p>
            <w:r>
              <w:rPr>
                <w:rFonts w:ascii="Calibri" w:hAnsi="Calibri"/>
                <w:b/>
                <w:sz w:val="17"/>
              </w:rPr>
              <w:t>Where you see it</w:t>
            </w:r>
          </w:p>
        </w:tc>
      </w:tr>
      <w:tr>
        <w:tc>
          <w:tcPr>
            <w:tcW w:type="dxa" w:w="2200"/>
            <w:tcMar>
              <w:top w:w="80" w:type="dxa"/>
              <w:start w:w="120" w:type="dxa"/>
              <w:bottom w:w="80" w:type="dxa"/>
              <w:end w:w="120" w:type="dxa"/>
            </w:tcMar>
            <w:vAlign w:val="center"/>
          </w:tcPr>
          <w:p>
            <w:pPr>
              <w:spacing w:after="0"/>
            </w:pPr>
            <w:r>
              <w:rPr>
                <w:rFonts w:ascii="Calibri" w:hAnsi="Calibri"/>
                <w:sz w:val="17"/>
              </w:rPr>
              <w:t>email_summary</w:t>
            </w:r>
          </w:p>
        </w:tc>
        <w:tc>
          <w:tcPr>
            <w:tcW w:type="dxa" w:w="4300"/>
            <w:tcMar>
              <w:top w:w="80" w:type="dxa"/>
              <w:start w:w="120" w:type="dxa"/>
              <w:bottom w:w="80" w:type="dxa"/>
              <w:end w:w="120" w:type="dxa"/>
            </w:tcMar>
            <w:vAlign w:val="center"/>
          </w:tcPr>
          <w:p>
            <w:pPr>
              <w:spacing w:after="0"/>
            </w:pPr>
            <w:r>
              <w:rPr>
                <w:rFonts w:ascii="Calibri" w:hAnsi="Calibri"/>
                <w:sz w:val="17"/>
              </w:rPr>
              <w:t>Gmail or AgentMail summary stored as source evidence.</w:t>
            </w:r>
          </w:p>
        </w:tc>
        <w:tc>
          <w:tcPr>
            <w:tcW w:type="dxa" w:w="2860"/>
            <w:tcMar>
              <w:top w:w="80" w:type="dxa"/>
              <w:start w:w="120" w:type="dxa"/>
              <w:bottom w:w="80" w:type="dxa"/>
              <w:end w:w="120" w:type="dxa"/>
            </w:tcMar>
            <w:vAlign w:val="center"/>
          </w:tcPr>
          <w:p>
            <w:pPr>
              <w:spacing w:after="0"/>
            </w:pPr>
            <w:r>
              <w:rPr>
                <w:rFonts w:ascii="Calibri" w:hAnsi="Calibri"/>
                <w:sz w:val="17"/>
              </w:rPr>
              <w:t>CRM sources, knowledge claims, receipts.</w:t>
            </w:r>
          </w:p>
        </w:tc>
      </w:tr>
      <w:tr>
        <w:tc>
          <w:tcPr>
            <w:tcW w:type="dxa" w:w="2200"/>
            <w:tcMar>
              <w:top w:w="80" w:type="dxa"/>
              <w:start w:w="120" w:type="dxa"/>
              <w:bottom w:w="80" w:type="dxa"/>
              <w:end w:w="120" w:type="dxa"/>
            </w:tcMar>
            <w:vAlign w:val="center"/>
          </w:tcPr>
          <w:p>
            <w:pPr>
              <w:spacing w:after="0"/>
            </w:pPr>
            <w:r>
              <w:rPr>
                <w:rFonts w:ascii="Calibri" w:hAnsi="Calibri"/>
                <w:sz w:val="17"/>
              </w:rPr>
              <w:t>meeting_intake</w:t>
            </w:r>
          </w:p>
        </w:tc>
        <w:tc>
          <w:tcPr>
            <w:tcW w:type="dxa" w:w="4300"/>
            <w:tcMar>
              <w:top w:w="80" w:type="dxa"/>
              <w:start w:w="120" w:type="dxa"/>
              <w:bottom w:w="80" w:type="dxa"/>
              <w:end w:w="120" w:type="dxa"/>
            </w:tcMar>
            <w:vAlign w:val="center"/>
          </w:tcPr>
          <w:p>
            <w:pPr>
              <w:spacing w:after="0"/>
            </w:pPr>
            <w:r>
              <w:rPr>
                <w:rFonts w:ascii="Calibri" w:hAnsi="Calibri"/>
                <w:sz w:val="17"/>
              </w:rPr>
              <w:t>Transcript-derived meeting evidence.</w:t>
            </w:r>
          </w:p>
        </w:tc>
        <w:tc>
          <w:tcPr>
            <w:tcW w:type="dxa" w:w="2860"/>
            <w:tcMar>
              <w:top w:w="80" w:type="dxa"/>
              <w:start w:w="120" w:type="dxa"/>
              <w:bottom w:w="80" w:type="dxa"/>
              <w:end w:w="120" w:type="dxa"/>
            </w:tcMar>
            <w:vAlign w:val="center"/>
          </w:tcPr>
          <w:p>
            <w:pPr>
              <w:spacing w:after="0"/>
            </w:pPr>
            <w:r>
              <w:rPr>
                <w:rFonts w:ascii="Calibri" w:hAnsi="Calibri"/>
                <w:sz w:val="17"/>
              </w:rPr>
              <w:t>Meeting pages, project pages, knowledge claims.</w:t>
            </w:r>
          </w:p>
        </w:tc>
      </w:tr>
      <w:tr>
        <w:tc>
          <w:tcPr>
            <w:tcW w:type="dxa" w:w="2200"/>
            <w:tcMar>
              <w:top w:w="80" w:type="dxa"/>
              <w:start w:w="120" w:type="dxa"/>
              <w:bottom w:w="80" w:type="dxa"/>
              <w:end w:w="120" w:type="dxa"/>
            </w:tcMar>
            <w:vAlign w:val="center"/>
          </w:tcPr>
          <w:p>
            <w:pPr>
              <w:spacing w:after="0"/>
            </w:pPr>
            <w:r>
              <w:rPr>
                <w:rFonts w:ascii="Calibri" w:hAnsi="Calibri"/>
                <w:sz w:val="17"/>
              </w:rPr>
              <w:t>document</w:t>
            </w:r>
          </w:p>
        </w:tc>
        <w:tc>
          <w:tcPr>
            <w:tcW w:type="dxa" w:w="4300"/>
            <w:tcMar>
              <w:top w:w="80" w:type="dxa"/>
              <w:start w:w="120" w:type="dxa"/>
              <w:bottom w:w="80" w:type="dxa"/>
              <w:end w:w="120" w:type="dxa"/>
            </w:tcMar>
            <w:vAlign w:val="center"/>
          </w:tcPr>
          <w:p>
            <w:pPr>
              <w:spacing w:after="0"/>
            </w:pPr>
            <w:r>
              <w:rPr>
                <w:rFonts w:ascii="Calibri" w:hAnsi="Calibri"/>
                <w:sz w:val="17"/>
              </w:rPr>
              <w:t>Uploaded or Drive-derived document extraction.</w:t>
            </w:r>
          </w:p>
        </w:tc>
        <w:tc>
          <w:tcPr>
            <w:tcW w:type="dxa" w:w="2860"/>
            <w:tcMar>
              <w:top w:w="80" w:type="dxa"/>
              <w:start w:w="120" w:type="dxa"/>
              <w:bottom w:w="80" w:type="dxa"/>
              <w:end w:w="120" w:type="dxa"/>
            </w:tcMar>
            <w:vAlign w:val="center"/>
          </w:tcPr>
          <w:p>
            <w:pPr>
              <w:spacing w:after="0"/>
            </w:pPr>
            <w:r>
              <w:rPr>
                <w:rFonts w:ascii="Calibri" w:hAnsi="Calibri"/>
                <w:sz w:val="17"/>
              </w:rPr>
              <w:t>Project documents, wiki pages, task extraction.</w:t>
            </w:r>
          </w:p>
        </w:tc>
      </w:tr>
      <w:tr>
        <w:tc>
          <w:tcPr>
            <w:tcW w:type="dxa" w:w="2200"/>
            <w:tcMar>
              <w:top w:w="80" w:type="dxa"/>
              <w:start w:w="120" w:type="dxa"/>
              <w:bottom w:w="80" w:type="dxa"/>
              <w:end w:w="120" w:type="dxa"/>
            </w:tcMar>
            <w:vAlign w:val="center"/>
          </w:tcPr>
          <w:p>
            <w:pPr>
              <w:spacing w:after="0"/>
            </w:pPr>
            <w:r>
              <w:rPr>
                <w:rFonts w:ascii="Calibri" w:hAnsi="Calibri"/>
                <w:sz w:val="17"/>
              </w:rPr>
              <w:t>open_task</w:t>
            </w:r>
          </w:p>
        </w:tc>
        <w:tc>
          <w:tcPr>
            <w:tcW w:type="dxa" w:w="4300"/>
            <w:tcMar>
              <w:top w:w="80" w:type="dxa"/>
              <w:start w:w="120" w:type="dxa"/>
              <w:bottom w:w="80" w:type="dxa"/>
              <w:end w:w="120" w:type="dxa"/>
            </w:tcMar>
            <w:vAlign w:val="center"/>
          </w:tcPr>
          <w:p>
            <w:pPr>
              <w:spacing w:after="0"/>
            </w:pPr>
            <w:r>
              <w:rPr>
                <w:rFonts w:ascii="Calibri" w:hAnsi="Calibri"/>
                <w:sz w:val="17"/>
              </w:rPr>
              <w:t>Current operational task state.</w:t>
            </w:r>
          </w:p>
        </w:tc>
        <w:tc>
          <w:tcPr>
            <w:tcW w:type="dxa" w:w="2860"/>
            <w:tcMar>
              <w:top w:w="80" w:type="dxa"/>
              <w:start w:w="120" w:type="dxa"/>
              <w:bottom w:w="80" w:type="dxa"/>
              <w:end w:w="120" w:type="dxa"/>
            </w:tcMar>
            <w:vAlign w:val="center"/>
          </w:tcPr>
          <w:p>
            <w:pPr>
              <w:spacing w:after="0"/>
            </w:pPr>
            <w:r>
              <w:rPr>
                <w:rFonts w:ascii="Calibri" w:hAnsi="Calibri"/>
                <w:sz w:val="17"/>
              </w:rPr>
              <w:t>Tasks, duplicate review context.</w:t>
            </w:r>
          </w:p>
        </w:tc>
      </w:tr>
      <w:tr>
        <w:tc>
          <w:tcPr>
            <w:tcW w:type="dxa" w:w="2200"/>
            <w:tcMar>
              <w:top w:w="80" w:type="dxa"/>
              <w:start w:w="120" w:type="dxa"/>
              <w:bottom w:w="80" w:type="dxa"/>
              <w:end w:w="120" w:type="dxa"/>
            </w:tcMar>
            <w:vAlign w:val="center"/>
          </w:tcPr>
          <w:p>
            <w:pPr>
              <w:spacing w:after="0"/>
            </w:pPr>
            <w:r>
              <w:rPr>
                <w:rFonts w:ascii="Calibri" w:hAnsi="Calibri"/>
                <w:sz w:val="17"/>
              </w:rPr>
              <w:t>completed_task</w:t>
            </w:r>
          </w:p>
        </w:tc>
        <w:tc>
          <w:tcPr>
            <w:tcW w:type="dxa" w:w="4300"/>
            <w:tcMar>
              <w:top w:w="80" w:type="dxa"/>
              <w:start w:w="120" w:type="dxa"/>
              <w:bottom w:w="80" w:type="dxa"/>
              <w:end w:w="120" w:type="dxa"/>
            </w:tcMar>
            <w:vAlign w:val="center"/>
          </w:tcPr>
          <w:p>
            <w:pPr>
              <w:spacing w:after="0"/>
            </w:pPr>
            <w:r>
              <w:rPr>
                <w:rFonts w:ascii="Calibri" w:hAnsi="Calibri"/>
                <w:sz w:val="17"/>
              </w:rPr>
              <w:t>Completed task considered for durable knowledge.</w:t>
            </w:r>
          </w:p>
        </w:tc>
        <w:tc>
          <w:tcPr>
            <w:tcW w:type="dxa" w:w="2860"/>
            <w:tcMar>
              <w:top w:w="80" w:type="dxa"/>
              <w:start w:w="120" w:type="dxa"/>
              <w:bottom w:w="80" w:type="dxa"/>
              <w:end w:w="120" w:type="dxa"/>
            </w:tcMar>
            <w:vAlign w:val="center"/>
          </w:tcPr>
          <w:p>
            <w:pPr>
              <w:spacing w:after="0"/>
            </w:pPr>
            <w:r>
              <w:rPr>
                <w:rFonts w:ascii="Calibri" w:hAnsi="Calibri"/>
                <w:sz w:val="17"/>
              </w:rPr>
              <w:t>Knowledge atoms and project/contact history.</w:t>
            </w:r>
          </w:p>
        </w:tc>
      </w:tr>
      <w:tr>
        <w:tc>
          <w:tcPr>
            <w:tcW w:type="dxa" w:w="2200"/>
            <w:tcMar>
              <w:top w:w="80" w:type="dxa"/>
              <w:start w:w="120" w:type="dxa"/>
              <w:bottom w:w="80" w:type="dxa"/>
              <w:end w:w="120" w:type="dxa"/>
            </w:tcMar>
            <w:vAlign w:val="center"/>
          </w:tcPr>
          <w:p>
            <w:pPr>
              <w:spacing w:after="0"/>
            </w:pPr>
            <w:r>
              <w:rPr>
                <w:rFonts w:ascii="Calibri" w:hAnsi="Calibri"/>
                <w:sz w:val="17"/>
              </w:rPr>
              <w:t>crm_fact</w:t>
            </w:r>
          </w:p>
        </w:tc>
        <w:tc>
          <w:tcPr>
            <w:tcW w:type="dxa" w:w="4300"/>
            <w:tcMar>
              <w:top w:w="80" w:type="dxa"/>
              <w:start w:w="120" w:type="dxa"/>
              <w:bottom w:w="80" w:type="dxa"/>
              <w:end w:w="120" w:type="dxa"/>
            </w:tcMar>
            <w:vAlign w:val="center"/>
          </w:tcPr>
          <w:p>
            <w:pPr>
              <w:spacing w:after="0"/>
            </w:pPr>
            <w:r>
              <w:rPr>
                <w:rFonts w:ascii="Calibri" w:hAnsi="Calibri"/>
                <w:sz w:val="17"/>
              </w:rPr>
              <w:t>Manual or legacy curated CRM fact.</w:t>
            </w:r>
          </w:p>
        </w:tc>
        <w:tc>
          <w:tcPr>
            <w:tcW w:type="dxa" w:w="2860"/>
            <w:tcMar>
              <w:top w:w="80" w:type="dxa"/>
              <w:start w:w="120" w:type="dxa"/>
              <w:bottom w:w="80" w:type="dxa"/>
              <w:end w:w="120" w:type="dxa"/>
            </w:tcMar>
            <w:vAlign w:val="center"/>
          </w:tcPr>
          <w:p>
            <w:pPr>
              <w:spacing w:after="0"/>
            </w:pPr>
            <w:r>
              <w:rPr>
                <w:rFonts w:ascii="Calibri" w:hAnsi="Calibri"/>
                <w:sz w:val="17"/>
              </w:rPr>
              <w:t>Timelines and synthesis context.</w:t>
            </w:r>
          </w:p>
        </w:tc>
      </w:tr>
      <w:tr>
        <w:tc>
          <w:tcPr>
            <w:tcW w:type="dxa" w:w="2200"/>
            <w:tcMar>
              <w:top w:w="80" w:type="dxa"/>
              <w:start w:w="120" w:type="dxa"/>
              <w:bottom w:w="80" w:type="dxa"/>
              <w:end w:w="120" w:type="dxa"/>
            </w:tcMar>
            <w:vAlign w:val="center"/>
          </w:tcPr>
          <w:p>
            <w:pPr>
              <w:spacing w:after="0"/>
            </w:pPr>
            <w:r>
              <w:rPr>
                <w:rFonts w:ascii="Calibri" w:hAnsi="Calibri"/>
                <w:sz w:val="17"/>
              </w:rPr>
              <w:t>newsletter/RSS story</w:t>
            </w:r>
          </w:p>
        </w:tc>
        <w:tc>
          <w:tcPr>
            <w:tcW w:type="dxa" w:w="4300"/>
            <w:tcMar>
              <w:top w:w="80" w:type="dxa"/>
              <w:start w:w="120" w:type="dxa"/>
              <w:bottom w:w="80" w:type="dxa"/>
              <w:end w:w="120" w:type="dxa"/>
            </w:tcMar>
            <w:vAlign w:val="center"/>
          </w:tcPr>
          <w:p>
            <w:pPr>
              <w:spacing w:after="0"/>
            </w:pPr>
            <w:r>
              <w:rPr>
                <w:rFonts w:ascii="Calibri" w:hAnsi="Calibri"/>
                <w:sz w:val="17"/>
              </w:rPr>
              <w:t>Incoming intelligence source.</w:t>
            </w:r>
          </w:p>
        </w:tc>
        <w:tc>
          <w:tcPr>
            <w:tcW w:type="dxa" w:w="2860"/>
            <w:tcMar>
              <w:top w:w="80" w:type="dxa"/>
              <w:start w:w="120" w:type="dxa"/>
              <w:bottom w:w="80" w:type="dxa"/>
              <w:end w:w="120" w:type="dxa"/>
            </w:tcMar>
            <w:vAlign w:val="center"/>
          </w:tcPr>
          <w:p>
            <w:pPr>
              <w:spacing w:after="0"/>
            </w:pPr>
            <w:r>
              <w:rPr>
                <w:rFonts w:ascii="Calibri" w:hAnsi="Calibri"/>
                <w:sz w:val="17"/>
              </w:rPr>
              <w:t>Newsletter, content suggestions, live threads.</w:t>
            </w:r>
          </w:p>
        </w:tc>
      </w:tr>
      <w:tr>
        <w:tc>
          <w:tcPr>
            <w:tcW w:type="dxa" w:w="2200"/>
            <w:tcMar>
              <w:top w:w="80" w:type="dxa"/>
              <w:start w:w="120" w:type="dxa"/>
              <w:bottom w:w="80" w:type="dxa"/>
              <w:end w:w="120" w:type="dxa"/>
            </w:tcMar>
            <w:vAlign w:val="center"/>
          </w:tcPr>
          <w:p>
            <w:pPr>
              <w:spacing w:after="0"/>
            </w:pPr>
            <w:r>
              <w:rPr>
                <w:rFonts w:ascii="Calibri" w:hAnsi="Calibri"/>
                <w:sz w:val="17"/>
              </w:rPr>
              <w:t>wiki page</w:t>
            </w:r>
          </w:p>
        </w:tc>
        <w:tc>
          <w:tcPr>
            <w:tcW w:type="dxa" w:w="4300"/>
            <w:tcMar>
              <w:top w:w="80" w:type="dxa"/>
              <w:start w:w="120" w:type="dxa"/>
              <w:bottom w:w="80" w:type="dxa"/>
              <w:end w:w="120" w:type="dxa"/>
            </w:tcMar>
            <w:vAlign w:val="center"/>
          </w:tcPr>
          <w:p>
            <w:pPr>
              <w:spacing w:after="0"/>
            </w:pPr>
            <w:r>
              <w:rPr>
                <w:rFonts w:ascii="Calibri" w:hAnsi="Calibri"/>
                <w:sz w:val="17"/>
              </w:rPr>
              <w:t>Durable authored or generated knowledge page.</w:t>
            </w:r>
          </w:p>
        </w:tc>
        <w:tc>
          <w:tcPr>
            <w:tcW w:type="dxa" w:w="2860"/>
            <w:tcMar>
              <w:top w:w="80" w:type="dxa"/>
              <w:start w:w="120" w:type="dxa"/>
              <w:bottom w:w="80" w:type="dxa"/>
              <w:end w:w="120" w:type="dxa"/>
            </w:tcMar>
            <w:vAlign w:val="center"/>
          </w:tcPr>
          <w:p>
            <w:pPr>
              <w:spacing w:after="0"/>
            </w:pPr>
            <w:r>
              <w:rPr>
                <w:rFonts w:ascii="Calibri" w:hAnsi="Calibri"/>
                <w:sz w:val="17"/>
              </w:rPr>
              <w:t>Wiki search, project context, chat context.</w:t>
            </w:r>
          </w:p>
        </w:tc>
      </w:tr>
    </w:tbl>
    <w:p>
      <w:pPr>
        <w:spacing w:after="80"/>
      </w:pPr>
    </w:p>
    <w:p>
      <w:pPr>
        <w:pStyle w:val="Heading1"/>
        <w:spacing w:before="280" w:after="140"/>
      </w:pPr>
      <w:r>
        <w:t>What To Do When Something Looks Wrong</w:t>
      </w:r>
    </w:p>
    <w:tbl>
      <w:tblPr>
        <w:tblStyle w:val="TableGrid"/>
        <w:tblW w:type="dxa" w:w="9360"/>
        <w:jc w:val="left"/>
        <w:tblLayout w:type="fixed"/>
        <w:tblLook w:firstColumn="1" w:firstRow="1" w:lastColumn="0" w:lastRow="0" w:noHBand="0" w:noVBand="1" w:val="04A0"/>
      </w:tblPr>
      <w:tblGrid>
        <w:gridCol w:w="3120"/>
        <w:gridCol w:w="3120"/>
        <w:gridCol w:w="3120"/>
      </w:tblGrid>
      <w:tr>
        <w:tc>
          <w:tcPr>
            <w:tcW w:type="dxa" w:w="2700"/>
            <w:shd w:fill="E8EEF5"/>
            <w:tcMar>
              <w:top w:w="80" w:type="dxa"/>
              <w:start w:w="120" w:type="dxa"/>
              <w:bottom w:w="80" w:type="dxa"/>
              <w:end w:w="120" w:type="dxa"/>
            </w:tcMar>
            <w:vAlign w:val="center"/>
          </w:tcPr>
          <w:p>
            <w:r>
              <w:rPr>
                <w:rFonts w:ascii="Calibri" w:hAnsi="Calibri"/>
                <w:b/>
                <w:sz w:val="16"/>
              </w:rPr>
              <w:t>Symptom</w:t>
            </w:r>
          </w:p>
        </w:tc>
        <w:tc>
          <w:tcPr>
            <w:tcW w:type="dxa" w:w="3300"/>
            <w:shd w:fill="E8EEF5"/>
            <w:tcMar>
              <w:top w:w="80" w:type="dxa"/>
              <w:start w:w="120" w:type="dxa"/>
              <w:bottom w:w="80" w:type="dxa"/>
              <w:end w:w="120" w:type="dxa"/>
            </w:tcMar>
            <w:vAlign w:val="center"/>
          </w:tcPr>
          <w:p>
            <w:r>
              <w:rPr>
                <w:rFonts w:ascii="Calibri" w:hAnsi="Calibri"/>
                <w:b/>
                <w:sz w:val="16"/>
              </w:rPr>
              <w:t>First place to check</w:t>
            </w:r>
          </w:p>
        </w:tc>
        <w:tc>
          <w:tcPr>
            <w:tcW w:type="dxa" w:w="3360"/>
            <w:shd w:fill="E8EEF5"/>
            <w:tcMar>
              <w:top w:w="80" w:type="dxa"/>
              <w:start w:w="120" w:type="dxa"/>
              <w:bottom w:w="80" w:type="dxa"/>
              <w:end w:w="120" w:type="dxa"/>
            </w:tcMar>
            <w:vAlign w:val="center"/>
          </w:tcPr>
          <w:p>
            <w:r>
              <w:rPr>
                <w:rFonts w:ascii="Calibri" w:hAnsi="Calibri"/>
                <w:b/>
                <w:sz w:val="16"/>
              </w:rPr>
              <w:t>Likely fix</w:t>
            </w:r>
          </w:p>
        </w:tc>
      </w:tr>
      <w:tr>
        <w:tc>
          <w:tcPr>
            <w:tcW w:type="dxa" w:w="2700"/>
            <w:tcMar>
              <w:top w:w="80" w:type="dxa"/>
              <w:start w:w="120" w:type="dxa"/>
              <w:bottom w:w="80" w:type="dxa"/>
              <w:end w:w="120" w:type="dxa"/>
            </w:tcMar>
            <w:vAlign w:val="center"/>
          </w:tcPr>
          <w:p>
            <w:pPr>
              <w:spacing w:after="0"/>
            </w:pPr>
            <w:r>
              <w:rPr>
                <w:rFonts w:ascii="Calibri" w:hAnsi="Calibri"/>
                <w:sz w:val="16"/>
              </w:rPr>
              <w:t>A fact on a person/company/project is wrong.</w:t>
            </w:r>
          </w:p>
        </w:tc>
        <w:tc>
          <w:tcPr>
            <w:tcW w:type="dxa" w:w="3300"/>
            <w:tcMar>
              <w:top w:w="80" w:type="dxa"/>
              <w:start w:w="120" w:type="dxa"/>
              <w:bottom w:w="80" w:type="dxa"/>
              <w:end w:w="120" w:type="dxa"/>
            </w:tcMar>
            <w:vAlign w:val="center"/>
          </w:tcPr>
          <w:p>
            <w:pPr>
              <w:spacing w:after="0"/>
            </w:pPr>
            <w:r>
              <w:rPr>
                <w:rFonts w:ascii="Calibri" w:hAnsi="Calibri"/>
                <w:sz w:val="16"/>
              </w:rPr>
              <w:t>Open the source link from the Knowledge panel.</w:t>
            </w:r>
          </w:p>
        </w:tc>
        <w:tc>
          <w:tcPr>
            <w:tcW w:type="dxa" w:w="3360"/>
            <w:tcMar>
              <w:top w:w="80" w:type="dxa"/>
              <w:start w:w="120" w:type="dxa"/>
              <w:bottom w:w="80" w:type="dxa"/>
              <w:end w:w="120" w:type="dxa"/>
            </w:tcMar>
            <w:vAlign w:val="center"/>
          </w:tcPr>
          <w:p>
            <w:pPr>
              <w:spacing w:after="0"/>
            </w:pPr>
            <w:r>
              <w:rPr>
                <w:rFonts w:ascii="Calibri" w:hAnsi="Calibri"/>
                <w:sz w:val="16"/>
              </w:rPr>
              <w:t>Mark wrong/reject in page or Admin Knowledge; correct the source if needed.</w:t>
            </w:r>
          </w:p>
        </w:tc>
      </w:tr>
      <w:tr>
        <w:tc>
          <w:tcPr>
            <w:tcW w:type="dxa" w:w="2700"/>
            <w:tcMar>
              <w:top w:w="80" w:type="dxa"/>
              <w:start w:w="120" w:type="dxa"/>
              <w:bottom w:w="80" w:type="dxa"/>
              <w:end w:w="120" w:type="dxa"/>
            </w:tcMar>
            <w:vAlign w:val="center"/>
          </w:tcPr>
          <w:p>
            <w:pPr>
              <w:spacing w:after="0"/>
            </w:pPr>
            <w:r>
              <w:rPr>
                <w:rFonts w:ascii="Calibri" w:hAnsi="Calibri"/>
                <w:sz w:val="16"/>
              </w:rPr>
              <w:t>A task should not have been created.</w:t>
            </w:r>
          </w:p>
        </w:tc>
        <w:tc>
          <w:tcPr>
            <w:tcW w:type="dxa" w:w="3300"/>
            <w:tcMar>
              <w:top w:w="80" w:type="dxa"/>
              <w:start w:w="120" w:type="dxa"/>
              <w:bottom w:w="80" w:type="dxa"/>
              <w:end w:w="120" w:type="dxa"/>
            </w:tcMar>
            <w:vAlign w:val="center"/>
          </w:tcPr>
          <w:p>
            <w:pPr>
              <w:spacing w:after="0"/>
            </w:pPr>
            <w:r>
              <w:rPr>
                <w:rFonts w:ascii="Calibri" w:hAnsi="Calibri"/>
                <w:sz w:val="16"/>
              </w:rPr>
              <w:t>Open task detail and inspect source.</w:t>
            </w:r>
          </w:p>
        </w:tc>
        <w:tc>
          <w:tcPr>
            <w:tcW w:type="dxa" w:w="3360"/>
            <w:tcMar>
              <w:top w:w="80" w:type="dxa"/>
              <w:start w:w="120" w:type="dxa"/>
              <w:bottom w:w="80" w:type="dxa"/>
              <w:end w:w="120" w:type="dxa"/>
            </w:tcMar>
            <w:vAlign w:val="center"/>
          </w:tcPr>
          <w:p>
            <w:pPr>
              <w:spacing w:after="0"/>
            </w:pPr>
            <w:r>
              <w:rPr>
                <w:rFonts w:ascii="Calibri" w:hAnsi="Calibri"/>
                <w:sz w:val="16"/>
              </w:rPr>
              <w:t>Use Wrong, then review task learning/receipts.</w:t>
            </w:r>
          </w:p>
        </w:tc>
      </w:tr>
      <w:tr>
        <w:tc>
          <w:tcPr>
            <w:tcW w:type="dxa" w:w="2700"/>
            <w:tcMar>
              <w:top w:w="80" w:type="dxa"/>
              <w:start w:w="120" w:type="dxa"/>
              <w:bottom w:w="80" w:type="dxa"/>
              <w:end w:w="120" w:type="dxa"/>
            </w:tcMar>
            <w:vAlign w:val="center"/>
          </w:tcPr>
          <w:p>
            <w:pPr>
              <w:spacing w:after="0"/>
            </w:pPr>
            <w:r>
              <w:rPr>
                <w:rFonts w:ascii="Calibri" w:hAnsi="Calibri"/>
                <w:sz w:val="16"/>
              </w:rPr>
              <w:t>A meeting created bad actions.</w:t>
            </w:r>
          </w:p>
        </w:tc>
        <w:tc>
          <w:tcPr>
            <w:tcW w:type="dxa" w:w="3300"/>
            <w:tcMar>
              <w:top w:w="80" w:type="dxa"/>
              <w:start w:w="120" w:type="dxa"/>
              <w:bottom w:w="80" w:type="dxa"/>
              <w:end w:w="120" w:type="dxa"/>
            </w:tcMar>
            <w:vAlign w:val="center"/>
          </w:tcPr>
          <w:p>
            <w:pPr>
              <w:spacing w:after="0"/>
            </w:pPr>
            <w:r>
              <w:rPr>
                <w:rFonts w:ascii="Calibri" w:hAnsi="Calibri"/>
                <w:sz w:val="16"/>
              </w:rPr>
              <w:t>Meeting Intake record and speaker map.</w:t>
            </w:r>
          </w:p>
        </w:tc>
        <w:tc>
          <w:tcPr>
            <w:tcW w:type="dxa" w:w="3360"/>
            <w:tcMar>
              <w:top w:w="80" w:type="dxa"/>
              <w:start w:w="120" w:type="dxa"/>
              <w:bottom w:w="80" w:type="dxa"/>
              <w:end w:w="120" w:type="dxa"/>
            </w:tcMar>
            <w:vAlign w:val="center"/>
          </w:tcPr>
          <w:p>
            <w:pPr>
              <w:spacing w:after="0"/>
            </w:pPr>
            <w:r>
              <w:rPr>
                <w:rFonts w:ascii="Calibri" w:hAnsi="Calibri"/>
                <w:sz w:val="16"/>
              </w:rPr>
              <w:t>Correct speaker mapping; delete or mark bad outputs; rerun/save carefully.</w:t>
            </w:r>
          </w:p>
        </w:tc>
      </w:tr>
      <w:tr>
        <w:tc>
          <w:tcPr>
            <w:tcW w:type="dxa" w:w="2700"/>
            <w:tcMar>
              <w:top w:w="80" w:type="dxa"/>
              <w:start w:w="120" w:type="dxa"/>
              <w:bottom w:w="80" w:type="dxa"/>
              <w:end w:w="120" w:type="dxa"/>
            </w:tcMar>
            <w:vAlign w:val="center"/>
          </w:tcPr>
          <w:p>
            <w:pPr>
              <w:spacing w:after="0"/>
            </w:pPr>
            <w:r>
              <w:rPr>
                <w:rFonts w:ascii="Calibri" w:hAnsi="Calibri"/>
                <w:sz w:val="16"/>
              </w:rPr>
              <w:t>Newsletter briefing missed items.</w:t>
            </w:r>
          </w:p>
        </w:tc>
        <w:tc>
          <w:tcPr>
            <w:tcW w:type="dxa" w:w="3300"/>
            <w:tcMar>
              <w:top w:w="80" w:type="dxa"/>
              <w:start w:w="120" w:type="dxa"/>
              <w:bottom w:w="80" w:type="dxa"/>
              <w:end w:w="120" w:type="dxa"/>
            </w:tcMar>
            <w:vAlign w:val="center"/>
          </w:tcPr>
          <w:p>
            <w:pPr>
              <w:spacing w:after="0"/>
            </w:pPr>
            <w:r>
              <w:rPr>
                <w:rFonts w:ascii="Calibri" w:hAnsi="Calibri"/>
                <w:sz w:val="16"/>
              </w:rPr>
              <w:t>Admin Newsletter Ingestion and source priorities.</w:t>
            </w:r>
          </w:p>
        </w:tc>
        <w:tc>
          <w:tcPr>
            <w:tcW w:type="dxa" w:w="3360"/>
            <w:tcMar>
              <w:top w:w="80" w:type="dxa"/>
              <w:start w:w="120" w:type="dxa"/>
              <w:bottom w:w="80" w:type="dxa"/>
              <w:end w:w="120" w:type="dxa"/>
            </w:tcMar>
            <w:vAlign w:val="center"/>
          </w:tcPr>
          <w:p>
            <w:pPr>
              <w:spacing w:after="0"/>
            </w:pPr>
            <w:r>
              <w:rPr>
                <w:rFonts w:ascii="Calibri" w:hAnsi="Calibri"/>
                <w:sz w:val="16"/>
              </w:rPr>
              <w:t>Check extraction status, source priority, interest toggles, schedules.</w:t>
            </w:r>
          </w:p>
        </w:tc>
      </w:tr>
      <w:tr>
        <w:tc>
          <w:tcPr>
            <w:tcW w:type="dxa" w:w="2700"/>
            <w:tcMar>
              <w:top w:w="80" w:type="dxa"/>
              <w:start w:w="120" w:type="dxa"/>
              <w:bottom w:w="80" w:type="dxa"/>
              <w:end w:w="120" w:type="dxa"/>
            </w:tcMar>
            <w:vAlign w:val="center"/>
          </w:tcPr>
          <w:p>
            <w:pPr>
              <w:spacing w:after="0"/>
            </w:pPr>
            <w:r>
              <w:rPr>
                <w:rFonts w:ascii="Calibri" w:hAnsi="Calibri"/>
                <w:sz w:val="16"/>
              </w:rPr>
              <w:t>A model output changed style or quality.</w:t>
            </w:r>
          </w:p>
        </w:tc>
        <w:tc>
          <w:tcPr>
            <w:tcW w:type="dxa" w:w="3300"/>
            <w:tcMar>
              <w:top w:w="80" w:type="dxa"/>
              <w:start w:w="120" w:type="dxa"/>
              <w:bottom w:w="80" w:type="dxa"/>
              <w:end w:w="120" w:type="dxa"/>
            </w:tcMar>
            <w:vAlign w:val="center"/>
          </w:tcPr>
          <w:p>
            <w:pPr>
              <w:spacing w:after="0"/>
            </w:pPr>
            <w:r>
              <w:rPr>
                <w:rFonts w:ascii="Calibri" w:hAnsi="Calibri"/>
                <w:sz w:val="16"/>
              </w:rPr>
              <w:t>Admin Models/System and Prompts.</w:t>
            </w:r>
          </w:p>
        </w:tc>
        <w:tc>
          <w:tcPr>
            <w:tcW w:type="dxa" w:w="3360"/>
            <w:tcMar>
              <w:top w:w="80" w:type="dxa"/>
              <w:start w:w="120" w:type="dxa"/>
              <w:bottom w:w="80" w:type="dxa"/>
              <w:end w:w="120" w:type="dxa"/>
            </w:tcMar>
            <w:vAlign w:val="center"/>
          </w:tcPr>
          <w:p>
            <w:pPr>
              <w:spacing w:after="0"/>
            </w:pPr>
            <w:r>
              <w:rPr>
                <w:rFonts w:ascii="Calibri" w:hAnsi="Calibri"/>
                <w:sz w:val="16"/>
              </w:rPr>
              <w:t>Check slot assignment, prompt override, and test arena logs.</w:t>
            </w:r>
          </w:p>
        </w:tc>
      </w:tr>
      <w:tr>
        <w:tc>
          <w:tcPr>
            <w:tcW w:type="dxa" w:w="2700"/>
            <w:tcMar>
              <w:top w:w="80" w:type="dxa"/>
              <w:start w:w="120" w:type="dxa"/>
              <w:bottom w:w="80" w:type="dxa"/>
              <w:end w:w="120" w:type="dxa"/>
            </w:tcMar>
            <w:vAlign w:val="center"/>
          </w:tcPr>
          <w:p>
            <w:pPr>
              <w:spacing w:after="0"/>
            </w:pPr>
            <w:r>
              <w:rPr>
                <w:rFonts w:ascii="Calibri" w:hAnsi="Calibri"/>
                <w:sz w:val="16"/>
              </w:rPr>
              <w:t>Ask the Hub gives stale or incomplete answer.</w:t>
            </w:r>
          </w:p>
        </w:tc>
        <w:tc>
          <w:tcPr>
            <w:tcW w:type="dxa" w:w="3300"/>
            <w:tcMar>
              <w:top w:w="80" w:type="dxa"/>
              <w:start w:w="120" w:type="dxa"/>
              <w:bottom w:w="80" w:type="dxa"/>
              <w:end w:w="120" w:type="dxa"/>
            </w:tcMar>
            <w:vAlign w:val="center"/>
          </w:tcPr>
          <w:p>
            <w:pPr>
              <w:spacing w:after="0"/>
            </w:pPr>
            <w:r>
              <w:rPr>
                <w:rFonts w:ascii="Calibri" w:hAnsi="Calibri"/>
                <w:sz w:val="16"/>
              </w:rPr>
              <w:t>Admin Knowledge, embeddings status, source evidence.</w:t>
            </w:r>
          </w:p>
        </w:tc>
        <w:tc>
          <w:tcPr>
            <w:tcW w:type="dxa" w:w="3360"/>
            <w:tcMar>
              <w:top w:w="80" w:type="dxa"/>
              <w:start w:w="120" w:type="dxa"/>
              <w:bottom w:w="80" w:type="dxa"/>
              <w:end w:w="120" w:type="dxa"/>
            </w:tcMar>
            <w:vAlign w:val="center"/>
          </w:tcPr>
          <w:p>
            <w:pPr>
              <w:spacing w:after="0"/>
            </w:pPr>
            <w:r>
              <w:rPr>
                <w:rFonts w:ascii="Calibri" w:hAnsi="Calibri"/>
                <w:sz w:val="16"/>
              </w:rPr>
              <w:t>Check whether evidence exists, atoms are active, or search is indexed.</w:t>
            </w:r>
          </w:p>
        </w:tc>
      </w:tr>
      <w:tr>
        <w:tc>
          <w:tcPr>
            <w:tcW w:type="dxa" w:w="2700"/>
            <w:tcMar>
              <w:top w:w="80" w:type="dxa"/>
              <w:start w:w="120" w:type="dxa"/>
              <w:bottom w:w="80" w:type="dxa"/>
              <w:end w:w="120" w:type="dxa"/>
            </w:tcMar>
            <w:vAlign w:val="center"/>
          </w:tcPr>
          <w:p>
            <w:pPr>
              <w:spacing w:after="0"/>
            </w:pPr>
            <w:r>
              <w:rPr>
                <w:rFonts w:ascii="Calibri" w:hAnsi="Calibri"/>
                <w:sz w:val="16"/>
              </w:rPr>
              <w:t>A background action did not run.</w:t>
            </w:r>
          </w:p>
        </w:tc>
        <w:tc>
          <w:tcPr>
            <w:tcW w:type="dxa" w:w="3300"/>
            <w:tcMar>
              <w:top w:w="80" w:type="dxa"/>
              <w:start w:w="120" w:type="dxa"/>
              <w:bottom w:w="80" w:type="dxa"/>
              <w:end w:w="120" w:type="dxa"/>
            </w:tcMar>
            <w:vAlign w:val="center"/>
          </w:tcPr>
          <w:p>
            <w:pPr>
              <w:spacing w:after="0"/>
            </w:pPr>
            <w:r>
              <w:rPr>
                <w:rFonts w:ascii="Calibri" w:hAnsi="Calibri"/>
                <w:sz w:val="16"/>
              </w:rPr>
              <w:t>Admin Jobs and Connectivity.</w:t>
            </w:r>
          </w:p>
        </w:tc>
        <w:tc>
          <w:tcPr>
            <w:tcW w:type="dxa" w:w="3360"/>
            <w:tcMar>
              <w:top w:w="80" w:type="dxa"/>
              <w:start w:w="120" w:type="dxa"/>
              <w:bottom w:w="80" w:type="dxa"/>
              <w:end w:w="120" w:type="dxa"/>
            </w:tcMar>
            <w:vAlign w:val="center"/>
          </w:tcPr>
          <w:p>
            <w:pPr>
              <w:spacing w:after="0"/>
            </w:pPr>
            <w:r>
              <w:rPr>
                <w:rFonts w:ascii="Calibri" w:hAnsi="Calibri"/>
                <w:sz w:val="16"/>
              </w:rPr>
              <w:t>Inspect failed/pending jobs; run connectivity/mycelium if links are missing.</w:t>
            </w:r>
          </w:p>
        </w:tc>
      </w:tr>
      <w:tr>
        <w:tc>
          <w:tcPr>
            <w:tcW w:type="dxa" w:w="2700"/>
            <w:tcMar>
              <w:top w:w="80" w:type="dxa"/>
              <w:start w:w="120" w:type="dxa"/>
              <w:bottom w:w="80" w:type="dxa"/>
              <w:end w:w="120" w:type="dxa"/>
            </w:tcMar>
            <w:vAlign w:val="center"/>
          </w:tcPr>
          <w:p>
            <w:pPr>
              <w:spacing w:after="0"/>
            </w:pPr>
            <w:r>
              <w:rPr>
                <w:rFonts w:ascii="Calibri" w:hAnsi="Calibri"/>
                <w:sz w:val="16"/>
              </w:rPr>
              <w:t>A page seems to lack context.</w:t>
            </w:r>
          </w:p>
        </w:tc>
        <w:tc>
          <w:tcPr>
            <w:tcW w:type="dxa" w:w="3300"/>
            <w:tcMar>
              <w:top w:w="80" w:type="dxa"/>
              <w:start w:w="120" w:type="dxa"/>
              <w:bottom w:w="80" w:type="dxa"/>
              <w:end w:w="120" w:type="dxa"/>
            </w:tcMar>
            <w:vAlign w:val="center"/>
          </w:tcPr>
          <w:p>
            <w:pPr>
              <w:spacing w:after="0"/>
            </w:pPr>
            <w:r>
              <w:rPr>
                <w:rFonts w:ascii="Calibri" w:hAnsi="Calibri"/>
                <w:sz w:val="16"/>
              </w:rPr>
              <w:t>Project admin, documents, wiki tags, source links.</w:t>
            </w:r>
          </w:p>
        </w:tc>
        <w:tc>
          <w:tcPr>
            <w:tcW w:type="dxa" w:w="3360"/>
            <w:tcMar>
              <w:top w:w="80" w:type="dxa"/>
              <w:start w:w="120" w:type="dxa"/>
              <w:bottom w:w="80" w:type="dxa"/>
              <w:end w:w="120" w:type="dxa"/>
            </w:tcMar>
            <w:vAlign w:val="center"/>
          </w:tcPr>
          <w:p>
            <w:pPr>
              <w:spacing w:after="0"/>
            </w:pPr>
            <w:r>
              <w:rPr>
                <w:rFonts w:ascii="Calibri" w:hAnsi="Calibri"/>
                <w:sz w:val="16"/>
              </w:rPr>
              <w:t>Import/link the right documents or let synthesis run.</w:t>
            </w:r>
          </w:p>
        </w:tc>
      </w:tr>
    </w:tbl>
    <w:p>
      <w:pPr>
        <w:spacing w:after="80"/>
      </w:pPr>
    </w:p>
    <w:p>
      <w:pPr>
        <w:pStyle w:val="Heading1"/>
        <w:spacing w:before="280" w:after="140"/>
      </w:pPr>
      <w:r>
        <w:t>Safe Admin Change Checklist</w:t>
      </w:r>
    </w:p>
    <w:p>
      <w:pPr>
        <w:pStyle w:val="ListNumber"/>
        <w:spacing w:after="60" w:line="276" w:lineRule="auto"/>
      </w:pPr>
      <w:r>
        <w:t>Identify the exact surface affected: chat, meeting intake, newsletter, debrief, knowledge, content, portfolio, or reports.</w:t>
      </w:r>
    </w:p>
    <w:p>
      <w:pPr>
        <w:pStyle w:val="ListNumber"/>
        <w:spacing w:after="60" w:line="276" w:lineRule="auto"/>
      </w:pPr>
      <w:r>
        <w:t>Find the visible model slot or prompt slot for that surface.</w:t>
      </w:r>
    </w:p>
    <w:p>
      <w:pPr>
        <w:pStyle w:val="ListNumber"/>
        <w:spacing w:after="60" w:line="276" w:lineRule="auto"/>
      </w:pPr>
      <w:r>
        <w:t>Read the existing prompt and note required output format or placeholders.</w:t>
      </w:r>
    </w:p>
    <w:p>
      <w:pPr>
        <w:pStyle w:val="ListNumber"/>
        <w:spacing w:after="60" w:line="276" w:lineRule="auto"/>
      </w:pPr>
      <w:r>
        <w:t>Test with a known example in Admin Test or the relevant workflow.</w:t>
      </w:r>
    </w:p>
    <w:p>
      <w:pPr>
        <w:pStyle w:val="ListNumber"/>
        <w:spacing w:after="60" w:line="276" w:lineRule="auto"/>
      </w:pPr>
      <w:r>
        <w:t>Save the smallest useful change.</w:t>
      </w:r>
    </w:p>
    <w:p>
      <w:pPr>
        <w:pStyle w:val="ListNumber"/>
        <w:spacing w:after="60" w:line="276" w:lineRule="auto"/>
      </w:pPr>
      <w:r>
        <w:t>Inspect logs, receipts, or output for the next real run.</w:t>
      </w:r>
    </w:p>
    <w:p>
      <w:pPr>
        <w:pStyle w:val="ListNumber"/>
        <w:spacing w:after="60" w:line="276" w:lineRule="auto"/>
      </w:pPr>
      <w:r>
        <w:t>If the change creates worse output, restore default or use fallback.</w:t>
      </w:r>
    </w:p>
    <w:p>
      <w:pPr>
        <w:pStyle w:val="Heading1"/>
        <w:spacing w:before="280" w:after="140"/>
      </w:pPr>
      <w:r>
        <w:t>Glossary</w:t>
      </w:r>
    </w:p>
    <w:tbl>
      <w:tblPr>
        <w:tblStyle w:val="TableGrid"/>
        <w:tblW w:type="dxa" w:w="9360"/>
        <w:jc w:val="left"/>
        <w:tblLayout w:type="fixed"/>
        <w:tblLook w:firstColumn="1" w:firstRow="1" w:lastColumn="0" w:lastRow="0" w:noHBand="0" w:noVBand="1" w:val="04A0"/>
      </w:tblPr>
      <w:tblGrid>
        <w:gridCol w:w="4680"/>
        <w:gridCol w:w="4680"/>
      </w:tblGrid>
      <w:tr>
        <w:tc>
          <w:tcPr>
            <w:tcW w:type="dxa" w:w="2500"/>
            <w:shd w:fill="E8EEF5"/>
            <w:tcMar>
              <w:top w:w="80" w:type="dxa"/>
              <w:start w:w="120" w:type="dxa"/>
              <w:bottom w:w="80" w:type="dxa"/>
              <w:end w:w="120" w:type="dxa"/>
            </w:tcMar>
            <w:vAlign w:val="center"/>
          </w:tcPr>
          <w:p>
            <w:r>
              <w:rPr>
                <w:rFonts w:ascii="Calibri" w:hAnsi="Calibri"/>
                <w:b/>
                <w:sz w:val="17"/>
              </w:rPr>
              <w:t>Word</w:t>
            </w:r>
          </w:p>
        </w:tc>
        <w:tc>
          <w:tcPr>
            <w:tcW w:type="dxa" w:w="6860"/>
            <w:shd w:fill="E8EEF5"/>
            <w:tcMar>
              <w:top w:w="80" w:type="dxa"/>
              <w:start w:w="120" w:type="dxa"/>
              <w:bottom w:w="80" w:type="dxa"/>
              <w:end w:w="120" w:type="dxa"/>
            </w:tcMar>
            <w:vAlign w:val="center"/>
          </w:tcPr>
          <w:p>
            <w:r>
              <w:rPr>
                <w:rFonts w:ascii="Calibri" w:hAnsi="Calibri"/>
                <w:b/>
                <w:sz w:val="17"/>
              </w:rPr>
              <w:t>Plain-English meaning</w:t>
            </w:r>
          </w:p>
        </w:tc>
      </w:tr>
      <w:tr>
        <w:tc>
          <w:tcPr>
            <w:tcW w:type="dxa" w:w="2500"/>
            <w:tcMar>
              <w:top w:w="80" w:type="dxa"/>
              <w:start w:w="120" w:type="dxa"/>
              <w:bottom w:w="80" w:type="dxa"/>
              <w:end w:w="120" w:type="dxa"/>
            </w:tcMar>
            <w:vAlign w:val="center"/>
          </w:tcPr>
          <w:p>
            <w:pPr>
              <w:spacing w:after="0"/>
            </w:pPr>
            <w:r>
              <w:rPr>
                <w:rFonts w:ascii="Calibri" w:hAnsi="Calibri"/>
                <w:sz w:val="17"/>
              </w:rPr>
              <w:t>Hub</w:t>
            </w:r>
          </w:p>
        </w:tc>
        <w:tc>
          <w:tcPr>
            <w:tcW w:type="dxa" w:w="6860"/>
            <w:tcMar>
              <w:top w:w="80" w:type="dxa"/>
              <w:start w:w="120" w:type="dxa"/>
              <w:bottom w:w="80" w:type="dxa"/>
              <w:end w:w="120" w:type="dxa"/>
            </w:tcMar>
            <w:vAlign w:val="center"/>
          </w:tcPr>
          <w:p>
            <w:pPr>
              <w:spacing w:after="0"/>
            </w:pPr>
            <w:r>
              <w:rPr>
                <w:rFonts w:ascii="Calibri" w:hAnsi="Calibri"/>
                <w:sz w:val="17"/>
              </w:rPr>
              <w:t>The private personal workspace at dchat/nchat.</w:t>
            </w:r>
          </w:p>
        </w:tc>
      </w:tr>
      <w:tr>
        <w:tc>
          <w:tcPr>
            <w:tcW w:type="dxa" w:w="2500"/>
            <w:tcMar>
              <w:top w:w="80" w:type="dxa"/>
              <w:start w:w="120" w:type="dxa"/>
              <w:bottom w:w="80" w:type="dxa"/>
              <w:end w:w="120" w:type="dxa"/>
            </w:tcMar>
            <w:vAlign w:val="center"/>
          </w:tcPr>
          <w:p>
            <w:pPr>
              <w:spacing w:after="0"/>
            </w:pPr>
            <w:r>
              <w:rPr>
                <w:rFonts w:ascii="Calibri" w:hAnsi="Calibri"/>
                <w:sz w:val="17"/>
              </w:rPr>
              <w:t>Admin</w:t>
            </w:r>
          </w:p>
        </w:tc>
        <w:tc>
          <w:tcPr>
            <w:tcW w:type="dxa" w:w="6860"/>
            <w:tcMar>
              <w:top w:w="80" w:type="dxa"/>
              <w:start w:w="120" w:type="dxa"/>
              <w:bottom w:w="80" w:type="dxa"/>
              <w:end w:w="120" w:type="dxa"/>
            </w:tcMar>
            <w:vAlign w:val="center"/>
          </w:tcPr>
          <w:p>
            <w:pPr>
              <w:spacing w:after="0"/>
            </w:pPr>
            <w:r>
              <w:rPr>
                <w:rFonts w:ascii="Calibri" w:hAnsi="Calibri"/>
                <w:sz w:val="17"/>
              </w:rPr>
              <w:t>Configuration, audit, and recovery pages for the Hub.</w:t>
            </w:r>
          </w:p>
        </w:tc>
      </w:tr>
      <w:tr>
        <w:tc>
          <w:tcPr>
            <w:tcW w:type="dxa" w:w="2500"/>
            <w:tcMar>
              <w:top w:w="80" w:type="dxa"/>
              <w:start w:w="120" w:type="dxa"/>
              <w:bottom w:w="80" w:type="dxa"/>
              <w:end w:w="120" w:type="dxa"/>
            </w:tcMar>
            <w:vAlign w:val="center"/>
          </w:tcPr>
          <w:p>
            <w:pPr>
              <w:spacing w:after="0"/>
            </w:pPr>
            <w:r>
              <w:rPr>
                <w:rFonts w:ascii="Calibri" w:hAnsi="Calibri"/>
                <w:sz w:val="17"/>
              </w:rPr>
              <w:t>Project</w:t>
            </w:r>
          </w:p>
        </w:tc>
        <w:tc>
          <w:tcPr>
            <w:tcW w:type="dxa" w:w="6860"/>
            <w:tcMar>
              <w:top w:w="80" w:type="dxa"/>
              <w:start w:w="120" w:type="dxa"/>
              <w:bottom w:w="80" w:type="dxa"/>
              <w:end w:w="120" w:type="dxa"/>
            </w:tcMar>
            <w:vAlign w:val="center"/>
          </w:tcPr>
          <w:p>
            <w:pPr>
              <w:spacing w:after="0"/>
            </w:pPr>
            <w:r>
              <w:rPr>
                <w:rFonts w:ascii="Calibri" w:hAnsi="Calibri"/>
                <w:sz w:val="17"/>
              </w:rPr>
              <w:t>A continuing workstream with chat memory, documents, CRM links, and knowledge.</w:t>
            </w:r>
          </w:p>
        </w:tc>
      </w:tr>
      <w:tr>
        <w:tc>
          <w:tcPr>
            <w:tcW w:type="dxa" w:w="2500"/>
            <w:tcMar>
              <w:top w:w="80" w:type="dxa"/>
              <w:start w:w="120" w:type="dxa"/>
              <w:bottom w:w="80" w:type="dxa"/>
              <w:end w:w="120" w:type="dxa"/>
            </w:tcMar>
            <w:vAlign w:val="center"/>
          </w:tcPr>
          <w:p>
            <w:pPr>
              <w:spacing w:after="0"/>
            </w:pPr>
            <w:r>
              <w:rPr>
                <w:rFonts w:ascii="Calibri" w:hAnsi="Calibri"/>
                <w:sz w:val="17"/>
              </w:rPr>
              <w:t>Prompt</w:t>
            </w:r>
          </w:p>
        </w:tc>
        <w:tc>
          <w:tcPr>
            <w:tcW w:type="dxa" w:w="6860"/>
            <w:tcMar>
              <w:top w:w="80" w:type="dxa"/>
              <w:start w:w="120" w:type="dxa"/>
              <w:bottom w:w="80" w:type="dxa"/>
              <w:end w:w="120" w:type="dxa"/>
            </w:tcMar>
            <w:vAlign w:val="center"/>
          </w:tcPr>
          <w:p>
            <w:pPr>
              <w:spacing w:after="0"/>
            </w:pPr>
            <w:r>
              <w:rPr>
                <w:rFonts w:ascii="Calibri" w:hAnsi="Calibri"/>
                <w:sz w:val="17"/>
              </w:rPr>
              <w:t>The instruction text a model follows for a named task.</w:t>
            </w:r>
          </w:p>
        </w:tc>
      </w:tr>
      <w:tr>
        <w:tc>
          <w:tcPr>
            <w:tcW w:type="dxa" w:w="2500"/>
            <w:tcMar>
              <w:top w:w="80" w:type="dxa"/>
              <w:start w:w="120" w:type="dxa"/>
              <w:bottom w:w="80" w:type="dxa"/>
              <w:end w:w="120" w:type="dxa"/>
            </w:tcMar>
            <w:vAlign w:val="center"/>
          </w:tcPr>
          <w:p>
            <w:pPr>
              <w:spacing w:after="0"/>
            </w:pPr>
            <w:r>
              <w:rPr>
                <w:rFonts w:ascii="Calibri" w:hAnsi="Calibri"/>
                <w:sz w:val="17"/>
              </w:rPr>
              <w:t>Model slot</w:t>
            </w:r>
          </w:p>
        </w:tc>
        <w:tc>
          <w:tcPr>
            <w:tcW w:type="dxa" w:w="6860"/>
            <w:tcMar>
              <w:top w:w="80" w:type="dxa"/>
              <w:start w:w="120" w:type="dxa"/>
              <w:bottom w:w="80" w:type="dxa"/>
              <w:end w:w="120" w:type="dxa"/>
            </w:tcMar>
            <w:vAlign w:val="center"/>
          </w:tcPr>
          <w:p>
            <w:pPr>
              <w:spacing w:after="0"/>
            </w:pPr>
            <w:r>
              <w:rPr>
                <w:rFonts w:ascii="Calibri" w:hAnsi="Calibri"/>
                <w:sz w:val="17"/>
              </w:rPr>
              <w:t>A named setting that chooses which model a background feature uses.</w:t>
            </w:r>
          </w:p>
        </w:tc>
      </w:tr>
      <w:tr>
        <w:tc>
          <w:tcPr>
            <w:tcW w:type="dxa" w:w="2500"/>
            <w:tcMar>
              <w:top w:w="80" w:type="dxa"/>
              <w:start w:w="120" w:type="dxa"/>
              <w:bottom w:w="80" w:type="dxa"/>
              <w:end w:w="120" w:type="dxa"/>
            </w:tcMar>
            <w:vAlign w:val="center"/>
          </w:tcPr>
          <w:p>
            <w:pPr>
              <w:spacing w:after="0"/>
            </w:pPr>
            <w:r>
              <w:rPr>
                <w:rFonts w:ascii="Calibri" w:hAnsi="Calibri"/>
                <w:sz w:val="17"/>
              </w:rPr>
              <w:t>Fallback</w:t>
            </w:r>
          </w:p>
        </w:tc>
        <w:tc>
          <w:tcPr>
            <w:tcW w:type="dxa" w:w="6860"/>
            <w:tcMar>
              <w:top w:w="80" w:type="dxa"/>
              <w:start w:w="120" w:type="dxa"/>
              <w:bottom w:w="80" w:type="dxa"/>
              <w:end w:w="120" w:type="dxa"/>
            </w:tcMar>
            <w:vAlign w:val="center"/>
          </w:tcPr>
          <w:p>
            <w:pPr>
              <w:spacing w:after="0"/>
            </w:pPr>
            <w:r>
              <w:rPr>
                <w:rFonts w:ascii="Calibri" w:hAnsi="Calibri"/>
                <w:sz w:val="17"/>
              </w:rPr>
              <w:t>The built-in model or prompt used when no admin override exists.</w:t>
            </w:r>
          </w:p>
        </w:tc>
      </w:tr>
      <w:tr>
        <w:tc>
          <w:tcPr>
            <w:tcW w:type="dxa" w:w="2500"/>
            <w:tcMar>
              <w:top w:w="80" w:type="dxa"/>
              <w:start w:w="120" w:type="dxa"/>
              <w:bottom w:w="80" w:type="dxa"/>
              <w:end w:w="120" w:type="dxa"/>
            </w:tcMar>
            <w:vAlign w:val="center"/>
          </w:tcPr>
          <w:p>
            <w:pPr>
              <w:spacing w:after="0"/>
            </w:pPr>
            <w:r>
              <w:rPr>
                <w:rFonts w:ascii="Calibri" w:hAnsi="Calibri"/>
                <w:sz w:val="17"/>
              </w:rPr>
              <w:t>Per-user</w:t>
            </w:r>
          </w:p>
        </w:tc>
        <w:tc>
          <w:tcPr>
            <w:tcW w:type="dxa" w:w="6860"/>
            <w:tcMar>
              <w:top w:w="80" w:type="dxa"/>
              <w:start w:w="120" w:type="dxa"/>
              <w:bottom w:w="80" w:type="dxa"/>
              <w:end w:w="120" w:type="dxa"/>
            </w:tcMar>
            <w:vAlign w:val="center"/>
          </w:tcPr>
          <w:p>
            <w:pPr>
              <w:spacing w:after="0"/>
            </w:pPr>
            <w:r>
              <w:rPr>
                <w:rFonts w:ascii="Calibri" w:hAnsi="Calibri"/>
                <w:sz w:val="17"/>
              </w:rPr>
              <w:t>Stored separately for Douglas/Nakai or the current user.</w:t>
            </w:r>
          </w:p>
        </w:tc>
      </w:tr>
      <w:tr>
        <w:tc>
          <w:tcPr>
            <w:tcW w:type="dxa" w:w="2500"/>
            <w:tcMar>
              <w:top w:w="80" w:type="dxa"/>
              <w:start w:w="120" w:type="dxa"/>
              <w:bottom w:w="80" w:type="dxa"/>
              <w:end w:w="120" w:type="dxa"/>
            </w:tcMar>
            <w:vAlign w:val="center"/>
          </w:tcPr>
          <w:p>
            <w:pPr>
              <w:spacing w:after="0"/>
            </w:pPr>
            <w:r>
              <w:rPr>
                <w:rFonts w:ascii="Calibri" w:hAnsi="Calibri"/>
                <w:sz w:val="17"/>
              </w:rPr>
              <w:t>System</w:t>
            </w:r>
          </w:p>
        </w:tc>
        <w:tc>
          <w:tcPr>
            <w:tcW w:type="dxa" w:w="6860"/>
            <w:tcMar>
              <w:top w:w="80" w:type="dxa"/>
              <w:start w:w="120" w:type="dxa"/>
              <w:bottom w:w="80" w:type="dxa"/>
              <w:end w:w="120" w:type="dxa"/>
            </w:tcMar>
            <w:vAlign w:val="center"/>
          </w:tcPr>
          <w:p>
            <w:pPr>
              <w:spacing w:after="0"/>
            </w:pPr>
            <w:r>
              <w:rPr>
                <w:rFonts w:ascii="Calibri" w:hAnsi="Calibri"/>
                <w:sz w:val="17"/>
              </w:rPr>
              <w:t>Shared across users.</w:t>
            </w:r>
          </w:p>
        </w:tc>
      </w:tr>
      <w:tr>
        <w:tc>
          <w:tcPr>
            <w:tcW w:type="dxa" w:w="2500"/>
            <w:tcMar>
              <w:top w:w="80" w:type="dxa"/>
              <w:start w:w="120" w:type="dxa"/>
              <w:bottom w:w="80" w:type="dxa"/>
              <w:end w:w="120" w:type="dxa"/>
            </w:tcMar>
            <w:vAlign w:val="center"/>
          </w:tcPr>
          <w:p>
            <w:pPr>
              <w:spacing w:after="0"/>
            </w:pPr>
            <w:r>
              <w:rPr>
                <w:rFonts w:ascii="Calibri" w:hAnsi="Calibri"/>
                <w:sz w:val="17"/>
              </w:rPr>
              <w:t>Receipt</w:t>
            </w:r>
          </w:p>
        </w:tc>
        <w:tc>
          <w:tcPr>
            <w:tcW w:type="dxa" w:w="6860"/>
            <w:tcMar>
              <w:top w:w="80" w:type="dxa"/>
              <w:start w:w="120" w:type="dxa"/>
              <w:bottom w:w="80" w:type="dxa"/>
              <w:end w:w="120" w:type="dxa"/>
            </w:tcMar>
            <w:vAlign w:val="center"/>
          </w:tcPr>
          <w:p>
            <w:pPr>
              <w:spacing w:after="0"/>
            </w:pPr>
            <w:r>
              <w:rPr>
                <w:rFonts w:ascii="Calibri" w:hAnsi="Calibri"/>
                <w:sz w:val="17"/>
              </w:rPr>
              <w:t>Audit record of an AI decision.</w:t>
            </w:r>
          </w:p>
        </w:tc>
      </w:tr>
      <w:tr>
        <w:tc>
          <w:tcPr>
            <w:tcW w:type="dxa" w:w="2500"/>
            <w:tcMar>
              <w:top w:w="80" w:type="dxa"/>
              <w:start w:w="120" w:type="dxa"/>
              <w:bottom w:w="80" w:type="dxa"/>
              <w:end w:w="120" w:type="dxa"/>
            </w:tcMar>
            <w:vAlign w:val="center"/>
          </w:tcPr>
          <w:p>
            <w:pPr>
              <w:spacing w:after="0"/>
            </w:pPr>
            <w:r>
              <w:rPr>
                <w:rFonts w:ascii="Calibri" w:hAnsi="Calibri"/>
                <w:sz w:val="17"/>
              </w:rPr>
              <w:t>Compiled knowledge</w:t>
            </w:r>
          </w:p>
        </w:tc>
        <w:tc>
          <w:tcPr>
            <w:tcW w:type="dxa" w:w="6860"/>
            <w:tcMar>
              <w:top w:w="80" w:type="dxa"/>
              <w:start w:w="120" w:type="dxa"/>
              <w:bottom w:w="80" w:type="dxa"/>
              <w:end w:w="120" w:type="dxa"/>
            </w:tcMar>
            <w:vAlign w:val="center"/>
          </w:tcPr>
          <w:p>
            <w:pPr>
              <w:spacing w:after="0"/>
            </w:pPr>
            <w:r>
              <w:rPr>
                <w:rFonts w:ascii="Calibri" w:hAnsi="Calibri"/>
                <w:sz w:val="17"/>
              </w:rPr>
              <w:t>The Hub's source-backed interpretation of raw material.</w:t>
            </w:r>
          </w:p>
        </w:tc>
      </w:tr>
      <w:tr>
        <w:tc>
          <w:tcPr>
            <w:tcW w:type="dxa" w:w="2500"/>
            <w:tcMar>
              <w:top w:w="80" w:type="dxa"/>
              <w:start w:w="120" w:type="dxa"/>
              <w:bottom w:w="80" w:type="dxa"/>
              <w:end w:w="120" w:type="dxa"/>
            </w:tcMar>
            <w:vAlign w:val="center"/>
          </w:tcPr>
          <w:p>
            <w:pPr>
              <w:spacing w:after="0"/>
            </w:pPr>
            <w:r>
              <w:rPr>
                <w:rFonts w:ascii="Calibri" w:hAnsi="Calibri"/>
                <w:sz w:val="17"/>
              </w:rPr>
              <w:t>Raw source</w:t>
            </w:r>
          </w:p>
        </w:tc>
        <w:tc>
          <w:tcPr>
            <w:tcW w:type="dxa" w:w="6860"/>
            <w:tcMar>
              <w:top w:w="80" w:type="dxa"/>
              <w:start w:w="120" w:type="dxa"/>
              <w:bottom w:w="80" w:type="dxa"/>
              <w:end w:w="120" w:type="dxa"/>
            </w:tcMar>
            <w:vAlign w:val="center"/>
          </w:tcPr>
          <w:p>
            <w:pPr>
              <w:spacing w:after="0"/>
            </w:pPr>
            <w:r>
              <w:rPr>
                <w:rFonts w:ascii="Calibri" w:hAnsi="Calibri"/>
                <w:sz w:val="17"/>
              </w:rPr>
              <w:t>The original thing ingested before interpretation.</w:t>
            </w:r>
          </w:p>
        </w:tc>
      </w:tr>
      <w:tr>
        <w:tc>
          <w:tcPr>
            <w:tcW w:type="dxa" w:w="2500"/>
            <w:tcMar>
              <w:top w:w="80" w:type="dxa"/>
              <w:start w:w="120" w:type="dxa"/>
              <w:bottom w:w="80" w:type="dxa"/>
              <w:end w:w="120" w:type="dxa"/>
            </w:tcMar>
            <w:vAlign w:val="center"/>
          </w:tcPr>
          <w:p>
            <w:pPr>
              <w:spacing w:after="0"/>
            </w:pPr>
            <w:r>
              <w:rPr>
                <w:rFonts w:ascii="Calibri" w:hAnsi="Calibri"/>
                <w:sz w:val="17"/>
              </w:rPr>
              <w:t>Synthesis</w:t>
            </w:r>
          </w:p>
        </w:tc>
        <w:tc>
          <w:tcPr>
            <w:tcW w:type="dxa" w:w="6860"/>
            <w:tcMar>
              <w:top w:w="80" w:type="dxa"/>
              <w:start w:w="120" w:type="dxa"/>
              <w:bottom w:w="80" w:type="dxa"/>
              <w:end w:w="120" w:type="dxa"/>
            </w:tcMar>
            <w:vAlign w:val="center"/>
          </w:tcPr>
          <w:p>
            <w:pPr>
              <w:spacing w:after="0"/>
            </w:pPr>
            <w:r>
              <w:rPr>
                <w:rFonts w:ascii="Calibri" w:hAnsi="Calibri"/>
                <w:sz w:val="17"/>
              </w:rPr>
              <w:t>The process of re-reading sources and connecting them into useful knowledge.</w:t>
            </w:r>
          </w:p>
        </w:tc>
      </w:tr>
    </w:tbl>
    <w:p>
      <w:pPr>
        <w:spacing w:after="8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Private user reference - current as of 5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666666"/>
        <w:sz w:val="18"/>
      </w:rPr>
      <w:t>McLellan Hub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