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7E8D0" w14:textId="77777777" w:rsidR="00CD4BB8" w:rsidRDefault="00CD4BB8" w:rsidP="00CD4BB8">
      <w:pPr>
        <w:pStyle w:val="NoSpacing"/>
        <w:jc w:val="both"/>
        <w:rPr>
          <w:sz w:val="24"/>
          <w:szCs w:val="24"/>
        </w:rPr>
      </w:pPr>
    </w:p>
    <w:p w14:paraId="30BB2863" w14:textId="77777777" w:rsidR="00CD4BB8" w:rsidRDefault="00CD4BB8" w:rsidP="00CD4BB8">
      <w:pPr>
        <w:pStyle w:val="NoSpacing"/>
        <w:jc w:val="both"/>
        <w:rPr>
          <w:sz w:val="24"/>
          <w:szCs w:val="24"/>
        </w:rPr>
      </w:pPr>
    </w:p>
    <w:p w14:paraId="170939FB" w14:textId="77777777" w:rsidR="00CD4BB8" w:rsidRDefault="00CD4BB8" w:rsidP="00CD4BB8">
      <w:pPr>
        <w:pStyle w:val="NoSpacing"/>
        <w:jc w:val="both"/>
        <w:rPr>
          <w:sz w:val="24"/>
          <w:szCs w:val="24"/>
        </w:rPr>
      </w:pPr>
    </w:p>
    <w:p w14:paraId="580207C2" w14:textId="77777777" w:rsidR="00CD4BB8" w:rsidRDefault="00CD4BB8" w:rsidP="00CD4BB8">
      <w:pPr>
        <w:pStyle w:val="NoSpacing"/>
        <w:jc w:val="both"/>
        <w:rPr>
          <w:sz w:val="24"/>
          <w:szCs w:val="24"/>
        </w:rPr>
      </w:pPr>
    </w:p>
    <w:p w14:paraId="60F07272" w14:textId="77777777" w:rsidR="00CD4BB8" w:rsidRDefault="00CD4BB8" w:rsidP="00CD4BB8">
      <w:pPr>
        <w:pStyle w:val="NoSpacing"/>
        <w:jc w:val="both"/>
        <w:rPr>
          <w:sz w:val="24"/>
          <w:szCs w:val="24"/>
        </w:rPr>
      </w:pPr>
    </w:p>
    <w:p w14:paraId="03635882" w14:textId="77777777" w:rsidR="00CD4BB8" w:rsidRDefault="00CD4BB8" w:rsidP="00CD4BB8">
      <w:pPr>
        <w:pStyle w:val="NoSpacing"/>
        <w:jc w:val="both"/>
        <w:rPr>
          <w:sz w:val="24"/>
          <w:szCs w:val="24"/>
        </w:rPr>
      </w:pPr>
    </w:p>
    <w:p w14:paraId="15472595" w14:textId="77777777" w:rsidR="00CD4BB8" w:rsidRDefault="00CD4BB8" w:rsidP="00CD4BB8">
      <w:pPr>
        <w:pStyle w:val="NoSpacing"/>
        <w:jc w:val="both"/>
        <w:rPr>
          <w:sz w:val="24"/>
          <w:szCs w:val="24"/>
        </w:rPr>
      </w:pPr>
    </w:p>
    <w:p w14:paraId="65797B00" w14:textId="77777777" w:rsidR="00CD4BB8" w:rsidRDefault="00CD4BB8" w:rsidP="00CD4BB8">
      <w:pPr>
        <w:pStyle w:val="NoSpacing"/>
        <w:jc w:val="both"/>
        <w:rPr>
          <w:sz w:val="24"/>
          <w:szCs w:val="24"/>
        </w:rPr>
      </w:pPr>
    </w:p>
    <w:p w14:paraId="00709FD9" w14:textId="77777777" w:rsidR="00CD4BB8" w:rsidRDefault="00CD4BB8" w:rsidP="00CD4BB8">
      <w:pPr>
        <w:pStyle w:val="NoSpacing"/>
        <w:jc w:val="both"/>
        <w:rPr>
          <w:sz w:val="24"/>
          <w:szCs w:val="24"/>
        </w:rPr>
      </w:pPr>
    </w:p>
    <w:p w14:paraId="7BB0EA12" w14:textId="77777777" w:rsidR="00CD4BB8" w:rsidRDefault="00CD4BB8" w:rsidP="00CD4BB8">
      <w:pPr>
        <w:pStyle w:val="NoSpacing"/>
        <w:jc w:val="center"/>
        <w:rPr>
          <w:rFonts w:ascii="Copperplate Gothic Light" w:hAnsi="Copperplate Gothic Light"/>
          <w:sz w:val="40"/>
          <w:szCs w:val="40"/>
        </w:rPr>
      </w:pPr>
    </w:p>
    <w:p w14:paraId="4D10B51E" w14:textId="77777777" w:rsidR="00CD4BB8" w:rsidRDefault="00CD4BB8" w:rsidP="00CD4BB8">
      <w:pPr>
        <w:pStyle w:val="NoSpacing"/>
        <w:jc w:val="center"/>
        <w:rPr>
          <w:rFonts w:ascii="Copperplate Gothic Light" w:hAnsi="Copperplate Gothic Light"/>
          <w:sz w:val="40"/>
          <w:szCs w:val="40"/>
        </w:rPr>
      </w:pPr>
    </w:p>
    <w:p w14:paraId="15011997" w14:textId="77777777" w:rsidR="00CD4BB8" w:rsidRDefault="00CD4BB8" w:rsidP="00CD4BB8">
      <w:pPr>
        <w:pStyle w:val="NoSpacing"/>
        <w:jc w:val="center"/>
        <w:rPr>
          <w:rFonts w:ascii="Copperplate Gothic Light" w:hAnsi="Copperplate Gothic Light"/>
          <w:sz w:val="40"/>
          <w:szCs w:val="40"/>
        </w:rPr>
      </w:pPr>
    </w:p>
    <w:p w14:paraId="663F7997" w14:textId="77777777" w:rsidR="00CD4BB8" w:rsidRPr="00176C7C" w:rsidRDefault="00CD4BB8" w:rsidP="00CD4BB8">
      <w:pPr>
        <w:pStyle w:val="NoSpacing"/>
        <w:jc w:val="center"/>
        <w:rPr>
          <w:rFonts w:ascii="Copperplate Gothic Light" w:hAnsi="Copperplate Gothic Light"/>
          <w:sz w:val="56"/>
          <w:szCs w:val="56"/>
        </w:rPr>
      </w:pPr>
      <w:r w:rsidRPr="00176C7C">
        <w:rPr>
          <w:rFonts w:ascii="Copperplate Gothic Light" w:hAnsi="Copperplate Gothic Light"/>
          <w:sz w:val="56"/>
          <w:szCs w:val="56"/>
        </w:rPr>
        <w:t xml:space="preserve">The Profile of </w:t>
      </w:r>
    </w:p>
    <w:p w14:paraId="7F488832" w14:textId="77777777" w:rsidR="005B0FAF" w:rsidRDefault="005B0FAF" w:rsidP="00CD4BB8">
      <w:pPr>
        <w:pStyle w:val="NoSpacing"/>
        <w:jc w:val="center"/>
        <w:rPr>
          <w:rFonts w:ascii="Edwardian Script ITC" w:hAnsi="Edwardian Script ITC"/>
          <w:color w:val="00B0F0"/>
          <w:sz w:val="96"/>
          <w:szCs w:val="96"/>
        </w:rPr>
      </w:pPr>
    </w:p>
    <w:p w14:paraId="2C28777D" w14:textId="42101D80" w:rsidR="00CD4BB8" w:rsidRPr="005B0FAF" w:rsidRDefault="00CD4BB8" w:rsidP="00CD4BB8">
      <w:pPr>
        <w:pStyle w:val="NoSpacing"/>
        <w:jc w:val="center"/>
        <w:rPr>
          <w:rFonts w:ascii="Edwardian Script ITC" w:hAnsi="Edwardian Script ITC"/>
          <w:color w:val="00B0F0"/>
          <w:sz w:val="96"/>
          <w:szCs w:val="96"/>
        </w:rPr>
      </w:pPr>
      <w:r w:rsidRPr="005B0FAF">
        <w:rPr>
          <w:rFonts w:ascii="Edwardian Script ITC" w:hAnsi="Edwardian Script ITC"/>
          <w:color w:val="00B0F0"/>
          <w:sz w:val="96"/>
          <w:szCs w:val="96"/>
        </w:rPr>
        <w:t xml:space="preserve">Ayappan &amp; </w:t>
      </w:r>
      <w:r w:rsidR="005B0FAF" w:rsidRPr="005B0FAF">
        <w:rPr>
          <w:rFonts w:ascii="Edwardian Script ITC" w:hAnsi="Edwardian Script ITC"/>
          <w:color w:val="00B0F0"/>
          <w:sz w:val="96"/>
          <w:szCs w:val="96"/>
        </w:rPr>
        <w:t>Partners</w:t>
      </w:r>
    </w:p>
    <w:p w14:paraId="277CC3E3" w14:textId="77777777" w:rsidR="00CD4BB8" w:rsidRPr="00176C7C" w:rsidRDefault="00CD4BB8" w:rsidP="00CD4BB8">
      <w:pPr>
        <w:pStyle w:val="NoSpacing"/>
        <w:jc w:val="center"/>
        <w:rPr>
          <w:rFonts w:ascii="Copperplate Gothic Light" w:hAnsi="Copperplate Gothic Light"/>
          <w:sz w:val="56"/>
          <w:szCs w:val="56"/>
        </w:rPr>
      </w:pPr>
    </w:p>
    <w:p w14:paraId="7873AE42" w14:textId="77777777" w:rsidR="00CD4BB8" w:rsidRDefault="00CD4BB8" w:rsidP="00CD4BB8">
      <w:pPr>
        <w:pStyle w:val="NoSpacing"/>
        <w:jc w:val="center"/>
        <w:rPr>
          <w:rFonts w:ascii="Copperplate Gothic Light" w:hAnsi="Copperplate Gothic Light"/>
          <w:sz w:val="40"/>
          <w:szCs w:val="40"/>
        </w:rPr>
      </w:pPr>
    </w:p>
    <w:p w14:paraId="08F10F2B" w14:textId="77777777" w:rsidR="00CD4BB8" w:rsidRDefault="00CD4BB8" w:rsidP="00CD4BB8">
      <w:pPr>
        <w:pStyle w:val="NoSpacing"/>
        <w:jc w:val="center"/>
        <w:rPr>
          <w:rFonts w:ascii="Copperplate Gothic Light" w:hAnsi="Copperplate Gothic Light"/>
          <w:sz w:val="40"/>
          <w:szCs w:val="40"/>
        </w:rPr>
      </w:pPr>
    </w:p>
    <w:p w14:paraId="22DF9B65" w14:textId="77777777" w:rsidR="00CD4BB8" w:rsidRDefault="00CD4BB8" w:rsidP="00CD4BB8">
      <w:pPr>
        <w:pStyle w:val="NoSpacing"/>
        <w:jc w:val="center"/>
        <w:rPr>
          <w:rFonts w:ascii="Copperplate Gothic Light" w:hAnsi="Copperplate Gothic Light"/>
          <w:sz w:val="40"/>
          <w:szCs w:val="40"/>
        </w:rPr>
      </w:pPr>
    </w:p>
    <w:p w14:paraId="7759430F" w14:textId="77777777" w:rsidR="00CD4BB8" w:rsidRDefault="00CD4BB8" w:rsidP="00CD4BB8">
      <w:pPr>
        <w:pStyle w:val="NoSpacing"/>
        <w:jc w:val="center"/>
        <w:rPr>
          <w:rFonts w:ascii="Copperplate Gothic Light" w:hAnsi="Copperplate Gothic Light"/>
          <w:sz w:val="40"/>
          <w:szCs w:val="40"/>
        </w:rPr>
      </w:pPr>
    </w:p>
    <w:p w14:paraId="366EA0B1" w14:textId="77777777" w:rsidR="00CD4BB8" w:rsidRDefault="00CD4BB8" w:rsidP="00CD4BB8">
      <w:pPr>
        <w:pStyle w:val="NoSpacing"/>
        <w:jc w:val="center"/>
        <w:rPr>
          <w:rFonts w:ascii="Copperplate Gothic Light" w:hAnsi="Copperplate Gothic Light"/>
          <w:sz w:val="40"/>
          <w:szCs w:val="40"/>
        </w:rPr>
      </w:pPr>
    </w:p>
    <w:p w14:paraId="4D178516"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1A596E38"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73E609EC"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5B1789AF"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3109EE98"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651305E6"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25D629BD"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240C01B1"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7BA9A875"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36B08372" w14:textId="77777777" w:rsidR="00CD4BB8" w:rsidRDefault="00CD4BB8" w:rsidP="00CD4BB8">
      <w:pPr>
        <w:overflowPunct w:val="0"/>
        <w:autoSpaceDE w:val="0"/>
        <w:autoSpaceDN w:val="0"/>
        <w:adjustRightInd w:val="0"/>
        <w:spacing w:after="0" w:line="240" w:lineRule="auto"/>
        <w:jc w:val="center"/>
        <w:rPr>
          <w:rFonts w:ascii="Edwardian Script ITC" w:eastAsia="Times New Roman" w:hAnsi="Edwardian Script ITC" w:cs="Arial"/>
          <w:b/>
          <w:sz w:val="20"/>
          <w:szCs w:val="20"/>
        </w:rPr>
      </w:pPr>
    </w:p>
    <w:p w14:paraId="2CAF7878" w14:textId="77777777" w:rsidR="00EC7BA4" w:rsidRDefault="00EC7BA4" w:rsidP="00CD4BB8">
      <w:pPr>
        <w:overflowPunct w:val="0"/>
        <w:autoSpaceDE w:val="0"/>
        <w:autoSpaceDN w:val="0"/>
        <w:adjustRightInd w:val="0"/>
        <w:spacing w:after="0" w:line="240" w:lineRule="auto"/>
        <w:jc w:val="center"/>
        <w:rPr>
          <w:rFonts w:ascii="Edwardian Script ITC" w:eastAsia="Times New Roman" w:hAnsi="Edwardian Script ITC" w:cs="Arial"/>
          <w:b/>
          <w:sz w:val="44"/>
          <w:szCs w:val="44"/>
        </w:rPr>
      </w:pPr>
    </w:p>
    <w:p w14:paraId="62AD5514" w14:textId="77777777" w:rsidR="00467358" w:rsidRDefault="00467358" w:rsidP="00CD4BB8">
      <w:pPr>
        <w:overflowPunct w:val="0"/>
        <w:autoSpaceDE w:val="0"/>
        <w:autoSpaceDN w:val="0"/>
        <w:adjustRightInd w:val="0"/>
        <w:spacing w:after="0" w:line="240" w:lineRule="auto"/>
        <w:jc w:val="center"/>
        <w:rPr>
          <w:rFonts w:ascii="Edwardian Script ITC" w:eastAsia="Times New Roman" w:hAnsi="Edwardian Script ITC" w:cs="Arial"/>
          <w:b/>
          <w:sz w:val="44"/>
          <w:szCs w:val="44"/>
        </w:rPr>
      </w:pPr>
    </w:p>
    <w:p w14:paraId="2EA5D707" w14:textId="77777777" w:rsidR="00467358" w:rsidRDefault="00467358" w:rsidP="00CD4BB8">
      <w:pPr>
        <w:overflowPunct w:val="0"/>
        <w:autoSpaceDE w:val="0"/>
        <w:autoSpaceDN w:val="0"/>
        <w:adjustRightInd w:val="0"/>
        <w:spacing w:after="0" w:line="240" w:lineRule="auto"/>
        <w:jc w:val="center"/>
        <w:rPr>
          <w:rFonts w:ascii="Edwardian Script ITC" w:eastAsia="Times New Roman" w:hAnsi="Edwardian Script ITC" w:cs="Arial"/>
          <w:b/>
          <w:sz w:val="44"/>
          <w:szCs w:val="44"/>
        </w:rPr>
      </w:pPr>
    </w:p>
    <w:p w14:paraId="2B36FD90" w14:textId="77777777" w:rsidR="00467358" w:rsidRDefault="00467358" w:rsidP="00CD4BB8">
      <w:pPr>
        <w:overflowPunct w:val="0"/>
        <w:autoSpaceDE w:val="0"/>
        <w:autoSpaceDN w:val="0"/>
        <w:adjustRightInd w:val="0"/>
        <w:spacing w:after="0" w:line="240" w:lineRule="auto"/>
        <w:jc w:val="center"/>
        <w:rPr>
          <w:rFonts w:ascii="Edwardian Script ITC" w:eastAsia="Times New Roman" w:hAnsi="Edwardian Script ITC" w:cs="Arial"/>
          <w:b/>
          <w:sz w:val="44"/>
          <w:szCs w:val="44"/>
        </w:rPr>
      </w:pPr>
    </w:p>
    <w:p w14:paraId="77AA44DE" w14:textId="77777777" w:rsidR="000639F4" w:rsidRDefault="000639F4" w:rsidP="00A97C38">
      <w:pPr>
        <w:pStyle w:val="NoSpacing"/>
        <w:jc w:val="center"/>
        <w:rPr>
          <w:rFonts w:ascii="Tahoma" w:hAnsi="Tahoma" w:cs="Tahoma"/>
          <w:b/>
          <w:u w:val="single"/>
        </w:rPr>
      </w:pPr>
    </w:p>
    <w:p w14:paraId="5A20E465" w14:textId="77777777" w:rsidR="00A97C38" w:rsidRDefault="00A97C38" w:rsidP="00A97C38">
      <w:pPr>
        <w:pStyle w:val="NoSpacing"/>
        <w:jc w:val="center"/>
        <w:rPr>
          <w:rFonts w:ascii="Tahoma" w:hAnsi="Tahoma" w:cs="Tahoma"/>
          <w:b/>
          <w:sz w:val="32"/>
          <w:szCs w:val="32"/>
          <w:u w:val="single"/>
        </w:rPr>
      </w:pPr>
      <w:r w:rsidRPr="00877FB9">
        <w:rPr>
          <w:rFonts w:ascii="Tahoma" w:hAnsi="Tahoma" w:cs="Tahoma"/>
          <w:b/>
          <w:sz w:val="32"/>
          <w:szCs w:val="32"/>
          <w:u w:val="single"/>
        </w:rPr>
        <w:t>TABLE OF CONTENTS</w:t>
      </w:r>
    </w:p>
    <w:p w14:paraId="3AE6D853" w14:textId="77777777" w:rsidR="00877FB9" w:rsidRPr="00877FB9" w:rsidRDefault="00877FB9" w:rsidP="00A97C38">
      <w:pPr>
        <w:pStyle w:val="NoSpacing"/>
        <w:jc w:val="center"/>
        <w:rPr>
          <w:rFonts w:ascii="Tahoma" w:hAnsi="Tahoma" w:cs="Tahoma"/>
          <w:b/>
          <w:sz w:val="32"/>
          <w:szCs w:val="32"/>
          <w:u w:val="single"/>
        </w:rPr>
      </w:pPr>
    </w:p>
    <w:p w14:paraId="4505B5A1" w14:textId="77777777" w:rsidR="007519DF" w:rsidRDefault="007519DF" w:rsidP="007519DF">
      <w:pPr>
        <w:pStyle w:val="NoSpacing"/>
        <w:rPr>
          <w:rFonts w:ascii="Tahoma" w:hAnsi="Tahoma" w:cs="Tahoma"/>
          <w:b/>
          <w:u w:val="single"/>
        </w:rPr>
      </w:pPr>
    </w:p>
    <w:p w14:paraId="0715B44A" w14:textId="77777777" w:rsidR="007519DF" w:rsidRDefault="007519DF" w:rsidP="007519DF">
      <w:pPr>
        <w:pStyle w:val="NoSpacing"/>
        <w:rPr>
          <w:rFonts w:ascii="Tahoma" w:hAnsi="Tahoma" w:cs="Tahoma"/>
          <w:b/>
          <w:u w:val="single"/>
        </w:rPr>
      </w:pPr>
    </w:p>
    <w:p w14:paraId="66B22358" w14:textId="77777777" w:rsidR="00A97C38" w:rsidRDefault="00A97C38" w:rsidP="007519DF">
      <w:pPr>
        <w:pStyle w:val="NoSpacing"/>
        <w:rPr>
          <w:rFonts w:ascii="Tahoma" w:hAnsi="Tahoma" w:cs="Tahoma"/>
          <w:b/>
        </w:rPr>
      </w:pPr>
      <w:r>
        <w:rPr>
          <w:rFonts w:ascii="Tahoma" w:hAnsi="Tahoma" w:cs="Tahoma"/>
          <w:b/>
          <w:u w:val="single"/>
        </w:rPr>
        <w:t>No</w:t>
      </w:r>
      <w:r>
        <w:rPr>
          <w:rFonts w:ascii="Tahoma" w:hAnsi="Tahoma" w:cs="Tahoma"/>
          <w:b/>
        </w:rPr>
        <w:tab/>
      </w:r>
      <w:r>
        <w:rPr>
          <w:rFonts w:ascii="Tahoma" w:hAnsi="Tahoma" w:cs="Tahoma"/>
          <w:b/>
        </w:rPr>
        <w:tab/>
        <w:t xml:space="preserve">                  </w:t>
      </w:r>
      <w:r w:rsidRPr="007519DF">
        <w:rPr>
          <w:rFonts w:ascii="Tahoma" w:hAnsi="Tahoma" w:cs="Tahoma"/>
          <w:b/>
          <w:u w:val="single"/>
        </w:rPr>
        <w:t>Contents</w:t>
      </w:r>
      <w:r>
        <w:rPr>
          <w:rFonts w:ascii="Tahoma" w:hAnsi="Tahoma" w:cs="Tahoma"/>
          <w:b/>
        </w:rPr>
        <w:tab/>
      </w:r>
      <w:r>
        <w:rPr>
          <w:rFonts w:ascii="Tahoma" w:hAnsi="Tahoma" w:cs="Tahoma"/>
          <w:b/>
        </w:rPr>
        <w:tab/>
      </w:r>
      <w:r w:rsidR="007519DF">
        <w:rPr>
          <w:rFonts w:ascii="Tahoma" w:hAnsi="Tahoma" w:cs="Tahoma"/>
          <w:b/>
        </w:rPr>
        <w:tab/>
      </w:r>
      <w:r w:rsidR="007519DF">
        <w:rPr>
          <w:rFonts w:ascii="Tahoma" w:hAnsi="Tahoma" w:cs="Tahoma"/>
          <w:b/>
        </w:rPr>
        <w:tab/>
      </w:r>
      <w:r w:rsidR="007519DF">
        <w:rPr>
          <w:rFonts w:ascii="Tahoma" w:hAnsi="Tahoma" w:cs="Tahoma"/>
          <w:b/>
        </w:rPr>
        <w:tab/>
      </w:r>
      <w:r>
        <w:rPr>
          <w:rFonts w:ascii="Tahoma" w:hAnsi="Tahoma" w:cs="Tahoma"/>
          <w:b/>
        </w:rPr>
        <w:tab/>
      </w:r>
      <w:r>
        <w:rPr>
          <w:rFonts w:ascii="Tahoma" w:hAnsi="Tahoma" w:cs="Tahoma"/>
          <w:b/>
        </w:rPr>
        <w:tab/>
      </w:r>
      <w:r w:rsidR="007519DF">
        <w:rPr>
          <w:rFonts w:ascii="Tahoma" w:hAnsi="Tahoma" w:cs="Tahoma"/>
          <w:b/>
        </w:rPr>
        <w:t xml:space="preserve">     </w:t>
      </w:r>
      <w:r>
        <w:rPr>
          <w:rFonts w:ascii="Tahoma" w:hAnsi="Tahoma" w:cs="Tahoma"/>
          <w:b/>
        </w:rPr>
        <w:t xml:space="preserve"> </w:t>
      </w:r>
      <w:r w:rsidRPr="007519DF">
        <w:rPr>
          <w:rFonts w:ascii="Tahoma" w:hAnsi="Tahoma" w:cs="Tahoma"/>
          <w:b/>
          <w:u w:val="single"/>
        </w:rPr>
        <w:t>Pages</w:t>
      </w:r>
    </w:p>
    <w:p w14:paraId="5B02C41A" w14:textId="77777777" w:rsidR="00A97C38" w:rsidRDefault="00A97C38" w:rsidP="00A97C38">
      <w:pPr>
        <w:pStyle w:val="NoSpacing"/>
        <w:rPr>
          <w:rFonts w:ascii="Tahoma" w:hAnsi="Tahoma" w:cs="Tahoma"/>
          <w:b/>
        </w:rPr>
      </w:pPr>
    </w:p>
    <w:p w14:paraId="142A112F" w14:textId="20A5AE4F" w:rsidR="00A97C38" w:rsidRDefault="00A97C38" w:rsidP="001A616D">
      <w:pPr>
        <w:pStyle w:val="NoSpacing"/>
        <w:jc w:val="both"/>
        <w:rPr>
          <w:rFonts w:ascii="Tahoma" w:hAnsi="Tahoma" w:cs="Tahoma"/>
        </w:rPr>
      </w:pPr>
      <w:r>
        <w:rPr>
          <w:rFonts w:ascii="Tahoma" w:hAnsi="Tahoma" w:cs="Tahoma"/>
        </w:rPr>
        <w:t>1.</w:t>
      </w:r>
      <w:r>
        <w:rPr>
          <w:rFonts w:ascii="Tahoma" w:hAnsi="Tahoma" w:cs="Tahoma"/>
        </w:rPr>
        <w:tab/>
        <w:t xml:space="preserve">Introduction to </w:t>
      </w:r>
      <w:r w:rsidR="00467358">
        <w:rPr>
          <w:rFonts w:ascii="Tahoma" w:hAnsi="Tahoma" w:cs="Tahoma"/>
        </w:rPr>
        <w:t xml:space="preserve">MESSRS </w:t>
      </w:r>
      <w:r>
        <w:rPr>
          <w:rFonts w:ascii="Tahoma" w:hAnsi="Tahoma" w:cs="Tahoma"/>
        </w:rPr>
        <w:t xml:space="preserve">AYAPPAN &amp; </w:t>
      </w:r>
      <w:r w:rsidR="005B0FAF">
        <w:rPr>
          <w:rFonts w:ascii="Tahoma" w:hAnsi="Tahoma" w:cs="Tahoma"/>
        </w:rPr>
        <w:t>PARTNERS</w:t>
      </w:r>
      <w:r w:rsidR="00A60F0A">
        <w:rPr>
          <w:rFonts w:ascii="Tahoma" w:hAnsi="Tahoma" w:cs="Tahoma"/>
        </w:rPr>
        <w:tab/>
      </w:r>
      <w:r w:rsidR="00A60F0A">
        <w:rPr>
          <w:rFonts w:ascii="Tahoma" w:hAnsi="Tahoma" w:cs="Tahoma"/>
        </w:rPr>
        <w:tab/>
      </w:r>
      <w:r w:rsidR="00A60F0A">
        <w:rPr>
          <w:rFonts w:ascii="Tahoma" w:hAnsi="Tahoma" w:cs="Tahoma"/>
        </w:rPr>
        <w:tab/>
      </w:r>
      <w:r w:rsidR="00A60F0A">
        <w:rPr>
          <w:rFonts w:ascii="Tahoma" w:hAnsi="Tahoma" w:cs="Tahoma"/>
        </w:rPr>
        <w:tab/>
        <w:t xml:space="preserve">     </w:t>
      </w:r>
      <w:r w:rsidR="007519DF">
        <w:rPr>
          <w:rFonts w:ascii="Tahoma" w:hAnsi="Tahoma" w:cs="Tahoma"/>
        </w:rPr>
        <w:tab/>
      </w:r>
      <w:r w:rsidR="00A60F0A">
        <w:rPr>
          <w:rFonts w:ascii="Tahoma" w:hAnsi="Tahoma" w:cs="Tahoma"/>
        </w:rPr>
        <w:t>1</w:t>
      </w:r>
    </w:p>
    <w:p w14:paraId="2CE1F598" w14:textId="77777777" w:rsidR="007519DF" w:rsidRDefault="007519DF" w:rsidP="001A616D">
      <w:pPr>
        <w:pStyle w:val="NoSpacing"/>
        <w:jc w:val="both"/>
        <w:rPr>
          <w:rFonts w:ascii="Tahoma" w:hAnsi="Tahoma" w:cs="Tahoma"/>
        </w:rPr>
      </w:pPr>
    </w:p>
    <w:p w14:paraId="73978090" w14:textId="2C21EA70" w:rsidR="00A97C38" w:rsidRDefault="00A97C38" w:rsidP="001A616D">
      <w:pPr>
        <w:pStyle w:val="NoSpacing"/>
        <w:jc w:val="both"/>
        <w:rPr>
          <w:rFonts w:ascii="Tahoma" w:hAnsi="Tahoma" w:cs="Tahoma"/>
        </w:rPr>
      </w:pPr>
      <w:r>
        <w:rPr>
          <w:rFonts w:ascii="Tahoma" w:hAnsi="Tahoma" w:cs="Tahoma"/>
        </w:rPr>
        <w:t>2.</w:t>
      </w:r>
      <w:r>
        <w:rPr>
          <w:rFonts w:ascii="Tahoma" w:hAnsi="Tahoma" w:cs="Tahoma"/>
        </w:rPr>
        <w:tab/>
        <w:t xml:space="preserve">Practice Philosophy of Ayappan &amp; </w:t>
      </w:r>
      <w:r w:rsidR="005B0FAF">
        <w:rPr>
          <w:rFonts w:ascii="Tahoma" w:hAnsi="Tahoma" w:cs="Tahoma"/>
        </w:rPr>
        <w:t>Partners</w:t>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A60F0A">
        <w:rPr>
          <w:rFonts w:ascii="Tahoma" w:hAnsi="Tahoma" w:cs="Tahoma"/>
        </w:rPr>
        <w:t>2</w:t>
      </w:r>
    </w:p>
    <w:p w14:paraId="162C04EF" w14:textId="77777777" w:rsidR="007519DF" w:rsidRDefault="007519DF" w:rsidP="001A616D">
      <w:pPr>
        <w:pStyle w:val="NoSpacing"/>
        <w:jc w:val="both"/>
        <w:rPr>
          <w:rFonts w:ascii="Tahoma" w:hAnsi="Tahoma" w:cs="Tahoma"/>
        </w:rPr>
      </w:pPr>
    </w:p>
    <w:p w14:paraId="31C5F89A" w14:textId="77777777" w:rsidR="007519DF" w:rsidRDefault="00A97C38" w:rsidP="001A616D">
      <w:pPr>
        <w:pStyle w:val="NoSpacing"/>
        <w:jc w:val="both"/>
        <w:rPr>
          <w:rFonts w:ascii="Tahoma" w:hAnsi="Tahoma" w:cs="Tahoma"/>
        </w:rPr>
      </w:pPr>
      <w:r>
        <w:rPr>
          <w:rFonts w:ascii="Tahoma" w:hAnsi="Tahoma" w:cs="Tahoma"/>
        </w:rPr>
        <w:t>3.</w:t>
      </w:r>
      <w:r>
        <w:rPr>
          <w:rFonts w:ascii="Tahoma" w:hAnsi="Tahoma" w:cs="Tahoma"/>
        </w:rPr>
        <w:tab/>
        <w:t>Solicitors Profile</w:t>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A60F0A">
        <w:rPr>
          <w:rFonts w:ascii="Tahoma" w:hAnsi="Tahoma" w:cs="Tahoma"/>
        </w:rPr>
        <w:t>3</w:t>
      </w:r>
    </w:p>
    <w:p w14:paraId="12DEF321" w14:textId="77777777" w:rsidR="007519DF" w:rsidRDefault="007519DF" w:rsidP="001A616D">
      <w:pPr>
        <w:pStyle w:val="NoSpacing"/>
        <w:jc w:val="both"/>
        <w:rPr>
          <w:rFonts w:ascii="Tahoma" w:hAnsi="Tahoma" w:cs="Tahoma"/>
        </w:rPr>
      </w:pPr>
    </w:p>
    <w:p w14:paraId="0E2201E6" w14:textId="77777777" w:rsidR="00A97C38" w:rsidRDefault="00A97C38" w:rsidP="001A616D">
      <w:pPr>
        <w:pStyle w:val="NoSpacing"/>
        <w:jc w:val="both"/>
        <w:rPr>
          <w:rFonts w:ascii="Tahoma" w:hAnsi="Tahoma" w:cs="Tahoma"/>
        </w:rPr>
      </w:pPr>
      <w:r>
        <w:rPr>
          <w:rFonts w:ascii="Tahoma" w:hAnsi="Tahoma" w:cs="Tahoma"/>
        </w:rPr>
        <w:t>4.</w:t>
      </w:r>
      <w:r>
        <w:rPr>
          <w:rFonts w:ascii="Tahoma" w:hAnsi="Tahoma" w:cs="Tahoma"/>
        </w:rPr>
        <w:tab/>
        <w:t>Areas of Practice</w:t>
      </w:r>
      <w:r w:rsidR="001A616D">
        <w:rPr>
          <w:rFonts w:ascii="Tahoma" w:hAnsi="Tahoma" w:cs="Tahoma"/>
        </w:rPr>
        <w:tab/>
      </w:r>
      <w:r w:rsidR="001A616D">
        <w:rPr>
          <w:rFonts w:ascii="Tahoma" w:hAnsi="Tahoma" w:cs="Tahoma"/>
        </w:rPr>
        <w:tab/>
      </w:r>
      <w:r w:rsidR="001A616D">
        <w:rPr>
          <w:rFonts w:ascii="Tahoma" w:hAnsi="Tahoma" w:cs="Tahoma"/>
        </w:rPr>
        <w:tab/>
      </w:r>
      <w:r w:rsidR="001A616D">
        <w:rPr>
          <w:rFonts w:ascii="Tahoma" w:hAnsi="Tahoma" w:cs="Tahoma"/>
        </w:rPr>
        <w:tab/>
      </w:r>
      <w:r w:rsidR="001A616D">
        <w:rPr>
          <w:rFonts w:ascii="Tahoma" w:hAnsi="Tahoma" w:cs="Tahoma"/>
        </w:rPr>
        <w:tab/>
      </w:r>
      <w:r w:rsidR="001A616D">
        <w:rPr>
          <w:rFonts w:ascii="Tahoma" w:hAnsi="Tahoma" w:cs="Tahoma"/>
        </w:rPr>
        <w:tab/>
      </w:r>
      <w:r w:rsidR="001A616D">
        <w:rPr>
          <w:rFonts w:ascii="Tahoma" w:hAnsi="Tahoma" w:cs="Tahoma"/>
        </w:rPr>
        <w:tab/>
      </w:r>
      <w:r w:rsidR="001A616D">
        <w:rPr>
          <w:rFonts w:ascii="Tahoma" w:hAnsi="Tahoma" w:cs="Tahoma"/>
        </w:rPr>
        <w:tab/>
        <w:t xml:space="preserve">     </w:t>
      </w:r>
      <w:r w:rsidR="007519DF">
        <w:rPr>
          <w:rFonts w:ascii="Tahoma" w:hAnsi="Tahoma" w:cs="Tahoma"/>
        </w:rPr>
        <w:tab/>
      </w:r>
      <w:r w:rsidR="001A616D">
        <w:rPr>
          <w:rFonts w:ascii="Tahoma" w:hAnsi="Tahoma" w:cs="Tahoma"/>
        </w:rPr>
        <w:t>4-</w:t>
      </w:r>
      <w:r w:rsidR="007519DF">
        <w:rPr>
          <w:rFonts w:ascii="Tahoma" w:hAnsi="Tahoma" w:cs="Tahoma"/>
        </w:rPr>
        <w:t>5</w:t>
      </w:r>
    </w:p>
    <w:p w14:paraId="49AF7DEA" w14:textId="77777777" w:rsidR="00A97C38" w:rsidRDefault="00A97C38" w:rsidP="001A616D">
      <w:pPr>
        <w:pStyle w:val="NoSpacing"/>
        <w:jc w:val="both"/>
        <w:rPr>
          <w:rFonts w:ascii="Tahoma" w:hAnsi="Tahoma" w:cs="Tahoma"/>
        </w:rPr>
      </w:pPr>
    </w:p>
    <w:p w14:paraId="6C7E5E09" w14:textId="77777777" w:rsidR="00A97C38" w:rsidRDefault="00A97C38" w:rsidP="001A616D">
      <w:pPr>
        <w:pStyle w:val="NoSpacing"/>
        <w:jc w:val="both"/>
        <w:rPr>
          <w:rFonts w:ascii="Tahoma" w:hAnsi="Tahoma" w:cs="Tahoma"/>
        </w:rPr>
      </w:pPr>
      <w:r>
        <w:rPr>
          <w:rFonts w:ascii="Tahoma" w:hAnsi="Tahoma" w:cs="Tahoma"/>
        </w:rPr>
        <w:t>5.</w:t>
      </w:r>
      <w:r>
        <w:rPr>
          <w:rFonts w:ascii="Tahoma" w:hAnsi="Tahoma" w:cs="Tahoma"/>
        </w:rPr>
        <w:tab/>
        <w:t>Contact Details</w:t>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7519DF">
        <w:rPr>
          <w:rFonts w:ascii="Tahoma" w:hAnsi="Tahoma" w:cs="Tahoma"/>
        </w:rPr>
        <w:tab/>
      </w:r>
      <w:r w:rsidR="001A616D">
        <w:rPr>
          <w:rFonts w:ascii="Tahoma" w:hAnsi="Tahoma" w:cs="Tahoma"/>
        </w:rPr>
        <w:t>6</w:t>
      </w:r>
    </w:p>
    <w:p w14:paraId="46EA6BEA" w14:textId="77777777" w:rsidR="00A97C38" w:rsidRDefault="00A97C38" w:rsidP="001A616D">
      <w:pPr>
        <w:pStyle w:val="NoSpacing"/>
        <w:jc w:val="both"/>
        <w:rPr>
          <w:rFonts w:ascii="Tahoma" w:hAnsi="Tahoma" w:cs="Tahoma"/>
        </w:rPr>
      </w:pPr>
    </w:p>
    <w:p w14:paraId="2A3AD889" w14:textId="77777777" w:rsidR="00A97C38" w:rsidRDefault="00A97C38" w:rsidP="00A97C38">
      <w:pPr>
        <w:pStyle w:val="NoSpacing"/>
        <w:rPr>
          <w:rFonts w:ascii="Tahoma" w:hAnsi="Tahoma" w:cs="Tahoma"/>
        </w:rPr>
      </w:pPr>
    </w:p>
    <w:p w14:paraId="2E91C228" w14:textId="77777777" w:rsidR="00A97C38" w:rsidRDefault="00A97C38" w:rsidP="00A97C38">
      <w:pPr>
        <w:pStyle w:val="NoSpacing"/>
        <w:rPr>
          <w:rFonts w:ascii="Tahoma" w:hAnsi="Tahoma" w:cs="Tahoma"/>
        </w:rPr>
      </w:pPr>
    </w:p>
    <w:p w14:paraId="28D24FD3" w14:textId="77777777" w:rsidR="00A97C38" w:rsidRDefault="00A97C38" w:rsidP="00A97C38">
      <w:pPr>
        <w:pStyle w:val="NoSpacing"/>
        <w:rPr>
          <w:rFonts w:ascii="Tahoma" w:hAnsi="Tahoma" w:cs="Tahoma"/>
        </w:rPr>
      </w:pPr>
    </w:p>
    <w:p w14:paraId="274D1C95" w14:textId="77777777" w:rsidR="00A97C38" w:rsidRDefault="00A97C38" w:rsidP="00A97C38">
      <w:pPr>
        <w:pStyle w:val="NoSpacing"/>
        <w:rPr>
          <w:rFonts w:ascii="Tahoma" w:hAnsi="Tahoma" w:cs="Tahoma"/>
        </w:rPr>
      </w:pPr>
    </w:p>
    <w:p w14:paraId="544E4C2E" w14:textId="77777777" w:rsidR="00A97C38" w:rsidRDefault="00A97C38" w:rsidP="00A97C38">
      <w:pPr>
        <w:pStyle w:val="NoSpacing"/>
        <w:rPr>
          <w:rFonts w:ascii="Tahoma" w:hAnsi="Tahoma" w:cs="Tahoma"/>
        </w:rPr>
      </w:pPr>
    </w:p>
    <w:p w14:paraId="5ACD688F" w14:textId="77777777" w:rsidR="00A97C38" w:rsidRDefault="00A97C38" w:rsidP="00A97C38">
      <w:pPr>
        <w:pStyle w:val="NoSpacing"/>
        <w:rPr>
          <w:rFonts w:ascii="Tahoma" w:hAnsi="Tahoma" w:cs="Tahoma"/>
        </w:rPr>
      </w:pPr>
    </w:p>
    <w:p w14:paraId="15312CB7" w14:textId="77777777" w:rsidR="00A97C38" w:rsidRDefault="00A97C38" w:rsidP="00A97C38">
      <w:pPr>
        <w:pStyle w:val="NoSpacing"/>
        <w:rPr>
          <w:rFonts w:ascii="Tahoma" w:hAnsi="Tahoma" w:cs="Tahoma"/>
        </w:rPr>
      </w:pPr>
    </w:p>
    <w:p w14:paraId="1A8D1823" w14:textId="77777777" w:rsidR="00A97C38" w:rsidRDefault="00A97C38" w:rsidP="00A97C38">
      <w:pPr>
        <w:pStyle w:val="NoSpacing"/>
        <w:rPr>
          <w:rFonts w:ascii="Tahoma" w:hAnsi="Tahoma" w:cs="Tahoma"/>
        </w:rPr>
      </w:pPr>
    </w:p>
    <w:p w14:paraId="31E3BE46" w14:textId="77777777" w:rsidR="00A97C38" w:rsidRDefault="00A97C38" w:rsidP="00A97C38">
      <w:pPr>
        <w:pStyle w:val="NoSpacing"/>
        <w:rPr>
          <w:rFonts w:ascii="Tahoma" w:hAnsi="Tahoma" w:cs="Tahoma"/>
        </w:rPr>
      </w:pPr>
    </w:p>
    <w:p w14:paraId="090748D1" w14:textId="77777777" w:rsidR="00A97C38" w:rsidRDefault="00A97C38" w:rsidP="00A97C38">
      <w:pPr>
        <w:pStyle w:val="NoSpacing"/>
        <w:rPr>
          <w:rFonts w:ascii="Tahoma" w:hAnsi="Tahoma" w:cs="Tahoma"/>
        </w:rPr>
      </w:pPr>
    </w:p>
    <w:p w14:paraId="7781350B" w14:textId="77777777" w:rsidR="00A97C38" w:rsidRDefault="00A97C38" w:rsidP="00A97C38">
      <w:pPr>
        <w:pStyle w:val="NoSpacing"/>
        <w:rPr>
          <w:rFonts w:ascii="Tahoma" w:hAnsi="Tahoma" w:cs="Tahoma"/>
        </w:rPr>
      </w:pPr>
    </w:p>
    <w:p w14:paraId="32DCCCE6" w14:textId="77777777" w:rsidR="00A97C38" w:rsidRDefault="00A97C38" w:rsidP="00A97C38">
      <w:pPr>
        <w:pStyle w:val="NoSpacing"/>
        <w:rPr>
          <w:rFonts w:ascii="Tahoma" w:hAnsi="Tahoma" w:cs="Tahoma"/>
        </w:rPr>
      </w:pPr>
    </w:p>
    <w:p w14:paraId="5BAD6E97" w14:textId="77777777" w:rsidR="00A97C38" w:rsidRDefault="00A97C38" w:rsidP="00A97C38">
      <w:pPr>
        <w:pStyle w:val="NoSpacing"/>
        <w:rPr>
          <w:rFonts w:ascii="Tahoma" w:hAnsi="Tahoma" w:cs="Tahoma"/>
        </w:rPr>
      </w:pPr>
    </w:p>
    <w:p w14:paraId="27788B4C" w14:textId="77777777" w:rsidR="00A97C38" w:rsidRDefault="00A97C38" w:rsidP="00A97C38">
      <w:pPr>
        <w:pStyle w:val="NoSpacing"/>
        <w:rPr>
          <w:rFonts w:ascii="Tahoma" w:hAnsi="Tahoma" w:cs="Tahoma"/>
        </w:rPr>
      </w:pPr>
    </w:p>
    <w:p w14:paraId="5684A06D" w14:textId="77777777" w:rsidR="00A97C38" w:rsidRDefault="00A97C38" w:rsidP="00A97C38">
      <w:pPr>
        <w:pStyle w:val="NoSpacing"/>
        <w:rPr>
          <w:rFonts w:ascii="Tahoma" w:hAnsi="Tahoma" w:cs="Tahoma"/>
        </w:rPr>
      </w:pPr>
    </w:p>
    <w:p w14:paraId="390B49D1" w14:textId="77777777" w:rsidR="00A97C38" w:rsidRDefault="00A97C38" w:rsidP="00A97C38">
      <w:pPr>
        <w:pStyle w:val="NoSpacing"/>
        <w:rPr>
          <w:rFonts w:ascii="Tahoma" w:hAnsi="Tahoma" w:cs="Tahoma"/>
        </w:rPr>
      </w:pPr>
    </w:p>
    <w:p w14:paraId="011BB710" w14:textId="77777777" w:rsidR="00A97C38" w:rsidRDefault="00A97C38" w:rsidP="00A97C38">
      <w:pPr>
        <w:pStyle w:val="NoSpacing"/>
        <w:rPr>
          <w:rFonts w:ascii="Tahoma" w:hAnsi="Tahoma" w:cs="Tahoma"/>
        </w:rPr>
      </w:pPr>
    </w:p>
    <w:p w14:paraId="1F4A9604" w14:textId="77777777" w:rsidR="00A97C38" w:rsidRDefault="00A97C38" w:rsidP="00A97C38">
      <w:pPr>
        <w:pStyle w:val="NoSpacing"/>
        <w:rPr>
          <w:rFonts w:ascii="Tahoma" w:hAnsi="Tahoma" w:cs="Tahoma"/>
        </w:rPr>
      </w:pPr>
    </w:p>
    <w:p w14:paraId="0B69C996" w14:textId="77777777" w:rsidR="00A97C38" w:rsidRDefault="00A97C38" w:rsidP="00A97C38">
      <w:pPr>
        <w:pStyle w:val="NoSpacing"/>
        <w:rPr>
          <w:rFonts w:ascii="Tahoma" w:hAnsi="Tahoma" w:cs="Tahoma"/>
        </w:rPr>
      </w:pPr>
    </w:p>
    <w:p w14:paraId="74672BF6" w14:textId="77777777" w:rsidR="00A97C38" w:rsidRDefault="00A97C38" w:rsidP="00A97C38">
      <w:pPr>
        <w:pStyle w:val="NoSpacing"/>
        <w:rPr>
          <w:rFonts w:ascii="Tahoma" w:hAnsi="Tahoma" w:cs="Tahoma"/>
        </w:rPr>
      </w:pPr>
    </w:p>
    <w:p w14:paraId="350E61DC" w14:textId="77777777" w:rsidR="00A97C38" w:rsidRDefault="00A97C38" w:rsidP="00A97C38">
      <w:pPr>
        <w:pStyle w:val="NoSpacing"/>
        <w:rPr>
          <w:rFonts w:ascii="Tahoma" w:hAnsi="Tahoma" w:cs="Tahoma"/>
        </w:rPr>
      </w:pPr>
    </w:p>
    <w:p w14:paraId="03CCFCEF" w14:textId="77777777" w:rsidR="00A97C38" w:rsidRDefault="00A97C38" w:rsidP="00A97C38">
      <w:pPr>
        <w:pStyle w:val="NoSpacing"/>
        <w:rPr>
          <w:rFonts w:ascii="Tahoma" w:hAnsi="Tahoma" w:cs="Tahoma"/>
        </w:rPr>
      </w:pPr>
    </w:p>
    <w:p w14:paraId="6A0FFF4A" w14:textId="77777777" w:rsidR="00A97C38" w:rsidRDefault="00A97C38" w:rsidP="00A97C38">
      <w:pPr>
        <w:pStyle w:val="NoSpacing"/>
        <w:rPr>
          <w:rFonts w:ascii="Tahoma" w:hAnsi="Tahoma" w:cs="Tahoma"/>
        </w:rPr>
      </w:pPr>
    </w:p>
    <w:p w14:paraId="02C1A901" w14:textId="77777777" w:rsidR="00A97C38" w:rsidRDefault="00A97C38" w:rsidP="00A97C38">
      <w:pPr>
        <w:pStyle w:val="NoSpacing"/>
        <w:rPr>
          <w:rFonts w:ascii="Tahoma" w:hAnsi="Tahoma" w:cs="Tahoma"/>
        </w:rPr>
      </w:pPr>
    </w:p>
    <w:p w14:paraId="5A7D4D26" w14:textId="77777777" w:rsidR="00A97C38" w:rsidRDefault="00A97C38" w:rsidP="00A97C38">
      <w:pPr>
        <w:pStyle w:val="NoSpacing"/>
        <w:rPr>
          <w:rFonts w:ascii="Tahoma" w:hAnsi="Tahoma" w:cs="Tahoma"/>
        </w:rPr>
      </w:pPr>
    </w:p>
    <w:p w14:paraId="14059715" w14:textId="77777777" w:rsidR="00A97C38" w:rsidRDefault="00A97C38" w:rsidP="00A97C38">
      <w:pPr>
        <w:pStyle w:val="NoSpacing"/>
        <w:rPr>
          <w:rFonts w:ascii="Tahoma" w:hAnsi="Tahoma" w:cs="Tahoma"/>
        </w:rPr>
      </w:pPr>
    </w:p>
    <w:p w14:paraId="3581B6CE" w14:textId="77777777" w:rsidR="00A97C38" w:rsidRDefault="00A97C38" w:rsidP="00A97C38">
      <w:pPr>
        <w:pStyle w:val="NoSpacing"/>
        <w:rPr>
          <w:rFonts w:ascii="Tahoma" w:hAnsi="Tahoma" w:cs="Tahoma"/>
        </w:rPr>
      </w:pPr>
    </w:p>
    <w:p w14:paraId="4C4EBCD3" w14:textId="77777777" w:rsidR="00A97C38" w:rsidRDefault="00A97C38" w:rsidP="00A97C38">
      <w:pPr>
        <w:pStyle w:val="NoSpacing"/>
        <w:rPr>
          <w:rFonts w:ascii="Tahoma" w:hAnsi="Tahoma" w:cs="Tahoma"/>
        </w:rPr>
      </w:pPr>
    </w:p>
    <w:p w14:paraId="03AEC924" w14:textId="77777777" w:rsidR="00A97C38" w:rsidRDefault="00A97C38" w:rsidP="00A97C38">
      <w:pPr>
        <w:pStyle w:val="NoSpacing"/>
        <w:rPr>
          <w:rFonts w:ascii="Tahoma" w:hAnsi="Tahoma" w:cs="Tahoma"/>
        </w:rPr>
      </w:pPr>
    </w:p>
    <w:p w14:paraId="63671F6D" w14:textId="77777777" w:rsidR="00A97C38" w:rsidRDefault="00A97C38" w:rsidP="00A97C38">
      <w:pPr>
        <w:pStyle w:val="NoSpacing"/>
        <w:rPr>
          <w:rFonts w:ascii="Tahoma" w:hAnsi="Tahoma" w:cs="Tahoma"/>
        </w:rPr>
      </w:pPr>
    </w:p>
    <w:p w14:paraId="062D7F07" w14:textId="77777777" w:rsidR="00A97C38" w:rsidRDefault="00A97C38" w:rsidP="00A97C38">
      <w:pPr>
        <w:pStyle w:val="NoSpacing"/>
        <w:rPr>
          <w:rFonts w:ascii="Tahoma" w:hAnsi="Tahoma" w:cs="Tahoma"/>
        </w:rPr>
      </w:pPr>
    </w:p>
    <w:p w14:paraId="1A6EEEA3" w14:textId="77777777" w:rsidR="00A97C38" w:rsidRDefault="00A97C38" w:rsidP="00A97C38">
      <w:pPr>
        <w:pStyle w:val="NoSpacing"/>
        <w:rPr>
          <w:rFonts w:ascii="Tahoma" w:hAnsi="Tahoma" w:cs="Tahoma"/>
        </w:rPr>
      </w:pPr>
    </w:p>
    <w:p w14:paraId="2CC59472" w14:textId="77777777" w:rsidR="00A97C38" w:rsidRDefault="00A97C38" w:rsidP="00A97C38">
      <w:pPr>
        <w:pStyle w:val="NoSpacing"/>
        <w:rPr>
          <w:rFonts w:ascii="Tahoma" w:hAnsi="Tahoma" w:cs="Tahoma"/>
        </w:rPr>
      </w:pPr>
    </w:p>
    <w:p w14:paraId="32DC99DB" w14:textId="77777777" w:rsidR="00A97C38" w:rsidRDefault="00A97C38" w:rsidP="00A97C38">
      <w:pPr>
        <w:pStyle w:val="NoSpacing"/>
        <w:rPr>
          <w:rFonts w:ascii="Tahoma" w:hAnsi="Tahoma" w:cs="Tahoma"/>
        </w:rPr>
      </w:pPr>
    </w:p>
    <w:p w14:paraId="54072220" w14:textId="77777777" w:rsidR="00A97C38" w:rsidRDefault="00A97C38" w:rsidP="00A97C38">
      <w:pPr>
        <w:pStyle w:val="NoSpacing"/>
        <w:rPr>
          <w:rFonts w:ascii="Tahoma" w:hAnsi="Tahoma" w:cs="Tahoma"/>
        </w:rPr>
      </w:pPr>
    </w:p>
    <w:p w14:paraId="30B50EFA" w14:textId="77777777" w:rsidR="00A97C38" w:rsidRDefault="00A97C38" w:rsidP="00A97C38">
      <w:pPr>
        <w:pStyle w:val="NoSpacing"/>
        <w:rPr>
          <w:rFonts w:ascii="Tahoma" w:hAnsi="Tahoma" w:cs="Tahoma"/>
        </w:rPr>
      </w:pPr>
    </w:p>
    <w:p w14:paraId="2D0C4F22" w14:textId="77777777" w:rsidR="00A97C38" w:rsidRDefault="00A97C38" w:rsidP="00A97C38">
      <w:pPr>
        <w:pStyle w:val="NoSpacing"/>
        <w:rPr>
          <w:rFonts w:ascii="Tahoma" w:hAnsi="Tahoma" w:cs="Tahoma"/>
        </w:rPr>
      </w:pPr>
    </w:p>
    <w:p w14:paraId="4C449BAD" w14:textId="77777777" w:rsidR="00A97C38" w:rsidRPr="00877FB9" w:rsidRDefault="00A97C38" w:rsidP="00AB3846">
      <w:pPr>
        <w:pStyle w:val="NoSpacing"/>
        <w:spacing w:line="360" w:lineRule="auto"/>
        <w:jc w:val="center"/>
        <w:rPr>
          <w:rFonts w:ascii="Tahoma" w:hAnsi="Tahoma" w:cs="Tahoma"/>
          <w:b/>
          <w:sz w:val="32"/>
          <w:szCs w:val="32"/>
          <w:u w:val="single"/>
        </w:rPr>
      </w:pPr>
      <w:r w:rsidRPr="00877FB9">
        <w:rPr>
          <w:rFonts w:ascii="Tahoma" w:hAnsi="Tahoma" w:cs="Tahoma"/>
          <w:b/>
          <w:sz w:val="32"/>
          <w:szCs w:val="32"/>
          <w:u w:val="single"/>
        </w:rPr>
        <w:t>INTRODUCTION TO AYAPPAN &amp; KULDIP</w:t>
      </w:r>
    </w:p>
    <w:p w14:paraId="7F150AE5" w14:textId="77777777" w:rsidR="00A97C38" w:rsidRPr="00EB3997" w:rsidRDefault="00A97C38" w:rsidP="00AB3846">
      <w:pPr>
        <w:pStyle w:val="NoSpacing"/>
        <w:spacing w:line="360" w:lineRule="auto"/>
        <w:jc w:val="center"/>
        <w:rPr>
          <w:rFonts w:ascii="Tahoma" w:hAnsi="Tahoma" w:cs="Tahoma"/>
          <w:b/>
          <w:sz w:val="24"/>
          <w:szCs w:val="24"/>
          <w:u w:val="single"/>
        </w:rPr>
      </w:pPr>
    </w:p>
    <w:p w14:paraId="654FE53B" w14:textId="71CE3CF7" w:rsidR="00AB3846" w:rsidRPr="00EB3997" w:rsidRDefault="00AB3846" w:rsidP="00AB3846">
      <w:pPr>
        <w:pStyle w:val="NoSpacing"/>
        <w:spacing w:line="360" w:lineRule="auto"/>
        <w:jc w:val="both"/>
        <w:rPr>
          <w:rFonts w:ascii="Tahoma" w:hAnsi="Tahoma" w:cs="Tahoma"/>
          <w:sz w:val="24"/>
          <w:szCs w:val="24"/>
        </w:rPr>
      </w:pPr>
      <w:r w:rsidRPr="00EB3997">
        <w:rPr>
          <w:rFonts w:ascii="Tahoma" w:hAnsi="Tahoma" w:cs="Tahoma"/>
          <w:sz w:val="24"/>
          <w:szCs w:val="24"/>
        </w:rPr>
        <w:t xml:space="preserve">The firm </w:t>
      </w:r>
      <w:r w:rsidRPr="00EB3997">
        <w:rPr>
          <w:rFonts w:ascii="Tahoma" w:eastAsia="Times New Roman" w:hAnsi="Tahoma" w:cs="Tahoma"/>
          <w:b/>
          <w:sz w:val="24"/>
          <w:szCs w:val="24"/>
        </w:rPr>
        <w:t xml:space="preserve">Ayappan &amp; </w:t>
      </w:r>
      <w:r w:rsidR="005B0FAF">
        <w:rPr>
          <w:rFonts w:ascii="Tahoma" w:eastAsia="Times New Roman" w:hAnsi="Tahoma" w:cs="Tahoma"/>
          <w:b/>
          <w:sz w:val="24"/>
          <w:szCs w:val="24"/>
        </w:rPr>
        <w:t>Partners</w:t>
      </w:r>
      <w:r w:rsidRPr="00EB3997">
        <w:rPr>
          <w:rFonts w:ascii="Tahoma" w:eastAsia="Times New Roman" w:hAnsi="Tahoma" w:cs="Tahoma"/>
          <w:b/>
          <w:sz w:val="24"/>
          <w:szCs w:val="24"/>
        </w:rPr>
        <w:t xml:space="preserve"> </w:t>
      </w:r>
      <w:r w:rsidRPr="00EB3997">
        <w:rPr>
          <w:rFonts w:ascii="Tahoma" w:hAnsi="Tahoma" w:cs="Tahoma"/>
          <w:sz w:val="24"/>
          <w:szCs w:val="24"/>
        </w:rPr>
        <w:t>was established in 20</w:t>
      </w:r>
      <w:r w:rsidR="00D41364">
        <w:rPr>
          <w:rFonts w:ascii="Tahoma" w:hAnsi="Tahoma" w:cs="Tahoma"/>
          <w:sz w:val="24"/>
          <w:szCs w:val="24"/>
        </w:rPr>
        <w:t>09 (formerly known as Messrs. Rajan, Gurjit &amp; Associates)</w:t>
      </w:r>
      <w:r w:rsidRPr="00EB3997">
        <w:rPr>
          <w:rFonts w:ascii="Tahoma" w:hAnsi="Tahoma" w:cs="Tahoma"/>
          <w:sz w:val="24"/>
          <w:szCs w:val="24"/>
        </w:rPr>
        <w:t xml:space="preserve">. Ayappan &amp; </w:t>
      </w:r>
      <w:r w:rsidR="005B0FAF">
        <w:rPr>
          <w:rFonts w:ascii="Tahoma" w:hAnsi="Tahoma" w:cs="Tahoma"/>
          <w:sz w:val="24"/>
          <w:szCs w:val="24"/>
        </w:rPr>
        <w:t>Partners</w:t>
      </w:r>
      <w:r w:rsidRPr="00EB3997">
        <w:rPr>
          <w:rFonts w:ascii="Tahoma" w:hAnsi="Tahoma" w:cs="Tahoma"/>
          <w:sz w:val="24"/>
          <w:szCs w:val="24"/>
        </w:rPr>
        <w:t xml:space="preserve"> is located at Sentul, Kuala Lumpur. Our experience and expertise </w:t>
      </w:r>
      <w:r w:rsidR="0097777D">
        <w:rPr>
          <w:rFonts w:ascii="Tahoma" w:hAnsi="Tahoma" w:cs="Tahoma"/>
          <w:sz w:val="24"/>
          <w:szCs w:val="24"/>
        </w:rPr>
        <w:t>include handling civil &amp; criminal litigation</w:t>
      </w:r>
      <w:r w:rsidR="00AD6CDF">
        <w:rPr>
          <w:rFonts w:ascii="Tahoma" w:hAnsi="Tahoma" w:cs="Tahoma"/>
          <w:sz w:val="24"/>
          <w:szCs w:val="24"/>
        </w:rPr>
        <w:t xml:space="preserve">, </w:t>
      </w:r>
      <w:r w:rsidR="00250A4E">
        <w:rPr>
          <w:rFonts w:ascii="Tahoma" w:hAnsi="Tahoma" w:cs="Tahoma"/>
          <w:sz w:val="24"/>
          <w:szCs w:val="24"/>
        </w:rPr>
        <w:t>p</w:t>
      </w:r>
      <w:r w:rsidR="00AD6CDF">
        <w:rPr>
          <w:rFonts w:ascii="Tahoma" w:hAnsi="Tahoma" w:cs="Tahoma"/>
          <w:sz w:val="24"/>
          <w:szCs w:val="24"/>
        </w:rPr>
        <w:t xml:space="preserve">rofessional negligence, corporate &amp; commercial litigation, insurance litigation, drug-related offences, and </w:t>
      </w:r>
      <w:r w:rsidR="0097777D">
        <w:rPr>
          <w:rFonts w:ascii="Tahoma" w:hAnsi="Tahoma" w:cs="Tahoma"/>
          <w:sz w:val="24"/>
          <w:szCs w:val="24"/>
        </w:rPr>
        <w:t>other criminal matters, in courts of all levels,</w:t>
      </w:r>
      <w:r w:rsidRPr="00EB3997">
        <w:rPr>
          <w:rFonts w:ascii="Tahoma" w:hAnsi="Tahoma" w:cs="Tahoma"/>
          <w:sz w:val="24"/>
          <w:szCs w:val="24"/>
        </w:rPr>
        <w:t xml:space="preserve"> including appellate courts.</w:t>
      </w:r>
    </w:p>
    <w:p w14:paraId="4519F3F5" w14:textId="77777777" w:rsidR="00AB3846" w:rsidRPr="00EB3997" w:rsidRDefault="00AB3846" w:rsidP="00AB3846">
      <w:pPr>
        <w:pStyle w:val="NoSpacing"/>
        <w:spacing w:line="360" w:lineRule="auto"/>
        <w:jc w:val="center"/>
        <w:rPr>
          <w:rFonts w:ascii="Tahoma" w:hAnsi="Tahoma" w:cs="Tahoma"/>
          <w:sz w:val="24"/>
          <w:szCs w:val="24"/>
        </w:rPr>
      </w:pPr>
    </w:p>
    <w:p w14:paraId="0FB0CA95" w14:textId="6EF319C3" w:rsidR="00AB3846" w:rsidRPr="00EB3997" w:rsidRDefault="00AB3846" w:rsidP="00AB3846">
      <w:pPr>
        <w:pStyle w:val="NoSpacing"/>
        <w:spacing w:line="360" w:lineRule="auto"/>
        <w:jc w:val="both"/>
        <w:rPr>
          <w:rFonts w:ascii="Tahoma" w:eastAsia="Times New Roman" w:hAnsi="Tahoma" w:cs="Tahoma"/>
          <w:sz w:val="24"/>
          <w:szCs w:val="24"/>
        </w:rPr>
      </w:pPr>
      <w:r w:rsidRPr="00EB3997">
        <w:rPr>
          <w:rFonts w:ascii="Tahoma" w:hAnsi="Tahoma" w:cs="Tahoma"/>
          <w:sz w:val="24"/>
          <w:szCs w:val="24"/>
        </w:rPr>
        <w:t xml:space="preserve">The firm is located at L2-10, Desa Sentul Shop Office, Sentul Village, No.10, Jalan Sentul Perdana, 51000 Sentul, Kuala Lumpur. </w:t>
      </w:r>
      <w:r w:rsidRPr="00EB3997">
        <w:rPr>
          <w:rFonts w:ascii="Tahoma" w:eastAsia="Times New Roman" w:hAnsi="Tahoma" w:cs="Tahoma"/>
          <w:sz w:val="24"/>
          <w:szCs w:val="24"/>
        </w:rPr>
        <w:t xml:space="preserve">The firm is strategically located in the </w:t>
      </w:r>
      <w:r w:rsidR="00F23AB4" w:rsidRPr="00EB3997">
        <w:rPr>
          <w:rFonts w:ascii="Tahoma" w:eastAsia="Times New Roman" w:hAnsi="Tahoma" w:cs="Tahoma"/>
          <w:sz w:val="24"/>
          <w:szCs w:val="24"/>
        </w:rPr>
        <w:t>fast-developing</w:t>
      </w:r>
      <w:r w:rsidRPr="00EB3997">
        <w:rPr>
          <w:rFonts w:ascii="Tahoma" w:eastAsia="Times New Roman" w:hAnsi="Tahoma" w:cs="Tahoma"/>
          <w:sz w:val="24"/>
          <w:szCs w:val="24"/>
        </w:rPr>
        <w:t xml:space="preserve"> business hub of Sentul.</w:t>
      </w:r>
    </w:p>
    <w:p w14:paraId="0C588209" w14:textId="77777777" w:rsidR="00AB3846" w:rsidRPr="00EB3997" w:rsidRDefault="00AB3846" w:rsidP="00AB3846">
      <w:pPr>
        <w:pStyle w:val="NoSpacing"/>
        <w:spacing w:line="360" w:lineRule="auto"/>
        <w:jc w:val="center"/>
        <w:rPr>
          <w:rFonts w:ascii="Tahoma" w:eastAsia="Times New Roman" w:hAnsi="Tahoma" w:cs="Tahoma"/>
          <w:sz w:val="24"/>
          <w:szCs w:val="24"/>
        </w:rPr>
      </w:pPr>
    </w:p>
    <w:p w14:paraId="3A8146D2" w14:textId="5749D950" w:rsidR="00AB3846" w:rsidRPr="00EB3997" w:rsidRDefault="00AB3846" w:rsidP="00AB3846">
      <w:pPr>
        <w:pStyle w:val="NoSpacing"/>
        <w:spacing w:line="360" w:lineRule="auto"/>
        <w:jc w:val="both"/>
        <w:rPr>
          <w:rFonts w:ascii="Tahoma" w:eastAsia="Times New Roman" w:hAnsi="Tahoma" w:cs="Tahoma"/>
          <w:sz w:val="24"/>
          <w:szCs w:val="24"/>
        </w:rPr>
      </w:pPr>
      <w:r w:rsidRPr="00EB3997">
        <w:rPr>
          <w:rFonts w:ascii="Tahoma" w:eastAsia="Times New Roman" w:hAnsi="Tahoma" w:cs="Tahoma"/>
          <w:sz w:val="24"/>
          <w:szCs w:val="24"/>
        </w:rPr>
        <w:t xml:space="preserve">The firm </w:t>
      </w:r>
      <w:r w:rsidR="0097777D">
        <w:rPr>
          <w:rFonts w:ascii="Tahoma" w:eastAsia="Times New Roman" w:hAnsi="Tahoma" w:cs="Tahoma"/>
          <w:sz w:val="24"/>
          <w:szCs w:val="24"/>
        </w:rPr>
        <w:t>does</w:t>
      </w:r>
      <w:r w:rsidRPr="00EB3997">
        <w:rPr>
          <w:rFonts w:ascii="Tahoma" w:eastAsia="Times New Roman" w:hAnsi="Tahoma" w:cs="Tahoma"/>
          <w:sz w:val="24"/>
          <w:szCs w:val="24"/>
        </w:rPr>
        <w:t xml:space="preserve"> represent both corporate and individual clients. We </w:t>
      </w:r>
      <w:r w:rsidR="0097777D">
        <w:rPr>
          <w:rFonts w:ascii="Tahoma" w:eastAsia="Times New Roman" w:hAnsi="Tahoma" w:cs="Tahoma"/>
          <w:sz w:val="24"/>
          <w:szCs w:val="24"/>
        </w:rPr>
        <w:t xml:space="preserve">predominantly provide litigation expertise and undertake transactional work, including corporate and commercial drafting and conveyancing, across </w:t>
      </w:r>
      <w:r w:rsidRPr="00EB3997">
        <w:rPr>
          <w:rFonts w:ascii="Tahoma" w:eastAsia="Times New Roman" w:hAnsi="Tahoma" w:cs="Tahoma"/>
          <w:sz w:val="24"/>
          <w:szCs w:val="24"/>
        </w:rPr>
        <w:t>a broad spectrum of the law.</w:t>
      </w:r>
    </w:p>
    <w:p w14:paraId="0C86BEEF" w14:textId="77777777" w:rsidR="00AB3846" w:rsidRPr="00EB3997" w:rsidRDefault="00AB3846" w:rsidP="00AB3846">
      <w:pPr>
        <w:pStyle w:val="NoSpacing"/>
        <w:spacing w:line="360" w:lineRule="auto"/>
        <w:jc w:val="center"/>
        <w:rPr>
          <w:rFonts w:ascii="Tahoma" w:eastAsia="Times New Roman" w:hAnsi="Tahoma" w:cs="Tahoma"/>
          <w:sz w:val="24"/>
          <w:szCs w:val="24"/>
        </w:rPr>
      </w:pPr>
    </w:p>
    <w:p w14:paraId="285785BB" w14:textId="272DFC97" w:rsidR="00AB3846" w:rsidRPr="00EB3997" w:rsidRDefault="0097777D" w:rsidP="00AB3846">
      <w:pPr>
        <w:pStyle w:val="NoSpacing"/>
        <w:spacing w:line="360" w:lineRule="auto"/>
        <w:jc w:val="both"/>
        <w:rPr>
          <w:rFonts w:ascii="Tahoma" w:eastAsia="Times New Roman" w:hAnsi="Tahoma" w:cs="Tahoma"/>
          <w:sz w:val="24"/>
          <w:szCs w:val="24"/>
        </w:rPr>
      </w:pPr>
      <w:r>
        <w:rPr>
          <w:rFonts w:ascii="Tahoma" w:eastAsia="Times New Roman" w:hAnsi="Tahoma" w:cs="Tahoma"/>
          <w:sz w:val="24"/>
          <w:szCs w:val="24"/>
        </w:rPr>
        <w:t>The firm's primary objective is to provide top-quality,</w:t>
      </w:r>
      <w:r w:rsidR="00AB3846" w:rsidRPr="00EB3997">
        <w:rPr>
          <w:rFonts w:ascii="Tahoma" w:eastAsia="Times New Roman" w:hAnsi="Tahoma" w:cs="Tahoma"/>
          <w:sz w:val="24"/>
          <w:szCs w:val="24"/>
        </w:rPr>
        <w:t xml:space="preserve"> professional legal </w:t>
      </w:r>
      <w:r>
        <w:rPr>
          <w:rFonts w:ascii="Tahoma" w:eastAsia="Times New Roman" w:hAnsi="Tahoma" w:cs="Tahoma"/>
          <w:sz w:val="24"/>
          <w:szCs w:val="24"/>
        </w:rPr>
        <w:t>services</w:t>
      </w:r>
      <w:r w:rsidR="00AB3846" w:rsidRPr="00EB3997">
        <w:rPr>
          <w:rFonts w:ascii="Tahoma" w:eastAsia="Times New Roman" w:hAnsi="Tahoma" w:cs="Tahoma"/>
          <w:sz w:val="24"/>
          <w:szCs w:val="24"/>
        </w:rPr>
        <w:t xml:space="preserve">. At Ayappan &amp; </w:t>
      </w:r>
      <w:r w:rsidR="005B0FAF">
        <w:rPr>
          <w:rFonts w:ascii="Tahoma" w:eastAsia="Times New Roman" w:hAnsi="Tahoma" w:cs="Tahoma"/>
          <w:sz w:val="24"/>
          <w:szCs w:val="24"/>
        </w:rPr>
        <w:t>Partners</w:t>
      </w:r>
      <w:r w:rsidR="00AB3846" w:rsidRPr="00EB3997">
        <w:rPr>
          <w:rFonts w:ascii="Tahoma" w:eastAsia="Times New Roman" w:hAnsi="Tahoma" w:cs="Tahoma"/>
          <w:sz w:val="24"/>
          <w:szCs w:val="24"/>
        </w:rPr>
        <w:t>, we believe in the motto “</w:t>
      </w:r>
      <w:r w:rsidR="00AB3846" w:rsidRPr="00EB3997">
        <w:rPr>
          <w:rFonts w:ascii="Tahoma" w:eastAsia="Times New Roman" w:hAnsi="Tahoma" w:cs="Tahoma"/>
          <w:b/>
          <w:sz w:val="24"/>
          <w:szCs w:val="24"/>
        </w:rPr>
        <w:t>Tell us your legal problems, we give you the solutions</w:t>
      </w:r>
      <w:r w:rsidR="00AB3846" w:rsidRPr="00EB3997">
        <w:rPr>
          <w:rFonts w:ascii="Tahoma" w:eastAsia="Times New Roman" w:hAnsi="Tahoma" w:cs="Tahoma"/>
          <w:sz w:val="24"/>
          <w:szCs w:val="24"/>
        </w:rPr>
        <w:t>”</w:t>
      </w:r>
    </w:p>
    <w:p w14:paraId="40B22589" w14:textId="77777777" w:rsidR="00AB3846" w:rsidRPr="00EB3997" w:rsidRDefault="00AB3846" w:rsidP="00AB3846">
      <w:pPr>
        <w:pStyle w:val="NoSpacing"/>
        <w:spacing w:line="360" w:lineRule="auto"/>
        <w:jc w:val="both"/>
        <w:rPr>
          <w:rFonts w:ascii="Tahoma" w:eastAsia="Times New Roman" w:hAnsi="Tahoma" w:cs="Tahoma"/>
          <w:sz w:val="24"/>
          <w:szCs w:val="24"/>
        </w:rPr>
      </w:pPr>
    </w:p>
    <w:p w14:paraId="5C3DE10D" w14:textId="6C777C5B" w:rsidR="00AB3846" w:rsidRPr="00EB3997" w:rsidRDefault="00AB3846" w:rsidP="00AB3846">
      <w:pPr>
        <w:pStyle w:val="NoSpacing"/>
        <w:spacing w:line="360" w:lineRule="auto"/>
        <w:jc w:val="both"/>
        <w:rPr>
          <w:rFonts w:ascii="Tahoma" w:eastAsia="Times New Roman" w:hAnsi="Tahoma" w:cs="Tahoma"/>
          <w:sz w:val="24"/>
          <w:szCs w:val="24"/>
        </w:rPr>
      </w:pPr>
      <w:r w:rsidRPr="00EB3997">
        <w:rPr>
          <w:rFonts w:ascii="Tahoma" w:eastAsia="Times New Roman" w:hAnsi="Tahoma" w:cs="Tahoma"/>
          <w:sz w:val="24"/>
          <w:szCs w:val="24"/>
        </w:rPr>
        <w:t xml:space="preserve">Our primary </w:t>
      </w:r>
      <w:r w:rsidR="0097777D">
        <w:rPr>
          <w:rFonts w:ascii="Tahoma" w:eastAsia="Times New Roman" w:hAnsi="Tahoma" w:cs="Tahoma"/>
          <w:sz w:val="24"/>
          <w:szCs w:val="24"/>
        </w:rPr>
        <w:t>commitment is to provide quality, professional legal services that are reliable, responsive, and cost-effective</w:t>
      </w:r>
      <w:r w:rsidR="00A841A1" w:rsidRPr="00EB3997">
        <w:rPr>
          <w:rFonts w:ascii="Tahoma" w:eastAsia="Times New Roman" w:hAnsi="Tahoma" w:cs="Tahoma"/>
          <w:sz w:val="24"/>
          <w:szCs w:val="24"/>
        </w:rPr>
        <w:t xml:space="preserve"> for our clients.</w:t>
      </w:r>
      <w:r w:rsidRPr="00EB3997">
        <w:rPr>
          <w:rFonts w:ascii="Tahoma" w:eastAsia="Times New Roman" w:hAnsi="Tahoma" w:cs="Tahoma"/>
          <w:sz w:val="24"/>
          <w:szCs w:val="24"/>
        </w:rPr>
        <w:t xml:space="preserve"> </w:t>
      </w:r>
    </w:p>
    <w:p w14:paraId="4CEF98FF" w14:textId="77777777" w:rsidR="00A841A1" w:rsidRDefault="00A841A1" w:rsidP="00AB3846">
      <w:pPr>
        <w:pStyle w:val="NoSpacing"/>
        <w:spacing w:line="360" w:lineRule="auto"/>
        <w:jc w:val="both"/>
        <w:rPr>
          <w:rFonts w:eastAsia="Times New Roman"/>
          <w:sz w:val="24"/>
          <w:szCs w:val="24"/>
        </w:rPr>
      </w:pPr>
    </w:p>
    <w:p w14:paraId="1ECD5058" w14:textId="77777777" w:rsidR="00A841A1" w:rsidRDefault="00A841A1" w:rsidP="00AB3846">
      <w:pPr>
        <w:pStyle w:val="NoSpacing"/>
        <w:spacing w:line="360" w:lineRule="auto"/>
        <w:jc w:val="both"/>
        <w:rPr>
          <w:rFonts w:eastAsia="Times New Roman"/>
          <w:sz w:val="24"/>
          <w:szCs w:val="24"/>
        </w:rPr>
      </w:pPr>
    </w:p>
    <w:p w14:paraId="6F6213D4" w14:textId="77777777" w:rsidR="0097777D" w:rsidRDefault="0097777D" w:rsidP="00AB3846">
      <w:pPr>
        <w:pStyle w:val="NoSpacing"/>
        <w:spacing w:line="360" w:lineRule="auto"/>
        <w:jc w:val="both"/>
        <w:rPr>
          <w:rFonts w:eastAsia="Times New Roman"/>
          <w:sz w:val="24"/>
          <w:szCs w:val="24"/>
        </w:rPr>
      </w:pPr>
    </w:p>
    <w:p w14:paraId="27096467" w14:textId="77777777" w:rsidR="0097777D" w:rsidRDefault="0097777D" w:rsidP="00AB3846">
      <w:pPr>
        <w:pStyle w:val="NoSpacing"/>
        <w:spacing w:line="360" w:lineRule="auto"/>
        <w:jc w:val="both"/>
        <w:rPr>
          <w:rFonts w:eastAsia="Times New Roman"/>
          <w:sz w:val="24"/>
          <w:szCs w:val="24"/>
        </w:rPr>
      </w:pPr>
    </w:p>
    <w:p w14:paraId="4590146A" w14:textId="77777777" w:rsidR="00877FB9" w:rsidRDefault="00877FB9" w:rsidP="00AB3846">
      <w:pPr>
        <w:pStyle w:val="NoSpacing"/>
        <w:spacing w:line="360" w:lineRule="auto"/>
        <w:jc w:val="both"/>
        <w:rPr>
          <w:rFonts w:eastAsia="Times New Roman"/>
          <w:sz w:val="24"/>
          <w:szCs w:val="24"/>
        </w:rPr>
      </w:pPr>
    </w:p>
    <w:p w14:paraId="436BF52F" w14:textId="77777777" w:rsidR="00A841A1" w:rsidRDefault="00A841A1" w:rsidP="00AB3846">
      <w:pPr>
        <w:pStyle w:val="NoSpacing"/>
        <w:spacing w:line="360" w:lineRule="auto"/>
        <w:jc w:val="both"/>
        <w:rPr>
          <w:rFonts w:eastAsia="Times New Roman"/>
          <w:sz w:val="24"/>
          <w:szCs w:val="24"/>
        </w:rPr>
      </w:pPr>
    </w:p>
    <w:p w14:paraId="1FA9DB47" w14:textId="7D7EBCDC" w:rsidR="00A841A1" w:rsidRPr="00877FB9" w:rsidRDefault="00A841A1" w:rsidP="00EB3997">
      <w:pPr>
        <w:pStyle w:val="NoSpacing"/>
        <w:spacing w:line="360" w:lineRule="auto"/>
        <w:jc w:val="center"/>
        <w:rPr>
          <w:rFonts w:ascii="Tahoma" w:eastAsia="Times New Roman" w:hAnsi="Tahoma" w:cs="Tahoma"/>
          <w:b/>
          <w:sz w:val="32"/>
          <w:szCs w:val="32"/>
          <w:u w:val="single"/>
        </w:rPr>
      </w:pPr>
      <w:r w:rsidRPr="00877FB9">
        <w:rPr>
          <w:rFonts w:ascii="Tahoma" w:eastAsia="Times New Roman" w:hAnsi="Tahoma" w:cs="Tahoma"/>
          <w:b/>
          <w:sz w:val="32"/>
          <w:szCs w:val="32"/>
          <w:u w:val="single"/>
        </w:rPr>
        <w:lastRenderedPageBreak/>
        <w:t xml:space="preserve">PRACTICE PHILOSOPHY OF AYAPPAN &amp; </w:t>
      </w:r>
      <w:r w:rsidR="005B0FAF">
        <w:rPr>
          <w:rFonts w:ascii="Tahoma" w:eastAsia="Times New Roman" w:hAnsi="Tahoma" w:cs="Tahoma"/>
          <w:b/>
          <w:sz w:val="32"/>
          <w:szCs w:val="32"/>
          <w:u w:val="single"/>
        </w:rPr>
        <w:t>PARTNERS</w:t>
      </w:r>
    </w:p>
    <w:p w14:paraId="524DE60B" w14:textId="77777777" w:rsidR="00AB3846" w:rsidRPr="00EB3997" w:rsidRDefault="00AB3846" w:rsidP="00EB3997">
      <w:pPr>
        <w:overflowPunct w:val="0"/>
        <w:autoSpaceDE w:val="0"/>
        <w:autoSpaceDN w:val="0"/>
        <w:adjustRightInd w:val="0"/>
        <w:spacing w:after="0" w:line="360" w:lineRule="auto"/>
        <w:jc w:val="both"/>
        <w:rPr>
          <w:rFonts w:ascii="Tahoma" w:eastAsia="Times New Roman" w:hAnsi="Tahoma" w:cs="Tahoma"/>
          <w:sz w:val="24"/>
          <w:szCs w:val="24"/>
        </w:rPr>
      </w:pPr>
    </w:p>
    <w:p w14:paraId="117F1721" w14:textId="77777777" w:rsidR="00AB3846" w:rsidRPr="00EB3997" w:rsidRDefault="00AB3846" w:rsidP="00EB3997">
      <w:pPr>
        <w:overflowPunct w:val="0"/>
        <w:autoSpaceDE w:val="0"/>
        <w:autoSpaceDN w:val="0"/>
        <w:adjustRightInd w:val="0"/>
        <w:spacing w:after="0" w:line="360" w:lineRule="auto"/>
        <w:jc w:val="both"/>
        <w:rPr>
          <w:rFonts w:ascii="Tahoma" w:eastAsia="Times New Roman" w:hAnsi="Tahoma" w:cs="Tahoma"/>
          <w:sz w:val="24"/>
          <w:szCs w:val="24"/>
        </w:rPr>
      </w:pPr>
    </w:p>
    <w:p w14:paraId="4A69693C" w14:textId="77777777" w:rsidR="00250A4E" w:rsidRDefault="00A841A1" w:rsidP="00EB3997">
      <w:pPr>
        <w:pStyle w:val="NoSpacing"/>
        <w:spacing w:line="360" w:lineRule="auto"/>
        <w:jc w:val="both"/>
        <w:rPr>
          <w:rFonts w:ascii="Tahoma" w:hAnsi="Tahoma" w:cs="Tahoma"/>
          <w:sz w:val="24"/>
          <w:szCs w:val="24"/>
        </w:rPr>
      </w:pPr>
      <w:r w:rsidRPr="00EB3997">
        <w:rPr>
          <w:rFonts w:ascii="Tahoma" w:hAnsi="Tahoma" w:cs="Tahoma"/>
          <w:sz w:val="24"/>
          <w:szCs w:val="24"/>
        </w:rPr>
        <w:t>How do</w:t>
      </w:r>
      <w:r w:rsidR="00EB3997" w:rsidRPr="00EB3997">
        <w:rPr>
          <w:rFonts w:ascii="Tahoma" w:hAnsi="Tahoma" w:cs="Tahoma"/>
          <w:sz w:val="24"/>
          <w:szCs w:val="24"/>
        </w:rPr>
        <w:t xml:space="preserve"> we</w:t>
      </w:r>
      <w:r w:rsidRPr="00EB3997">
        <w:rPr>
          <w:rFonts w:ascii="Tahoma" w:hAnsi="Tahoma" w:cs="Tahoma"/>
          <w:sz w:val="24"/>
          <w:szCs w:val="24"/>
        </w:rPr>
        <w:t xml:space="preserve"> impress our client</w:t>
      </w:r>
      <w:r w:rsidR="00EB3997" w:rsidRPr="00EB3997">
        <w:rPr>
          <w:rFonts w:ascii="Tahoma" w:hAnsi="Tahoma" w:cs="Tahoma"/>
          <w:sz w:val="24"/>
          <w:szCs w:val="24"/>
        </w:rPr>
        <w:t>s</w:t>
      </w:r>
      <w:r w:rsidRPr="00EB3997">
        <w:rPr>
          <w:rFonts w:ascii="Tahoma" w:hAnsi="Tahoma" w:cs="Tahoma"/>
          <w:sz w:val="24"/>
          <w:szCs w:val="24"/>
        </w:rPr>
        <w:t xml:space="preserve">? </w:t>
      </w:r>
    </w:p>
    <w:p w14:paraId="453B76EA" w14:textId="77777777" w:rsidR="00250A4E" w:rsidRDefault="00250A4E" w:rsidP="00EB3997">
      <w:pPr>
        <w:pStyle w:val="NoSpacing"/>
        <w:spacing w:line="360" w:lineRule="auto"/>
        <w:jc w:val="both"/>
        <w:rPr>
          <w:rFonts w:ascii="Tahoma" w:hAnsi="Tahoma" w:cs="Tahoma"/>
          <w:sz w:val="24"/>
          <w:szCs w:val="24"/>
        </w:rPr>
      </w:pPr>
    </w:p>
    <w:p w14:paraId="53A70C60" w14:textId="465001BE" w:rsidR="000D3290" w:rsidRPr="00EB3997" w:rsidRDefault="00A841A1" w:rsidP="00EB3997">
      <w:pPr>
        <w:pStyle w:val="NoSpacing"/>
        <w:spacing w:line="360" w:lineRule="auto"/>
        <w:jc w:val="both"/>
        <w:rPr>
          <w:rFonts w:ascii="Tahoma" w:hAnsi="Tahoma" w:cs="Tahoma"/>
          <w:sz w:val="24"/>
          <w:szCs w:val="24"/>
        </w:rPr>
      </w:pPr>
      <w:r w:rsidRPr="00EB3997">
        <w:rPr>
          <w:rFonts w:ascii="Tahoma" w:hAnsi="Tahoma" w:cs="Tahoma"/>
          <w:sz w:val="24"/>
          <w:szCs w:val="24"/>
        </w:rPr>
        <w:t xml:space="preserve">We </w:t>
      </w:r>
      <w:r w:rsidR="005B0FAF">
        <w:rPr>
          <w:rFonts w:ascii="Tahoma" w:hAnsi="Tahoma" w:cs="Tahoma"/>
          <w:sz w:val="24"/>
          <w:szCs w:val="24"/>
        </w:rPr>
        <w:t>complet</w:t>
      </w:r>
      <w:r w:rsidR="00250A4E">
        <w:rPr>
          <w:rFonts w:ascii="Tahoma" w:hAnsi="Tahoma" w:cs="Tahoma"/>
          <w:sz w:val="24"/>
          <w:szCs w:val="24"/>
        </w:rPr>
        <w:t>e</w:t>
      </w:r>
      <w:r w:rsidR="005B0FAF">
        <w:rPr>
          <w:rFonts w:ascii="Tahoma" w:hAnsi="Tahoma" w:cs="Tahoma"/>
          <w:sz w:val="24"/>
          <w:szCs w:val="24"/>
        </w:rPr>
        <w:t xml:space="preserve"> </w:t>
      </w:r>
      <w:r w:rsidR="00250A4E">
        <w:rPr>
          <w:rFonts w:ascii="Tahoma" w:hAnsi="Tahoma" w:cs="Tahoma"/>
          <w:sz w:val="24"/>
          <w:szCs w:val="24"/>
        </w:rPr>
        <w:t>the given</w:t>
      </w:r>
      <w:r w:rsidRPr="00EB3997">
        <w:rPr>
          <w:rFonts w:ascii="Tahoma" w:hAnsi="Tahoma" w:cs="Tahoma"/>
          <w:sz w:val="24"/>
          <w:szCs w:val="24"/>
        </w:rPr>
        <w:t xml:space="preserve"> task well</w:t>
      </w:r>
      <w:r w:rsidR="0097777D">
        <w:rPr>
          <w:rFonts w:ascii="Tahoma" w:hAnsi="Tahoma" w:cs="Tahoma"/>
          <w:sz w:val="24"/>
          <w:szCs w:val="24"/>
        </w:rPr>
        <w:t>, efficiently,</w:t>
      </w:r>
      <w:r w:rsidRPr="00EB3997">
        <w:rPr>
          <w:rFonts w:ascii="Tahoma" w:hAnsi="Tahoma" w:cs="Tahoma"/>
          <w:sz w:val="24"/>
          <w:szCs w:val="24"/>
        </w:rPr>
        <w:t xml:space="preserve"> and at a reasonable cost. We offer quality </w:t>
      </w:r>
      <w:r w:rsidR="00250A4E">
        <w:rPr>
          <w:rFonts w:ascii="Tahoma" w:hAnsi="Tahoma" w:cs="Tahoma"/>
          <w:sz w:val="24"/>
          <w:szCs w:val="24"/>
        </w:rPr>
        <w:t xml:space="preserve">legal </w:t>
      </w:r>
      <w:r w:rsidRPr="00EB3997">
        <w:rPr>
          <w:rFonts w:ascii="Tahoma" w:hAnsi="Tahoma" w:cs="Tahoma"/>
          <w:sz w:val="24"/>
          <w:szCs w:val="24"/>
        </w:rPr>
        <w:t xml:space="preserve">services with </w:t>
      </w:r>
      <w:r w:rsidR="0097777D">
        <w:rPr>
          <w:rFonts w:ascii="Tahoma" w:hAnsi="Tahoma" w:cs="Tahoma"/>
          <w:sz w:val="24"/>
          <w:szCs w:val="24"/>
        </w:rPr>
        <w:t xml:space="preserve">a </w:t>
      </w:r>
      <w:r w:rsidRPr="00EB3997">
        <w:rPr>
          <w:rFonts w:ascii="Tahoma" w:hAnsi="Tahoma" w:cs="Tahoma"/>
          <w:sz w:val="24"/>
          <w:szCs w:val="24"/>
        </w:rPr>
        <w:t xml:space="preserve">quick </w:t>
      </w:r>
      <w:r w:rsidR="0097777D">
        <w:rPr>
          <w:rFonts w:ascii="Tahoma" w:hAnsi="Tahoma" w:cs="Tahoma"/>
          <w:sz w:val="24"/>
          <w:szCs w:val="24"/>
        </w:rPr>
        <w:t>turnaround</w:t>
      </w:r>
      <w:r w:rsidRPr="00EB3997">
        <w:rPr>
          <w:rFonts w:ascii="Tahoma" w:hAnsi="Tahoma" w:cs="Tahoma"/>
          <w:sz w:val="24"/>
          <w:szCs w:val="24"/>
        </w:rPr>
        <w:t xml:space="preserve"> time.</w:t>
      </w:r>
    </w:p>
    <w:p w14:paraId="4A92B257" w14:textId="77777777" w:rsidR="00A841A1" w:rsidRPr="00EB3997" w:rsidRDefault="00A841A1" w:rsidP="00EB3997">
      <w:pPr>
        <w:pStyle w:val="NoSpacing"/>
        <w:spacing w:line="360" w:lineRule="auto"/>
        <w:jc w:val="both"/>
        <w:rPr>
          <w:rFonts w:ascii="Tahoma" w:hAnsi="Tahoma" w:cs="Tahoma"/>
          <w:sz w:val="24"/>
          <w:szCs w:val="24"/>
        </w:rPr>
      </w:pPr>
    </w:p>
    <w:p w14:paraId="78D089EB" w14:textId="199C23CC" w:rsidR="00A841A1" w:rsidRPr="00EB3997" w:rsidRDefault="00250A4E" w:rsidP="00EB3997">
      <w:pPr>
        <w:pStyle w:val="NoSpacing"/>
        <w:spacing w:line="360" w:lineRule="auto"/>
        <w:jc w:val="both"/>
        <w:rPr>
          <w:rFonts w:ascii="Tahoma" w:hAnsi="Tahoma" w:cs="Tahoma"/>
          <w:sz w:val="24"/>
          <w:szCs w:val="24"/>
        </w:rPr>
      </w:pPr>
      <w:r>
        <w:rPr>
          <w:rFonts w:ascii="Tahoma" w:hAnsi="Tahoma" w:cs="Tahoma"/>
          <w:sz w:val="24"/>
          <w:szCs w:val="24"/>
        </w:rPr>
        <w:t>Our clients are impressed by our dedication to our work and our quick, responsive service, which addresses their concerns at a moment’s notice.</w:t>
      </w:r>
    </w:p>
    <w:p w14:paraId="73480629" w14:textId="77777777" w:rsidR="006F5587" w:rsidRPr="00EB3997" w:rsidRDefault="006F5587" w:rsidP="00EB3997">
      <w:pPr>
        <w:pStyle w:val="NoSpacing"/>
        <w:spacing w:line="360" w:lineRule="auto"/>
        <w:jc w:val="both"/>
        <w:rPr>
          <w:rFonts w:ascii="Tahoma" w:hAnsi="Tahoma" w:cs="Tahoma"/>
          <w:sz w:val="24"/>
          <w:szCs w:val="24"/>
        </w:rPr>
      </w:pPr>
    </w:p>
    <w:p w14:paraId="7982662F" w14:textId="77777777" w:rsidR="00DE1655" w:rsidRDefault="00DE1655" w:rsidP="00EB3997">
      <w:pPr>
        <w:pStyle w:val="NoSpacing"/>
        <w:spacing w:line="360" w:lineRule="auto"/>
        <w:jc w:val="both"/>
        <w:rPr>
          <w:rFonts w:ascii="Tahoma" w:hAnsi="Tahoma" w:cs="Tahoma"/>
          <w:sz w:val="24"/>
          <w:szCs w:val="24"/>
        </w:rPr>
      </w:pPr>
    </w:p>
    <w:p w14:paraId="1A971130" w14:textId="77777777" w:rsidR="00DE1655" w:rsidRDefault="00DE1655" w:rsidP="00EB3997">
      <w:pPr>
        <w:pStyle w:val="NoSpacing"/>
        <w:spacing w:line="360" w:lineRule="auto"/>
        <w:jc w:val="both"/>
        <w:rPr>
          <w:rFonts w:ascii="Tahoma" w:hAnsi="Tahoma" w:cs="Tahoma"/>
          <w:sz w:val="24"/>
          <w:szCs w:val="24"/>
        </w:rPr>
      </w:pPr>
    </w:p>
    <w:p w14:paraId="307B1882" w14:textId="77777777" w:rsidR="00DE1655" w:rsidRDefault="00DE1655" w:rsidP="00EB3997">
      <w:pPr>
        <w:pStyle w:val="NoSpacing"/>
        <w:spacing w:line="360" w:lineRule="auto"/>
        <w:jc w:val="both"/>
        <w:rPr>
          <w:rFonts w:ascii="Tahoma" w:hAnsi="Tahoma" w:cs="Tahoma"/>
          <w:sz w:val="24"/>
          <w:szCs w:val="24"/>
        </w:rPr>
      </w:pPr>
    </w:p>
    <w:p w14:paraId="7D68044C" w14:textId="77777777" w:rsidR="00DE1655" w:rsidRDefault="00DE1655" w:rsidP="00EB3997">
      <w:pPr>
        <w:pStyle w:val="NoSpacing"/>
        <w:spacing w:line="360" w:lineRule="auto"/>
        <w:jc w:val="both"/>
        <w:rPr>
          <w:rFonts w:ascii="Tahoma" w:hAnsi="Tahoma" w:cs="Tahoma"/>
          <w:sz w:val="24"/>
          <w:szCs w:val="24"/>
        </w:rPr>
      </w:pPr>
    </w:p>
    <w:p w14:paraId="1A79C5FB" w14:textId="77777777" w:rsidR="00DE1655" w:rsidRDefault="00DE1655" w:rsidP="00EB3997">
      <w:pPr>
        <w:pStyle w:val="NoSpacing"/>
        <w:spacing w:line="360" w:lineRule="auto"/>
        <w:jc w:val="both"/>
        <w:rPr>
          <w:rFonts w:ascii="Tahoma" w:hAnsi="Tahoma" w:cs="Tahoma"/>
          <w:sz w:val="24"/>
          <w:szCs w:val="24"/>
        </w:rPr>
      </w:pPr>
    </w:p>
    <w:p w14:paraId="4CACF717" w14:textId="77777777" w:rsidR="00DE1655" w:rsidRDefault="00DE1655" w:rsidP="00EB3997">
      <w:pPr>
        <w:pStyle w:val="NoSpacing"/>
        <w:spacing w:line="360" w:lineRule="auto"/>
        <w:jc w:val="both"/>
        <w:rPr>
          <w:rFonts w:ascii="Tahoma" w:hAnsi="Tahoma" w:cs="Tahoma"/>
          <w:sz w:val="24"/>
          <w:szCs w:val="24"/>
        </w:rPr>
      </w:pPr>
    </w:p>
    <w:p w14:paraId="228FFD15" w14:textId="77777777" w:rsidR="00DE1655" w:rsidRDefault="00DE1655" w:rsidP="00EB3997">
      <w:pPr>
        <w:pStyle w:val="NoSpacing"/>
        <w:spacing w:line="360" w:lineRule="auto"/>
        <w:jc w:val="both"/>
        <w:rPr>
          <w:rFonts w:ascii="Tahoma" w:hAnsi="Tahoma" w:cs="Tahoma"/>
          <w:sz w:val="24"/>
          <w:szCs w:val="24"/>
        </w:rPr>
      </w:pPr>
    </w:p>
    <w:p w14:paraId="08ECCC4C" w14:textId="77777777" w:rsidR="00DE1655" w:rsidRDefault="00DE1655" w:rsidP="00EB3997">
      <w:pPr>
        <w:pStyle w:val="NoSpacing"/>
        <w:spacing w:line="360" w:lineRule="auto"/>
        <w:jc w:val="both"/>
        <w:rPr>
          <w:rFonts w:ascii="Tahoma" w:hAnsi="Tahoma" w:cs="Tahoma"/>
          <w:sz w:val="24"/>
          <w:szCs w:val="24"/>
        </w:rPr>
      </w:pPr>
    </w:p>
    <w:p w14:paraId="7F6645E3" w14:textId="77777777" w:rsidR="00DE1655" w:rsidRDefault="00DE1655" w:rsidP="00EB3997">
      <w:pPr>
        <w:pStyle w:val="NoSpacing"/>
        <w:spacing w:line="360" w:lineRule="auto"/>
        <w:jc w:val="both"/>
        <w:rPr>
          <w:rFonts w:ascii="Tahoma" w:hAnsi="Tahoma" w:cs="Tahoma"/>
          <w:sz w:val="24"/>
          <w:szCs w:val="24"/>
        </w:rPr>
      </w:pPr>
    </w:p>
    <w:p w14:paraId="11942435" w14:textId="77777777" w:rsidR="00DE1655" w:rsidRDefault="00DE1655" w:rsidP="00EB3997">
      <w:pPr>
        <w:pStyle w:val="NoSpacing"/>
        <w:spacing w:line="360" w:lineRule="auto"/>
        <w:jc w:val="both"/>
        <w:rPr>
          <w:rFonts w:ascii="Tahoma" w:hAnsi="Tahoma" w:cs="Tahoma"/>
          <w:sz w:val="24"/>
          <w:szCs w:val="24"/>
        </w:rPr>
      </w:pPr>
    </w:p>
    <w:p w14:paraId="7B3DB9C6" w14:textId="77777777" w:rsidR="00DE1655" w:rsidRDefault="00DE1655" w:rsidP="00EB3997">
      <w:pPr>
        <w:pStyle w:val="NoSpacing"/>
        <w:spacing w:line="360" w:lineRule="auto"/>
        <w:jc w:val="both"/>
        <w:rPr>
          <w:rFonts w:ascii="Tahoma" w:hAnsi="Tahoma" w:cs="Tahoma"/>
          <w:sz w:val="24"/>
          <w:szCs w:val="24"/>
        </w:rPr>
      </w:pPr>
    </w:p>
    <w:p w14:paraId="0A0CEDCC" w14:textId="77777777" w:rsidR="00DE1655" w:rsidRDefault="00DE1655" w:rsidP="00EB3997">
      <w:pPr>
        <w:pStyle w:val="NoSpacing"/>
        <w:spacing w:line="360" w:lineRule="auto"/>
        <w:jc w:val="both"/>
        <w:rPr>
          <w:rFonts w:ascii="Tahoma" w:hAnsi="Tahoma" w:cs="Tahoma"/>
          <w:sz w:val="24"/>
          <w:szCs w:val="24"/>
        </w:rPr>
      </w:pPr>
    </w:p>
    <w:p w14:paraId="0CF79FA5" w14:textId="77777777" w:rsidR="0097777D" w:rsidRDefault="0097777D" w:rsidP="00EB3997">
      <w:pPr>
        <w:pStyle w:val="NoSpacing"/>
        <w:spacing w:line="360" w:lineRule="auto"/>
        <w:jc w:val="both"/>
        <w:rPr>
          <w:rFonts w:ascii="Tahoma" w:hAnsi="Tahoma" w:cs="Tahoma"/>
          <w:sz w:val="24"/>
          <w:szCs w:val="24"/>
        </w:rPr>
      </w:pPr>
    </w:p>
    <w:p w14:paraId="2716BA82" w14:textId="77777777" w:rsidR="0097777D" w:rsidRDefault="0097777D" w:rsidP="00EB3997">
      <w:pPr>
        <w:pStyle w:val="NoSpacing"/>
        <w:spacing w:line="360" w:lineRule="auto"/>
        <w:jc w:val="both"/>
        <w:rPr>
          <w:rFonts w:ascii="Tahoma" w:hAnsi="Tahoma" w:cs="Tahoma"/>
          <w:sz w:val="24"/>
          <w:szCs w:val="24"/>
        </w:rPr>
      </w:pPr>
    </w:p>
    <w:p w14:paraId="7EAD9ED4" w14:textId="77777777" w:rsidR="0097777D" w:rsidRDefault="0097777D" w:rsidP="00EB3997">
      <w:pPr>
        <w:pStyle w:val="NoSpacing"/>
        <w:spacing w:line="360" w:lineRule="auto"/>
        <w:jc w:val="both"/>
        <w:rPr>
          <w:rFonts w:ascii="Tahoma" w:hAnsi="Tahoma" w:cs="Tahoma"/>
          <w:sz w:val="24"/>
          <w:szCs w:val="24"/>
        </w:rPr>
      </w:pPr>
    </w:p>
    <w:p w14:paraId="26FDC48A" w14:textId="77777777" w:rsidR="0097777D" w:rsidRDefault="0097777D" w:rsidP="00EB3997">
      <w:pPr>
        <w:pStyle w:val="NoSpacing"/>
        <w:spacing w:line="360" w:lineRule="auto"/>
        <w:jc w:val="both"/>
        <w:rPr>
          <w:rFonts w:ascii="Tahoma" w:hAnsi="Tahoma" w:cs="Tahoma"/>
          <w:sz w:val="24"/>
          <w:szCs w:val="24"/>
        </w:rPr>
      </w:pPr>
    </w:p>
    <w:p w14:paraId="2007578A" w14:textId="77777777" w:rsidR="0097777D" w:rsidRDefault="0097777D" w:rsidP="00EB3997">
      <w:pPr>
        <w:pStyle w:val="NoSpacing"/>
        <w:spacing w:line="360" w:lineRule="auto"/>
        <w:jc w:val="both"/>
        <w:rPr>
          <w:rFonts w:ascii="Tahoma" w:hAnsi="Tahoma" w:cs="Tahoma"/>
          <w:sz w:val="24"/>
          <w:szCs w:val="24"/>
        </w:rPr>
      </w:pPr>
    </w:p>
    <w:p w14:paraId="69CD431C" w14:textId="77777777" w:rsidR="0097777D" w:rsidRDefault="0097777D" w:rsidP="00EB3997">
      <w:pPr>
        <w:pStyle w:val="NoSpacing"/>
        <w:spacing w:line="360" w:lineRule="auto"/>
        <w:jc w:val="both"/>
        <w:rPr>
          <w:rFonts w:ascii="Tahoma" w:hAnsi="Tahoma" w:cs="Tahoma"/>
          <w:sz w:val="24"/>
          <w:szCs w:val="24"/>
        </w:rPr>
      </w:pPr>
    </w:p>
    <w:p w14:paraId="16308784" w14:textId="77777777" w:rsidR="0097777D" w:rsidRDefault="0097777D" w:rsidP="00EB3997">
      <w:pPr>
        <w:pStyle w:val="NoSpacing"/>
        <w:spacing w:line="360" w:lineRule="auto"/>
        <w:jc w:val="both"/>
        <w:rPr>
          <w:rFonts w:ascii="Tahoma" w:hAnsi="Tahoma" w:cs="Tahoma"/>
          <w:sz w:val="24"/>
          <w:szCs w:val="24"/>
        </w:rPr>
      </w:pPr>
    </w:p>
    <w:p w14:paraId="44552B94" w14:textId="77777777" w:rsidR="0097777D" w:rsidRDefault="0097777D" w:rsidP="00EB3997">
      <w:pPr>
        <w:pStyle w:val="NoSpacing"/>
        <w:spacing w:line="360" w:lineRule="auto"/>
        <w:jc w:val="both"/>
        <w:rPr>
          <w:rFonts w:ascii="Tahoma" w:hAnsi="Tahoma" w:cs="Tahoma"/>
          <w:sz w:val="24"/>
          <w:szCs w:val="24"/>
        </w:rPr>
      </w:pPr>
    </w:p>
    <w:p w14:paraId="484E656B" w14:textId="77777777" w:rsidR="0097777D" w:rsidRDefault="0097777D" w:rsidP="00EB3997">
      <w:pPr>
        <w:pStyle w:val="NoSpacing"/>
        <w:spacing w:line="360" w:lineRule="auto"/>
        <w:jc w:val="both"/>
        <w:rPr>
          <w:rFonts w:ascii="Tahoma" w:hAnsi="Tahoma" w:cs="Tahoma"/>
          <w:sz w:val="24"/>
          <w:szCs w:val="24"/>
        </w:rPr>
      </w:pPr>
    </w:p>
    <w:p w14:paraId="2D0B712B" w14:textId="77777777" w:rsidR="00DE1655" w:rsidRPr="00877FB9" w:rsidRDefault="00DE1655" w:rsidP="00DE1655">
      <w:pPr>
        <w:pStyle w:val="NoSpacing"/>
        <w:jc w:val="center"/>
        <w:rPr>
          <w:rFonts w:ascii="Tahoma" w:hAnsi="Tahoma" w:cs="Tahoma"/>
          <w:b/>
          <w:sz w:val="32"/>
          <w:szCs w:val="32"/>
          <w:u w:val="single"/>
        </w:rPr>
      </w:pPr>
      <w:r w:rsidRPr="00877FB9">
        <w:rPr>
          <w:rFonts w:ascii="Tahoma" w:hAnsi="Tahoma" w:cs="Tahoma"/>
          <w:b/>
          <w:sz w:val="32"/>
          <w:szCs w:val="32"/>
          <w:u w:val="single"/>
        </w:rPr>
        <w:lastRenderedPageBreak/>
        <w:t>Our Counsel</w:t>
      </w:r>
    </w:p>
    <w:p w14:paraId="2B015218" w14:textId="77777777" w:rsidR="00DE1655" w:rsidRDefault="00DE1655" w:rsidP="00DE1655">
      <w:pPr>
        <w:overflowPunct w:val="0"/>
        <w:autoSpaceDE w:val="0"/>
        <w:autoSpaceDN w:val="0"/>
        <w:adjustRightInd w:val="0"/>
        <w:spacing w:after="0" w:line="240" w:lineRule="auto"/>
        <w:rPr>
          <w:rFonts w:ascii="Tahoma" w:eastAsia="Times New Roman" w:hAnsi="Tahoma" w:cs="Tahoma"/>
        </w:rPr>
      </w:pPr>
    </w:p>
    <w:p w14:paraId="6CB72388" w14:textId="77777777" w:rsidR="00DE1655" w:rsidRPr="00DE1655" w:rsidRDefault="00DE1655" w:rsidP="00DE1655">
      <w:pPr>
        <w:overflowPunct w:val="0"/>
        <w:autoSpaceDE w:val="0"/>
        <w:autoSpaceDN w:val="0"/>
        <w:adjustRightInd w:val="0"/>
        <w:spacing w:after="0" w:line="240" w:lineRule="auto"/>
        <w:rPr>
          <w:rFonts w:ascii="Tahoma" w:eastAsia="Times New Roman" w:hAnsi="Tahoma" w:cs="Tahoma"/>
          <w:sz w:val="96"/>
          <w:szCs w:val="96"/>
        </w:rPr>
      </w:pPr>
      <w:r w:rsidRPr="00DE1655">
        <w:rPr>
          <w:rFonts w:ascii="Edwardian Script ITC" w:eastAsia="Times New Roman" w:hAnsi="Edwardian Script ITC" w:cs="Tahoma"/>
          <w:sz w:val="144"/>
          <w:szCs w:val="144"/>
        </w:rPr>
        <w:t>R</w:t>
      </w:r>
      <w:r w:rsidRPr="00DE1655">
        <w:rPr>
          <w:rFonts w:ascii="Tahoma" w:eastAsia="Times New Roman" w:hAnsi="Tahoma" w:cs="Tahoma"/>
          <w:sz w:val="72"/>
          <w:szCs w:val="72"/>
        </w:rPr>
        <w:t xml:space="preserve">AJAN </w:t>
      </w:r>
      <w:r w:rsidR="00877FB9" w:rsidRPr="00877FB9">
        <w:rPr>
          <w:rFonts w:ascii="Edwardian Script ITC" w:eastAsia="Times New Roman" w:hAnsi="Edwardian Script ITC" w:cs="Tahoma"/>
          <w:sz w:val="144"/>
          <w:szCs w:val="144"/>
        </w:rPr>
        <w:t>A</w:t>
      </w:r>
      <w:r w:rsidR="00877FB9">
        <w:rPr>
          <w:rFonts w:ascii="Edwardian Script ITC" w:eastAsia="Times New Roman" w:hAnsi="Edwardian Script ITC" w:cs="Tahoma"/>
          <w:sz w:val="144"/>
          <w:szCs w:val="144"/>
        </w:rPr>
        <w:t xml:space="preserve"> </w:t>
      </w:r>
      <w:r w:rsidRPr="00877FB9">
        <w:rPr>
          <w:rFonts w:ascii="Tahoma" w:eastAsia="Times New Roman" w:hAnsi="Tahoma" w:cs="Tahoma"/>
          <w:sz w:val="72"/>
          <w:szCs w:val="72"/>
        </w:rPr>
        <w:t>YAPPAN</w:t>
      </w:r>
    </w:p>
    <w:p w14:paraId="48DAF6D1" w14:textId="77777777" w:rsidR="00DE1655" w:rsidRDefault="00DE1655" w:rsidP="00DE1655">
      <w:pPr>
        <w:overflowPunct w:val="0"/>
        <w:autoSpaceDE w:val="0"/>
        <w:autoSpaceDN w:val="0"/>
        <w:adjustRightInd w:val="0"/>
        <w:spacing w:after="0" w:line="240" w:lineRule="auto"/>
        <w:rPr>
          <w:rFonts w:ascii="Tahoma" w:eastAsia="Times New Roman" w:hAnsi="Tahoma" w:cs="Tahoma"/>
        </w:rPr>
      </w:pPr>
    </w:p>
    <w:p w14:paraId="133B84AC" w14:textId="77777777" w:rsidR="00DE1655" w:rsidRPr="00DE1655" w:rsidRDefault="00DE1655" w:rsidP="00053A3E">
      <w:pPr>
        <w:pStyle w:val="ListParagraph"/>
        <w:numPr>
          <w:ilvl w:val="0"/>
          <w:numId w:val="1"/>
        </w:numPr>
        <w:overflowPunct w:val="0"/>
        <w:autoSpaceDE w:val="0"/>
        <w:autoSpaceDN w:val="0"/>
        <w:adjustRightInd w:val="0"/>
        <w:spacing w:after="0" w:line="240" w:lineRule="auto"/>
        <w:jc w:val="both"/>
        <w:rPr>
          <w:rFonts w:ascii="Tahoma" w:eastAsia="Times New Roman" w:hAnsi="Tahoma" w:cs="Tahoma"/>
          <w:sz w:val="48"/>
          <w:szCs w:val="48"/>
        </w:rPr>
      </w:pPr>
      <w:r w:rsidRPr="00DE1655">
        <w:rPr>
          <w:rFonts w:ascii="Tahoma" w:eastAsia="Times New Roman" w:hAnsi="Tahoma" w:cs="Tahoma"/>
          <w:sz w:val="48"/>
          <w:szCs w:val="48"/>
        </w:rPr>
        <w:t>Qualification</w:t>
      </w:r>
    </w:p>
    <w:p w14:paraId="6D5D7EAB" w14:textId="77777777" w:rsidR="00DE1655" w:rsidRDefault="00DE1655" w:rsidP="00DE1655">
      <w:pPr>
        <w:overflowPunct w:val="0"/>
        <w:autoSpaceDE w:val="0"/>
        <w:autoSpaceDN w:val="0"/>
        <w:adjustRightInd w:val="0"/>
        <w:spacing w:after="0" w:line="240" w:lineRule="auto"/>
        <w:rPr>
          <w:rFonts w:ascii="Tahoma" w:eastAsia="Times New Roman" w:hAnsi="Tahoma" w:cs="Tahoma"/>
        </w:rPr>
      </w:pPr>
    </w:p>
    <w:p w14:paraId="36D14B33" w14:textId="5E1BAFAA" w:rsidR="00DE1655" w:rsidRDefault="00DE1655" w:rsidP="00DE1655">
      <w:pPr>
        <w:pStyle w:val="ListParagraph"/>
        <w:numPr>
          <w:ilvl w:val="0"/>
          <w:numId w:val="2"/>
        </w:numPr>
        <w:overflowPunct w:val="0"/>
        <w:autoSpaceDE w:val="0"/>
        <w:autoSpaceDN w:val="0"/>
        <w:adjustRightInd w:val="0"/>
        <w:spacing w:after="0" w:line="240" w:lineRule="auto"/>
        <w:jc w:val="both"/>
        <w:rPr>
          <w:rFonts w:ascii="Tahoma" w:eastAsia="Times New Roman" w:hAnsi="Tahoma" w:cs="Tahoma"/>
          <w:sz w:val="24"/>
          <w:szCs w:val="24"/>
        </w:rPr>
      </w:pPr>
      <w:r w:rsidRPr="00DE1655">
        <w:rPr>
          <w:rFonts w:ascii="Tahoma" w:eastAsia="Times New Roman" w:hAnsi="Tahoma" w:cs="Tahoma"/>
          <w:sz w:val="24"/>
          <w:szCs w:val="24"/>
        </w:rPr>
        <w:t xml:space="preserve">Graduated from </w:t>
      </w:r>
      <w:r w:rsidR="0097777D">
        <w:rPr>
          <w:rFonts w:ascii="Tahoma" w:eastAsia="Times New Roman" w:hAnsi="Tahoma" w:cs="Tahoma"/>
          <w:sz w:val="24"/>
          <w:szCs w:val="24"/>
        </w:rPr>
        <w:t xml:space="preserve">the </w:t>
      </w:r>
      <w:r w:rsidRPr="00DE1655">
        <w:rPr>
          <w:rFonts w:ascii="Tahoma" w:eastAsia="Times New Roman" w:hAnsi="Tahoma" w:cs="Tahoma"/>
          <w:sz w:val="24"/>
          <w:szCs w:val="24"/>
        </w:rPr>
        <w:t xml:space="preserve">University of London with </w:t>
      </w:r>
      <w:r w:rsidR="0097777D">
        <w:rPr>
          <w:rFonts w:ascii="Tahoma" w:eastAsia="Times New Roman" w:hAnsi="Tahoma" w:cs="Tahoma"/>
          <w:sz w:val="24"/>
          <w:szCs w:val="24"/>
        </w:rPr>
        <w:t xml:space="preserve">a </w:t>
      </w:r>
      <w:r w:rsidRPr="00DE1655">
        <w:rPr>
          <w:rFonts w:ascii="Tahoma" w:eastAsia="Times New Roman" w:hAnsi="Tahoma" w:cs="Tahoma"/>
          <w:sz w:val="24"/>
          <w:szCs w:val="24"/>
        </w:rPr>
        <w:t>Bachelor of Laws with Honours in 1999</w:t>
      </w:r>
      <w:r w:rsidR="00250A4E">
        <w:rPr>
          <w:rFonts w:ascii="Tahoma" w:eastAsia="Times New Roman" w:hAnsi="Tahoma" w:cs="Tahoma"/>
          <w:sz w:val="24"/>
          <w:szCs w:val="24"/>
        </w:rPr>
        <w:t>;</w:t>
      </w:r>
    </w:p>
    <w:p w14:paraId="29D05E03" w14:textId="77777777" w:rsidR="00250A4E" w:rsidRDefault="00250A4E" w:rsidP="00250A4E">
      <w:pPr>
        <w:pStyle w:val="ListParagraph"/>
        <w:overflowPunct w:val="0"/>
        <w:autoSpaceDE w:val="0"/>
        <w:autoSpaceDN w:val="0"/>
        <w:adjustRightInd w:val="0"/>
        <w:spacing w:after="0" w:line="240" w:lineRule="auto"/>
        <w:ind w:left="1429"/>
        <w:jc w:val="both"/>
        <w:rPr>
          <w:rFonts w:ascii="Tahoma" w:eastAsia="Times New Roman" w:hAnsi="Tahoma" w:cs="Tahoma"/>
          <w:sz w:val="24"/>
          <w:szCs w:val="24"/>
        </w:rPr>
      </w:pPr>
    </w:p>
    <w:p w14:paraId="163EBEB8" w14:textId="7FE3B820" w:rsidR="00DE1655" w:rsidRDefault="00DE1655" w:rsidP="00DE1655">
      <w:pPr>
        <w:pStyle w:val="ListParagraph"/>
        <w:numPr>
          <w:ilvl w:val="0"/>
          <w:numId w:val="2"/>
        </w:numPr>
        <w:overflowPunct w:val="0"/>
        <w:autoSpaceDE w:val="0"/>
        <w:autoSpaceDN w:val="0"/>
        <w:adjustRightInd w:val="0"/>
        <w:spacing w:after="0" w:line="240" w:lineRule="auto"/>
        <w:jc w:val="both"/>
        <w:rPr>
          <w:rFonts w:ascii="Tahoma" w:eastAsia="Times New Roman" w:hAnsi="Tahoma" w:cs="Tahoma"/>
          <w:sz w:val="24"/>
          <w:szCs w:val="24"/>
        </w:rPr>
      </w:pPr>
      <w:r>
        <w:rPr>
          <w:rFonts w:ascii="Tahoma" w:eastAsia="Times New Roman" w:hAnsi="Tahoma" w:cs="Tahoma"/>
          <w:sz w:val="24"/>
          <w:szCs w:val="24"/>
        </w:rPr>
        <w:t>Completed Certificate in Legal Practice in 2002</w:t>
      </w:r>
      <w:r w:rsidR="00250A4E">
        <w:rPr>
          <w:rFonts w:ascii="Tahoma" w:eastAsia="Times New Roman" w:hAnsi="Tahoma" w:cs="Tahoma"/>
          <w:sz w:val="24"/>
          <w:szCs w:val="24"/>
        </w:rPr>
        <w:t>;</w:t>
      </w:r>
    </w:p>
    <w:p w14:paraId="3269FBDC" w14:textId="77777777" w:rsidR="00250A4E" w:rsidRDefault="00250A4E" w:rsidP="00250A4E">
      <w:pPr>
        <w:pStyle w:val="ListParagraph"/>
        <w:overflowPunct w:val="0"/>
        <w:autoSpaceDE w:val="0"/>
        <w:autoSpaceDN w:val="0"/>
        <w:adjustRightInd w:val="0"/>
        <w:spacing w:after="0" w:line="240" w:lineRule="auto"/>
        <w:ind w:left="1429"/>
        <w:jc w:val="both"/>
        <w:rPr>
          <w:rFonts w:ascii="Tahoma" w:eastAsia="Times New Roman" w:hAnsi="Tahoma" w:cs="Tahoma"/>
          <w:sz w:val="24"/>
          <w:szCs w:val="24"/>
        </w:rPr>
      </w:pPr>
    </w:p>
    <w:p w14:paraId="00274E7F" w14:textId="672EF954" w:rsidR="00DE1655" w:rsidRDefault="00DE1655" w:rsidP="00DE1655">
      <w:pPr>
        <w:pStyle w:val="ListParagraph"/>
        <w:numPr>
          <w:ilvl w:val="0"/>
          <w:numId w:val="2"/>
        </w:numPr>
        <w:overflowPunct w:val="0"/>
        <w:autoSpaceDE w:val="0"/>
        <w:autoSpaceDN w:val="0"/>
        <w:adjustRightInd w:val="0"/>
        <w:spacing w:after="0" w:line="240" w:lineRule="auto"/>
        <w:jc w:val="both"/>
        <w:rPr>
          <w:rFonts w:ascii="Tahoma" w:eastAsia="Times New Roman" w:hAnsi="Tahoma" w:cs="Tahoma"/>
          <w:sz w:val="24"/>
          <w:szCs w:val="24"/>
        </w:rPr>
      </w:pPr>
      <w:r>
        <w:rPr>
          <w:rFonts w:ascii="Tahoma" w:eastAsia="Times New Roman" w:hAnsi="Tahoma" w:cs="Tahoma"/>
          <w:sz w:val="24"/>
          <w:szCs w:val="24"/>
        </w:rPr>
        <w:t xml:space="preserve">Completed </w:t>
      </w:r>
      <w:r w:rsidR="00AD6CDF">
        <w:rPr>
          <w:rFonts w:ascii="Tahoma" w:eastAsia="Times New Roman" w:hAnsi="Tahoma" w:cs="Tahoma"/>
          <w:sz w:val="24"/>
          <w:szCs w:val="24"/>
        </w:rPr>
        <w:t xml:space="preserve">a </w:t>
      </w:r>
      <w:r>
        <w:rPr>
          <w:rFonts w:ascii="Tahoma" w:eastAsia="Times New Roman" w:hAnsi="Tahoma" w:cs="Tahoma"/>
          <w:sz w:val="24"/>
          <w:szCs w:val="24"/>
        </w:rPr>
        <w:t>Diploma in International Arbitration</w:t>
      </w:r>
      <w:r w:rsidR="00053A3E">
        <w:rPr>
          <w:rFonts w:ascii="Tahoma" w:eastAsia="Times New Roman" w:hAnsi="Tahoma" w:cs="Tahoma"/>
          <w:sz w:val="24"/>
          <w:szCs w:val="24"/>
        </w:rPr>
        <w:t xml:space="preserve"> </w:t>
      </w:r>
      <w:r w:rsidR="00A47BEA">
        <w:rPr>
          <w:rFonts w:ascii="Tahoma" w:eastAsia="Times New Roman" w:hAnsi="Tahoma" w:cs="Tahoma"/>
          <w:sz w:val="24"/>
          <w:szCs w:val="24"/>
        </w:rPr>
        <w:t>awarded by</w:t>
      </w:r>
      <w:r>
        <w:rPr>
          <w:rFonts w:ascii="Tahoma" w:eastAsia="Times New Roman" w:hAnsi="Tahoma" w:cs="Tahoma"/>
          <w:sz w:val="24"/>
          <w:szCs w:val="24"/>
        </w:rPr>
        <w:t xml:space="preserve"> </w:t>
      </w:r>
      <w:r w:rsidR="0097777D">
        <w:rPr>
          <w:rFonts w:ascii="Tahoma" w:eastAsia="Times New Roman" w:hAnsi="Tahoma" w:cs="Tahoma"/>
          <w:sz w:val="24"/>
          <w:szCs w:val="24"/>
        </w:rPr>
        <w:t xml:space="preserve">the </w:t>
      </w:r>
      <w:r>
        <w:rPr>
          <w:rFonts w:ascii="Tahoma" w:eastAsia="Times New Roman" w:hAnsi="Tahoma" w:cs="Tahoma"/>
          <w:sz w:val="24"/>
          <w:szCs w:val="24"/>
        </w:rPr>
        <w:t>Malaysian Institute of Arbitrators</w:t>
      </w:r>
      <w:r w:rsidR="00053A3E">
        <w:rPr>
          <w:rFonts w:ascii="Tahoma" w:eastAsia="Times New Roman" w:hAnsi="Tahoma" w:cs="Tahoma"/>
          <w:sz w:val="24"/>
          <w:szCs w:val="24"/>
        </w:rPr>
        <w:t xml:space="preserve"> in collaboration with Brickfields Asia College in 2018</w:t>
      </w:r>
      <w:r w:rsidR="00250A4E">
        <w:rPr>
          <w:rFonts w:ascii="Tahoma" w:eastAsia="Times New Roman" w:hAnsi="Tahoma" w:cs="Tahoma"/>
          <w:sz w:val="24"/>
          <w:szCs w:val="24"/>
        </w:rPr>
        <w:t>;</w:t>
      </w:r>
      <w:r w:rsidR="00053A3E">
        <w:rPr>
          <w:rFonts w:ascii="Tahoma" w:eastAsia="Times New Roman" w:hAnsi="Tahoma" w:cs="Tahoma"/>
          <w:sz w:val="24"/>
          <w:szCs w:val="24"/>
        </w:rPr>
        <w:t xml:space="preserve"> </w:t>
      </w:r>
    </w:p>
    <w:p w14:paraId="1F9DF124" w14:textId="77777777" w:rsidR="00250A4E" w:rsidRDefault="00250A4E" w:rsidP="00250A4E">
      <w:pPr>
        <w:pStyle w:val="ListParagraph"/>
        <w:overflowPunct w:val="0"/>
        <w:autoSpaceDE w:val="0"/>
        <w:autoSpaceDN w:val="0"/>
        <w:adjustRightInd w:val="0"/>
        <w:spacing w:after="0" w:line="240" w:lineRule="auto"/>
        <w:ind w:left="1429"/>
        <w:jc w:val="both"/>
        <w:rPr>
          <w:rFonts w:ascii="Tahoma" w:eastAsia="Times New Roman" w:hAnsi="Tahoma" w:cs="Tahoma"/>
          <w:sz w:val="24"/>
          <w:szCs w:val="24"/>
        </w:rPr>
      </w:pPr>
    </w:p>
    <w:p w14:paraId="7EFB13B5" w14:textId="33D0F8AB" w:rsidR="00053A3E" w:rsidRDefault="00053A3E" w:rsidP="00DE1655">
      <w:pPr>
        <w:pStyle w:val="ListParagraph"/>
        <w:numPr>
          <w:ilvl w:val="0"/>
          <w:numId w:val="2"/>
        </w:numPr>
        <w:overflowPunct w:val="0"/>
        <w:autoSpaceDE w:val="0"/>
        <w:autoSpaceDN w:val="0"/>
        <w:adjustRightInd w:val="0"/>
        <w:spacing w:after="0" w:line="240" w:lineRule="auto"/>
        <w:jc w:val="both"/>
        <w:rPr>
          <w:rFonts w:ascii="Tahoma" w:eastAsia="Times New Roman" w:hAnsi="Tahoma" w:cs="Tahoma"/>
          <w:sz w:val="24"/>
          <w:szCs w:val="24"/>
        </w:rPr>
      </w:pPr>
      <w:r w:rsidRPr="00A47BEA">
        <w:rPr>
          <w:rFonts w:ascii="Tahoma" w:eastAsia="Times New Roman" w:hAnsi="Tahoma" w:cs="Tahoma"/>
          <w:sz w:val="24"/>
          <w:szCs w:val="24"/>
        </w:rPr>
        <w:t xml:space="preserve">Certificate in Business from </w:t>
      </w:r>
      <w:r w:rsidR="0097777D">
        <w:rPr>
          <w:rFonts w:ascii="Tahoma" w:eastAsia="Times New Roman" w:hAnsi="Tahoma" w:cs="Tahoma"/>
          <w:sz w:val="24"/>
          <w:szCs w:val="24"/>
        </w:rPr>
        <w:t xml:space="preserve">the </w:t>
      </w:r>
      <w:r w:rsidRPr="00A47BEA">
        <w:rPr>
          <w:rFonts w:ascii="Tahoma" w:eastAsia="Times New Roman" w:hAnsi="Tahoma" w:cs="Tahoma"/>
          <w:sz w:val="24"/>
          <w:szCs w:val="24"/>
        </w:rPr>
        <w:t xml:space="preserve">London Chambers of Commerce and </w:t>
      </w:r>
      <w:r w:rsidR="0097777D">
        <w:rPr>
          <w:rFonts w:ascii="Tahoma" w:eastAsia="Times New Roman" w:hAnsi="Tahoma" w:cs="Tahoma"/>
          <w:sz w:val="24"/>
          <w:szCs w:val="24"/>
        </w:rPr>
        <w:t>Industry</w:t>
      </w:r>
      <w:r w:rsidRPr="00A47BEA">
        <w:rPr>
          <w:rFonts w:ascii="Tahoma" w:eastAsia="Times New Roman" w:hAnsi="Tahoma" w:cs="Tahoma"/>
          <w:sz w:val="24"/>
          <w:szCs w:val="24"/>
        </w:rPr>
        <w:t xml:space="preserve"> Examination Board, UK</w:t>
      </w:r>
      <w:r w:rsidR="00AD6CDF">
        <w:rPr>
          <w:rFonts w:ascii="Tahoma" w:eastAsia="Times New Roman" w:hAnsi="Tahoma" w:cs="Tahoma"/>
          <w:sz w:val="24"/>
          <w:szCs w:val="24"/>
        </w:rPr>
        <w:t>,</w:t>
      </w:r>
      <w:r w:rsidRPr="00A47BEA">
        <w:rPr>
          <w:rFonts w:ascii="Tahoma" w:eastAsia="Times New Roman" w:hAnsi="Tahoma" w:cs="Tahoma"/>
          <w:sz w:val="24"/>
          <w:szCs w:val="24"/>
        </w:rPr>
        <w:t xml:space="preserve"> in 1993</w:t>
      </w:r>
      <w:r w:rsidR="00250A4E">
        <w:rPr>
          <w:rFonts w:ascii="Tahoma" w:eastAsia="Times New Roman" w:hAnsi="Tahoma" w:cs="Tahoma"/>
          <w:sz w:val="24"/>
          <w:szCs w:val="24"/>
        </w:rPr>
        <w:t>;</w:t>
      </w:r>
    </w:p>
    <w:p w14:paraId="182621EC" w14:textId="77777777" w:rsidR="00250A4E" w:rsidRPr="00250A4E" w:rsidRDefault="00250A4E" w:rsidP="00250A4E">
      <w:pPr>
        <w:overflowPunct w:val="0"/>
        <w:autoSpaceDE w:val="0"/>
        <w:autoSpaceDN w:val="0"/>
        <w:adjustRightInd w:val="0"/>
        <w:spacing w:after="0" w:line="240" w:lineRule="auto"/>
        <w:jc w:val="both"/>
        <w:rPr>
          <w:rFonts w:ascii="Tahoma" w:eastAsia="Times New Roman" w:hAnsi="Tahoma" w:cs="Tahoma"/>
          <w:sz w:val="24"/>
          <w:szCs w:val="24"/>
        </w:rPr>
      </w:pPr>
    </w:p>
    <w:p w14:paraId="01300217" w14:textId="601D58BB" w:rsidR="00053A3E" w:rsidRDefault="00053A3E" w:rsidP="00DE1655">
      <w:pPr>
        <w:pStyle w:val="ListParagraph"/>
        <w:numPr>
          <w:ilvl w:val="0"/>
          <w:numId w:val="2"/>
        </w:numPr>
        <w:overflowPunct w:val="0"/>
        <w:autoSpaceDE w:val="0"/>
        <w:autoSpaceDN w:val="0"/>
        <w:adjustRightInd w:val="0"/>
        <w:spacing w:after="0" w:line="240" w:lineRule="auto"/>
        <w:jc w:val="both"/>
        <w:rPr>
          <w:rFonts w:ascii="Tahoma" w:eastAsia="Times New Roman" w:hAnsi="Tahoma" w:cs="Tahoma"/>
          <w:sz w:val="24"/>
          <w:szCs w:val="24"/>
        </w:rPr>
      </w:pPr>
      <w:r w:rsidRPr="00A47BEA">
        <w:rPr>
          <w:rFonts w:ascii="Tahoma" w:eastAsia="Times New Roman" w:hAnsi="Tahoma" w:cs="Tahoma"/>
          <w:sz w:val="24"/>
          <w:szCs w:val="24"/>
        </w:rPr>
        <w:t xml:space="preserve">Certificate </w:t>
      </w:r>
      <w:r w:rsidR="00250A4E">
        <w:rPr>
          <w:rFonts w:ascii="Tahoma" w:eastAsia="Times New Roman" w:hAnsi="Tahoma" w:cs="Tahoma"/>
          <w:sz w:val="24"/>
          <w:szCs w:val="24"/>
        </w:rPr>
        <w:t>in</w:t>
      </w:r>
      <w:r w:rsidRPr="00A47BEA">
        <w:rPr>
          <w:rFonts w:ascii="Tahoma" w:eastAsia="Times New Roman" w:hAnsi="Tahoma" w:cs="Tahoma"/>
          <w:sz w:val="24"/>
          <w:szCs w:val="24"/>
        </w:rPr>
        <w:t xml:space="preserve"> Business Study Scheme from Maju Commercial Institute in 1993</w:t>
      </w:r>
      <w:r w:rsidR="00250A4E">
        <w:rPr>
          <w:rFonts w:ascii="Tahoma" w:eastAsia="Times New Roman" w:hAnsi="Tahoma" w:cs="Tahoma"/>
          <w:sz w:val="24"/>
          <w:szCs w:val="24"/>
        </w:rPr>
        <w:t>,</w:t>
      </w:r>
    </w:p>
    <w:p w14:paraId="76298A59" w14:textId="77777777" w:rsidR="00250A4E" w:rsidRDefault="00250A4E" w:rsidP="00250A4E">
      <w:pPr>
        <w:pStyle w:val="ListParagraph"/>
        <w:overflowPunct w:val="0"/>
        <w:autoSpaceDE w:val="0"/>
        <w:autoSpaceDN w:val="0"/>
        <w:adjustRightInd w:val="0"/>
        <w:spacing w:after="0" w:line="240" w:lineRule="auto"/>
        <w:ind w:left="1429"/>
        <w:jc w:val="both"/>
        <w:rPr>
          <w:rFonts w:ascii="Tahoma" w:eastAsia="Times New Roman" w:hAnsi="Tahoma" w:cs="Tahoma"/>
          <w:sz w:val="24"/>
          <w:szCs w:val="24"/>
        </w:rPr>
      </w:pPr>
    </w:p>
    <w:p w14:paraId="7A9E112D" w14:textId="60E1E8DB" w:rsidR="0097777D" w:rsidRPr="00A47BEA" w:rsidRDefault="0097777D" w:rsidP="00DE1655">
      <w:pPr>
        <w:pStyle w:val="ListParagraph"/>
        <w:numPr>
          <w:ilvl w:val="0"/>
          <w:numId w:val="2"/>
        </w:numPr>
        <w:overflowPunct w:val="0"/>
        <w:autoSpaceDE w:val="0"/>
        <w:autoSpaceDN w:val="0"/>
        <w:adjustRightInd w:val="0"/>
        <w:spacing w:after="0" w:line="240" w:lineRule="auto"/>
        <w:jc w:val="both"/>
        <w:rPr>
          <w:rFonts w:ascii="Tahoma" w:eastAsia="Times New Roman" w:hAnsi="Tahoma" w:cs="Tahoma"/>
          <w:sz w:val="24"/>
          <w:szCs w:val="24"/>
        </w:rPr>
      </w:pPr>
      <w:r>
        <w:rPr>
          <w:rFonts w:ascii="Tahoma" w:eastAsia="Times New Roman" w:hAnsi="Tahoma" w:cs="Tahoma"/>
          <w:sz w:val="24"/>
          <w:szCs w:val="24"/>
        </w:rPr>
        <w:t>Graduated from International Islamic University Malaysia with a Master's of Law in Business Law</w:t>
      </w:r>
      <w:r w:rsidR="00250A4E">
        <w:rPr>
          <w:rFonts w:ascii="Tahoma" w:eastAsia="Times New Roman" w:hAnsi="Tahoma" w:cs="Tahoma"/>
          <w:sz w:val="24"/>
          <w:szCs w:val="24"/>
        </w:rPr>
        <w:t>.</w:t>
      </w:r>
    </w:p>
    <w:p w14:paraId="29CCED78" w14:textId="77777777" w:rsidR="00DE1655" w:rsidRPr="00A47BEA" w:rsidRDefault="00DE1655" w:rsidP="00DE1655">
      <w:pPr>
        <w:overflowPunct w:val="0"/>
        <w:autoSpaceDE w:val="0"/>
        <w:autoSpaceDN w:val="0"/>
        <w:adjustRightInd w:val="0"/>
        <w:spacing w:after="0" w:line="240" w:lineRule="auto"/>
        <w:ind w:left="720" w:hanging="11"/>
        <w:jc w:val="both"/>
        <w:rPr>
          <w:rFonts w:ascii="Tahoma" w:eastAsia="Times New Roman" w:hAnsi="Tahoma" w:cs="Tahoma"/>
          <w:sz w:val="24"/>
          <w:szCs w:val="24"/>
        </w:rPr>
      </w:pPr>
    </w:p>
    <w:p w14:paraId="35BEE884" w14:textId="77777777" w:rsidR="00DE1655" w:rsidRDefault="00DE1655" w:rsidP="00EB3997">
      <w:pPr>
        <w:pStyle w:val="NoSpacing"/>
        <w:spacing w:line="360" w:lineRule="auto"/>
        <w:jc w:val="both"/>
        <w:rPr>
          <w:rFonts w:ascii="Tahoma" w:hAnsi="Tahoma" w:cs="Tahoma"/>
          <w:sz w:val="24"/>
          <w:szCs w:val="24"/>
        </w:rPr>
      </w:pPr>
    </w:p>
    <w:p w14:paraId="77EADFB6" w14:textId="77777777" w:rsidR="00053A3E" w:rsidRPr="00053A3E" w:rsidRDefault="00053A3E" w:rsidP="00053A3E">
      <w:pPr>
        <w:pStyle w:val="NoSpacing"/>
        <w:numPr>
          <w:ilvl w:val="0"/>
          <w:numId w:val="1"/>
        </w:numPr>
        <w:spacing w:line="360" w:lineRule="auto"/>
        <w:jc w:val="both"/>
        <w:rPr>
          <w:rFonts w:ascii="Tahoma" w:hAnsi="Tahoma" w:cs="Tahoma"/>
          <w:sz w:val="24"/>
          <w:szCs w:val="24"/>
        </w:rPr>
      </w:pPr>
      <w:proofErr w:type="spellStart"/>
      <w:r>
        <w:rPr>
          <w:rFonts w:ascii="Tahoma" w:hAnsi="Tahoma" w:cs="Tahoma"/>
          <w:sz w:val="48"/>
          <w:szCs w:val="48"/>
        </w:rPr>
        <w:t>Pupilage</w:t>
      </w:r>
      <w:proofErr w:type="spellEnd"/>
    </w:p>
    <w:p w14:paraId="089543DA" w14:textId="6985F17A" w:rsidR="00053A3E" w:rsidRDefault="00053A3E" w:rsidP="00053A3E">
      <w:pPr>
        <w:pStyle w:val="NoSpacing"/>
        <w:numPr>
          <w:ilvl w:val="0"/>
          <w:numId w:val="3"/>
        </w:numPr>
        <w:spacing w:line="360" w:lineRule="auto"/>
        <w:jc w:val="both"/>
        <w:rPr>
          <w:rFonts w:ascii="Tahoma" w:hAnsi="Tahoma" w:cs="Tahoma"/>
          <w:sz w:val="24"/>
          <w:szCs w:val="24"/>
        </w:rPr>
      </w:pPr>
      <w:r>
        <w:rPr>
          <w:rFonts w:ascii="Tahoma" w:hAnsi="Tahoma" w:cs="Tahoma"/>
          <w:sz w:val="24"/>
          <w:szCs w:val="24"/>
        </w:rPr>
        <w:t xml:space="preserve">Read </w:t>
      </w:r>
      <w:r w:rsidR="00250A4E">
        <w:rPr>
          <w:rFonts w:ascii="Tahoma" w:hAnsi="Tahoma" w:cs="Tahoma"/>
          <w:sz w:val="24"/>
          <w:szCs w:val="24"/>
        </w:rPr>
        <w:t xml:space="preserve">law </w:t>
      </w:r>
      <w:r>
        <w:rPr>
          <w:rFonts w:ascii="Tahoma" w:hAnsi="Tahoma" w:cs="Tahoma"/>
          <w:sz w:val="24"/>
          <w:szCs w:val="24"/>
        </w:rPr>
        <w:t xml:space="preserve">as </w:t>
      </w:r>
      <w:r w:rsidR="00AD6CDF">
        <w:rPr>
          <w:rFonts w:ascii="Tahoma" w:hAnsi="Tahoma" w:cs="Tahoma"/>
          <w:sz w:val="24"/>
          <w:szCs w:val="24"/>
        </w:rPr>
        <w:t>a pupil</w:t>
      </w:r>
      <w:r>
        <w:rPr>
          <w:rFonts w:ascii="Tahoma" w:hAnsi="Tahoma" w:cs="Tahoma"/>
          <w:sz w:val="24"/>
          <w:szCs w:val="24"/>
        </w:rPr>
        <w:t xml:space="preserve"> in </w:t>
      </w:r>
      <w:r w:rsidR="00AD6CDF">
        <w:rPr>
          <w:rFonts w:ascii="Tahoma" w:hAnsi="Tahoma" w:cs="Tahoma"/>
          <w:sz w:val="24"/>
          <w:szCs w:val="24"/>
        </w:rPr>
        <w:t>the chambers</w:t>
      </w:r>
      <w:r>
        <w:rPr>
          <w:rFonts w:ascii="Tahoma" w:hAnsi="Tahoma" w:cs="Tahoma"/>
          <w:sz w:val="24"/>
          <w:szCs w:val="24"/>
        </w:rPr>
        <w:t xml:space="preserve"> of Muralee Menon of Messrs Jaffar &amp; Menon</w:t>
      </w:r>
    </w:p>
    <w:p w14:paraId="6158CA0D" w14:textId="77777777" w:rsidR="00053A3E" w:rsidRDefault="00053A3E" w:rsidP="00053A3E">
      <w:pPr>
        <w:pStyle w:val="NoSpacing"/>
        <w:spacing w:line="360" w:lineRule="auto"/>
        <w:ind w:left="1440"/>
        <w:jc w:val="both"/>
        <w:rPr>
          <w:rFonts w:ascii="Tahoma" w:hAnsi="Tahoma" w:cs="Tahoma"/>
          <w:sz w:val="24"/>
          <w:szCs w:val="24"/>
        </w:rPr>
      </w:pPr>
    </w:p>
    <w:p w14:paraId="264C35FB" w14:textId="77777777" w:rsidR="00053A3E" w:rsidRDefault="00053A3E" w:rsidP="00053A3E">
      <w:pPr>
        <w:pStyle w:val="NoSpacing"/>
        <w:numPr>
          <w:ilvl w:val="0"/>
          <w:numId w:val="1"/>
        </w:numPr>
        <w:spacing w:line="360" w:lineRule="auto"/>
        <w:jc w:val="both"/>
        <w:rPr>
          <w:rFonts w:ascii="Tahoma" w:hAnsi="Tahoma" w:cs="Tahoma"/>
          <w:sz w:val="48"/>
          <w:szCs w:val="48"/>
        </w:rPr>
      </w:pPr>
      <w:r w:rsidRPr="00053A3E">
        <w:rPr>
          <w:rFonts w:ascii="Tahoma" w:hAnsi="Tahoma" w:cs="Tahoma"/>
          <w:sz w:val="48"/>
          <w:szCs w:val="48"/>
        </w:rPr>
        <w:t>The Bar</w:t>
      </w:r>
    </w:p>
    <w:p w14:paraId="54BFAF2E" w14:textId="77777777" w:rsidR="00053A3E" w:rsidRDefault="00053A3E" w:rsidP="00053A3E">
      <w:pPr>
        <w:pStyle w:val="NoSpacing"/>
        <w:numPr>
          <w:ilvl w:val="0"/>
          <w:numId w:val="3"/>
        </w:numPr>
        <w:spacing w:line="360" w:lineRule="auto"/>
        <w:jc w:val="both"/>
        <w:rPr>
          <w:rFonts w:ascii="Tahoma" w:hAnsi="Tahoma" w:cs="Tahoma"/>
          <w:sz w:val="24"/>
          <w:szCs w:val="24"/>
        </w:rPr>
      </w:pPr>
      <w:r>
        <w:rPr>
          <w:rFonts w:ascii="Tahoma" w:hAnsi="Tahoma" w:cs="Tahoma"/>
          <w:sz w:val="24"/>
          <w:szCs w:val="24"/>
        </w:rPr>
        <w:t xml:space="preserve">Called to the </w:t>
      </w:r>
      <w:r w:rsidRPr="00A47BEA">
        <w:rPr>
          <w:rFonts w:ascii="Tahoma" w:hAnsi="Tahoma" w:cs="Tahoma"/>
          <w:sz w:val="24"/>
          <w:szCs w:val="24"/>
        </w:rPr>
        <w:t>Malaysian Bar</w:t>
      </w:r>
      <w:r>
        <w:rPr>
          <w:rFonts w:ascii="Tahoma" w:hAnsi="Tahoma" w:cs="Tahoma"/>
          <w:sz w:val="24"/>
          <w:szCs w:val="24"/>
        </w:rPr>
        <w:t xml:space="preserve"> and was admitted as an Advocate &amp; Solicitor of the High Court of Malaya on </w:t>
      </w:r>
      <w:r w:rsidRPr="00A47BEA">
        <w:rPr>
          <w:rFonts w:ascii="Tahoma" w:hAnsi="Tahoma" w:cs="Tahoma"/>
          <w:b/>
          <w:sz w:val="24"/>
          <w:szCs w:val="24"/>
        </w:rPr>
        <w:t>30</w:t>
      </w:r>
      <w:r w:rsidRPr="00A47BEA">
        <w:rPr>
          <w:rFonts w:ascii="Tahoma" w:hAnsi="Tahoma" w:cs="Tahoma"/>
          <w:b/>
          <w:sz w:val="24"/>
          <w:szCs w:val="24"/>
          <w:vertAlign w:val="superscript"/>
        </w:rPr>
        <w:t>th</w:t>
      </w:r>
      <w:r w:rsidRPr="00A47BEA">
        <w:rPr>
          <w:rFonts w:ascii="Tahoma" w:hAnsi="Tahoma" w:cs="Tahoma"/>
          <w:b/>
          <w:sz w:val="24"/>
          <w:szCs w:val="24"/>
        </w:rPr>
        <w:t xml:space="preserve"> April 2004</w:t>
      </w:r>
    </w:p>
    <w:p w14:paraId="58B05F1C" w14:textId="77777777" w:rsidR="00053A3E" w:rsidRPr="00053A3E" w:rsidRDefault="00053A3E" w:rsidP="00053A3E">
      <w:pPr>
        <w:pStyle w:val="NoSpacing"/>
        <w:spacing w:line="360" w:lineRule="auto"/>
        <w:ind w:left="1440"/>
        <w:jc w:val="both"/>
        <w:rPr>
          <w:rFonts w:ascii="Tahoma" w:hAnsi="Tahoma" w:cs="Tahoma"/>
          <w:sz w:val="24"/>
          <w:szCs w:val="24"/>
        </w:rPr>
      </w:pPr>
    </w:p>
    <w:p w14:paraId="013DA87E" w14:textId="77777777" w:rsidR="00053A3E" w:rsidRDefault="00053A3E" w:rsidP="00053A3E">
      <w:pPr>
        <w:pStyle w:val="NoSpacing"/>
        <w:numPr>
          <w:ilvl w:val="0"/>
          <w:numId w:val="1"/>
        </w:numPr>
        <w:spacing w:line="360" w:lineRule="auto"/>
        <w:jc w:val="both"/>
        <w:rPr>
          <w:rFonts w:ascii="Tahoma" w:hAnsi="Tahoma" w:cs="Tahoma"/>
          <w:sz w:val="48"/>
          <w:szCs w:val="48"/>
        </w:rPr>
      </w:pPr>
      <w:r>
        <w:rPr>
          <w:rFonts w:ascii="Tahoma" w:hAnsi="Tahoma" w:cs="Tahoma"/>
          <w:sz w:val="48"/>
          <w:szCs w:val="48"/>
        </w:rPr>
        <w:lastRenderedPageBreak/>
        <w:t>Indemnity Insurance</w:t>
      </w:r>
    </w:p>
    <w:p w14:paraId="35758BCB" w14:textId="7728E079" w:rsidR="00053A3E" w:rsidRDefault="00053A3E" w:rsidP="00053A3E">
      <w:pPr>
        <w:pStyle w:val="NoSpacing"/>
        <w:numPr>
          <w:ilvl w:val="0"/>
          <w:numId w:val="3"/>
        </w:numPr>
        <w:spacing w:line="360" w:lineRule="auto"/>
        <w:jc w:val="both"/>
        <w:rPr>
          <w:rFonts w:ascii="Tahoma" w:hAnsi="Tahoma" w:cs="Tahoma"/>
          <w:sz w:val="24"/>
          <w:szCs w:val="24"/>
        </w:rPr>
      </w:pPr>
      <w:r>
        <w:rPr>
          <w:rFonts w:ascii="Tahoma" w:hAnsi="Tahoma" w:cs="Tahoma"/>
          <w:sz w:val="24"/>
          <w:szCs w:val="24"/>
        </w:rPr>
        <w:t xml:space="preserve">Professional Indemnity Coverage in </w:t>
      </w:r>
      <w:r w:rsidRPr="00A47BEA">
        <w:rPr>
          <w:rFonts w:ascii="Tahoma" w:hAnsi="Tahoma" w:cs="Tahoma"/>
          <w:b/>
          <w:sz w:val="24"/>
          <w:szCs w:val="24"/>
        </w:rPr>
        <w:t>20</w:t>
      </w:r>
      <w:r w:rsidR="005B0FAF">
        <w:rPr>
          <w:rFonts w:ascii="Tahoma" w:hAnsi="Tahoma" w:cs="Tahoma"/>
          <w:b/>
          <w:sz w:val="24"/>
          <w:szCs w:val="24"/>
        </w:rPr>
        <w:t>2</w:t>
      </w:r>
      <w:r w:rsidR="0097777D">
        <w:rPr>
          <w:rFonts w:ascii="Tahoma" w:hAnsi="Tahoma" w:cs="Tahoma"/>
          <w:b/>
          <w:sz w:val="24"/>
          <w:szCs w:val="24"/>
        </w:rPr>
        <w:t>6</w:t>
      </w:r>
      <w:r>
        <w:rPr>
          <w:rFonts w:ascii="Tahoma" w:hAnsi="Tahoma" w:cs="Tahoma"/>
          <w:sz w:val="24"/>
          <w:szCs w:val="24"/>
        </w:rPr>
        <w:t xml:space="preserve"> is </w:t>
      </w:r>
      <w:r w:rsidRPr="00A47BEA">
        <w:rPr>
          <w:rFonts w:ascii="Tahoma" w:hAnsi="Tahoma" w:cs="Tahoma"/>
          <w:b/>
          <w:sz w:val="24"/>
          <w:szCs w:val="24"/>
        </w:rPr>
        <w:t>RM 1,000,000-00</w:t>
      </w:r>
      <w:r>
        <w:rPr>
          <w:rFonts w:ascii="Tahoma" w:hAnsi="Tahoma" w:cs="Tahoma"/>
          <w:sz w:val="24"/>
          <w:szCs w:val="24"/>
        </w:rPr>
        <w:t>.</w:t>
      </w:r>
    </w:p>
    <w:p w14:paraId="7980B00E" w14:textId="77777777" w:rsidR="00757237" w:rsidRDefault="00757237" w:rsidP="00757237">
      <w:pPr>
        <w:pStyle w:val="NoSpacing"/>
        <w:spacing w:line="360" w:lineRule="auto"/>
        <w:jc w:val="both"/>
        <w:rPr>
          <w:rFonts w:ascii="Tahoma" w:hAnsi="Tahoma" w:cs="Tahoma"/>
          <w:sz w:val="24"/>
          <w:szCs w:val="24"/>
        </w:rPr>
      </w:pPr>
    </w:p>
    <w:p w14:paraId="58EEEF10" w14:textId="77777777" w:rsidR="00D462FB" w:rsidRDefault="00D462FB" w:rsidP="00757237">
      <w:pPr>
        <w:pStyle w:val="NoSpacing"/>
        <w:spacing w:line="360" w:lineRule="auto"/>
        <w:jc w:val="both"/>
        <w:rPr>
          <w:rFonts w:ascii="Tahoma" w:hAnsi="Tahoma" w:cs="Tahoma"/>
          <w:sz w:val="24"/>
          <w:szCs w:val="24"/>
        </w:rPr>
      </w:pPr>
    </w:p>
    <w:p w14:paraId="1AB531DB" w14:textId="77777777" w:rsidR="00250A4E" w:rsidRDefault="00250A4E" w:rsidP="00757237">
      <w:pPr>
        <w:pStyle w:val="NoSpacing"/>
        <w:spacing w:line="360" w:lineRule="auto"/>
        <w:jc w:val="both"/>
        <w:rPr>
          <w:rFonts w:ascii="Tahoma" w:hAnsi="Tahoma" w:cs="Tahoma"/>
          <w:sz w:val="24"/>
          <w:szCs w:val="24"/>
        </w:rPr>
      </w:pPr>
    </w:p>
    <w:p w14:paraId="0A63E252" w14:textId="77777777" w:rsidR="00250A4E" w:rsidRDefault="00250A4E" w:rsidP="00757237">
      <w:pPr>
        <w:pStyle w:val="NoSpacing"/>
        <w:spacing w:line="360" w:lineRule="auto"/>
        <w:jc w:val="both"/>
        <w:rPr>
          <w:rFonts w:ascii="Tahoma" w:hAnsi="Tahoma" w:cs="Tahoma"/>
          <w:sz w:val="24"/>
          <w:szCs w:val="24"/>
        </w:rPr>
      </w:pPr>
    </w:p>
    <w:p w14:paraId="2FFBFAFA" w14:textId="77777777" w:rsidR="00250A4E" w:rsidRDefault="00250A4E" w:rsidP="00757237">
      <w:pPr>
        <w:pStyle w:val="NoSpacing"/>
        <w:spacing w:line="360" w:lineRule="auto"/>
        <w:jc w:val="both"/>
        <w:rPr>
          <w:rFonts w:ascii="Tahoma" w:hAnsi="Tahoma" w:cs="Tahoma"/>
          <w:sz w:val="24"/>
          <w:szCs w:val="24"/>
        </w:rPr>
      </w:pPr>
    </w:p>
    <w:p w14:paraId="2B5825DE" w14:textId="77777777" w:rsidR="00250A4E" w:rsidRDefault="00250A4E" w:rsidP="00757237">
      <w:pPr>
        <w:pStyle w:val="NoSpacing"/>
        <w:spacing w:line="360" w:lineRule="auto"/>
        <w:jc w:val="both"/>
        <w:rPr>
          <w:rFonts w:ascii="Tahoma" w:hAnsi="Tahoma" w:cs="Tahoma"/>
          <w:sz w:val="24"/>
          <w:szCs w:val="24"/>
        </w:rPr>
      </w:pPr>
    </w:p>
    <w:p w14:paraId="055CB3D1" w14:textId="77777777" w:rsidR="00250A4E" w:rsidRDefault="00250A4E" w:rsidP="00757237">
      <w:pPr>
        <w:pStyle w:val="NoSpacing"/>
        <w:spacing w:line="360" w:lineRule="auto"/>
        <w:jc w:val="both"/>
        <w:rPr>
          <w:rFonts w:ascii="Tahoma" w:hAnsi="Tahoma" w:cs="Tahoma"/>
          <w:sz w:val="24"/>
          <w:szCs w:val="24"/>
        </w:rPr>
      </w:pPr>
    </w:p>
    <w:p w14:paraId="358E1FAD" w14:textId="77777777" w:rsidR="00250A4E" w:rsidRDefault="00250A4E" w:rsidP="00757237">
      <w:pPr>
        <w:pStyle w:val="NoSpacing"/>
        <w:spacing w:line="360" w:lineRule="auto"/>
        <w:jc w:val="both"/>
        <w:rPr>
          <w:rFonts w:ascii="Tahoma" w:hAnsi="Tahoma" w:cs="Tahoma"/>
          <w:sz w:val="24"/>
          <w:szCs w:val="24"/>
        </w:rPr>
      </w:pPr>
    </w:p>
    <w:p w14:paraId="54E3AD8E" w14:textId="77777777" w:rsidR="00250A4E" w:rsidRDefault="00250A4E" w:rsidP="00757237">
      <w:pPr>
        <w:pStyle w:val="NoSpacing"/>
        <w:spacing w:line="360" w:lineRule="auto"/>
        <w:jc w:val="both"/>
        <w:rPr>
          <w:rFonts w:ascii="Tahoma" w:hAnsi="Tahoma" w:cs="Tahoma"/>
          <w:sz w:val="24"/>
          <w:szCs w:val="24"/>
        </w:rPr>
      </w:pPr>
    </w:p>
    <w:p w14:paraId="5A96DA3B" w14:textId="77777777" w:rsidR="00250A4E" w:rsidRDefault="00250A4E" w:rsidP="00757237">
      <w:pPr>
        <w:pStyle w:val="NoSpacing"/>
        <w:spacing w:line="360" w:lineRule="auto"/>
        <w:jc w:val="both"/>
        <w:rPr>
          <w:rFonts w:ascii="Tahoma" w:hAnsi="Tahoma" w:cs="Tahoma"/>
          <w:sz w:val="24"/>
          <w:szCs w:val="24"/>
        </w:rPr>
      </w:pPr>
    </w:p>
    <w:p w14:paraId="50D27864" w14:textId="77777777" w:rsidR="00250A4E" w:rsidRDefault="00250A4E" w:rsidP="00757237">
      <w:pPr>
        <w:pStyle w:val="NoSpacing"/>
        <w:spacing w:line="360" w:lineRule="auto"/>
        <w:jc w:val="both"/>
        <w:rPr>
          <w:rFonts w:ascii="Tahoma" w:hAnsi="Tahoma" w:cs="Tahoma"/>
          <w:sz w:val="24"/>
          <w:szCs w:val="24"/>
        </w:rPr>
      </w:pPr>
    </w:p>
    <w:p w14:paraId="79419175" w14:textId="77777777" w:rsidR="00250A4E" w:rsidRDefault="00250A4E" w:rsidP="00757237">
      <w:pPr>
        <w:pStyle w:val="NoSpacing"/>
        <w:spacing w:line="360" w:lineRule="auto"/>
        <w:jc w:val="both"/>
        <w:rPr>
          <w:rFonts w:ascii="Tahoma" w:hAnsi="Tahoma" w:cs="Tahoma"/>
          <w:sz w:val="24"/>
          <w:szCs w:val="24"/>
        </w:rPr>
      </w:pPr>
    </w:p>
    <w:p w14:paraId="486778F7" w14:textId="77777777" w:rsidR="00250A4E" w:rsidRDefault="00250A4E" w:rsidP="00757237">
      <w:pPr>
        <w:pStyle w:val="NoSpacing"/>
        <w:spacing w:line="360" w:lineRule="auto"/>
        <w:jc w:val="both"/>
        <w:rPr>
          <w:rFonts w:ascii="Tahoma" w:hAnsi="Tahoma" w:cs="Tahoma"/>
          <w:sz w:val="24"/>
          <w:szCs w:val="24"/>
        </w:rPr>
      </w:pPr>
    </w:p>
    <w:p w14:paraId="2AFF6FE4" w14:textId="77777777" w:rsidR="00250A4E" w:rsidRDefault="00250A4E" w:rsidP="00757237">
      <w:pPr>
        <w:pStyle w:val="NoSpacing"/>
        <w:spacing w:line="360" w:lineRule="auto"/>
        <w:jc w:val="both"/>
        <w:rPr>
          <w:rFonts w:ascii="Tahoma" w:hAnsi="Tahoma" w:cs="Tahoma"/>
          <w:sz w:val="24"/>
          <w:szCs w:val="24"/>
        </w:rPr>
      </w:pPr>
    </w:p>
    <w:p w14:paraId="19EA5F9F" w14:textId="77777777" w:rsidR="00250A4E" w:rsidRDefault="00250A4E" w:rsidP="00757237">
      <w:pPr>
        <w:pStyle w:val="NoSpacing"/>
        <w:spacing w:line="360" w:lineRule="auto"/>
        <w:jc w:val="both"/>
        <w:rPr>
          <w:rFonts w:ascii="Tahoma" w:hAnsi="Tahoma" w:cs="Tahoma"/>
          <w:sz w:val="24"/>
          <w:szCs w:val="24"/>
        </w:rPr>
      </w:pPr>
    </w:p>
    <w:p w14:paraId="26BA6A41" w14:textId="77777777" w:rsidR="00250A4E" w:rsidRDefault="00250A4E" w:rsidP="00757237">
      <w:pPr>
        <w:pStyle w:val="NoSpacing"/>
        <w:spacing w:line="360" w:lineRule="auto"/>
        <w:jc w:val="both"/>
        <w:rPr>
          <w:rFonts w:ascii="Tahoma" w:hAnsi="Tahoma" w:cs="Tahoma"/>
          <w:sz w:val="24"/>
          <w:szCs w:val="24"/>
        </w:rPr>
      </w:pPr>
    </w:p>
    <w:p w14:paraId="69AFFC14" w14:textId="77777777" w:rsidR="00250A4E" w:rsidRDefault="00250A4E" w:rsidP="00757237">
      <w:pPr>
        <w:pStyle w:val="NoSpacing"/>
        <w:spacing w:line="360" w:lineRule="auto"/>
        <w:jc w:val="both"/>
        <w:rPr>
          <w:rFonts w:ascii="Tahoma" w:hAnsi="Tahoma" w:cs="Tahoma"/>
          <w:sz w:val="24"/>
          <w:szCs w:val="24"/>
        </w:rPr>
      </w:pPr>
    </w:p>
    <w:p w14:paraId="3BF8ACA7" w14:textId="77777777" w:rsidR="00250A4E" w:rsidRDefault="00250A4E" w:rsidP="00757237">
      <w:pPr>
        <w:pStyle w:val="NoSpacing"/>
        <w:spacing w:line="360" w:lineRule="auto"/>
        <w:jc w:val="both"/>
        <w:rPr>
          <w:rFonts w:ascii="Tahoma" w:hAnsi="Tahoma" w:cs="Tahoma"/>
          <w:sz w:val="24"/>
          <w:szCs w:val="24"/>
        </w:rPr>
      </w:pPr>
    </w:p>
    <w:p w14:paraId="1A26C457" w14:textId="77777777" w:rsidR="00250A4E" w:rsidRDefault="00250A4E" w:rsidP="00757237">
      <w:pPr>
        <w:pStyle w:val="NoSpacing"/>
        <w:spacing w:line="360" w:lineRule="auto"/>
        <w:jc w:val="both"/>
        <w:rPr>
          <w:rFonts w:ascii="Tahoma" w:hAnsi="Tahoma" w:cs="Tahoma"/>
          <w:sz w:val="24"/>
          <w:szCs w:val="24"/>
        </w:rPr>
      </w:pPr>
    </w:p>
    <w:p w14:paraId="28146A61" w14:textId="77777777" w:rsidR="00250A4E" w:rsidRDefault="00250A4E" w:rsidP="00757237">
      <w:pPr>
        <w:pStyle w:val="NoSpacing"/>
        <w:spacing w:line="360" w:lineRule="auto"/>
        <w:jc w:val="both"/>
        <w:rPr>
          <w:rFonts w:ascii="Tahoma" w:hAnsi="Tahoma" w:cs="Tahoma"/>
          <w:sz w:val="24"/>
          <w:szCs w:val="24"/>
        </w:rPr>
      </w:pPr>
    </w:p>
    <w:p w14:paraId="25349F7B" w14:textId="77777777" w:rsidR="00250A4E" w:rsidRDefault="00250A4E" w:rsidP="00757237">
      <w:pPr>
        <w:pStyle w:val="NoSpacing"/>
        <w:spacing w:line="360" w:lineRule="auto"/>
        <w:jc w:val="both"/>
        <w:rPr>
          <w:rFonts w:ascii="Tahoma" w:hAnsi="Tahoma" w:cs="Tahoma"/>
          <w:sz w:val="24"/>
          <w:szCs w:val="24"/>
        </w:rPr>
      </w:pPr>
    </w:p>
    <w:p w14:paraId="4A9448D8" w14:textId="77777777" w:rsidR="00250A4E" w:rsidRDefault="00250A4E" w:rsidP="00757237">
      <w:pPr>
        <w:pStyle w:val="NoSpacing"/>
        <w:spacing w:line="360" w:lineRule="auto"/>
        <w:jc w:val="both"/>
        <w:rPr>
          <w:rFonts w:ascii="Tahoma" w:hAnsi="Tahoma" w:cs="Tahoma"/>
          <w:sz w:val="24"/>
          <w:szCs w:val="24"/>
        </w:rPr>
      </w:pPr>
    </w:p>
    <w:p w14:paraId="6FC98F9C" w14:textId="77777777" w:rsidR="00250A4E" w:rsidRDefault="00250A4E" w:rsidP="00757237">
      <w:pPr>
        <w:pStyle w:val="NoSpacing"/>
        <w:spacing w:line="360" w:lineRule="auto"/>
        <w:jc w:val="both"/>
        <w:rPr>
          <w:rFonts w:ascii="Tahoma" w:hAnsi="Tahoma" w:cs="Tahoma"/>
          <w:sz w:val="24"/>
          <w:szCs w:val="24"/>
        </w:rPr>
      </w:pPr>
    </w:p>
    <w:p w14:paraId="227F49DE" w14:textId="77777777" w:rsidR="00250A4E" w:rsidRDefault="00250A4E" w:rsidP="00757237">
      <w:pPr>
        <w:pStyle w:val="NoSpacing"/>
        <w:spacing w:line="360" w:lineRule="auto"/>
        <w:jc w:val="both"/>
        <w:rPr>
          <w:rFonts w:ascii="Tahoma" w:hAnsi="Tahoma" w:cs="Tahoma"/>
          <w:sz w:val="24"/>
          <w:szCs w:val="24"/>
        </w:rPr>
      </w:pPr>
    </w:p>
    <w:p w14:paraId="5327E945" w14:textId="77777777" w:rsidR="00250A4E" w:rsidRDefault="00250A4E" w:rsidP="00757237">
      <w:pPr>
        <w:pStyle w:val="NoSpacing"/>
        <w:spacing w:line="360" w:lineRule="auto"/>
        <w:jc w:val="both"/>
        <w:rPr>
          <w:rFonts w:ascii="Tahoma" w:hAnsi="Tahoma" w:cs="Tahoma"/>
          <w:sz w:val="24"/>
          <w:szCs w:val="24"/>
        </w:rPr>
      </w:pPr>
    </w:p>
    <w:p w14:paraId="7EBA788F" w14:textId="77777777" w:rsidR="00250A4E" w:rsidRDefault="00250A4E" w:rsidP="00757237">
      <w:pPr>
        <w:pStyle w:val="NoSpacing"/>
        <w:spacing w:line="360" w:lineRule="auto"/>
        <w:jc w:val="both"/>
        <w:rPr>
          <w:rFonts w:ascii="Tahoma" w:hAnsi="Tahoma" w:cs="Tahoma"/>
          <w:sz w:val="24"/>
          <w:szCs w:val="24"/>
        </w:rPr>
      </w:pPr>
    </w:p>
    <w:p w14:paraId="447048C8" w14:textId="77777777" w:rsidR="00250A4E" w:rsidRDefault="00250A4E" w:rsidP="00757237">
      <w:pPr>
        <w:pStyle w:val="NoSpacing"/>
        <w:spacing w:line="360" w:lineRule="auto"/>
        <w:jc w:val="both"/>
        <w:rPr>
          <w:rFonts w:ascii="Tahoma" w:hAnsi="Tahoma" w:cs="Tahoma"/>
          <w:sz w:val="24"/>
          <w:szCs w:val="24"/>
        </w:rPr>
      </w:pPr>
    </w:p>
    <w:p w14:paraId="2E83C7CD" w14:textId="77777777" w:rsidR="00250A4E" w:rsidRDefault="00250A4E" w:rsidP="00757237">
      <w:pPr>
        <w:pStyle w:val="NoSpacing"/>
        <w:spacing w:line="360" w:lineRule="auto"/>
        <w:jc w:val="both"/>
        <w:rPr>
          <w:rFonts w:ascii="Tahoma" w:hAnsi="Tahoma" w:cs="Tahoma"/>
          <w:sz w:val="24"/>
          <w:szCs w:val="24"/>
        </w:rPr>
      </w:pPr>
    </w:p>
    <w:p w14:paraId="61561AE4" w14:textId="77777777" w:rsidR="000639F4" w:rsidRDefault="000639F4" w:rsidP="00757237">
      <w:pPr>
        <w:pStyle w:val="NoSpacing"/>
        <w:spacing w:line="360" w:lineRule="auto"/>
        <w:jc w:val="both"/>
        <w:rPr>
          <w:rFonts w:ascii="Tahoma" w:hAnsi="Tahoma" w:cs="Tahoma"/>
          <w:sz w:val="24"/>
          <w:szCs w:val="24"/>
        </w:rPr>
      </w:pPr>
    </w:p>
    <w:p w14:paraId="3F52941D" w14:textId="77777777" w:rsidR="00757237" w:rsidRPr="00877FB9" w:rsidRDefault="00757237" w:rsidP="00757237">
      <w:pPr>
        <w:pStyle w:val="NoSpacing"/>
        <w:spacing w:line="360" w:lineRule="auto"/>
        <w:jc w:val="center"/>
        <w:rPr>
          <w:rFonts w:ascii="Tahoma" w:hAnsi="Tahoma" w:cs="Tahoma"/>
          <w:b/>
          <w:sz w:val="32"/>
          <w:szCs w:val="32"/>
          <w:u w:val="single"/>
        </w:rPr>
      </w:pPr>
      <w:r w:rsidRPr="00877FB9">
        <w:rPr>
          <w:rFonts w:ascii="Tahoma" w:hAnsi="Tahoma" w:cs="Tahoma"/>
          <w:b/>
          <w:sz w:val="32"/>
          <w:szCs w:val="32"/>
          <w:u w:val="single"/>
        </w:rPr>
        <w:lastRenderedPageBreak/>
        <w:t>Area of Practice</w:t>
      </w:r>
    </w:p>
    <w:p w14:paraId="5E08FCF7" w14:textId="77777777" w:rsidR="00C968B9" w:rsidRDefault="00C968B9" w:rsidP="00757237">
      <w:pPr>
        <w:pStyle w:val="NoSpacing"/>
        <w:spacing w:line="360" w:lineRule="auto"/>
        <w:jc w:val="both"/>
        <w:rPr>
          <w:rFonts w:ascii="Tahoma" w:hAnsi="Tahoma" w:cs="Tahoma"/>
          <w:sz w:val="24"/>
          <w:szCs w:val="24"/>
        </w:rPr>
      </w:pPr>
    </w:p>
    <w:p w14:paraId="19DD872B" w14:textId="1E8C1A6D" w:rsidR="00757237" w:rsidRDefault="00250A4E" w:rsidP="00757237">
      <w:pPr>
        <w:pStyle w:val="NoSpacing"/>
        <w:spacing w:line="360" w:lineRule="auto"/>
        <w:jc w:val="both"/>
        <w:rPr>
          <w:rFonts w:ascii="Tahoma" w:hAnsi="Tahoma" w:cs="Tahoma"/>
          <w:sz w:val="24"/>
          <w:szCs w:val="24"/>
        </w:rPr>
      </w:pPr>
      <w:r>
        <w:rPr>
          <w:rFonts w:ascii="Tahoma" w:hAnsi="Tahoma" w:cs="Tahoma"/>
          <w:sz w:val="24"/>
          <w:szCs w:val="24"/>
        </w:rPr>
        <w:t>The firm’s core areas of expertise include insurance litigation [motor &amp; non-motor], Clinical Negligence, Probate &amp; Administration, Land Disputes, and Conveyancing practice, in which our counsel have been extensively involved and are widely recognised for their work. This recognition underpins the firm’s provision of a comprehensive array of specialised legal services.</w:t>
      </w:r>
    </w:p>
    <w:p w14:paraId="629744A0" w14:textId="77777777" w:rsidR="0022276F" w:rsidRDefault="0022276F" w:rsidP="00757237">
      <w:pPr>
        <w:pStyle w:val="NoSpacing"/>
        <w:spacing w:line="360" w:lineRule="auto"/>
        <w:jc w:val="both"/>
        <w:rPr>
          <w:rFonts w:ascii="Tahoma" w:hAnsi="Tahoma" w:cs="Tahoma"/>
          <w:sz w:val="24"/>
          <w:szCs w:val="24"/>
        </w:rPr>
      </w:pPr>
    </w:p>
    <w:p w14:paraId="60309D51" w14:textId="7EE1B583" w:rsidR="0022276F" w:rsidRDefault="00250A4E" w:rsidP="00757237">
      <w:pPr>
        <w:pStyle w:val="NoSpacing"/>
        <w:spacing w:line="360" w:lineRule="auto"/>
        <w:jc w:val="both"/>
        <w:rPr>
          <w:rFonts w:ascii="Tahoma" w:hAnsi="Tahoma" w:cs="Tahoma"/>
          <w:sz w:val="24"/>
          <w:szCs w:val="24"/>
        </w:rPr>
      </w:pPr>
      <w:r>
        <w:rPr>
          <w:rFonts w:ascii="Tahoma" w:hAnsi="Tahoma" w:cs="Tahoma"/>
          <w:sz w:val="24"/>
          <w:szCs w:val="24"/>
        </w:rPr>
        <w:t>It has always been the counsel’s objective to excel in all fields of legal expertise, with emphasis on each area of specialisation. In its efforts to achieve this goal and to emphasise excellence, a high standard of practice is maintained at all times.</w:t>
      </w:r>
    </w:p>
    <w:p w14:paraId="729C012B" w14:textId="77777777" w:rsidR="004278CE" w:rsidRDefault="004278CE" w:rsidP="00757237">
      <w:pPr>
        <w:pStyle w:val="NoSpacing"/>
        <w:spacing w:line="360" w:lineRule="auto"/>
        <w:jc w:val="both"/>
        <w:rPr>
          <w:rFonts w:ascii="Tahoma" w:hAnsi="Tahoma" w:cs="Tahoma"/>
          <w:sz w:val="24"/>
          <w:szCs w:val="24"/>
        </w:rPr>
      </w:pPr>
    </w:p>
    <w:p w14:paraId="38FD8BA6" w14:textId="0586DFD2" w:rsidR="00D462FB" w:rsidRDefault="00250A4E" w:rsidP="00757237">
      <w:pPr>
        <w:pStyle w:val="NoSpacing"/>
        <w:spacing w:line="360" w:lineRule="auto"/>
        <w:jc w:val="both"/>
        <w:rPr>
          <w:rFonts w:ascii="Tahoma" w:hAnsi="Tahoma" w:cs="Tahoma"/>
          <w:sz w:val="24"/>
          <w:szCs w:val="24"/>
        </w:rPr>
      </w:pPr>
      <w:r>
        <w:rPr>
          <w:rFonts w:ascii="Tahoma" w:hAnsi="Tahoma" w:cs="Tahoma"/>
          <w:sz w:val="24"/>
          <w:szCs w:val="24"/>
        </w:rPr>
        <w:t>In a nutshell, the firm undertakes all types of contentious legal work, and the fields of practice are as follows: -</w:t>
      </w:r>
    </w:p>
    <w:p w14:paraId="71E32536" w14:textId="77777777" w:rsidR="00C968B9" w:rsidRDefault="00C968B9" w:rsidP="00757237">
      <w:pPr>
        <w:pStyle w:val="NoSpacing"/>
        <w:spacing w:line="360" w:lineRule="auto"/>
        <w:jc w:val="both"/>
        <w:rPr>
          <w:rFonts w:ascii="Tahoma" w:hAnsi="Tahoma" w:cs="Tahoma"/>
          <w:sz w:val="24"/>
          <w:szCs w:val="24"/>
        </w:rPr>
      </w:pPr>
    </w:p>
    <w:p w14:paraId="32177484" w14:textId="77777777" w:rsidR="00D462FB" w:rsidRPr="00C968B9" w:rsidRDefault="00D462FB" w:rsidP="00D462FB">
      <w:pPr>
        <w:numPr>
          <w:ilvl w:val="0"/>
          <w:numId w:val="4"/>
        </w:numPr>
        <w:overflowPunct w:val="0"/>
        <w:autoSpaceDE w:val="0"/>
        <w:autoSpaceDN w:val="0"/>
        <w:adjustRightInd w:val="0"/>
        <w:spacing w:after="0" w:line="360" w:lineRule="auto"/>
        <w:jc w:val="both"/>
        <w:rPr>
          <w:rFonts w:ascii="Tahoma" w:eastAsia="Times New Roman" w:hAnsi="Tahoma" w:cs="Tahoma"/>
          <w:sz w:val="24"/>
          <w:szCs w:val="24"/>
        </w:rPr>
      </w:pPr>
      <w:r w:rsidRPr="00C968B9">
        <w:rPr>
          <w:rFonts w:ascii="Tahoma" w:eastAsia="Times New Roman" w:hAnsi="Tahoma" w:cs="Tahoma"/>
          <w:sz w:val="24"/>
          <w:szCs w:val="24"/>
        </w:rPr>
        <w:t>Civil Litigation</w:t>
      </w:r>
    </w:p>
    <w:p w14:paraId="48DDB502" w14:textId="77777777" w:rsidR="00D462FB" w:rsidRPr="00C968B9" w:rsidRDefault="00D462FB" w:rsidP="00C968B9">
      <w:pPr>
        <w:numPr>
          <w:ilvl w:val="0"/>
          <w:numId w:val="5"/>
        </w:numPr>
        <w:overflowPunct w:val="0"/>
        <w:autoSpaceDE w:val="0"/>
        <w:autoSpaceDN w:val="0"/>
        <w:adjustRightInd w:val="0"/>
        <w:spacing w:after="0" w:line="360" w:lineRule="auto"/>
        <w:ind w:left="2520" w:hanging="720"/>
        <w:jc w:val="both"/>
        <w:rPr>
          <w:rFonts w:ascii="Tahoma" w:eastAsia="Times New Roman" w:hAnsi="Tahoma" w:cs="Tahoma"/>
          <w:sz w:val="24"/>
          <w:szCs w:val="24"/>
          <w:u w:val="single"/>
        </w:rPr>
      </w:pPr>
      <w:r w:rsidRPr="00C968B9">
        <w:rPr>
          <w:rFonts w:ascii="Tahoma" w:eastAsia="Times New Roman" w:hAnsi="Tahoma" w:cs="Tahoma"/>
          <w:sz w:val="24"/>
          <w:szCs w:val="24"/>
        </w:rPr>
        <w:t>Goods Sold and Delivered</w:t>
      </w:r>
    </w:p>
    <w:p w14:paraId="7C75EB62" w14:textId="7F304DD0" w:rsidR="00D462FB" w:rsidRPr="00C968B9" w:rsidRDefault="00D462FB" w:rsidP="00C968B9">
      <w:pPr>
        <w:pStyle w:val="NoSpacing"/>
        <w:numPr>
          <w:ilvl w:val="0"/>
          <w:numId w:val="6"/>
        </w:numPr>
        <w:spacing w:line="360" w:lineRule="auto"/>
        <w:ind w:hanging="677"/>
        <w:jc w:val="both"/>
        <w:rPr>
          <w:rFonts w:ascii="Tahoma" w:hAnsi="Tahoma" w:cs="Tahoma"/>
          <w:sz w:val="24"/>
          <w:szCs w:val="24"/>
        </w:rPr>
      </w:pPr>
      <w:r w:rsidRPr="00C968B9">
        <w:rPr>
          <w:rFonts w:ascii="Tahoma" w:eastAsia="Times New Roman" w:hAnsi="Tahoma" w:cs="Tahoma"/>
          <w:sz w:val="24"/>
          <w:szCs w:val="24"/>
        </w:rPr>
        <w:t>Injunction Anton Pillar, Mareva, Interim</w:t>
      </w:r>
    </w:p>
    <w:p w14:paraId="52D410C0" w14:textId="77777777" w:rsidR="009B5A7B" w:rsidRPr="00C968B9" w:rsidRDefault="009B5A7B" w:rsidP="00C968B9">
      <w:pPr>
        <w:numPr>
          <w:ilvl w:val="0"/>
          <w:numId w:val="6"/>
        </w:numPr>
        <w:overflowPunct w:val="0"/>
        <w:autoSpaceDE w:val="0"/>
        <w:autoSpaceDN w:val="0"/>
        <w:adjustRightInd w:val="0"/>
        <w:spacing w:after="0" w:line="360" w:lineRule="auto"/>
        <w:ind w:hanging="677"/>
        <w:jc w:val="both"/>
        <w:rPr>
          <w:rFonts w:ascii="Tahoma" w:eastAsia="Times New Roman" w:hAnsi="Tahoma" w:cs="Tahoma"/>
          <w:sz w:val="24"/>
          <w:szCs w:val="24"/>
        </w:rPr>
      </w:pPr>
      <w:r w:rsidRPr="00C968B9">
        <w:rPr>
          <w:rFonts w:ascii="Tahoma" w:eastAsia="Times New Roman" w:hAnsi="Tahoma" w:cs="Tahoma"/>
          <w:sz w:val="24"/>
          <w:szCs w:val="24"/>
        </w:rPr>
        <w:t>Bankruptcy</w:t>
      </w:r>
      <w:r w:rsidR="00C968B9">
        <w:rPr>
          <w:rFonts w:ascii="Tahoma" w:eastAsia="Times New Roman" w:hAnsi="Tahoma" w:cs="Tahoma"/>
          <w:sz w:val="24"/>
          <w:szCs w:val="24"/>
        </w:rPr>
        <w:t>/ Insolvency</w:t>
      </w:r>
    </w:p>
    <w:p w14:paraId="2C938339" w14:textId="77777777" w:rsidR="009B5A7B" w:rsidRPr="00C968B9" w:rsidRDefault="009B5A7B" w:rsidP="00C968B9">
      <w:pPr>
        <w:numPr>
          <w:ilvl w:val="0"/>
          <w:numId w:val="6"/>
        </w:numPr>
        <w:overflowPunct w:val="0"/>
        <w:autoSpaceDE w:val="0"/>
        <w:autoSpaceDN w:val="0"/>
        <w:adjustRightInd w:val="0"/>
        <w:spacing w:after="0" w:line="360" w:lineRule="auto"/>
        <w:ind w:hanging="677"/>
        <w:jc w:val="both"/>
        <w:rPr>
          <w:rFonts w:ascii="Tahoma" w:eastAsia="Times New Roman" w:hAnsi="Tahoma" w:cs="Tahoma"/>
          <w:sz w:val="24"/>
          <w:szCs w:val="24"/>
        </w:rPr>
      </w:pPr>
      <w:r w:rsidRPr="00C968B9">
        <w:rPr>
          <w:rFonts w:ascii="Tahoma" w:eastAsia="Times New Roman" w:hAnsi="Tahoma" w:cs="Tahoma"/>
          <w:sz w:val="24"/>
          <w:szCs w:val="24"/>
        </w:rPr>
        <w:t>Adoption</w:t>
      </w:r>
    </w:p>
    <w:p w14:paraId="3FB304C9" w14:textId="77777777" w:rsidR="009B5A7B" w:rsidRPr="00C968B9" w:rsidRDefault="009B5A7B" w:rsidP="00C968B9">
      <w:pPr>
        <w:numPr>
          <w:ilvl w:val="0"/>
          <w:numId w:val="6"/>
        </w:numPr>
        <w:overflowPunct w:val="0"/>
        <w:autoSpaceDE w:val="0"/>
        <w:autoSpaceDN w:val="0"/>
        <w:adjustRightInd w:val="0"/>
        <w:spacing w:after="0" w:line="360" w:lineRule="auto"/>
        <w:ind w:hanging="677"/>
        <w:jc w:val="both"/>
        <w:rPr>
          <w:rFonts w:ascii="Tahoma" w:eastAsia="Times New Roman" w:hAnsi="Tahoma" w:cs="Tahoma"/>
          <w:sz w:val="24"/>
          <w:szCs w:val="24"/>
        </w:rPr>
      </w:pPr>
      <w:r w:rsidRPr="00C968B9">
        <w:rPr>
          <w:rFonts w:ascii="Tahoma" w:eastAsia="Times New Roman" w:hAnsi="Tahoma" w:cs="Tahoma"/>
          <w:sz w:val="24"/>
          <w:szCs w:val="24"/>
        </w:rPr>
        <w:t>Motor Insurance Claim</w:t>
      </w:r>
    </w:p>
    <w:p w14:paraId="51CB76AC" w14:textId="77777777" w:rsidR="009B5A7B" w:rsidRPr="00C968B9" w:rsidRDefault="009B5A7B" w:rsidP="009B5A7B">
      <w:pPr>
        <w:overflowPunct w:val="0"/>
        <w:autoSpaceDE w:val="0"/>
        <w:autoSpaceDN w:val="0"/>
        <w:adjustRightInd w:val="0"/>
        <w:spacing w:after="0" w:line="240" w:lineRule="auto"/>
        <w:ind w:left="720"/>
        <w:rPr>
          <w:rFonts w:ascii="Tahoma" w:eastAsia="Times New Roman" w:hAnsi="Tahoma" w:cs="Tahoma"/>
          <w:sz w:val="24"/>
          <w:szCs w:val="24"/>
        </w:rPr>
      </w:pPr>
    </w:p>
    <w:p w14:paraId="059494A8" w14:textId="7A9BE242" w:rsidR="009B5A7B" w:rsidRDefault="009B5A7B" w:rsidP="00C968B9">
      <w:pPr>
        <w:numPr>
          <w:ilvl w:val="1"/>
          <w:numId w:val="6"/>
        </w:numPr>
        <w:overflowPunct w:val="0"/>
        <w:autoSpaceDE w:val="0"/>
        <w:autoSpaceDN w:val="0"/>
        <w:adjustRightInd w:val="0"/>
        <w:spacing w:after="0" w:line="240" w:lineRule="auto"/>
        <w:ind w:left="2977" w:hanging="425"/>
        <w:jc w:val="both"/>
        <w:rPr>
          <w:rFonts w:ascii="Tahoma" w:eastAsia="Times New Roman" w:hAnsi="Tahoma" w:cs="Tahoma"/>
          <w:sz w:val="24"/>
          <w:szCs w:val="24"/>
        </w:rPr>
      </w:pPr>
      <w:r w:rsidRPr="00C968B9">
        <w:rPr>
          <w:rFonts w:ascii="Tahoma" w:eastAsia="Times New Roman" w:hAnsi="Tahoma" w:cs="Tahoma"/>
          <w:sz w:val="24"/>
          <w:szCs w:val="24"/>
        </w:rPr>
        <w:t>Bodily Injury Claim</w:t>
      </w:r>
      <w:r w:rsidR="004278CE">
        <w:rPr>
          <w:rFonts w:ascii="Tahoma" w:eastAsia="Times New Roman" w:hAnsi="Tahoma" w:cs="Tahoma"/>
          <w:sz w:val="24"/>
          <w:szCs w:val="24"/>
        </w:rPr>
        <w:t>,</w:t>
      </w:r>
      <w:r w:rsidRPr="00C968B9">
        <w:rPr>
          <w:rFonts w:ascii="Tahoma" w:eastAsia="Times New Roman" w:hAnsi="Tahoma" w:cs="Tahoma"/>
          <w:sz w:val="24"/>
          <w:szCs w:val="24"/>
        </w:rPr>
        <w:t xml:space="preserve"> </w:t>
      </w:r>
      <w:r w:rsidR="004278CE" w:rsidRPr="00C968B9">
        <w:rPr>
          <w:rFonts w:ascii="Tahoma" w:eastAsia="Times New Roman" w:hAnsi="Tahoma" w:cs="Tahoma"/>
          <w:sz w:val="24"/>
          <w:szCs w:val="24"/>
        </w:rPr>
        <w:t xml:space="preserve">Fatal Claim </w:t>
      </w:r>
      <w:r w:rsidR="004278CE">
        <w:rPr>
          <w:rFonts w:ascii="Tahoma" w:eastAsia="Times New Roman" w:hAnsi="Tahoma" w:cs="Tahoma"/>
          <w:sz w:val="24"/>
          <w:szCs w:val="24"/>
        </w:rPr>
        <w:t xml:space="preserve">by </w:t>
      </w:r>
      <w:r w:rsidRPr="00C968B9">
        <w:rPr>
          <w:rFonts w:ascii="Tahoma" w:eastAsia="Times New Roman" w:hAnsi="Tahoma" w:cs="Tahoma"/>
          <w:sz w:val="24"/>
          <w:szCs w:val="24"/>
        </w:rPr>
        <w:t>represen</w:t>
      </w:r>
      <w:r w:rsidR="004278CE">
        <w:rPr>
          <w:rFonts w:ascii="Tahoma" w:eastAsia="Times New Roman" w:hAnsi="Tahoma" w:cs="Tahoma"/>
          <w:sz w:val="24"/>
          <w:szCs w:val="24"/>
        </w:rPr>
        <w:t>ting</w:t>
      </w:r>
      <w:r w:rsidRPr="00C968B9">
        <w:rPr>
          <w:rFonts w:ascii="Tahoma" w:eastAsia="Times New Roman" w:hAnsi="Tahoma" w:cs="Tahoma"/>
          <w:sz w:val="24"/>
          <w:szCs w:val="24"/>
        </w:rPr>
        <w:t xml:space="preserve"> the </w:t>
      </w:r>
      <w:r w:rsidR="004278CE">
        <w:rPr>
          <w:rFonts w:ascii="Tahoma" w:eastAsia="Times New Roman" w:hAnsi="Tahoma" w:cs="Tahoma"/>
          <w:sz w:val="24"/>
          <w:szCs w:val="24"/>
        </w:rPr>
        <w:t>claimant’s</w:t>
      </w:r>
    </w:p>
    <w:p w14:paraId="3017A149" w14:textId="77777777" w:rsidR="00C968B9" w:rsidRDefault="00C968B9" w:rsidP="00C968B9">
      <w:pPr>
        <w:overflowPunct w:val="0"/>
        <w:autoSpaceDE w:val="0"/>
        <w:autoSpaceDN w:val="0"/>
        <w:adjustRightInd w:val="0"/>
        <w:spacing w:after="0" w:line="240" w:lineRule="auto"/>
        <w:ind w:left="2977"/>
        <w:jc w:val="both"/>
        <w:rPr>
          <w:rFonts w:ascii="Tahoma" w:eastAsia="Times New Roman" w:hAnsi="Tahoma" w:cs="Tahoma"/>
          <w:sz w:val="24"/>
          <w:szCs w:val="24"/>
        </w:rPr>
      </w:pPr>
    </w:p>
    <w:p w14:paraId="607D896B" w14:textId="622B6F41" w:rsidR="009B5A7B" w:rsidRDefault="009B5A7B" w:rsidP="00877FB9">
      <w:pPr>
        <w:numPr>
          <w:ilvl w:val="1"/>
          <w:numId w:val="6"/>
        </w:numPr>
        <w:overflowPunct w:val="0"/>
        <w:autoSpaceDE w:val="0"/>
        <w:autoSpaceDN w:val="0"/>
        <w:adjustRightInd w:val="0"/>
        <w:spacing w:after="0" w:line="240" w:lineRule="auto"/>
        <w:ind w:left="2977" w:hanging="425"/>
        <w:jc w:val="both"/>
        <w:rPr>
          <w:rFonts w:ascii="Tahoma" w:eastAsia="Times New Roman" w:hAnsi="Tahoma" w:cs="Tahoma"/>
          <w:sz w:val="24"/>
          <w:szCs w:val="24"/>
        </w:rPr>
      </w:pPr>
      <w:r w:rsidRPr="00154526">
        <w:rPr>
          <w:rFonts w:ascii="Tahoma" w:eastAsia="Times New Roman" w:hAnsi="Tahoma" w:cs="Tahoma"/>
          <w:sz w:val="24"/>
          <w:szCs w:val="24"/>
        </w:rPr>
        <w:t>Subrogation</w:t>
      </w:r>
      <w:r w:rsidR="004278CE">
        <w:rPr>
          <w:rFonts w:ascii="Tahoma" w:eastAsia="Times New Roman" w:hAnsi="Tahoma" w:cs="Tahoma"/>
          <w:sz w:val="24"/>
          <w:szCs w:val="24"/>
        </w:rPr>
        <w:t xml:space="preserve"> insurance</w:t>
      </w:r>
      <w:r w:rsidRPr="00154526">
        <w:rPr>
          <w:rFonts w:ascii="Tahoma" w:eastAsia="Times New Roman" w:hAnsi="Tahoma" w:cs="Tahoma"/>
          <w:sz w:val="24"/>
          <w:szCs w:val="24"/>
        </w:rPr>
        <w:t xml:space="preserve"> Claim</w:t>
      </w:r>
      <w:r w:rsidR="004278CE">
        <w:rPr>
          <w:rFonts w:ascii="Tahoma" w:eastAsia="Times New Roman" w:hAnsi="Tahoma" w:cs="Tahoma"/>
          <w:sz w:val="24"/>
          <w:szCs w:val="24"/>
        </w:rPr>
        <w:t>: -</w:t>
      </w:r>
      <w:r w:rsidR="00154526">
        <w:rPr>
          <w:rFonts w:ascii="Tahoma" w:eastAsia="Times New Roman" w:hAnsi="Tahoma" w:cs="Tahoma"/>
          <w:sz w:val="24"/>
          <w:szCs w:val="24"/>
        </w:rPr>
        <w:t xml:space="preserve"> </w:t>
      </w:r>
    </w:p>
    <w:p w14:paraId="66C731D6" w14:textId="77777777" w:rsidR="005B0FAF" w:rsidRPr="00154526" w:rsidRDefault="005B0FAF" w:rsidP="005B0FAF">
      <w:pPr>
        <w:overflowPunct w:val="0"/>
        <w:autoSpaceDE w:val="0"/>
        <w:autoSpaceDN w:val="0"/>
        <w:adjustRightInd w:val="0"/>
        <w:spacing w:after="0" w:line="240" w:lineRule="auto"/>
        <w:ind w:left="2977"/>
        <w:jc w:val="both"/>
        <w:rPr>
          <w:rFonts w:ascii="Tahoma" w:eastAsia="Times New Roman" w:hAnsi="Tahoma" w:cs="Tahoma"/>
          <w:sz w:val="24"/>
          <w:szCs w:val="24"/>
        </w:rPr>
      </w:pPr>
    </w:p>
    <w:p w14:paraId="4B0DBDF7" w14:textId="3656B41E" w:rsidR="00C968B9" w:rsidRDefault="009B5A7B" w:rsidP="00C968B9">
      <w:pPr>
        <w:numPr>
          <w:ilvl w:val="1"/>
          <w:numId w:val="6"/>
        </w:numPr>
        <w:overflowPunct w:val="0"/>
        <w:autoSpaceDE w:val="0"/>
        <w:autoSpaceDN w:val="0"/>
        <w:adjustRightInd w:val="0"/>
        <w:spacing w:after="0" w:line="240" w:lineRule="auto"/>
        <w:jc w:val="both"/>
        <w:rPr>
          <w:rFonts w:ascii="Tahoma" w:eastAsia="Times New Roman" w:hAnsi="Tahoma" w:cs="Tahoma"/>
          <w:sz w:val="24"/>
          <w:szCs w:val="24"/>
        </w:rPr>
      </w:pPr>
      <w:r w:rsidRPr="00C968B9">
        <w:rPr>
          <w:rFonts w:ascii="Tahoma" w:eastAsia="Times New Roman" w:hAnsi="Tahoma" w:cs="Tahoma"/>
          <w:sz w:val="24"/>
          <w:szCs w:val="24"/>
        </w:rPr>
        <w:t xml:space="preserve">Fraud </w:t>
      </w:r>
      <w:r w:rsidR="00D41364">
        <w:rPr>
          <w:rFonts w:ascii="Tahoma" w:eastAsia="Times New Roman" w:hAnsi="Tahoma" w:cs="Tahoma"/>
          <w:sz w:val="24"/>
          <w:szCs w:val="24"/>
        </w:rPr>
        <w:t>action;</w:t>
      </w:r>
    </w:p>
    <w:p w14:paraId="693D7C61" w14:textId="77777777" w:rsidR="00C968B9" w:rsidRPr="00C968B9" w:rsidRDefault="00C968B9" w:rsidP="00C968B9">
      <w:pPr>
        <w:overflowPunct w:val="0"/>
        <w:autoSpaceDE w:val="0"/>
        <w:autoSpaceDN w:val="0"/>
        <w:adjustRightInd w:val="0"/>
        <w:spacing w:after="0" w:line="240" w:lineRule="auto"/>
        <w:ind w:left="3240"/>
        <w:jc w:val="both"/>
        <w:rPr>
          <w:rFonts w:ascii="Tahoma" w:eastAsia="Times New Roman" w:hAnsi="Tahoma" w:cs="Tahoma"/>
          <w:sz w:val="24"/>
          <w:szCs w:val="24"/>
        </w:rPr>
      </w:pPr>
    </w:p>
    <w:p w14:paraId="76D9724C" w14:textId="2503F1DF" w:rsidR="00877FB9" w:rsidRDefault="00877FB9" w:rsidP="00877FB9">
      <w:pPr>
        <w:numPr>
          <w:ilvl w:val="1"/>
          <w:numId w:val="6"/>
        </w:numPr>
        <w:overflowPunct w:val="0"/>
        <w:autoSpaceDE w:val="0"/>
        <w:autoSpaceDN w:val="0"/>
        <w:adjustRightInd w:val="0"/>
        <w:spacing w:after="0" w:line="240" w:lineRule="auto"/>
        <w:jc w:val="both"/>
        <w:rPr>
          <w:rFonts w:ascii="Tahoma" w:eastAsia="Times New Roman" w:hAnsi="Tahoma" w:cs="Tahoma"/>
          <w:sz w:val="24"/>
          <w:szCs w:val="24"/>
        </w:rPr>
      </w:pPr>
      <w:r w:rsidRPr="00877FB9">
        <w:rPr>
          <w:rFonts w:ascii="Tahoma" w:eastAsia="Times New Roman" w:hAnsi="Tahoma" w:cs="Tahoma"/>
          <w:sz w:val="24"/>
          <w:szCs w:val="24"/>
        </w:rPr>
        <w:t>Declaration suit</w:t>
      </w:r>
      <w:r w:rsidR="00D41364">
        <w:rPr>
          <w:rFonts w:ascii="Tahoma" w:eastAsia="Times New Roman" w:hAnsi="Tahoma" w:cs="Tahoma"/>
          <w:sz w:val="24"/>
          <w:szCs w:val="24"/>
        </w:rPr>
        <w:t>,</w:t>
      </w:r>
    </w:p>
    <w:p w14:paraId="0F02BE61" w14:textId="77777777" w:rsidR="00877FB9" w:rsidRPr="00877FB9" w:rsidRDefault="00877FB9" w:rsidP="00877FB9">
      <w:pPr>
        <w:overflowPunct w:val="0"/>
        <w:autoSpaceDE w:val="0"/>
        <w:autoSpaceDN w:val="0"/>
        <w:adjustRightInd w:val="0"/>
        <w:spacing w:after="0" w:line="240" w:lineRule="auto"/>
        <w:ind w:left="3240"/>
        <w:jc w:val="both"/>
        <w:rPr>
          <w:rFonts w:ascii="Tahoma" w:eastAsia="Times New Roman" w:hAnsi="Tahoma" w:cs="Tahoma"/>
          <w:sz w:val="24"/>
          <w:szCs w:val="24"/>
        </w:rPr>
      </w:pPr>
    </w:p>
    <w:p w14:paraId="774E50F3" w14:textId="5510A897" w:rsidR="00C968B9" w:rsidRPr="00C968B9" w:rsidRDefault="00C968B9" w:rsidP="00C968B9">
      <w:pPr>
        <w:numPr>
          <w:ilvl w:val="1"/>
          <w:numId w:val="6"/>
        </w:numPr>
        <w:overflowPunct w:val="0"/>
        <w:autoSpaceDE w:val="0"/>
        <w:autoSpaceDN w:val="0"/>
        <w:adjustRightInd w:val="0"/>
        <w:spacing w:after="0" w:line="240" w:lineRule="auto"/>
        <w:jc w:val="both"/>
        <w:rPr>
          <w:rFonts w:ascii="Tahoma" w:eastAsia="Times New Roman" w:hAnsi="Tahoma" w:cs="Tahoma"/>
          <w:sz w:val="24"/>
          <w:szCs w:val="24"/>
        </w:rPr>
      </w:pPr>
      <w:r w:rsidRPr="00C968B9">
        <w:rPr>
          <w:rFonts w:ascii="Tahoma" w:eastAsia="Times New Roman" w:hAnsi="Tahoma" w:cs="Tahoma"/>
          <w:sz w:val="24"/>
          <w:szCs w:val="24"/>
        </w:rPr>
        <w:t>Criminal Traffic Offence</w:t>
      </w:r>
      <w:r w:rsidR="004278CE">
        <w:rPr>
          <w:rFonts w:ascii="Tahoma" w:eastAsia="Times New Roman" w:hAnsi="Tahoma" w:cs="Tahoma"/>
          <w:sz w:val="24"/>
          <w:szCs w:val="24"/>
        </w:rPr>
        <w:t>,</w:t>
      </w:r>
      <w:r w:rsidRPr="00C968B9">
        <w:rPr>
          <w:rFonts w:ascii="Tahoma" w:eastAsia="Times New Roman" w:hAnsi="Tahoma" w:cs="Tahoma"/>
          <w:sz w:val="24"/>
          <w:szCs w:val="24"/>
        </w:rPr>
        <w:t xml:space="preserve"> such </w:t>
      </w:r>
      <w:r w:rsidR="004278CE">
        <w:rPr>
          <w:rFonts w:ascii="Tahoma" w:eastAsia="Times New Roman" w:hAnsi="Tahoma" w:cs="Tahoma"/>
          <w:sz w:val="24"/>
          <w:szCs w:val="24"/>
        </w:rPr>
        <w:t xml:space="preserve">as </w:t>
      </w:r>
      <w:r w:rsidRPr="00C968B9">
        <w:rPr>
          <w:rFonts w:ascii="Tahoma" w:eastAsia="Times New Roman" w:hAnsi="Tahoma" w:cs="Tahoma"/>
          <w:sz w:val="24"/>
          <w:szCs w:val="24"/>
        </w:rPr>
        <w:t>Section 41 &amp; 43 of the Road Transport Act 1987</w:t>
      </w:r>
    </w:p>
    <w:p w14:paraId="12845F95" w14:textId="77777777" w:rsidR="009B5A7B" w:rsidRPr="00C968B9" w:rsidRDefault="009B5A7B" w:rsidP="009B5A7B">
      <w:pPr>
        <w:overflowPunct w:val="0"/>
        <w:autoSpaceDE w:val="0"/>
        <w:autoSpaceDN w:val="0"/>
        <w:adjustRightInd w:val="0"/>
        <w:spacing w:after="0" w:line="240" w:lineRule="auto"/>
        <w:ind w:left="1440" w:hanging="360"/>
        <w:rPr>
          <w:rFonts w:ascii="Tahoma" w:eastAsia="Times New Roman" w:hAnsi="Tahoma" w:cs="Tahoma"/>
          <w:sz w:val="24"/>
          <w:szCs w:val="24"/>
        </w:rPr>
      </w:pPr>
    </w:p>
    <w:p w14:paraId="7B53A0C8" w14:textId="77777777" w:rsidR="009B5A7B" w:rsidRPr="00C968B9" w:rsidRDefault="009B5A7B" w:rsidP="00C968B9">
      <w:pPr>
        <w:pStyle w:val="NoSpacing"/>
        <w:numPr>
          <w:ilvl w:val="0"/>
          <w:numId w:val="10"/>
        </w:numPr>
        <w:ind w:left="1701" w:firstLine="142"/>
        <w:rPr>
          <w:rFonts w:ascii="Tahoma" w:hAnsi="Tahoma" w:cs="Tahoma"/>
          <w:sz w:val="24"/>
          <w:szCs w:val="24"/>
        </w:rPr>
      </w:pPr>
      <w:r w:rsidRPr="00C968B9">
        <w:rPr>
          <w:rFonts w:ascii="Tahoma" w:hAnsi="Tahoma" w:cs="Tahoma"/>
          <w:sz w:val="24"/>
          <w:szCs w:val="24"/>
        </w:rPr>
        <w:t>Contractual Disputes</w:t>
      </w:r>
    </w:p>
    <w:p w14:paraId="524C07B3" w14:textId="77777777" w:rsidR="009B5A7B" w:rsidRPr="00C968B9" w:rsidRDefault="009B5A7B" w:rsidP="00C968B9">
      <w:pPr>
        <w:pStyle w:val="NoSpacing"/>
        <w:ind w:firstLine="1690"/>
        <w:rPr>
          <w:rFonts w:ascii="Tahoma" w:hAnsi="Tahoma" w:cs="Tahoma"/>
          <w:sz w:val="24"/>
          <w:szCs w:val="24"/>
        </w:rPr>
      </w:pPr>
    </w:p>
    <w:p w14:paraId="49D03F5C" w14:textId="77777777" w:rsidR="009B5A7B" w:rsidRDefault="009B5A7B" w:rsidP="00C968B9">
      <w:pPr>
        <w:pStyle w:val="NoSpacing"/>
        <w:numPr>
          <w:ilvl w:val="0"/>
          <w:numId w:val="10"/>
        </w:numPr>
        <w:ind w:firstLine="1123"/>
        <w:rPr>
          <w:rFonts w:ascii="Tahoma" w:hAnsi="Tahoma" w:cs="Tahoma"/>
          <w:sz w:val="24"/>
          <w:szCs w:val="24"/>
        </w:rPr>
      </w:pPr>
      <w:r w:rsidRPr="00C968B9">
        <w:rPr>
          <w:rFonts w:ascii="Tahoma" w:hAnsi="Tahoma" w:cs="Tahoma"/>
          <w:sz w:val="24"/>
          <w:szCs w:val="24"/>
        </w:rPr>
        <w:t>Land Disputes</w:t>
      </w:r>
    </w:p>
    <w:p w14:paraId="2B505897" w14:textId="77777777" w:rsidR="00EB59AA" w:rsidRDefault="00EB59AA" w:rsidP="00EB59AA">
      <w:pPr>
        <w:pStyle w:val="ListParagraph"/>
        <w:rPr>
          <w:rFonts w:ascii="Tahoma" w:hAnsi="Tahoma" w:cs="Tahoma"/>
          <w:sz w:val="24"/>
          <w:szCs w:val="24"/>
        </w:rPr>
      </w:pPr>
    </w:p>
    <w:p w14:paraId="5F8FD0F6" w14:textId="054746D8" w:rsidR="00EB59AA" w:rsidRDefault="00EB59AA" w:rsidP="00C968B9">
      <w:pPr>
        <w:pStyle w:val="NoSpacing"/>
        <w:numPr>
          <w:ilvl w:val="0"/>
          <w:numId w:val="10"/>
        </w:numPr>
        <w:ind w:firstLine="1123"/>
        <w:rPr>
          <w:rFonts w:ascii="Tahoma" w:hAnsi="Tahoma" w:cs="Tahoma"/>
          <w:sz w:val="24"/>
          <w:szCs w:val="24"/>
        </w:rPr>
      </w:pPr>
      <w:r>
        <w:rPr>
          <w:rFonts w:ascii="Tahoma" w:hAnsi="Tahoma" w:cs="Tahoma"/>
          <w:sz w:val="24"/>
          <w:szCs w:val="24"/>
        </w:rPr>
        <w:t>Product liability</w:t>
      </w:r>
    </w:p>
    <w:p w14:paraId="7C303B8D" w14:textId="77777777" w:rsidR="00EB59AA" w:rsidRDefault="00EB59AA" w:rsidP="00EB59AA">
      <w:pPr>
        <w:pStyle w:val="NoSpacing"/>
        <w:ind w:left="1843"/>
        <w:rPr>
          <w:rFonts w:ascii="Tahoma" w:hAnsi="Tahoma" w:cs="Tahoma"/>
          <w:sz w:val="24"/>
          <w:szCs w:val="24"/>
        </w:rPr>
      </w:pPr>
    </w:p>
    <w:p w14:paraId="28753BB1" w14:textId="763AEBC1" w:rsidR="00EB59AA" w:rsidRDefault="000A3D81" w:rsidP="00EB59AA">
      <w:pPr>
        <w:pStyle w:val="NoSpacing"/>
        <w:spacing w:line="360" w:lineRule="auto"/>
        <w:ind w:left="2268"/>
        <w:rPr>
          <w:rFonts w:ascii="Tahoma" w:hAnsi="Tahoma" w:cs="Tahoma"/>
          <w:sz w:val="24"/>
          <w:szCs w:val="24"/>
        </w:rPr>
      </w:pPr>
      <w:r>
        <w:rPr>
          <w:rFonts w:ascii="Tahoma" w:hAnsi="Tahoma" w:cs="Tahoma"/>
          <w:sz w:val="24"/>
          <w:szCs w:val="24"/>
        </w:rPr>
        <w:t xml:space="preserve">represented Naza </w:t>
      </w:r>
      <w:proofErr w:type="spellStart"/>
      <w:r>
        <w:rPr>
          <w:rFonts w:ascii="Tahoma" w:hAnsi="Tahoma" w:cs="Tahoma"/>
          <w:sz w:val="24"/>
          <w:szCs w:val="24"/>
        </w:rPr>
        <w:t>Premira</w:t>
      </w:r>
      <w:proofErr w:type="spellEnd"/>
      <w:r>
        <w:rPr>
          <w:rFonts w:ascii="Tahoma" w:hAnsi="Tahoma" w:cs="Tahoma"/>
          <w:sz w:val="24"/>
          <w:szCs w:val="24"/>
        </w:rPr>
        <w:t xml:space="preserve"> </w:t>
      </w:r>
      <w:proofErr w:type="spellStart"/>
      <w:r>
        <w:rPr>
          <w:rFonts w:ascii="Tahoma" w:hAnsi="Tahoma" w:cs="Tahoma"/>
          <w:sz w:val="24"/>
          <w:szCs w:val="24"/>
        </w:rPr>
        <w:t>Sdn</w:t>
      </w:r>
      <w:proofErr w:type="spellEnd"/>
      <w:r>
        <w:rPr>
          <w:rFonts w:ascii="Tahoma" w:hAnsi="Tahoma" w:cs="Tahoma"/>
          <w:sz w:val="24"/>
          <w:szCs w:val="24"/>
        </w:rPr>
        <w:t xml:space="preserve"> </w:t>
      </w:r>
      <w:proofErr w:type="spellStart"/>
      <w:r>
        <w:rPr>
          <w:rFonts w:ascii="Tahoma" w:hAnsi="Tahoma" w:cs="Tahoma"/>
          <w:sz w:val="24"/>
          <w:szCs w:val="24"/>
        </w:rPr>
        <w:t>Bhd</w:t>
      </w:r>
      <w:proofErr w:type="spellEnd"/>
      <w:r>
        <w:rPr>
          <w:rFonts w:ascii="Tahoma" w:hAnsi="Tahoma" w:cs="Tahoma"/>
          <w:sz w:val="24"/>
          <w:szCs w:val="24"/>
        </w:rPr>
        <w:t xml:space="preserve"> and NZ Wheels </w:t>
      </w:r>
      <w:proofErr w:type="spellStart"/>
      <w:r>
        <w:rPr>
          <w:rFonts w:ascii="Tahoma" w:hAnsi="Tahoma" w:cs="Tahoma"/>
          <w:sz w:val="24"/>
          <w:szCs w:val="24"/>
        </w:rPr>
        <w:t>Sdn</w:t>
      </w:r>
      <w:proofErr w:type="spellEnd"/>
      <w:r>
        <w:rPr>
          <w:rFonts w:ascii="Tahoma" w:hAnsi="Tahoma" w:cs="Tahoma"/>
          <w:sz w:val="24"/>
          <w:szCs w:val="24"/>
        </w:rPr>
        <w:t xml:space="preserve"> </w:t>
      </w:r>
      <w:proofErr w:type="spellStart"/>
      <w:r>
        <w:rPr>
          <w:rFonts w:ascii="Tahoma" w:hAnsi="Tahoma" w:cs="Tahoma"/>
          <w:sz w:val="24"/>
          <w:szCs w:val="24"/>
        </w:rPr>
        <w:t>Bhd</w:t>
      </w:r>
      <w:proofErr w:type="spellEnd"/>
      <w:r>
        <w:rPr>
          <w:rFonts w:ascii="Tahoma" w:hAnsi="Tahoma" w:cs="Tahoma"/>
          <w:sz w:val="24"/>
          <w:szCs w:val="24"/>
        </w:rPr>
        <w:t>, companies within the Naza Group of Companies, in various matters</w:t>
      </w:r>
    </w:p>
    <w:p w14:paraId="71DF8C20" w14:textId="77777777" w:rsidR="00EB59AA" w:rsidRPr="00C968B9" w:rsidRDefault="00EB59AA" w:rsidP="00EB59AA">
      <w:pPr>
        <w:pStyle w:val="NoSpacing"/>
        <w:ind w:left="2268"/>
        <w:rPr>
          <w:rFonts w:ascii="Tahoma" w:hAnsi="Tahoma" w:cs="Tahoma"/>
          <w:sz w:val="24"/>
          <w:szCs w:val="24"/>
        </w:rPr>
      </w:pPr>
    </w:p>
    <w:p w14:paraId="1BB2AD3F" w14:textId="77777777" w:rsidR="009B5A7B" w:rsidRPr="00C968B9" w:rsidRDefault="009B5A7B" w:rsidP="00C968B9">
      <w:pPr>
        <w:pStyle w:val="NoSpacing"/>
        <w:numPr>
          <w:ilvl w:val="0"/>
          <w:numId w:val="10"/>
        </w:numPr>
        <w:ind w:firstLine="1123"/>
        <w:rPr>
          <w:rFonts w:ascii="Tahoma" w:hAnsi="Tahoma" w:cs="Tahoma"/>
          <w:sz w:val="24"/>
          <w:szCs w:val="24"/>
        </w:rPr>
      </w:pPr>
      <w:r w:rsidRPr="00C968B9">
        <w:rPr>
          <w:rFonts w:ascii="Tahoma" w:hAnsi="Tahoma" w:cs="Tahoma"/>
          <w:sz w:val="24"/>
          <w:szCs w:val="24"/>
        </w:rPr>
        <w:t>Probate &amp; Letter of Administration</w:t>
      </w:r>
    </w:p>
    <w:p w14:paraId="30AD1737" w14:textId="77777777" w:rsidR="00C968B9" w:rsidRPr="00C968B9" w:rsidRDefault="00C968B9" w:rsidP="00C968B9">
      <w:pPr>
        <w:pStyle w:val="NoSpacing"/>
        <w:ind w:firstLine="1123"/>
        <w:rPr>
          <w:rFonts w:ascii="Tahoma" w:hAnsi="Tahoma" w:cs="Tahoma"/>
          <w:sz w:val="24"/>
          <w:szCs w:val="24"/>
        </w:rPr>
      </w:pPr>
    </w:p>
    <w:p w14:paraId="10FDEC86" w14:textId="6B7A64C1" w:rsidR="009B5A7B" w:rsidRDefault="004278CE" w:rsidP="00C968B9">
      <w:pPr>
        <w:pStyle w:val="NoSpacing"/>
        <w:numPr>
          <w:ilvl w:val="0"/>
          <w:numId w:val="10"/>
        </w:numPr>
        <w:ind w:firstLine="1123"/>
        <w:rPr>
          <w:rFonts w:ascii="Tahoma" w:hAnsi="Tahoma" w:cs="Tahoma"/>
          <w:sz w:val="24"/>
          <w:szCs w:val="24"/>
        </w:rPr>
      </w:pPr>
      <w:r>
        <w:rPr>
          <w:rFonts w:ascii="Tahoma" w:hAnsi="Tahoma" w:cs="Tahoma"/>
          <w:sz w:val="24"/>
          <w:szCs w:val="24"/>
        </w:rPr>
        <w:t xml:space="preserve">Clinical </w:t>
      </w:r>
      <w:r w:rsidR="009B5A7B" w:rsidRPr="00C968B9">
        <w:rPr>
          <w:rFonts w:ascii="Tahoma" w:hAnsi="Tahoma" w:cs="Tahoma"/>
          <w:sz w:val="24"/>
          <w:szCs w:val="24"/>
        </w:rPr>
        <w:t>Negligence</w:t>
      </w:r>
    </w:p>
    <w:p w14:paraId="786790AA" w14:textId="77777777" w:rsidR="00877FB9" w:rsidRDefault="00877FB9" w:rsidP="00877FB9">
      <w:pPr>
        <w:pStyle w:val="NoSpacing"/>
        <w:ind w:left="1843"/>
        <w:rPr>
          <w:rFonts w:ascii="Tahoma" w:hAnsi="Tahoma" w:cs="Tahoma"/>
          <w:sz w:val="24"/>
          <w:szCs w:val="24"/>
        </w:rPr>
      </w:pPr>
    </w:p>
    <w:p w14:paraId="0335421E" w14:textId="789555EE" w:rsidR="009B5A7B" w:rsidRDefault="009B5A7B" w:rsidP="00C968B9">
      <w:pPr>
        <w:pStyle w:val="NoSpacing"/>
        <w:numPr>
          <w:ilvl w:val="0"/>
          <w:numId w:val="10"/>
        </w:numPr>
        <w:ind w:firstLine="1123"/>
        <w:rPr>
          <w:rFonts w:ascii="Tahoma" w:hAnsi="Tahoma" w:cs="Tahoma"/>
          <w:sz w:val="24"/>
          <w:szCs w:val="24"/>
        </w:rPr>
      </w:pPr>
      <w:r w:rsidRPr="00C968B9">
        <w:rPr>
          <w:rFonts w:ascii="Tahoma" w:hAnsi="Tahoma" w:cs="Tahoma"/>
          <w:sz w:val="24"/>
          <w:szCs w:val="24"/>
        </w:rPr>
        <w:t>Criminal Matters</w:t>
      </w:r>
    </w:p>
    <w:p w14:paraId="3483253D" w14:textId="77777777" w:rsidR="00EB59AA" w:rsidRDefault="00EB59AA" w:rsidP="00EB59AA">
      <w:pPr>
        <w:pStyle w:val="NoSpacing"/>
        <w:ind w:left="1843"/>
        <w:rPr>
          <w:rFonts w:ascii="Tahoma" w:hAnsi="Tahoma" w:cs="Tahoma"/>
          <w:sz w:val="24"/>
          <w:szCs w:val="24"/>
        </w:rPr>
      </w:pPr>
    </w:p>
    <w:p w14:paraId="7A57A838" w14:textId="54262899" w:rsidR="00EB59AA" w:rsidRDefault="00EB59AA" w:rsidP="00EB59AA">
      <w:pPr>
        <w:pStyle w:val="NoSpacing"/>
        <w:numPr>
          <w:ilvl w:val="0"/>
          <w:numId w:val="3"/>
        </w:numPr>
        <w:rPr>
          <w:rFonts w:ascii="Tahoma" w:hAnsi="Tahoma" w:cs="Tahoma"/>
          <w:sz w:val="24"/>
          <w:szCs w:val="24"/>
        </w:rPr>
      </w:pPr>
      <w:r>
        <w:rPr>
          <w:rFonts w:ascii="Tahoma" w:hAnsi="Tahoma" w:cs="Tahoma"/>
          <w:sz w:val="24"/>
          <w:szCs w:val="24"/>
        </w:rPr>
        <w:t>Conveyancing practice</w:t>
      </w:r>
    </w:p>
    <w:p w14:paraId="5ABF43F1" w14:textId="77777777" w:rsidR="00EB59AA" w:rsidRDefault="00EB59AA" w:rsidP="00EB59AA">
      <w:pPr>
        <w:pStyle w:val="NoSpacing"/>
        <w:ind w:left="1440"/>
        <w:rPr>
          <w:rFonts w:ascii="Tahoma" w:hAnsi="Tahoma" w:cs="Tahoma"/>
          <w:sz w:val="24"/>
          <w:szCs w:val="24"/>
        </w:rPr>
      </w:pPr>
    </w:p>
    <w:p w14:paraId="00B56973" w14:textId="3900D8CA" w:rsidR="009E741C" w:rsidRDefault="009E741C" w:rsidP="009E741C">
      <w:pPr>
        <w:pStyle w:val="NoSpacing"/>
        <w:numPr>
          <w:ilvl w:val="0"/>
          <w:numId w:val="14"/>
        </w:numPr>
        <w:rPr>
          <w:rFonts w:ascii="Tahoma" w:hAnsi="Tahoma" w:cs="Tahoma"/>
          <w:sz w:val="24"/>
          <w:szCs w:val="24"/>
        </w:rPr>
      </w:pPr>
      <w:r>
        <w:rPr>
          <w:rFonts w:ascii="Tahoma" w:hAnsi="Tahoma" w:cs="Tahoma"/>
          <w:sz w:val="24"/>
          <w:szCs w:val="24"/>
        </w:rPr>
        <w:t>Sub sale;</w:t>
      </w:r>
    </w:p>
    <w:p w14:paraId="31D25CFB" w14:textId="1FE86643" w:rsidR="000A3D81" w:rsidRDefault="000A3D81" w:rsidP="009E741C">
      <w:pPr>
        <w:pStyle w:val="NoSpacing"/>
        <w:numPr>
          <w:ilvl w:val="0"/>
          <w:numId w:val="14"/>
        </w:numPr>
        <w:rPr>
          <w:rFonts w:ascii="Tahoma" w:hAnsi="Tahoma" w:cs="Tahoma"/>
          <w:sz w:val="24"/>
          <w:szCs w:val="24"/>
        </w:rPr>
      </w:pPr>
      <w:r>
        <w:rPr>
          <w:rFonts w:ascii="Tahoma" w:hAnsi="Tahoma" w:cs="Tahoma"/>
          <w:sz w:val="24"/>
          <w:szCs w:val="24"/>
        </w:rPr>
        <w:t>Discharge of Charge;</w:t>
      </w:r>
    </w:p>
    <w:p w14:paraId="0D7F3FE3" w14:textId="36D5346D" w:rsidR="000A3D81" w:rsidRDefault="000A3D81" w:rsidP="009E741C">
      <w:pPr>
        <w:pStyle w:val="NoSpacing"/>
        <w:numPr>
          <w:ilvl w:val="0"/>
          <w:numId w:val="14"/>
        </w:numPr>
        <w:rPr>
          <w:rFonts w:ascii="Tahoma" w:hAnsi="Tahoma" w:cs="Tahoma"/>
          <w:sz w:val="24"/>
          <w:szCs w:val="24"/>
        </w:rPr>
      </w:pPr>
      <w:r>
        <w:rPr>
          <w:rFonts w:ascii="Tahoma" w:hAnsi="Tahoma" w:cs="Tahoma"/>
          <w:sz w:val="24"/>
          <w:szCs w:val="24"/>
        </w:rPr>
        <w:t>Preparing of Assignment &amp; Reassignment;</w:t>
      </w:r>
    </w:p>
    <w:p w14:paraId="69C03446" w14:textId="0EB26BA6" w:rsidR="009E741C" w:rsidRDefault="009E741C" w:rsidP="009E741C">
      <w:pPr>
        <w:pStyle w:val="NoSpacing"/>
        <w:numPr>
          <w:ilvl w:val="0"/>
          <w:numId w:val="14"/>
        </w:numPr>
        <w:rPr>
          <w:rFonts w:ascii="Tahoma" w:hAnsi="Tahoma" w:cs="Tahoma"/>
          <w:sz w:val="24"/>
          <w:szCs w:val="24"/>
        </w:rPr>
      </w:pPr>
      <w:r>
        <w:rPr>
          <w:rFonts w:ascii="Tahoma" w:hAnsi="Tahoma" w:cs="Tahoma"/>
          <w:sz w:val="24"/>
          <w:szCs w:val="24"/>
        </w:rPr>
        <w:t>Joint Venture Agreement</w:t>
      </w:r>
    </w:p>
    <w:p w14:paraId="2865E1B7" w14:textId="77777777" w:rsidR="000A3D81" w:rsidRDefault="000A3D81" w:rsidP="000A3D81">
      <w:pPr>
        <w:pStyle w:val="NoSpacing"/>
        <w:ind w:left="2160"/>
        <w:rPr>
          <w:rFonts w:ascii="Tahoma" w:hAnsi="Tahoma" w:cs="Tahoma"/>
          <w:sz w:val="24"/>
          <w:szCs w:val="24"/>
        </w:rPr>
      </w:pPr>
    </w:p>
    <w:p w14:paraId="756031EA" w14:textId="13D367DF" w:rsidR="009E741C" w:rsidRDefault="000A3D81" w:rsidP="007247A4">
      <w:pPr>
        <w:pStyle w:val="NoSpacing"/>
        <w:ind w:left="2160"/>
        <w:jc w:val="both"/>
        <w:rPr>
          <w:rFonts w:ascii="Tahoma" w:hAnsi="Tahoma" w:cs="Tahoma"/>
          <w:sz w:val="24"/>
          <w:szCs w:val="24"/>
        </w:rPr>
      </w:pPr>
      <w:r>
        <w:rPr>
          <w:rFonts w:ascii="Tahoma" w:hAnsi="Tahoma" w:cs="Tahoma"/>
          <w:sz w:val="24"/>
          <w:szCs w:val="24"/>
        </w:rPr>
        <w:t>s</w:t>
      </w:r>
      <w:r w:rsidR="009E741C">
        <w:rPr>
          <w:rFonts w:ascii="Tahoma" w:hAnsi="Tahoma" w:cs="Tahoma"/>
          <w:sz w:val="24"/>
          <w:szCs w:val="24"/>
        </w:rPr>
        <w:t xml:space="preserve">uccessfully completed a joint venture agreement </w:t>
      </w:r>
      <w:r>
        <w:rPr>
          <w:rFonts w:ascii="Tahoma" w:hAnsi="Tahoma" w:cs="Tahoma"/>
          <w:sz w:val="24"/>
          <w:szCs w:val="24"/>
        </w:rPr>
        <w:t>valued at RM15.4 million;</w:t>
      </w:r>
    </w:p>
    <w:p w14:paraId="3D2B8126" w14:textId="77777777" w:rsidR="000A3D81" w:rsidRDefault="000A3D81" w:rsidP="009E741C">
      <w:pPr>
        <w:pStyle w:val="NoSpacing"/>
        <w:ind w:left="2160"/>
        <w:rPr>
          <w:rFonts w:ascii="Tahoma" w:hAnsi="Tahoma" w:cs="Tahoma"/>
          <w:sz w:val="24"/>
          <w:szCs w:val="24"/>
        </w:rPr>
      </w:pPr>
    </w:p>
    <w:p w14:paraId="14934302" w14:textId="1CC384A4" w:rsidR="000A3D81" w:rsidRDefault="00372742" w:rsidP="007247A4">
      <w:pPr>
        <w:pStyle w:val="NoSpacing"/>
        <w:ind w:left="2160"/>
        <w:jc w:val="both"/>
        <w:rPr>
          <w:rFonts w:ascii="Tahoma" w:hAnsi="Tahoma" w:cs="Tahoma"/>
          <w:sz w:val="24"/>
          <w:szCs w:val="24"/>
        </w:rPr>
      </w:pPr>
      <w:r>
        <w:rPr>
          <w:rFonts w:ascii="Tahoma" w:hAnsi="Tahoma" w:cs="Tahoma"/>
          <w:sz w:val="24"/>
          <w:szCs w:val="24"/>
        </w:rPr>
        <w:t xml:space="preserve">Successfully negotiated and completed the Sale &amp; Purchase agreement among Urus Pertiwi </w:t>
      </w:r>
      <w:proofErr w:type="spellStart"/>
      <w:r>
        <w:rPr>
          <w:rFonts w:ascii="Tahoma" w:hAnsi="Tahoma" w:cs="Tahoma"/>
          <w:sz w:val="24"/>
          <w:szCs w:val="24"/>
        </w:rPr>
        <w:t>Sdn</w:t>
      </w:r>
      <w:proofErr w:type="spellEnd"/>
      <w:r>
        <w:rPr>
          <w:rFonts w:ascii="Tahoma" w:hAnsi="Tahoma" w:cs="Tahoma"/>
          <w:sz w:val="24"/>
          <w:szCs w:val="24"/>
        </w:rPr>
        <w:t xml:space="preserve"> </w:t>
      </w:r>
      <w:proofErr w:type="spellStart"/>
      <w:r>
        <w:rPr>
          <w:rFonts w:ascii="Tahoma" w:hAnsi="Tahoma" w:cs="Tahoma"/>
          <w:sz w:val="24"/>
          <w:szCs w:val="24"/>
        </w:rPr>
        <w:t>Bhd</w:t>
      </w:r>
      <w:proofErr w:type="spellEnd"/>
      <w:r>
        <w:rPr>
          <w:rFonts w:ascii="Tahoma" w:hAnsi="Tahoma" w:cs="Tahoma"/>
          <w:sz w:val="24"/>
          <w:szCs w:val="24"/>
        </w:rPr>
        <w:t xml:space="preserve">, Bumi Ilham </w:t>
      </w:r>
      <w:proofErr w:type="spellStart"/>
      <w:r>
        <w:rPr>
          <w:rFonts w:ascii="Tahoma" w:hAnsi="Tahoma" w:cs="Tahoma"/>
          <w:sz w:val="24"/>
          <w:szCs w:val="24"/>
        </w:rPr>
        <w:t>Sdn</w:t>
      </w:r>
      <w:proofErr w:type="spellEnd"/>
      <w:r>
        <w:rPr>
          <w:rFonts w:ascii="Tahoma" w:hAnsi="Tahoma" w:cs="Tahoma"/>
          <w:sz w:val="24"/>
          <w:szCs w:val="24"/>
        </w:rPr>
        <w:t xml:space="preserve"> </w:t>
      </w:r>
      <w:proofErr w:type="spellStart"/>
      <w:r>
        <w:rPr>
          <w:rFonts w:ascii="Tahoma" w:hAnsi="Tahoma" w:cs="Tahoma"/>
          <w:sz w:val="24"/>
          <w:szCs w:val="24"/>
        </w:rPr>
        <w:t>Bhd</w:t>
      </w:r>
      <w:proofErr w:type="spellEnd"/>
      <w:r>
        <w:rPr>
          <w:rFonts w:ascii="Tahoma" w:hAnsi="Tahoma" w:cs="Tahoma"/>
          <w:sz w:val="24"/>
          <w:szCs w:val="24"/>
        </w:rPr>
        <w:t xml:space="preserve">, and </w:t>
      </w:r>
      <w:proofErr w:type="spellStart"/>
      <w:r>
        <w:rPr>
          <w:rFonts w:ascii="Tahoma" w:hAnsi="Tahoma" w:cs="Tahoma"/>
          <w:sz w:val="24"/>
          <w:szCs w:val="24"/>
        </w:rPr>
        <w:t>Perbadanan</w:t>
      </w:r>
      <w:proofErr w:type="spellEnd"/>
      <w:r>
        <w:rPr>
          <w:rFonts w:ascii="Tahoma" w:hAnsi="Tahoma" w:cs="Tahoma"/>
          <w:sz w:val="24"/>
          <w:szCs w:val="24"/>
        </w:rPr>
        <w:t xml:space="preserve"> </w:t>
      </w:r>
      <w:proofErr w:type="spellStart"/>
      <w:r>
        <w:rPr>
          <w:rFonts w:ascii="Tahoma" w:hAnsi="Tahoma" w:cs="Tahoma"/>
          <w:sz w:val="24"/>
          <w:szCs w:val="24"/>
        </w:rPr>
        <w:t>Kemajuan</w:t>
      </w:r>
      <w:proofErr w:type="spellEnd"/>
      <w:r>
        <w:rPr>
          <w:rFonts w:ascii="Tahoma" w:hAnsi="Tahoma" w:cs="Tahoma"/>
          <w:sz w:val="24"/>
          <w:szCs w:val="24"/>
        </w:rPr>
        <w:t xml:space="preserve"> Negeri Melak for the purchase of a building valued at RM 8 million</w:t>
      </w:r>
    </w:p>
    <w:p w14:paraId="7C77878A" w14:textId="77777777" w:rsidR="000A3D81" w:rsidRPr="00EB59AA" w:rsidRDefault="000A3D81" w:rsidP="007247A4">
      <w:pPr>
        <w:pStyle w:val="NoSpacing"/>
        <w:ind w:left="2160"/>
        <w:jc w:val="both"/>
        <w:rPr>
          <w:rFonts w:ascii="Tahoma" w:hAnsi="Tahoma" w:cs="Tahoma"/>
          <w:sz w:val="24"/>
          <w:szCs w:val="24"/>
        </w:rPr>
      </w:pPr>
    </w:p>
    <w:p w14:paraId="2D3633DE" w14:textId="77777777" w:rsidR="009B5A7B" w:rsidRPr="00C968B9" w:rsidRDefault="009B5A7B" w:rsidP="00C968B9">
      <w:pPr>
        <w:pStyle w:val="NoSpacing"/>
        <w:ind w:firstLine="1123"/>
        <w:rPr>
          <w:rFonts w:ascii="Tahoma" w:hAnsi="Tahoma" w:cs="Tahoma"/>
          <w:sz w:val="24"/>
          <w:szCs w:val="24"/>
        </w:rPr>
      </w:pPr>
    </w:p>
    <w:p w14:paraId="1370A39F" w14:textId="76AAF16C" w:rsidR="00154526" w:rsidRDefault="00154526" w:rsidP="00154526">
      <w:pPr>
        <w:pStyle w:val="NoSpacing"/>
        <w:jc w:val="both"/>
        <w:rPr>
          <w:rFonts w:ascii="Tahoma" w:hAnsi="Tahoma" w:cs="Tahoma"/>
          <w:sz w:val="24"/>
          <w:szCs w:val="24"/>
        </w:rPr>
      </w:pPr>
      <w:r>
        <w:rPr>
          <w:rFonts w:ascii="Tahoma" w:hAnsi="Tahoma" w:cs="Tahoma"/>
          <w:sz w:val="24"/>
          <w:szCs w:val="24"/>
        </w:rPr>
        <w:t>We would like to share a few recent cases handled by our counsel</w:t>
      </w:r>
      <w:r w:rsidR="005B0FAF">
        <w:rPr>
          <w:rFonts w:ascii="Tahoma" w:hAnsi="Tahoma" w:cs="Tahoma"/>
          <w:sz w:val="24"/>
          <w:szCs w:val="24"/>
        </w:rPr>
        <w:t xml:space="preserve"> </w:t>
      </w:r>
      <w:r w:rsidR="004278CE">
        <w:rPr>
          <w:rFonts w:ascii="Tahoma" w:hAnsi="Tahoma" w:cs="Tahoma"/>
          <w:sz w:val="24"/>
          <w:szCs w:val="24"/>
        </w:rPr>
        <w:t>that have</w:t>
      </w:r>
      <w:r w:rsidR="005B0FAF">
        <w:rPr>
          <w:rFonts w:ascii="Tahoma" w:hAnsi="Tahoma" w:cs="Tahoma"/>
          <w:sz w:val="24"/>
          <w:szCs w:val="24"/>
        </w:rPr>
        <w:t xml:space="preserve"> been published in law journals</w:t>
      </w:r>
      <w:r>
        <w:rPr>
          <w:rFonts w:ascii="Tahoma" w:hAnsi="Tahoma" w:cs="Tahoma"/>
          <w:sz w:val="24"/>
          <w:szCs w:val="24"/>
        </w:rPr>
        <w:t>:</w:t>
      </w:r>
      <w:r w:rsidR="00D41364">
        <w:rPr>
          <w:rFonts w:ascii="Tahoma" w:hAnsi="Tahoma" w:cs="Tahoma"/>
          <w:sz w:val="24"/>
          <w:szCs w:val="24"/>
        </w:rPr>
        <w:t xml:space="preserve"> </w:t>
      </w:r>
      <w:r>
        <w:rPr>
          <w:rFonts w:ascii="Tahoma" w:hAnsi="Tahoma" w:cs="Tahoma"/>
          <w:sz w:val="24"/>
          <w:szCs w:val="24"/>
        </w:rPr>
        <w:t>-</w:t>
      </w:r>
    </w:p>
    <w:p w14:paraId="62A54001" w14:textId="77777777" w:rsidR="005B0FAF" w:rsidRPr="00154526" w:rsidRDefault="005B0FAF" w:rsidP="00154526">
      <w:pPr>
        <w:pStyle w:val="NoSpacing"/>
        <w:jc w:val="both"/>
        <w:rPr>
          <w:rFonts w:ascii="Tahoma" w:hAnsi="Tahoma" w:cs="Tahoma"/>
          <w:sz w:val="24"/>
          <w:szCs w:val="24"/>
        </w:rPr>
      </w:pPr>
    </w:p>
    <w:p w14:paraId="6341B851" w14:textId="77777777" w:rsidR="00154526" w:rsidRPr="00154526" w:rsidRDefault="00154526" w:rsidP="00154526">
      <w:pPr>
        <w:pStyle w:val="NoSpacing"/>
        <w:jc w:val="both"/>
        <w:rPr>
          <w:rFonts w:ascii="Tahoma" w:hAnsi="Tahoma" w:cs="Tahoma"/>
          <w:b/>
          <w:sz w:val="24"/>
          <w:szCs w:val="24"/>
          <w:u w:val="single"/>
        </w:rPr>
      </w:pPr>
    </w:p>
    <w:p w14:paraId="42163DF8" w14:textId="2DD8C28C" w:rsidR="004278CE" w:rsidRDefault="004278CE" w:rsidP="004278CE">
      <w:pPr>
        <w:pStyle w:val="NoSpacing"/>
        <w:numPr>
          <w:ilvl w:val="0"/>
          <w:numId w:val="12"/>
        </w:numPr>
        <w:ind w:left="567" w:hanging="567"/>
        <w:jc w:val="both"/>
        <w:rPr>
          <w:rFonts w:ascii="Tahoma" w:hAnsi="Tahoma" w:cs="Tahoma"/>
          <w:bCs/>
          <w:sz w:val="24"/>
          <w:szCs w:val="24"/>
        </w:rPr>
      </w:pPr>
      <w:proofErr w:type="spellStart"/>
      <w:r w:rsidRPr="004278CE">
        <w:rPr>
          <w:rFonts w:ascii="Tahoma" w:hAnsi="Tahoma" w:cs="Tahoma"/>
          <w:bCs/>
          <w:sz w:val="24"/>
          <w:szCs w:val="24"/>
        </w:rPr>
        <w:t>AmGeneral</w:t>
      </w:r>
      <w:proofErr w:type="spellEnd"/>
      <w:r w:rsidRPr="004278CE">
        <w:rPr>
          <w:rFonts w:ascii="Tahoma" w:hAnsi="Tahoma" w:cs="Tahoma"/>
          <w:bCs/>
          <w:sz w:val="24"/>
          <w:szCs w:val="24"/>
        </w:rPr>
        <w:t xml:space="preserve"> Insurance </w:t>
      </w:r>
      <w:proofErr w:type="spellStart"/>
      <w:r w:rsidRPr="004278CE">
        <w:rPr>
          <w:rFonts w:ascii="Tahoma" w:hAnsi="Tahoma" w:cs="Tahoma"/>
          <w:bCs/>
          <w:sz w:val="24"/>
          <w:szCs w:val="24"/>
        </w:rPr>
        <w:t>Bhd</w:t>
      </w:r>
      <w:proofErr w:type="spellEnd"/>
      <w:r w:rsidRPr="004278CE">
        <w:rPr>
          <w:rFonts w:ascii="Tahoma" w:hAnsi="Tahoma" w:cs="Tahoma"/>
          <w:bCs/>
          <w:sz w:val="24"/>
          <w:szCs w:val="24"/>
        </w:rPr>
        <w:t xml:space="preserve"> v Sa’ Amran a/l Atan &amp; Ors and other appeals</w:t>
      </w:r>
    </w:p>
    <w:p w14:paraId="4939149E" w14:textId="7B75F0FC" w:rsidR="004278CE" w:rsidRPr="004278CE" w:rsidRDefault="00D41364" w:rsidP="00D41364">
      <w:pPr>
        <w:pStyle w:val="NoSpacing"/>
        <w:ind w:left="567"/>
        <w:jc w:val="both"/>
        <w:rPr>
          <w:rFonts w:ascii="Tahoma" w:hAnsi="Tahoma" w:cs="Tahoma"/>
          <w:bCs/>
          <w:sz w:val="24"/>
          <w:szCs w:val="24"/>
        </w:rPr>
      </w:pPr>
      <w:r>
        <w:rPr>
          <w:rFonts w:ascii="Tahoma" w:hAnsi="Tahoma" w:cs="Tahoma"/>
          <w:bCs/>
          <w:sz w:val="24"/>
          <w:szCs w:val="24"/>
        </w:rPr>
        <w:t xml:space="preserve">(2022)-8-CLJ-175 </w:t>
      </w:r>
      <w:r w:rsidR="004278CE">
        <w:rPr>
          <w:rFonts w:ascii="Tahoma" w:hAnsi="Tahoma" w:cs="Tahoma"/>
          <w:bCs/>
          <w:sz w:val="24"/>
          <w:szCs w:val="24"/>
        </w:rPr>
        <w:t>Federal Court</w:t>
      </w:r>
      <w:r>
        <w:rPr>
          <w:rFonts w:ascii="Tahoma" w:hAnsi="Tahoma" w:cs="Tahoma"/>
          <w:bCs/>
          <w:sz w:val="24"/>
          <w:szCs w:val="24"/>
        </w:rPr>
        <w:t>, Putrajaya</w:t>
      </w:r>
      <w:r w:rsidR="004278CE">
        <w:rPr>
          <w:rFonts w:ascii="Tahoma" w:hAnsi="Tahoma" w:cs="Tahoma"/>
          <w:bCs/>
          <w:sz w:val="24"/>
          <w:szCs w:val="24"/>
        </w:rPr>
        <w:t xml:space="preserve"> </w:t>
      </w:r>
      <w:r>
        <w:rPr>
          <w:rFonts w:ascii="Tahoma" w:hAnsi="Tahoma" w:cs="Tahoma"/>
          <w:bCs/>
          <w:sz w:val="24"/>
          <w:szCs w:val="24"/>
        </w:rPr>
        <w:t>(</w:t>
      </w:r>
      <w:r w:rsidR="004278CE">
        <w:rPr>
          <w:rFonts w:ascii="Tahoma" w:hAnsi="Tahoma" w:cs="Tahoma"/>
          <w:bCs/>
          <w:sz w:val="24"/>
          <w:szCs w:val="24"/>
        </w:rPr>
        <w:t>Landmark decision</w:t>
      </w:r>
      <w:r>
        <w:rPr>
          <w:rFonts w:ascii="Tahoma" w:hAnsi="Tahoma" w:cs="Tahoma"/>
          <w:bCs/>
          <w:sz w:val="24"/>
          <w:szCs w:val="24"/>
        </w:rPr>
        <w:t>)</w:t>
      </w:r>
    </w:p>
    <w:p w14:paraId="3B2154ED" w14:textId="77777777" w:rsidR="004278CE" w:rsidRDefault="004278CE" w:rsidP="00154526">
      <w:pPr>
        <w:pStyle w:val="NoSpacing"/>
        <w:jc w:val="both"/>
        <w:rPr>
          <w:rFonts w:ascii="Tahoma" w:hAnsi="Tahoma" w:cs="Tahoma"/>
          <w:b/>
          <w:sz w:val="24"/>
          <w:szCs w:val="24"/>
        </w:rPr>
      </w:pPr>
    </w:p>
    <w:p w14:paraId="6B48E60C" w14:textId="138CCCF5" w:rsidR="002F03F0" w:rsidRPr="00877FB9" w:rsidRDefault="004278CE" w:rsidP="004278CE">
      <w:pPr>
        <w:pStyle w:val="NoSpacing"/>
        <w:tabs>
          <w:tab w:val="left" w:pos="567"/>
        </w:tabs>
        <w:jc w:val="both"/>
        <w:rPr>
          <w:rFonts w:ascii="Tahoma" w:hAnsi="Tahoma" w:cs="Tahoma"/>
          <w:sz w:val="24"/>
          <w:szCs w:val="24"/>
        </w:rPr>
      </w:pPr>
      <w:r>
        <w:rPr>
          <w:rFonts w:ascii="Tahoma" w:hAnsi="Tahoma" w:cs="Tahoma"/>
          <w:bCs/>
          <w:sz w:val="24"/>
          <w:szCs w:val="24"/>
        </w:rPr>
        <w:t>ii.</w:t>
      </w:r>
      <w:r>
        <w:rPr>
          <w:rFonts w:ascii="Tahoma" w:hAnsi="Tahoma" w:cs="Tahoma"/>
          <w:bCs/>
          <w:sz w:val="24"/>
          <w:szCs w:val="24"/>
        </w:rPr>
        <w:tab/>
      </w:r>
      <w:r w:rsidR="00154526" w:rsidRPr="00877FB9">
        <w:rPr>
          <w:rFonts w:ascii="Tahoma" w:hAnsi="Tahoma" w:cs="Tahoma"/>
          <w:sz w:val="24"/>
          <w:szCs w:val="24"/>
        </w:rPr>
        <w:t xml:space="preserve">Rasip </w:t>
      </w:r>
      <w:proofErr w:type="spellStart"/>
      <w:r w:rsidR="00154526" w:rsidRPr="00877FB9">
        <w:rPr>
          <w:rFonts w:ascii="Tahoma" w:hAnsi="Tahoma" w:cs="Tahoma"/>
          <w:sz w:val="24"/>
          <w:szCs w:val="24"/>
        </w:rPr>
        <w:t>Hamsudi</w:t>
      </w:r>
      <w:proofErr w:type="spellEnd"/>
      <w:r w:rsidR="00154526" w:rsidRPr="00877FB9">
        <w:rPr>
          <w:rFonts w:ascii="Tahoma" w:hAnsi="Tahoma" w:cs="Tahoma"/>
          <w:sz w:val="24"/>
          <w:szCs w:val="24"/>
        </w:rPr>
        <w:t xml:space="preserve"> &amp; Ors V Pacific &amp; Orient Insurance Berhad </w:t>
      </w:r>
    </w:p>
    <w:p w14:paraId="66AE4667" w14:textId="7F4C1D29" w:rsidR="00154526" w:rsidRPr="00877FB9" w:rsidRDefault="00154526" w:rsidP="004278CE">
      <w:pPr>
        <w:pStyle w:val="NoSpacing"/>
        <w:ind w:firstLine="567"/>
        <w:jc w:val="both"/>
        <w:rPr>
          <w:rFonts w:ascii="Tahoma" w:hAnsi="Tahoma" w:cs="Tahoma"/>
          <w:sz w:val="24"/>
          <w:szCs w:val="24"/>
          <w:u w:val="single"/>
        </w:rPr>
      </w:pPr>
      <w:r w:rsidRPr="00877FB9">
        <w:rPr>
          <w:rFonts w:ascii="Tahoma" w:hAnsi="Tahoma" w:cs="Tahoma"/>
          <w:sz w:val="24"/>
          <w:szCs w:val="24"/>
        </w:rPr>
        <w:t>(2015)-7-CLJ-984</w:t>
      </w:r>
      <w:r w:rsidR="00AD6CDF">
        <w:rPr>
          <w:rFonts w:ascii="Tahoma" w:hAnsi="Tahoma" w:cs="Tahoma"/>
          <w:sz w:val="24"/>
          <w:szCs w:val="24"/>
        </w:rPr>
        <w:t>- Court of Appeal</w:t>
      </w:r>
      <w:r w:rsidR="00D41364">
        <w:rPr>
          <w:rFonts w:ascii="Tahoma" w:hAnsi="Tahoma" w:cs="Tahoma"/>
          <w:sz w:val="24"/>
          <w:szCs w:val="24"/>
        </w:rPr>
        <w:t>, Putrajaya</w:t>
      </w:r>
    </w:p>
    <w:p w14:paraId="46CFDAEC" w14:textId="77777777" w:rsidR="002F03F0" w:rsidRDefault="002F03F0" w:rsidP="002F03F0">
      <w:pPr>
        <w:pStyle w:val="NoSpacing"/>
        <w:jc w:val="both"/>
        <w:rPr>
          <w:rFonts w:ascii="Tahoma" w:hAnsi="Tahoma" w:cs="Tahoma"/>
          <w:b/>
          <w:sz w:val="24"/>
          <w:szCs w:val="24"/>
          <w:u w:val="single"/>
        </w:rPr>
      </w:pPr>
    </w:p>
    <w:p w14:paraId="37B06FEF" w14:textId="2C7FC68F" w:rsidR="00AD6CDF" w:rsidRDefault="00AD6CDF" w:rsidP="00AD6CDF">
      <w:pPr>
        <w:pStyle w:val="NoSpacing"/>
        <w:numPr>
          <w:ilvl w:val="0"/>
          <w:numId w:val="13"/>
        </w:numPr>
        <w:tabs>
          <w:tab w:val="left" w:pos="567"/>
        </w:tabs>
        <w:ind w:hanging="1080"/>
        <w:jc w:val="both"/>
        <w:rPr>
          <w:rFonts w:ascii="Tahoma" w:hAnsi="Tahoma" w:cs="Tahoma"/>
          <w:sz w:val="24"/>
          <w:szCs w:val="24"/>
          <w:lang w:val="pt-PT"/>
        </w:rPr>
      </w:pPr>
      <w:r w:rsidRPr="00AD6CDF">
        <w:rPr>
          <w:rFonts w:ascii="Tahoma" w:hAnsi="Tahoma" w:cs="Tahoma"/>
          <w:sz w:val="24"/>
          <w:szCs w:val="24"/>
          <w:lang w:val="pt-PT"/>
        </w:rPr>
        <w:t>Pacific &amp; Oriental Insurance Co Bhd v Arnanda Soria</w:t>
      </w:r>
      <w:r>
        <w:rPr>
          <w:rFonts w:ascii="Tahoma" w:hAnsi="Tahoma" w:cs="Tahoma"/>
          <w:sz w:val="24"/>
          <w:szCs w:val="24"/>
          <w:lang w:val="pt-PT"/>
        </w:rPr>
        <w:t xml:space="preserve"> Demadu</w:t>
      </w:r>
    </w:p>
    <w:p w14:paraId="46F87BA3" w14:textId="052CD277" w:rsidR="00AD6CDF" w:rsidRPr="00D41364" w:rsidRDefault="00AD6CDF" w:rsidP="00AD6CDF">
      <w:pPr>
        <w:pStyle w:val="NoSpacing"/>
        <w:tabs>
          <w:tab w:val="left" w:pos="567"/>
        </w:tabs>
        <w:jc w:val="both"/>
        <w:rPr>
          <w:rFonts w:ascii="Tahoma" w:hAnsi="Tahoma" w:cs="Tahoma"/>
          <w:sz w:val="24"/>
          <w:szCs w:val="24"/>
          <w:lang w:val="en-MY"/>
        </w:rPr>
      </w:pPr>
      <w:r>
        <w:rPr>
          <w:rFonts w:ascii="Tahoma" w:hAnsi="Tahoma" w:cs="Tahoma"/>
          <w:sz w:val="24"/>
          <w:szCs w:val="24"/>
          <w:lang w:val="pt-PT"/>
        </w:rPr>
        <w:tab/>
      </w:r>
      <w:r w:rsidRPr="00D41364">
        <w:rPr>
          <w:rFonts w:ascii="Tahoma" w:hAnsi="Tahoma" w:cs="Tahoma"/>
          <w:sz w:val="24"/>
          <w:szCs w:val="24"/>
          <w:lang w:val="en-MY"/>
        </w:rPr>
        <w:t>[2021]-1-CLJ-523- Court of Appeal</w:t>
      </w:r>
      <w:r w:rsidR="00D41364" w:rsidRPr="00D41364">
        <w:rPr>
          <w:rFonts w:ascii="Tahoma" w:hAnsi="Tahoma" w:cs="Tahoma"/>
          <w:sz w:val="24"/>
          <w:szCs w:val="24"/>
          <w:lang w:val="en-MY"/>
        </w:rPr>
        <w:t>, P</w:t>
      </w:r>
      <w:r w:rsidR="00D41364">
        <w:rPr>
          <w:rFonts w:ascii="Tahoma" w:hAnsi="Tahoma" w:cs="Tahoma"/>
          <w:sz w:val="24"/>
          <w:szCs w:val="24"/>
          <w:lang w:val="en-MY"/>
        </w:rPr>
        <w:t>utrajaya</w:t>
      </w:r>
    </w:p>
    <w:p w14:paraId="747C41BF" w14:textId="77777777" w:rsidR="00AD6CDF" w:rsidRPr="00D41364" w:rsidRDefault="00AD6CDF" w:rsidP="00AD6CDF">
      <w:pPr>
        <w:pStyle w:val="NoSpacing"/>
        <w:tabs>
          <w:tab w:val="left" w:pos="567"/>
        </w:tabs>
        <w:jc w:val="both"/>
        <w:rPr>
          <w:rFonts w:ascii="Tahoma" w:hAnsi="Tahoma" w:cs="Tahoma"/>
          <w:sz w:val="24"/>
          <w:szCs w:val="24"/>
          <w:lang w:val="en-MY"/>
        </w:rPr>
      </w:pPr>
    </w:p>
    <w:p w14:paraId="5437E354" w14:textId="4669E05F" w:rsidR="00AD6CDF" w:rsidRDefault="00AD6CDF" w:rsidP="00AD6CDF">
      <w:pPr>
        <w:pStyle w:val="NoSpacing"/>
        <w:numPr>
          <w:ilvl w:val="0"/>
          <w:numId w:val="13"/>
        </w:numPr>
        <w:tabs>
          <w:tab w:val="left" w:pos="567"/>
        </w:tabs>
        <w:ind w:hanging="1080"/>
        <w:jc w:val="both"/>
        <w:rPr>
          <w:rFonts w:ascii="Tahoma" w:hAnsi="Tahoma" w:cs="Tahoma"/>
          <w:sz w:val="24"/>
          <w:szCs w:val="24"/>
          <w:lang w:val="en-MY"/>
        </w:rPr>
      </w:pPr>
      <w:proofErr w:type="spellStart"/>
      <w:r w:rsidRPr="00D41364">
        <w:rPr>
          <w:rFonts w:ascii="Tahoma" w:hAnsi="Tahoma" w:cs="Tahoma"/>
          <w:sz w:val="24"/>
          <w:szCs w:val="24"/>
          <w:lang w:val="en-MY"/>
        </w:rPr>
        <w:t>Badariah</w:t>
      </w:r>
      <w:proofErr w:type="spellEnd"/>
      <w:r w:rsidRPr="00D41364">
        <w:rPr>
          <w:rFonts w:ascii="Tahoma" w:hAnsi="Tahoma" w:cs="Tahoma"/>
          <w:sz w:val="24"/>
          <w:szCs w:val="24"/>
          <w:lang w:val="en-MY"/>
        </w:rPr>
        <w:t xml:space="preserve"> </w:t>
      </w:r>
      <w:r w:rsidR="00D41364" w:rsidRPr="00D41364">
        <w:rPr>
          <w:rFonts w:ascii="Tahoma" w:hAnsi="Tahoma" w:cs="Tahoma"/>
          <w:sz w:val="24"/>
          <w:szCs w:val="24"/>
          <w:lang w:val="en-MY"/>
        </w:rPr>
        <w:t>Mohamed &amp; Anor -v-</w:t>
      </w:r>
      <w:proofErr w:type="spellStart"/>
      <w:r w:rsidR="00D41364" w:rsidRPr="00D41364">
        <w:rPr>
          <w:rFonts w:ascii="Tahoma" w:hAnsi="Tahoma" w:cs="Tahoma"/>
          <w:sz w:val="24"/>
          <w:szCs w:val="24"/>
          <w:lang w:val="en-MY"/>
        </w:rPr>
        <w:t>Zuren</w:t>
      </w:r>
      <w:proofErr w:type="spellEnd"/>
      <w:r w:rsidR="00D41364" w:rsidRPr="00D41364">
        <w:rPr>
          <w:rFonts w:ascii="Tahoma" w:hAnsi="Tahoma" w:cs="Tahoma"/>
          <w:sz w:val="24"/>
          <w:szCs w:val="24"/>
          <w:lang w:val="en-MY"/>
        </w:rPr>
        <w:t xml:space="preserve"> </w:t>
      </w:r>
      <w:proofErr w:type="spellStart"/>
      <w:r w:rsidR="00D41364" w:rsidRPr="00D41364">
        <w:rPr>
          <w:rFonts w:ascii="Tahoma" w:hAnsi="Tahoma" w:cs="Tahoma"/>
          <w:sz w:val="24"/>
          <w:szCs w:val="24"/>
          <w:lang w:val="en-MY"/>
        </w:rPr>
        <w:t>Sd</w:t>
      </w:r>
      <w:r w:rsidR="00D41364">
        <w:rPr>
          <w:rFonts w:ascii="Tahoma" w:hAnsi="Tahoma" w:cs="Tahoma"/>
          <w:sz w:val="24"/>
          <w:szCs w:val="24"/>
          <w:lang w:val="en-MY"/>
        </w:rPr>
        <w:t>n</w:t>
      </w:r>
      <w:proofErr w:type="spellEnd"/>
      <w:r w:rsidR="00D41364">
        <w:rPr>
          <w:rFonts w:ascii="Tahoma" w:hAnsi="Tahoma" w:cs="Tahoma"/>
          <w:sz w:val="24"/>
          <w:szCs w:val="24"/>
          <w:lang w:val="en-MY"/>
        </w:rPr>
        <w:t xml:space="preserve"> </w:t>
      </w:r>
      <w:proofErr w:type="spellStart"/>
      <w:r w:rsidR="00D41364">
        <w:rPr>
          <w:rFonts w:ascii="Tahoma" w:hAnsi="Tahoma" w:cs="Tahoma"/>
          <w:sz w:val="24"/>
          <w:szCs w:val="24"/>
          <w:lang w:val="en-MY"/>
        </w:rPr>
        <w:t>Bhd</w:t>
      </w:r>
      <w:proofErr w:type="spellEnd"/>
    </w:p>
    <w:p w14:paraId="0F8A8BC8" w14:textId="06E28551" w:rsidR="00D41364" w:rsidRPr="00D41364" w:rsidRDefault="00D41364" w:rsidP="00D41364">
      <w:pPr>
        <w:pStyle w:val="NoSpacing"/>
        <w:tabs>
          <w:tab w:val="left" w:pos="567"/>
        </w:tabs>
        <w:jc w:val="both"/>
        <w:rPr>
          <w:rFonts w:ascii="Tahoma" w:hAnsi="Tahoma" w:cs="Tahoma"/>
          <w:sz w:val="24"/>
          <w:szCs w:val="24"/>
          <w:lang w:val="en-MY"/>
        </w:rPr>
      </w:pPr>
      <w:r>
        <w:rPr>
          <w:rFonts w:ascii="Tahoma" w:hAnsi="Tahoma" w:cs="Tahoma"/>
          <w:sz w:val="24"/>
          <w:szCs w:val="24"/>
          <w:lang w:val="en-MY"/>
        </w:rPr>
        <w:tab/>
        <w:t>(2017)-CLJU-611- High Court, Shah Alam</w:t>
      </w:r>
    </w:p>
    <w:p w14:paraId="018FF42D" w14:textId="77777777" w:rsidR="00AD6CDF" w:rsidRPr="00D41364" w:rsidRDefault="00AD6CDF" w:rsidP="004278CE">
      <w:pPr>
        <w:pStyle w:val="NoSpacing"/>
        <w:tabs>
          <w:tab w:val="left" w:pos="567"/>
        </w:tabs>
        <w:jc w:val="both"/>
        <w:rPr>
          <w:rFonts w:ascii="Tahoma" w:hAnsi="Tahoma" w:cs="Tahoma"/>
          <w:sz w:val="24"/>
          <w:szCs w:val="24"/>
          <w:lang w:val="en-MY"/>
        </w:rPr>
      </w:pPr>
    </w:p>
    <w:p w14:paraId="2F0E7317" w14:textId="2BC9EE53" w:rsidR="002F03F0" w:rsidRPr="00877FB9" w:rsidRDefault="00AD6CDF" w:rsidP="004278CE">
      <w:pPr>
        <w:pStyle w:val="NoSpacing"/>
        <w:tabs>
          <w:tab w:val="left" w:pos="567"/>
        </w:tabs>
        <w:jc w:val="both"/>
        <w:rPr>
          <w:rFonts w:ascii="Tahoma" w:hAnsi="Tahoma" w:cs="Tahoma"/>
          <w:sz w:val="24"/>
          <w:szCs w:val="24"/>
        </w:rPr>
      </w:pPr>
      <w:r>
        <w:rPr>
          <w:rFonts w:ascii="Tahoma" w:hAnsi="Tahoma" w:cs="Tahoma"/>
          <w:sz w:val="24"/>
          <w:szCs w:val="24"/>
        </w:rPr>
        <w:lastRenderedPageBreak/>
        <w:t>v.</w:t>
      </w:r>
      <w:r>
        <w:rPr>
          <w:rFonts w:ascii="Tahoma" w:hAnsi="Tahoma" w:cs="Tahoma"/>
          <w:sz w:val="24"/>
          <w:szCs w:val="24"/>
        </w:rPr>
        <w:tab/>
      </w:r>
      <w:r w:rsidR="00154526" w:rsidRPr="00877FB9">
        <w:rPr>
          <w:rFonts w:ascii="Tahoma" w:hAnsi="Tahoma" w:cs="Tahoma"/>
          <w:sz w:val="24"/>
          <w:szCs w:val="24"/>
        </w:rPr>
        <w:t xml:space="preserve">Maria Soosai </w:t>
      </w:r>
      <w:proofErr w:type="spellStart"/>
      <w:r w:rsidR="00154526" w:rsidRPr="00877FB9">
        <w:rPr>
          <w:rFonts w:ascii="Tahoma" w:hAnsi="Tahoma" w:cs="Tahoma"/>
          <w:sz w:val="24"/>
          <w:szCs w:val="24"/>
        </w:rPr>
        <w:t>Retnam</w:t>
      </w:r>
      <w:proofErr w:type="spellEnd"/>
      <w:r w:rsidR="00154526" w:rsidRPr="00877FB9">
        <w:rPr>
          <w:rFonts w:ascii="Tahoma" w:hAnsi="Tahoma" w:cs="Tahoma"/>
          <w:sz w:val="24"/>
          <w:szCs w:val="24"/>
        </w:rPr>
        <w:t xml:space="preserve"> v Hong Leong Bank Berhad </w:t>
      </w:r>
    </w:p>
    <w:p w14:paraId="58620DA6" w14:textId="768D1E57" w:rsidR="00154526" w:rsidRPr="00877FB9" w:rsidRDefault="00154526" w:rsidP="004278CE">
      <w:pPr>
        <w:pStyle w:val="NoSpacing"/>
        <w:tabs>
          <w:tab w:val="left" w:pos="567"/>
        </w:tabs>
        <w:ind w:firstLine="567"/>
        <w:jc w:val="both"/>
        <w:rPr>
          <w:rFonts w:ascii="Tahoma" w:hAnsi="Tahoma" w:cs="Tahoma"/>
          <w:sz w:val="24"/>
          <w:szCs w:val="24"/>
        </w:rPr>
      </w:pPr>
      <w:r w:rsidRPr="00877FB9">
        <w:rPr>
          <w:rFonts w:ascii="Tahoma" w:hAnsi="Tahoma" w:cs="Tahoma"/>
          <w:sz w:val="24"/>
          <w:szCs w:val="24"/>
        </w:rPr>
        <w:t>(2014)-1-LNS-1378</w:t>
      </w:r>
      <w:r w:rsidR="00D41364">
        <w:rPr>
          <w:rFonts w:ascii="Tahoma" w:hAnsi="Tahoma" w:cs="Tahoma"/>
          <w:sz w:val="24"/>
          <w:szCs w:val="24"/>
        </w:rPr>
        <w:t>, High Court, Shah Alam</w:t>
      </w:r>
    </w:p>
    <w:p w14:paraId="44B28068" w14:textId="77777777" w:rsidR="00154526" w:rsidRPr="00154526" w:rsidRDefault="00154526" w:rsidP="00154526">
      <w:pPr>
        <w:pStyle w:val="NoSpacing"/>
        <w:ind w:left="1440"/>
        <w:jc w:val="both"/>
        <w:rPr>
          <w:rFonts w:ascii="Tahoma" w:hAnsi="Tahoma" w:cs="Tahoma"/>
          <w:sz w:val="24"/>
          <w:szCs w:val="24"/>
        </w:rPr>
      </w:pPr>
    </w:p>
    <w:p w14:paraId="0EF4ED3A" w14:textId="7CC8A191" w:rsidR="00877FB9" w:rsidRPr="00877FB9" w:rsidRDefault="00AD6CDF" w:rsidP="00AD6CDF">
      <w:pPr>
        <w:pStyle w:val="NoSpacing"/>
        <w:tabs>
          <w:tab w:val="left" w:pos="567"/>
        </w:tabs>
        <w:jc w:val="both"/>
        <w:rPr>
          <w:rFonts w:ascii="Tahoma" w:hAnsi="Tahoma" w:cs="Tahoma"/>
          <w:sz w:val="24"/>
          <w:szCs w:val="24"/>
        </w:rPr>
      </w:pPr>
      <w:r>
        <w:rPr>
          <w:rFonts w:ascii="Tahoma" w:hAnsi="Tahoma" w:cs="Tahoma"/>
          <w:sz w:val="24"/>
          <w:szCs w:val="24"/>
        </w:rPr>
        <w:t>v</w:t>
      </w:r>
      <w:r w:rsidR="00D41364">
        <w:rPr>
          <w:rFonts w:ascii="Tahoma" w:hAnsi="Tahoma" w:cs="Tahoma"/>
          <w:sz w:val="24"/>
          <w:szCs w:val="24"/>
        </w:rPr>
        <w:t>i</w:t>
      </w:r>
      <w:r w:rsidR="002F03F0" w:rsidRPr="002F03F0">
        <w:rPr>
          <w:rFonts w:ascii="Tahoma" w:hAnsi="Tahoma" w:cs="Tahoma"/>
          <w:sz w:val="24"/>
          <w:szCs w:val="24"/>
        </w:rPr>
        <w:t>.</w:t>
      </w:r>
      <w:r w:rsidR="002F03F0">
        <w:rPr>
          <w:rFonts w:ascii="Tahoma" w:hAnsi="Tahoma" w:cs="Tahoma"/>
          <w:b/>
          <w:sz w:val="24"/>
          <w:szCs w:val="24"/>
        </w:rPr>
        <w:tab/>
      </w:r>
      <w:r w:rsidR="00154526" w:rsidRPr="00877FB9">
        <w:rPr>
          <w:rFonts w:ascii="Tahoma" w:hAnsi="Tahoma" w:cs="Tahoma"/>
          <w:sz w:val="24"/>
          <w:szCs w:val="24"/>
        </w:rPr>
        <w:t xml:space="preserve">Mohd Farmizi Osman v Mohd </w:t>
      </w:r>
      <w:proofErr w:type="spellStart"/>
      <w:r w:rsidR="00154526" w:rsidRPr="00877FB9">
        <w:rPr>
          <w:rFonts w:ascii="Tahoma" w:hAnsi="Tahoma" w:cs="Tahoma"/>
          <w:sz w:val="24"/>
          <w:szCs w:val="24"/>
        </w:rPr>
        <w:t>Shafarn</w:t>
      </w:r>
      <w:proofErr w:type="spellEnd"/>
      <w:r w:rsidR="00154526" w:rsidRPr="00877FB9">
        <w:rPr>
          <w:rFonts w:ascii="Tahoma" w:hAnsi="Tahoma" w:cs="Tahoma"/>
          <w:sz w:val="24"/>
          <w:szCs w:val="24"/>
        </w:rPr>
        <w:t xml:space="preserve"> Ismail </w:t>
      </w:r>
    </w:p>
    <w:p w14:paraId="653D7C92" w14:textId="149CE993" w:rsidR="00154526" w:rsidRPr="00877FB9" w:rsidRDefault="00154526" w:rsidP="00AD6CDF">
      <w:pPr>
        <w:pStyle w:val="NoSpacing"/>
        <w:tabs>
          <w:tab w:val="left" w:pos="567"/>
        </w:tabs>
        <w:ind w:firstLine="567"/>
        <w:jc w:val="both"/>
        <w:rPr>
          <w:rFonts w:ascii="Tahoma" w:hAnsi="Tahoma" w:cs="Tahoma"/>
          <w:sz w:val="24"/>
          <w:szCs w:val="24"/>
        </w:rPr>
      </w:pPr>
      <w:r w:rsidRPr="00877FB9">
        <w:rPr>
          <w:rFonts w:ascii="Tahoma" w:hAnsi="Tahoma" w:cs="Tahoma"/>
          <w:sz w:val="24"/>
          <w:szCs w:val="24"/>
        </w:rPr>
        <w:t>(2013)-5-LNS-29</w:t>
      </w:r>
      <w:r w:rsidR="00D41364">
        <w:rPr>
          <w:rFonts w:ascii="Tahoma" w:hAnsi="Tahoma" w:cs="Tahoma"/>
          <w:sz w:val="24"/>
          <w:szCs w:val="24"/>
        </w:rPr>
        <w:t>-Session Court, Kuantan</w:t>
      </w:r>
    </w:p>
    <w:p w14:paraId="02E0D737" w14:textId="77777777" w:rsidR="00154526" w:rsidRPr="00154526" w:rsidRDefault="00154526" w:rsidP="00154526">
      <w:pPr>
        <w:pStyle w:val="NoSpacing"/>
        <w:ind w:left="1440"/>
        <w:jc w:val="both"/>
        <w:rPr>
          <w:rFonts w:ascii="Tahoma" w:hAnsi="Tahoma" w:cs="Tahoma"/>
          <w:b/>
          <w:sz w:val="24"/>
          <w:szCs w:val="24"/>
        </w:rPr>
      </w:pPr>
    </w:p>
    <w:p w14:paraId="06AD1B39" w14:textId="37EB3974" w:rsidR="00877FB9" w:rsidRPr="00877FB9" w:rsidRDefault="00AD6CDF" w:rsidP="004278CE">
      <w:pPr>
        <w:pStyle w:val="NoSpacing"/>
        <w:tabs>
          <w:tab w:val="left" w:pos="567"/>
        </w:tabs>
        <w:jc w:val="both"/>
        <w:rPr>
          <w:rFonts w:ascii="Tahoma" w:hAnsi="Tahoma" w:cs="Tahoma"/>
          <w:sz w:val="24"/>
          <w:szCs w:val="24"/>
        </w:rPr>
      </w:pPr>
      <w:r>
        <w:rPr>
          <w:rFonts w:ascii="Tahoma" w:hAnsi="Tahoma" w:cs="Tahoma"/>
          <w:sz w:val="24"/>
          <w:szCs w:val="24"/>
        </w:rPr>
        <w:t>vi</w:t>
      </w:r>
      <w:r w:rsidR="00D41364">
        <w:rPr>
          <w:rFonts w:ascii="Tahoma" w:hAnsi="Tahoma" w:cs="Tahoma"/>
          <w:sz w:val="24"/>
          <w:szCs w:val="24"/>
        </w:rPr>
        <w:t>i</w:t>
      </w:r>
      <w:r w:rsidR="002F03F0" w:rsidRPr="002F03F0">
        <w:rPr>
          <w:rFonts w:ascii="Tahoma" w:hAnsi="Tahoma" w:cs="Tahoma"/>
          <w:sz w:val="24"/>
          <w:szCs w:val="24"/>
        </w:rPr>
        <w:t>.</w:t>
      </w:r>
      <w:r w:rsidR="002F03F0">
        <w:rPr>
          <w:rFonts w:ascii="Tahoma" w:hAnsi="Tahoma" w:cs="Tahoma"/>
          <w:b/>
          <w:sz w:val="24"/>
          <w:szCs w:val="24"/>
        </w:rPr>
        <w:tab/>
      </w:r>
      <w:proofErr w:type="spellStart"/>
      <w:r w:rsidR="00154526" w:rsidRPr="00877FB9">
        <w:rPr>
          <w:rFonts w:ascii="Tahoma" w:hAnsi="Tahoma" w:cs="Tahoma"/>
          <w:sz w:val="24"/>
          <w:szCs w:val="24"/>
        </w:rPr>
        <w:t>Mayban</w:t>
      </w:r>
      <w:proofErr w:type="spellEnd"/>
      <w:r w:rsidR="00154526" w:rsidRPr="00877FB9">
        <w:rPr>
          <w:rFonts w:ascii="Tahoma" w:hAnsi="Tahoma" w:cs="Tahoma"/>
          <w:sz w:val="24"/>
          <w:szCs w:val="24"/>
        </w:rPr>
        <w:t xml:space="preserve"> Finance </w:t>
      </w:r>
      <w:proofErr w:type="spellStart"/>
      <w:r w:rsidR="00154526" w:rsidRPr="00877FB9">
        <w:rPr>
          <w:rFonts w:ascii="Tahoma" w:hAnsi="Tahoma" w:cs="Tahoma"/>
          <w:sz w:val="24"/>
          <w:szCs w:val="24"/>
        </w:rPr>
        <w:t>Bhd</w:t>
      </w:r>
      <w:proofErr w:type="spellEnd"/>
      <w:r w:rsidR="00154526" w:rsidRPr="00877FB9">
        <w:rPr>
          <w:rFonts w:ascii="Tahoma" w:hAnsi="Tahoma" w:cs="Tahoma"/>
          <w:sz w:val="24"/>
          <w:szCs w:val="24"/>
        </w:rPr>
        <w:t xml:space="preserve"> v Yau </w:t>
      </w:r>
      <w:proofErr w:type="spellStart"/>
      <w:r w:rsidR="00154526" w:rsidRPr="00877FB9">
        <w:rPr>
          <w:rFonts w:ascii="Tahoma" w:hAnsi="Tahoma" w:cs="Tahoma"/>
          <w:sz w:val="24"/>
          <w:szCs w:val="24"/>
        </w:rPr>
        <w:t>Jiok</w:t>
      </w:r>
      <w:proofErr w:type="spellEnd"/>
      <w:r w:rsidR="00154526" w:rsidRPr="00877FB9">
        <w:rPr>
          <w:rFonts w:ascii="Tahoma" w:hAnsi="Tahoma" w:cs="Tahoma"/>
          <w:sz w:val="24"/>
          <w:szCs w:val="24"/>
        </w:rPr>
        <w:t xml:space="preserve"> Hua </w:t>
      </w:r>
    </w:p>
    <w:p w14:paraId="39F9FCB4" w14:textId="334EC0FC" w:rsidR="00154526" w:rsidRPr="00D41364" w:rsidRDefault="00154526" w:rsidP="004278CE">
      <w:pPr>
        <w:pStyle w:val="NoSpacing"/>
        <w:ind w:firstLine="567"/>
        <w:jc w:val="both"/>
        <w:rPr>
          <w:rFonts w:ascii="Tahoma" w:hAnsi="Tahoma" w:cs="Tahoma"/>
          <w:sz w:val="24"/>
          <w:szCs w:val="24"/>
          <w:lang w:val="en-MY"/>
        </w:rPr>
      </w:pPr>
      <w:r w:rsidRPr="00D41364">
        <w:rPr>
          <w:rFonts w:ascii="Tahoma" w:hAnsi="Tahoma" w:cs="Tahoma"/>
          <w:sz w:val="24"/>
          <w:szCs w:val="24"/>
          <w:lang w:val="en-MY"/>
        </w:rPr>
        <w:t>(2007)-7-CLJ-609</w:t>
      </w:r>
      <w:r w:rsidR="00D41364" w:rsidRPr="00D41364">
        <w:rPr>
          <w:rFonts w:ascii="Tahoma" w:hAnsi="Tahoma" w:cs="Tahoma"/>
          <w:sz w:val="24"/>
          <w:szCs w:val="24"/>
          <w:lang w:val="en-MY"/>
        </w:rPr>
        <w:t>, High Court, Kuala L</w:t>
      </w:r>
      <w:r w:rsidR="00D41364">
        <w:rPr>
          <w:rFonts w:ascii="Tahoma" w:hAnsi="Tahoma" w:cs="Tahoma"/>
          <w:sz w:val="24"/>
          <w:szCs w:val="24"/>
          <w:lang w:val="en-MY"/>
        </w:rPr>
        <w:t>umpur</w:t>
      </w:r>
    </w:p>
    <w:p w14:paraId="076A393E" w14:textId="77777777" w:rsidR="00D41364" w:rsidRPr="00D41364" w:rsidRDefault="00D41364" w:rsidP="00D41364">
      <w:pPr>
        <w:pStyle w:val="NoSpacing"/>
        <w:jc w:val="both"/>
        <w:rPr>
          <w:rFonts w:ascii="Tahoma" w:hAnsi="Tahoma" w:cs="Tahoma"/>
          <w:sz w:val="24"/>
          <w:szCs w:val="24"/>
          <w:lang w:val="en-MY"/>
        </w:rPr>
      </w:pPr>
    </w:p>
    <w:p w14:paraId="7AAA1F23" w14:textId="2AEDE92E" w:rsidR="00D41364" w:rsidRDefault="00D41364" w:rsidP="00D41364">
      <w:pPr>
        <w:pStyle w:val="NoSpacing"/>
        <w:tabs>
          <w:tab w:val="left" w:pos="567"/>
        </w:tabs>
        <w:jc w:val="both"/>
        <w:rPr>
          <w:rFonts w:ascii="Tahoma" w:hAnsi="Tahoma" w:cs="Tahoma"/>
          <w:sz w:val="24"/>
          <w:szCs w:val="24"/>
          <w:lang w:val="pt-PT"/>
        </w:rPr>
      </w:pPr>
      <w:r w:rsidRPr="00D41364">
        <w:rPr>
          <w:rFonts w:ascii="Tahoma" w:hAnsi="Tahoma" w:cs="Tahoma"/>
          <w:sz w:val="24"/>
          <w:szCs w:val="24"/>
          <w:lang w:val="pt-PT"/>
        </w:rPr>
        <w:t>viii.</w:t>
      </w:r>
      <w:r w:rsidRPr="00D41364">
        <w:rPr>
          <w:rFonts w:ascii="Tahoma" w:hAnsi="Tahoma" w:cs="Tahoma"/>
          <w:sz w:val="24"/>
          <w:szCs w:val="24"/>
          <w:lang w:val="pt-PT"/>
        </w:rPr>
        <w:tab/>
        <w:t>Azmir Mirza Mahmud v P</w:t>
      </w:r>
      <w:r>
        <w:rPr>
          <w:rFonts w:ascii="Tahoma" w:hAnsi="Tahoma" w:cs="Tahoma"/>
          <w:sz w:val="24"/>
          <w:szCs w:val="24"/>
          <w:lang w:val="pt-PT"/>
        </w:rPr>
        <w:t>P</w:t>
      </w:r>
    </w:p>
    <w:p w14:paraId="732685AC" w14:textId="27E2FBBE" w:rsidR="00250A4E" w:rsidRDefault="00D41364" w:rsidP="00D41364">
      <w:pPr>
        <w:pStyle w:val="NoSpacing"/>
        <w:tabs>
          <w:tab w:val="left" w:pos="567"/>
        </w:tabs>
        <w:jc w:val="both"/>
        <w:rPr>
          <w:rFonts w:ascii="Tahoma" w:hAnsi="Tahoma" w:cs="Tahoma"/>
          <w:sz w:val="24"/>
          <w:szCs w:val="24"/>
          <w:lang w:val="pt-PT"/>
        </w:rPr>
      </w:pPr>
      <w:r>
        <w:rPr>
          <w:rFonts w:ascii="Tahoma" w:hAnsi="Tahoma" w:cs="Tahoma"/>
          <w:sz w:val="24"/>
          <w:szCs w:val="24"/>
          <w:lang w:val="pt-PT"/>
        </w:rPr>
        <w:tab/>
        <w:t>(2025)-CLJU-1885- High Court, Temerloh</w:t>
      </w:r>
    </w:p>
    <w:p w14:paraId="3F5C8C96" w14:textId="77777777" w:rsidR="00250A4E" w:rsidRDefault="00250A4E" w:rsidP="00D41364">
      <w:pPr>
        <w:pStyle w:val="NoSpacing"/>
        <w:tabs>
          <w:tab w:val="left" w:pos="567"/>
        </w:tabs>
        <w:jc w:val="both"/>
        <w:rPr>
          <w:rFonts w:ascii="Tahoma" w:hAnsi="Tahoma" w:cs="Tahoma"/>
          <w:sz w:val="24"/>
          <w:szCs w:val="24"/>
          <w:lang w:val="pt-PT"/>
        </w:rPr>
      </w:pPr>
    </w:p>
    <w:p w14:paraId="46604931" w14:textId="77777777" w:rsidR="00154526" w:rsidRPr="00250A4E" w:rsidRDefault="00154526" w:rsidP="00EB59AA">
      <w:pPr>
        <w:pStyle w:val="NoSpacing"/>
        <w:spacing w:line="360" w:lineRule="auto"/>
        <w:ind w:left="1440"/>
        <w:jc w:val="both"/>
        <w:rPr>
          <w:rFonts w:ascii="Tahoma" w:hAnsi="Tahoma" w:cs="Tahoma"/>
          <w:sz w:val="24"/>
          <w:szCs w:val="24"/>
          <w:lang w:val="en-MY"/>
        </w:rPr>
      </w:pPr>
    </w:p>
    <w:p w14:paraId="76E4B61D" w14:textId="77777777" w:rsidR="007519DF" w:rsidRPr="00250A4E" w:rsidRDefault="007519DF" w:rsidP="007519DF">
      <w:pPr>
        <w:pStyle w:val="NoSpacing"/>
        <w:spacing w:line="360" w:lineRule="auto"/>
        <w:jc w:val="both"/>
        <w:rPr>
          <w:rFonts w:ascii="Tahoma" w:hAnsi="Tahoma" w:cs="Tahoma"/>
          <w:sz w:val="24"/>
          <w:szCs w:val="24"/>
          <w:lang w:val="en-MY"/>
        </w:rPr>
      </w:pPr>
    </w:p>
    <w:p w14:paraId="72148C76" w14:textId="77777777" w:rsidR="00250A4E" w:rsidRPr="00250A4E" w:rsidRDefault="00250A4E" w:rsidP="007519DF">
      <w:pPr>
        <w:pStyle w:val="NoSpacing"/>
        <w:spacing w:line="360" w:lineRule="auto"/>
        <w:jc w:val="both"/>
        <w:rPr>
          <w:rFonts w:ascii="Tahoma" w:hAnsi="Tahoma" w:cs="Tahoma"/>
          <w:sz w:val="24"/>
          <w:szCs w:val="24"/>
          <w:lang w:val="en-MY"/>
        </w:rPr>
      </w:pPr>
    </w:p>
    <w:p w14:paraId="31B345A2" w14:textId="77777777" w:rsidR="00250A4E" w:rsidRPr="00250A4E" w:rsidRDefault="00250A4E" w:rsidP="007519DF">
      <w:pPr>
        <w:pStyle w:val="NoSpacing"/>
        <w:spacing w:line="360" w:lineRule="auto"/>
        <w:jc w:val="both"/>
        <w:rPr>
          <w:rFonts w:ascii="Tahoma" w:hAnsi="Tahoma" w:cs="Tahoma"/>
          <w:sz w:val="24"/>
          <w:szCs w:val="24"/>
          <w:lang w:val="en-MY"/>
        </w:rPr>
      </w:pPr>
    </w:p>
    <w:p w14:paraId="540AD100" w14:textId="77777777" w:rsidR="00250A4E" w:rsidRPr="00250A4E" w:rsidRDefault="00250A4E" w:rsidP="007519DF">
      <w:pPr>
        <w:pStyle w:val="NoSpacing"/>
        <w:spacing w:line="360" w:lineRule="auto"/>
        <w:jc w:val="both"/>
        <w:rPr>
          <w:rFonts w:ascii="Tahoma" w:hAnsi="Tahoma" w:cs="Tahoma"/>
          <w:sz w:val="24"/>
          <w:szCs w:val="24"/>
          <w:lang w:val="en-MY"/>
        </w:rPr>
      </w:pPr>
    </w:p>
    <w:p w14:paraId="3EB95933" w14:textId="77777777" w:rsidR="00250A4E" w:rsidRPr="00250A4E" w:rsidRDefault="00250A4E" w:rsidP="007519DF">
      <w:pPr>
        <w:pStyle w:val="NoSpacing"/>
        <w:spacing w:line="360" w:lineRule="auto"/>
        <w:jc w:val="both"/>
        <w:rPr>
          <w:rFonts w:ascii="Tahoma" w:hAnsi="Tahoma" w:cs="Tahoma"/>
          <w:sz w:val="24"/>
          <w:szCs w:val="24"/>
          <w:lang w:val="en-MY"/>
        </w:rPr>
      </w:pPr>
    </w:p>
    <w:p w14:paraId="7A76A391" w14:textId="77777777" w:rsidR="00250A4E" w:rsidRPr="00250A4E" w:rsidRDefault="00250A4E" w:rsidP="007519DF">
      <w:pPr>
        <w:pStyle w:val="NoSpacing"/>
        <w:spacing w:line="360" w:lineRule="auto"/>
        <w:jc w:val="both"/>
        <w:rPr>
          <w:rFonts w:ascii="Tahoma" w:hAnsi="Tahoma" w:cs="Tahoma"/>
          <w:sz w:val="24"/>
          <w:szCs w:val="24"/>
          <w:lang w:val="en-MY"/>
        </w:rPr>
      </w:pPr>
    </w:p>
    <w:p w14:paraId="76D70E13" w14:textId="77777777" w:rsidR="00250A4E" w:rsidRPr="00250A4E" w:rsidRDefault="00250A4E" w:rsidP="007519DF">
      <w:pPr>
        <w:pStyle w:val="NoSpacing"/>
        <w:spacing w:line="360" w:lineRule="auto"/>
        <w:jc w:val="both"/>
        <w:rPr>
          <w:rFonts w:ascii="Tahoma" w:hAnsi="Tahoma" w:cs="Tahoma"/>
          <w:sz w:val="24"/>
          <w:szCs w:val="24"/>
          <w:lang w:val="en-MY"/>
        </w:rPr>
      </w:pPr>
    </w:p>
    <w:p w14:paraId="4E30680A" w14:textId="77777777" w:rsidR="00250A4E" w:rsidRDefault="00250A4E" w:rsidP="007519DF">
      <w:pPr>
        <w:pStyle w:val="NoSpacing"/>
        <w:spacing w:line="360" w:lineRule="auto"/>
        <w:jc w:val="both"/>
        <w:rPr>
          <w:rFonts w:ascii="Tahoma" w:hAnsi="Tahoma" w:cs="Tahoma"/>
          <w:sz w:val="24"/>
          <w:szCs w:val="24"/>
          <w:lang w:val="en-MY"/>
        </w:rPr>
      </w:pPr>
    </w:p>
    <w:p w14:paraId="12878893" w14:textId="77777777" w:rsidR="00811F34" w:rsidRDefault="00811F34" w:rsidP="007519DF">
      <w:pPr>
        <w:pStyle w:val="NoSpacing"/>
        <w:spacing w:line="360" w:lineRule="auto"/>
        <w:jc w:val="both"/>
        <w:rPr>
          <w:rFonts w:ascii="Tahoma" w:hAnsi="Tahoma" w:cs="Tahoma"/>
          <w:sz w:val="24"/>
          <w:szCs w:val="24"/>
          <w:lang w:val="en-MY"/>
        </w:rPr>
      </w:pPr>
    </w:p>
    <w:p w14:paraId="31316F4F" w14:textId="77777777" w:rsidR="00811F34" w:rsidRDefault="00811F34" w:rsidP="007519DF">
      <w:pPr>
        <w:pStyle w:val="NoSpacing"/>
        <w:spacing w:line="360" w:lineRule="auto"/>
        <w:jc w:val="both"/>
        <w:rPr>
          <w:rFonts w:ascii="Tahoma" w:hAnsi="Tahoma" w:cs="Tahoma"/>
          <w:sz w:val="24"/>
          <w:szCs w:val="24"/>
          <w:lang w:val="en-MY"/>
        </w:rPr>
      </w:pPr>
    </w:p>
    <w:p w14:paraId="0C449F16" w14:textId="77777777" w:rsidR="00811F34" w:rsidRDefault="00811F34" w:rsidP="007519DF">
      <w:pPr>
        <w:pStyle w:val="NoSpacing"/>
        <w:spacing w:line="360" w:lineRule="auto"/>
        <w:jc w:val="both"/>
        <w:rPr>
          <w:rFonts w:ascii="Tahoma" w:hAnsi="Tahoma" w:cs="Tahoma"/>
          <w:sz w:val="24"/>
          <w:szCs w:val="24"/>
          <w:lang w:val="en-MY"/>
        </w:rPr>
      </w:pPr>
    </w:p>
    <w:p w14:paraId="3B431052" w14:textId="77777777" w:rsidR="00811F34" w:rsidRDefault="00811F34" w:rsidP="007519DF">
      <w:pPr>
        <w:pStyle w:val="NoSpacing"/>
        <w:spacing w:line="360" w:lineRule="auto"/>
        <w:jc w:val="both"/>
        <w:rPr>
          <w:rFonts w:ascii="Tahoma" w:hAnsi="Tahoma" w:cs="Tahoma"/>
          <w:sz w:val="24"/>
          <w:szCs w:val="24"/>
          <w:lang w:val="en-MY"/>
        </w:rPr>
      </w:pPr>
    </w:p>
    <w:p w14:paraId="261BD9C1" w14:textId="77777777" w:rsidR="00811F34" w:rsidRDefault="00811F34" w:rsidP="007519DF">
      <w:pPr>
        <w:pStyle w:val="NoSpacing"/>
        <w:spacing w:line="360" w:lineRule="auto"/>
        <w:jc w:val="both"/>
        <w:rPr>
          <w:rFonts w:ascii="Tahoma" w:hAnsi="Tahoma" w:cs="Tahoma"/>
          <w:sz w:val="24"/>
          <w:szCs w:val="24"/>
          <w:lang w:val="en-MY"/>
        </w:rPr>
      </w:pPr>
    </w:p>
    <w:p w14:paraId="0944D2A7" w14:textId="77777777" w:rsidR="00811F34" w:rsidRDefault="00811F34" w:rsidP="007519DF">
      <w:pPr>
        <w:pStyle w:val="NoSpacing"/>
        <w:spacing w:line="360" w:lineRule="auto"/>
        <w:jc w:val="both"/>
        <w:rPr>
          <w:rFonts w:ascii="Tahoma" w:hAnsi="Tahoma" w:cs="Tahoma"/>
          <w:sz w:val="24"/>
          <w:szCs w:val="24"/>
          <w:lang w:val="en-MY"/>
        </w:rPr>
      </w:pPr>
    </w:p>
    <w:p w14:paraId="541CE0A2" w14:textId="77777777" w:rsidR="00811F34" w:rsidRDefault="00811F34" w:rsidP="007519DF">
      <w:pPr>
        <w:pStyle w:val="NoSpacing"/>
        <w:spacing w:line="360" w:lineRule="auto"/>
        <w:jc w:val="both"/>
        <w:rPr>
          <w:rFonts w:ascii="Tahoma" w:hAnsi="Tahoma" w:cs="Tahoma"/>
          <w:sz w:val="24"/>
          <w:szCs w:val="24"/>
          <w:lang w:val="en-MY"/>
        </w:rPr>
      </w:pPr>
    </w:p>
    <w:p w14:paraId="75BD9FFD" w14:textId="77777777" w:rsidR="00811F34" w:rsidRDefault="00811F34" w:rsidP="007519DF">
      <w:pPr>
        <w:pStyle w:val="NoSpacing"/>
        <w:spacing w:line="360" w:lineRule="auto"/>
        <w:jc w:val="both"/>
        <w:rPr>
          <w:rFonts w:ascii="Tahoma" w:hAnsi="Tahoma" w:cs="Tahoma"/>
          <w:sz w:val="24"/>
          <w:szCs w:val="24"/>
          <w:lang w:val="en-MY"/>
        </w:rPr>
      </w:pPr>
    </w:p>
    <w:p w14:paraId="1A8B9A90" w14:textId="77777777" w:rsidR="00811F34" w:rsidRDefault="00811F34" w:rsidP="007519DF">
      <w:pPr>
        <w:pStyle w:val="NoSpacing"/>
        <w:spacing w:line="360" w:lineRule="auto"/>
        <w:jc w:val="both"/>
        <w:rPr>
          <w:rFonts w:ascii="Tahoma" w:hAnsi="Tahoma" w:cs="Tahoma"/>
          <w:sz w:val="24"/>
          <w:szCs w:val="24"/>
          <w:lang w:val="en-MY"/>
        </w:rPr>
      </w:pPr>
    </w:p>
    <w:p w14:paraId="5E5F4A8F" w14:textId="77777777" w:rsidR="00811F34" w:rsidRDefault="00811F34" w:rsidP="007519DF">
      <w:pPr>
        <w:pStyle w:val="NoSpacing"/>
        <w:spacing w:line="360" w:lineRule="auto"/>
        <w:jc w:val="both"/>
        <w:rPr>
          <w:rFonts w:ascii="Tahoma" w:hAnsi="Tahoma" w:cs="Tahoma"/>
          <w:sz w:val="24"/>
          <w:szCs w:val="24"/>
          <w:lang w:val="en-MY"/>
        </w:rPr>
      </w:pPr>
    </w:p>
    <w:p w14:paraId="369330EF" w14:textId="77777777" w:rsidR="00811F34" w:rsidRDefault="00811F34" w:rsidP="007519DF">
      <w:pPr>
        <w:pStyle w:val="NoSpacing"/>
        <w:spacing w:line="360" w:lineRule="auto"/>
        <w:jc w:val="both"/>
        <w:rPr>
          <w:rFonts w:ascii="Tahoma" w:hAnsi="Tahoma" w:cs="Tahoma"/>
          <w:sz w:val="24"/>
          <w:szCs w:val="24"/>
          <w:lang w:val="en-MY"/>
        </w:rPr>
      </w:pPr>
    </w:p>
    <w:p w14:paraId="07A0CDFD" w14:textId="77777777" w:rsidR="00811F34" w:rsidRDefault="00811F34" w:rsidP="007519DF">
      <w:pPr>
        <w:pStyle w:val="NoSpacing"/>
        <w:spacing w:line="360" w:lineRule="auto"/>
        <w:jc w:val="both"/>
        <w:rPr>
          <w:rFonts w:ascii="Tahoma" w:hAnsi="Tahoma" w:cs="Tahoma"/>
          <w:sz w:val="24"/>
          <w:szCs w:val="24"/>
          <w:lang w:val="en-MY"/>
        </w:rPr>
      </w:pPr>
    </w:p>
    <w:p w14:paraId="25E576F8" w14:textId="77777777" w:rsidR="00811F34" w:rsidRDefault="00811F34" w:rsidP="007519DF">
      <w:pPr>
        <w:pStyle w:val="NoSpacing"/>
        <w:spacing w:line="360" w:lineRule="auto"/>
        <w:jc w:val="both"/>
        <w:rPr>
          <w:rFonts w:ascii="Tahoma" w:hAnsi="Tahoma" w:cs="Tahoma"/>
          <w:sz w:val="24"/>
          <w:szCs w:val="24"/>
          <w:lang w:val="en-MY"/>
        </w:rPr>
      </w:pPr>
    </w:p>
    <w:p w14:paraId="1889085E" w14:textId="77777777" w:rsidR="00811F34" w:rsidRPr="00250A4E" w:rsidRDefault="00811F34" w:rsidP="007519DF">
      <w:pPr>
        <w:pStyle w:val="NoSpacing"/>
        <w:spacing w:line="360" w:lineRule="auto"/>
        <w:jc w:val="both"/>
        <w:rPr>
          <w:rFonts w:ascii="Tahoma" w:hAnsi="Tahoma" w:cs="Tahoma"/>
          <w:sz w:val="24"/>
          <w:szCs w:val="24"/>
          <w:lang w:val="en-MY"/>
        </w:rPr>
      </w:pPr>
    </w:p>
    <w:p w14:paraId="48271E35" w14:textId="77777777" w:rsidR="00250A4E" w:rsidRPr="00250A4E" w:rsidRDefault="00250A4E" w:rsidP="007519DF">
      <w:pPr>
        <w:pStyle w:val="NoSpacing"/>
        <w:spacing w:line="360" w:lineRule="auto"/>
        <w:jc w:val="both"/>
        <w:rPr>
          <w:rFonts w:ascii="Tahoma" w:hAnsi="Tahoma" w:cs="Tahoma"/>
          <w:sz w:val="24"/>
          <w:szCs w:val="24"/>
          <w:lang w:val="en-MY"/>
        </w:rPr>
      </w:pPr>
    </w:p>
    <w:p w14:paraId="3F2B6428" w14:textId="427C79B9" w:rsidR="00DF5C70" w:rsidRPr="00DF5C70" w:rsidRDefault="00DF5C70" w:rsidP="007519DF">
      <w:pPr>
        <w:pStyle w:val="NoSpacing"/>
        <w:spacing w:line="360" w:lineRule="auto"/>
        <w:jc w:val="both"/>
        <w:rPr>
          <w:rFonts w:ascii="Tahoma" w:hAnsi="Tahoma" w:cs="Tahoma"/>
          <w:sz w:val="24"/>
          <w:szCs w:val="24"/>
          <w:lang w:val="en-US"/>
        </w:rPr>
      </w:pPr>
      <w:r>
        <w:rPr>
          <w:rFonts w:ascii="Tahoma" w:hAnsi="Tahoma" w:cs="Tahoma"/>
          <w:sz w:val="24"/>
          <w:szCs w:val="24"/>
        </w:rPr>
        <w:lastRenderedPageBreak/>
        <w:t xml:space="preserve">We </w:t>
      </w:r>
      <w:r w:rsidR="00AD6CDF">
        <w:rPr>
          <w:rFonts w:ascii="Tahoma" w:hAnsi="Tahoma" w:cs="Tahoma"/>
          <w:sz w:val="24"/>
          <w:szCs w:val="24"/>
        </w:rPr>
        <w:t>want</w:t>
      </w:r>
      <w:r>
        <w:rPr>
          <w:rFonts w:ascii="Tahoma" w:hAnsi="Tahoma" w:cs="Tahoma"/>
          <w:sz w:val="24"/>
          <w:szCs w:val="24"/>
        </w:rPr>
        <w:t xml:space="preserve"> to share that the firm Ayappan &amp; </w:t>
      </w:r>
      <w:r w:rsidR="005B0FAF">
        <w:rPr>
          <w:rFonts w:ascii="Tahoma" w:hAnsi="Tahoma" w:cs="Tahoma"/>
          <w:sz w:val="24"/>
          <w:szCs w:val="24"/>
        </w:rPr>
        <w:t>Partners</w:t>
      </w:r>
      <w:r>
        <w:rPr>
          <w:rFonts w:ascii="Tahoma" w:hAnsi="Tahoma" w:cs="Tahoma"/>
          <w:sz w:val="24"/>
          <w:szCs w:val="24"/>
        </w:rPr>
        <w:t xml:space="preserve"> has </w:t>
      </w:r>
      <w:r w:rsidR="00AD6CDF">
        <w:rPr>
          <w:rFonts w:ascii="Tahoma" w:hAnsi="Tahoma" w:cs="Tahoma"/>
          <w:sz w:val="24"/>
          <w:szCs w:val="24"/>
        </w:rPr>
        <w:t xml:space="preserve">a diverse clientele and, at present, serves as an Ad hoc solicitor for the </w:t>
      </w:r>
      <w:r w:rsidR="00877FB9">
        <w:rPr>
          <w:rFonts w:ascii="Tahoma" w:hAnsi="Tahoma" w:cs="Tahoma"/>
          <w:sz w:val="24"/>
          <w:szCs w:val="24"/>
        </w:rPr>
        <w:t>Naza Group of Companies.</w:t>
      </w:r>
      <w:r>
        <w:rPr>
          <w:rFonts w:ascii="Tahoma" w:hAnsi="Tahoma" w:cs="Tahoma"/>
          <w:sz w:val="24"/>
          <w:szCs w:val="24"/>
        </w:rPr>
        <w:t xml:space="preserve"> The firm has successfully represented them in numerous cases.</w:t>
      </w:r>
      <w:r w:rsidR="007519DF">
        <w:rPr>
          <w:rFonts w:ascii="Tahoma" w:hAnsi="Tahoma" w:cs="Tahoma"/>
          <w:sz w:val="24"/>
          <w:szCs w:val="24"/>
        </w:rPr>
        <w:t xml:space="preserve"> </w:t>
      </w:r>
      <w:r>
        <w:rPr>
          <w:rFonts w:ascii="Tahoma" w:hAnsi="Tahoma" w:cs="Tahoma"/>
          <w:sz w:val="24"/>
          <w:szCs w:val="24"/>
          <w:lang w:val="en-US"/>
        </w:rPr>
        <w:t>At</w:t>
      </w:r>
      <w:r w:rsidRPr="00DF5C70">
        <w:rPr>
          <w:rFonts w:ascii="Tahoma" w:hAnsi="Tahoma" w:cs="Tahoma"/>
          <w:sz w:val="24"/>
          <w:szCs w:val="24"/>
          <w:lang w:val="en-US"/>
        </w:rPr>
        <w:t xml:space="preserve"> Ayappan &amp; </w:t>
      </w:r>
      <w:r w:rsidR="005B0FAF">
        <w:rPr>
          <w:rFonts w:ascii="Tahoma" w:hAnsi="Tahoma" w:cs="Tahoma"/>
          <w:sz w:val="24"/>
          <w:szCs w:val="24"/>
          <w:lang w:val="en-US"/>
        </w:rPr>
        <w:t>Partners</w:t>
      </w:r>
      <w:r w:rsidRPr="00DF5C70">
        <w:rPr>
          <w:rFonts w:ascii="Tahoma" w:hAnsi="Tahoma" w:cs="Tahoma"/>
          <w:sz w:val="24"/>
          <w:szCs w:val="24"/>
          <w:lang w:val="en-US"/>
        </w:rPr>
        <w:t xml:space="preserve">, we establish a </w:t>
      </w:r>
      <w:r w:rsidR="00AD6CDF">
        <w:rPr>
          <w:rFonts w:ascii="Tahoma" w:hAnsi="Tahoma" w:cs="Tahoma"/>
          <w:sz w:val="24"/>
          <w:szCs w:val="24"/>
          <w:lang w:val="en-US"/>
        </w:rPr>
        <w:t>personali</w:t>
      </w:r>
      <w:r w:rsidR="00811F34">
        <w:rPr>
          <w:rFonts w:ascii="Tahoma" w:hAnsi="Tahoma" w:cs="Tahoma"/>
          <w:sz w:val="24"/>
          <w:szCs w:val="24"/>
          <w:lang w:val="en-US"/>
        </w:rPr>
        <w:t>z</w:t>
      </w:r>
      <w:r w:rsidR="00AD6CDF">
        <w:rPr>
          <w:rFonts w:ascii="Tahoma" w:hAnsi="Tahoma" w:cs="Tahoma"/>
          <w:sz w:val="24"/>
          <w:szCs w:val="24"/>
          <w:lang w:val="en-US"/>
        </w:rPr>
        <w:t xml:space="preserve">ed relationship with our clients by ensuring reliability, trust, and quality of work in </w:t>
      </w:r>
      <w:r w:rsidRPr="00DF5C70">
        <w:rPr>
          <w:rFonts w:ascii="Tahoma" w:hAnsi="Tahoma" w:cs="Tahoma"/>
          <w:sz w:val="24"/>
          <w:szCs w:val="24"/>
          <w:lang w:val="en-US"/>
        </w:rPr>
        <w:t xml:space="preserve">everything we do. At all material </w:t>
      </w:r>
      <w:r w:rsidR="00AD6CDF">
        <w:rPr>
          <w:rFonts w:ascii="Tahoma" w:hAnsi="Tahoma" w:cs="Tahoma"/>
          <w:sz w:val="24"/>
          <w:szCs w:val="24"/>
          <w:lang w:val="en-US"/>
        </w:rPr>
        <w:t>times, we have our client’s best interests and legal needs close to our hearts</w:t>
      </w:r>
      <w:r w:rsidRPr="00DF5C70">
        <w:rPr>
          <w:rFonts w:ascii="Tahoma" w:hAnsi="Tahoma" w:cs="Tahoma"/>
          <w:sz w:val="24"/>
          <w:szCs w:val="24"/>
          <w:lang w:val="en-US"/>
        </w:rPr>
        <w:t>.</w:t>
      </w:r>
    </w:p>
    <w:p w14:paraId="312DFD20" w14:textId="77777777" w:rsidR="005B0FAF" w:rsidRDefault="005B0FAF" w:rsidP="00DF5C70">
      <w:pPr>
        <w:pStyle w:val="NoSpacing"/>
        <w:jc w:val="center"/>
        <w:rPr>
          <w:rFonts w:ascii="Tahoma" w:hAnsi="Tahoma" w:cs="Tahoma"/>
          <w:b/>
          <w:sz w:val="32"/>
          <w:szCs w:val="32"/>
          <w:u w:val="single"/>
        </w:rPr>
      </w:pPr>
    </w:p>
    <w:p w14:paraId="796D9B40" w14:textId="78F6DA9F" w:rsidR="00DF5C70" w:rsidRPr="00DF5C70" w:rsidRDefault="00DF5C70" w:rsidP="00DF5C70">
      <w:pPr>
        <w:pStyle w:val="NoSpacing"/>
        <w:jc w:val="center"/>
        <w:rPr>
          <w:rFonts w:ascii="Tahoma" w:hAnsi="Tahoma" w:cs="Tahoma"/>
          <w:b/>
          <w:sz w:val="32"/>
          <w:szCs w:val="32"/>
          <w:u w:val="single"/>
        </w:rPr>
      </w:pPr>
      <w:r w:rsidRPr="00DF5C70">
        <w:rPr>
          <w:rFonts w:ascii="Tahoma" w:hAnsi="Tahoma" w:cs="Tahoma"/>
          <w:b/>
          <w:sz w:val="32"/>
          <w:szCs w:val="32"/>
          <w:u w:val="single"/>
        </w:rPr>
        <w:t>Contact us</w:t>
      </w:r>
    </w:p>
    <w:p w14:paraId="7CE9ED0B" w14:textId="77777777" w:rsidR="00DF5C70" w:rsidRDefault="00DF5C70" w:rsidP="00877FB9">
      <w:pPr>
        <w:pStyle w:val="NoSpacing"/>
        <w:jc w:val="both"/>
        <w:rPr>
          <w:rFonts w:ascii="Tahoma" w:hAnsi="Tahoma" w:cs="Tahoma"/>
          <w:sz w:val="24"/>
          <w:szCs w:val="24"/>
        </w:rPr>
      </w:pPr>
    </w:p>
    <w:p w14:paraId="3537B682" w14:textId="6C567F6E" w:rsidR="00DF5C70" w:rsidRPr="00A47BEA" w:rsidRDefault="00A47BEA" w:rsidP="00877FB9">
      <w:pPr>
        <w:pStyle w:val="NoSpacing"/>
        <w:jc w:val="both"/>
        <w:rPr>
          <w:rFonts w:ascii="Tahoma" w:hAnsi="Tahoma" w:cs="Tahoma"/>
          <w:b/>
          <w:sz w:val="24"/>
          <w:szCs w:val="24"/>
        </w:rPr>
      </w:pPr>
      <w:r w:rsidRPr="00A47BEA">
        <w:rPr>
          <w:rFonts w:ascii="Tahoma" w:hAnsi="Tahoma" w:cs="Tahoma"/>
          <w:b/>
          <w:sz w:val="24"/>
          <w:szCs w:val="24"/>
        </w:rPr>
        <w:t xml:space="preserve">Ayappan &amp; </w:t>
      </w:r>
      <w:r w:rsidR="005B0FAF">
        <w:rPr>
          <w:rFonts w:ascii="Tahoma" w:hAnsi="Tahoma" w:cs="Tahoma"/>
          <w:b/>
          <w:sz w:val="24"/>
          <w:szCs w:val="24"/>
        </w:rPr>
        <w:t>Partners</w:t>
      </w:r>
    </w:p>
    <w:p w14:paraId="35616847" w14:textId="77777777" w:rsidR="00A47BEA" w:rsidRDefault="00A47BEA" w:rsidP="00877FB9">
      <w:pPr>
        <w:pStyle w:val="NoSpacing"/>
        <w:jc w:val="both"/>
        <w:rPr>
          <w:rFonts w:ascii="Tahoma" w:hAnsi="Tahoma" w:cs="Tahoma"/>
          <w:sz w:val="24"/>
          <w:szCs w:val="24"/>
        </w:rPr>
      </w:pPr>
      <w:r>
        <w:rPr>
          <w:rFonts w:ascii="Tahoma" w:hAnsi="Tahoma" w:cs="Tahoma"/>
          <w:sz w:val="24"/>
          <w:szCs w:val="24"/>
        </w:rPr>
        <w:t>Advocates &amp; Solicitors</w:t>
      </w:r>
    </w:p>
    <w:p w14:paraId="74EA3778" w14:textId="77777777" w:rsidR="00A47BEA" w:rsidRDefault="00A47BEA" w:rsidP="00877FB9">
      <w:pPr>
        <w:pStyle w:val="NoSpacing"/>
        <w:jc w:val="both"/>
        <w:rPr>
          <w:rFonts w:ascii="Tahoma" w:hAnsi="Tahoma" w:cs="Tahoma"/>
          <w:sz w:val="24"/>
          <w:szCs w:val="24"/>
        </w:rPr>
      </w:pPr>
    </w:p>
    <w:p w14:paraId="585EE1F7" w14:textId="77777777" w:rsidR="00A47BEA" w:rsidRDefault="00A47BEA" w:rsidP="00877FB9">
      <w:pPr>
        <w:pStyle w:val="NoSpacing"/>
        <w:jc w:val="both"/>
        <w:rPr>
          <w:rFonts w:ascii="Tahoma" w:hAnsi="Tahoma" w:cs="Tahoma"/>
          <w:sz w:val="24"/>
          <w:szCs w:val="24"/>
        </w:rPr>
      </w:pPr>
      <w:r>
        <w:rPr>
          <w:rFonts w:ascii="Tahoma" w:hAnsi="Tahoma" w:cs="Tahoma"/>
          <w:sz w:val="24"/>
          <w:szCs w:val="24"/>
        </w:rPr>
        <w:t>L2-10, Desa Sentul Shop Office,</w:t>
      </w:r>
    </w:p>
    <w:p w14:paraId="4B0FA5CF" w14:textId="77777777" w:rsidR="00A47BEA" w:rsidRDefault="00A47BEA" w:rsidP="00877FB9">
      <w:pPr>
        <w:pStyle w:val="NoSpacing"/>
        <w:jc w:val="both"/>
        <w:rPr>
          <w:rFonts w:ascii="Tahoma" w:hAnsi="Tahoma" w:cs="Tahoma"/>
          <w:sz w:val="24"/>
          <w:szCs w:val="24"/>
        </w:rPr>
      </w:pPr>
      <w:r>
        <w:rPr>
          <w:rFonts w:ascii="Tahoma" w:hAnsi="Tahoma" w:cs="Tahoma"/>
          <w:sz w:val="24"/>
          <w:szCs w:val="24"/>
        </w:rPr>
        <w:t>Sentul Village,</w:t>
      </w:r>
    </w:p>
    <w:p w14:paraId="3258D150" w14:textId="77777777" w:rsidR="00A47BEA" w:rsidRDefault="00A47BEA" w:rsidP="00877FB9">
      <w:pPr>
        <w:pStyle w:val="NoSpacing"/>
        <w:jc w:val="both"/>
        <w:rPr>
          <w:rFonts w:ascii="Tahoma" w:hAnsi="Tahoma" w:cs="Tahoma"/>
          <w:sz w:val="24"/>
          <w:szCs w:val="24"/>
        </w:rPr>
      </w:pPr>
      <w:r>
        <w:rPr>
          <w:rFonts w:ascii="Tahoma" w:hAnsi="Tahoma" w:cs="Tahoma"/>
          <w:sz w:val="24"/>
          <w:szCs w:val="24"/>
        </w:rPr>
        <w:t>No.10, Jalan Sentul Perdana,</w:t>
      </w:r>
    </w:p>
    <w:p w14:paraId="1462BF1C" w14:textId="77777777" w:rsidR="00A47BEA" w:rsidRDefault="00A47BEA" w:rsidP="00877FB9">
      <w:pPr>
        <w:pStyle w:val="NoSpacing"/>
        <w:jc w:val="both"/>
        <w:rPr>
          <w:rFonts w:ascii="Tahoma" w:hAnsi="Tahoma" w:cs="Tahoma"/>
          <w:sz w:val="24"/>
          <w:szCs w:val="24"/>
        </w:rPr>
      </w:pPr>
      <w:r>
        <w:rPr>
          <w:rFonts w:ascii="Tahoma" w:hAnsi="Tahoma" w:cs="Tahoma"/>
          <w:sz w:val="24"/>
          <w:szCs w:val="24"/>
        </w:rPr>
        <w:t>51000 Sentul,</w:t>
      </w:r>
    </w:p>
    <w:p w14:paraId="2B4A4EDE" w14:textId="77777777" w:rsidR="00A47BEA" w:rsidRDefault="00A47BEA" w:rsidP="00877FB9">
      <w:pPr>
        <w:pStyle w:val="NoSpacing"/>
        <w:jc w:val="both"/>
        <w:rPr>
          <w:rFonts w:ascii="Tahoma" w:hAnsi="Tahoma" w:cs="Tahoma"/>
          <w:sz w:val="24"/>
          <w:szCs w:val="24"/>
        </w:rPr>
      </w:pPr>
      <w:r>
        <w:rPr>
          <w:rFonts w:ascii="Tahoma" w:hAnsi="Tahoma" w:cs="Tahoma"/>
          <w:sz w:val="24"/>
          <w:szCs w:val="24"/>
        </w:rPr>
        <w:t>Kuala Lumpur</w:t>
      </w:r>
    </w:p>
    <w:p w14:paraId="5CC06F3E" w14:textId="77777777" w:rsidR="00A47BEA" w:rsidRDefault="00A47BEA" w:rsidP="00877FB9">
      <w:pPr>
        <w:pStyle w:val="NoSpacing"/>
        <w:jc w:val="both"/>
        <w:rPr>
          <w:rFonts w:ascii="Tahoma" w:hAnsi="Tahoma" w:cs="Tahoma"/>
          <w:sz w:val="24"/>
          <w:szCs w:val="24"/>
        </w:rPr>
      </w:pPr>
    </w:p>
    <w:p w14:paraId="5D787A22" w14:textId="77777777" w:rsidR="00A47BEA" w:rsidRDefault="00A47BEA" w:rsidP="00877FB9">
      <w:pPr>
        <w:pStyle w:val="NoSpacing"/>
        <w:jc w:val="both"/>
        <w:rPr>
          <w:rFonts w:ascii="Tahoma" w:hAnsi="Tahoma" w:cs="Tahoma"/>
          <w:sz w:val="24"/>
          <w:szCs w:val="24"/>
        </w:rPr>
      </w:pPr>
      <w:r>
        <w:rPr>
          <w:rFonts w:ascii="Tahoma" w:hAnsi="Tahoma" w:cs="Tahoma"/>
          <w:sz w:val="24"/>
          <w:szCs w:val="24"/>
        </w:rPr>
        <w:t>Tel</w:t>
      </w:r>
      <w:r>
        <w:rPr>
          <w:rFonts w:ascii="Tahoma" w:hAnsi="Tahoma" w:cs="Tahoma"/>
          <w:sz w:val="24"/>
          <w:szCs w:val="24"/>
        </w:rPr>
        <w:tab/>
        <w:t>:</w:t>
      </w:r>
      <w:r>
        <w:rPr>
          <w:rFonts w:ascii="Tahoma" w:hAnsi="Tahoma" w:cs="Tahoma"/>
          <w:sz w:val="24"/>
          <w:szCs w:val="24"/>
        </w:rPr>
        <w:tab/>
        <w:t>03-4032 3771</w:t>
      </w:r>
    </w:p>
    <w:p w14:paraId="791A3BD8" w14:textId="5BBFC7C9" w:rsidR="00A47BEA" w:rsidRDefault="00A47BEA" w:rsidP="00877FB9">
      <w:pPr>
        <w:pStyle w:val="NoSpacing"/>
        <w:jc w:val="both"/>
        <w:rPr>
          <w:rFonts w:ascii="Tahoma" w:hAnsi="Tahoma" w:cs="Tahoma"/>
          <w:sz w:val="24"/>
          <w:szCs w:val="24"/>
        </w:rPr>
      </w:pPr>
      <w:r>
        <w:rPr>
          <w:rFonts w:ascii="Tahoma" w:hAnsi="Tahoma" w:cs="Tahoma"/>
          <w:sz w:val="24"/>
          <w:szCs w:val="24"/>
        </w:rPr>
        <w:t>Email</w:t>
      </w:r>
      <w:r w:rsidR="00811F34">
        <w:rPr>
          <w:rFonts w:ascii="Tahoma" w:hAnsi="Tahoma" w:cs="Tahoma"/>
          <w:sz w:val="24"/>
          <w:szCs w:val="24"/>
        </w:rPr>
        <w:tab/>
      </w:r>
      <w:r>
        <w:rPr>
          <w:rFonts w:ascii="Tahoma" w:hAnsi="Tahoma" w:cs="Tahoma"/>
          <w:sz w:val="24"/>
          <w:szCs w:val="24"/>
        </w:rPr>
        <w:t>:</w:t>
      </w:r>
      <w:r>
        <w:rPr>
          <w:rFonts w:ascii="Tahoma" w:hAnsi="Tahoma" w:cs="Tahoma"/>
          <w:sz w:val="24"/>
          <w:szCs w:val="24"/>
        </w:rPr>
        <w:tab/>
        <w:t>ayappan</w:t>
      </w:r>
      <w:r w:rsidR="005B0FAF">
        <w:rPr>
          <w:rFonts w:ascii="Tahoma" w:hAnsi="Tahoma" w:cs="Tahoma"/>
          <w:sz w:val="24"/>
          <w:szCs w:val="24"/>
        </w:rPr>
        <w:t>partners</w:t>
      </w:r>
      <w:r>
        <w:rPr>
          <w:rFonts w:ascii="Tahoma" w:hAnsi="Tahoma" w:cs="Tahoma"/>
          <w:sz w:val="24"/>
          <w:szCs w:val="24"/>
        </w:rPr>
        <w:t>@gmail.com</w:t>
      </w:r>
      <w:r>
        <w:rPr>
          <w:rFonts w:ascii="Tahoma" w:hAnsi="Tahoma" w:cs="Tahoma"/>
          <w:sz w:val="24"/>
          <w:szCs w:val="24"/>
        </w:rPr>
        <w:tab/>
      </w:r>
    </w:p>
    <w:p w14:paraId="7E76D011" w14:textId="77777777" w:rsidR="00DF5C70" w:rsidRDefault="00DF5C70" w:rsidP="00877FB9">
      <w:pPr>
        <w:pStyle w:val="NoSpacing"/>
        <w:jc w:val="both"/>
        <w:rPr>
          <w:rFonts w:ascii="Tahoma" w:hAnsi="Tahoma" w:cs="Tahoma"/>
          <w:sz w:val="24"/>
          <w:szCs w:val="24"/>
        </w:rPr>
      </w:pPr>
    </w:p>
    <w:p w14:paraId="2F190D18" w14:textId="77777777" w:rsidR="00053A3E" w:rsidRPr="00154526" w:rsidRDefault="00877FB9" w:rsidP="00877FB9">
      <w:pPr>
        <w:pStyle w:val="NoSpacing"/>
        <w:jc w:val="both"/>
        <w:rPr>
          <w:rFonts w:ascii="Tahoma" w:hAnsi="Tahoma" w:cs="Tahoma"/>
          <w:sz w:val="24"/>
          <w:szCs w:val="24"/>
        </w:rPr>
      </w:pPr>
      <w:r>
        <w:rPr>
          <w:rFonts w:ascii="Tahoma" w:hAnsi="Tahoma" w:cs="Tahoma"/>
          <w:sz w:val="24"/>
          <w:szCs w:val="24"/>
        </w:rPr>
        <w:t xml:space="preserve"> </w:t>
      </w:r>
    </w:p>
    <w:p w14:paraId="6F18215D" w14:textId="77777777" w:rsidR="00877FB9" w:rsidRPr="00154526" w:rsidRDefault="00877FB9">
      <w:pPr>
        <w:pStyle w:val="NoSpacing"/>
        <w:jc w:val="both"/>
        <w:rPr>
          <w:rFonts w:ascii="Tahoma" w:hAnsi="Tahoma" w:cs="Tahoma"/>
          <w:sz w:val="24"/>
          <w:szCs w:val="24"/>
        </w:rPr>
      </w:pPr>
    </w:p>
    <w:sectPr w:rsidR="00877FB9" w:rsidRPr="00154526" w:rsidSect="00CD4BB8">
      <w:pgSz w:w="11906" w:h="16838"/>
      <w:pgMar w:top="1440" w:right="1440" w:bottom="1440" w:left="1440" w:header="708" w:footer="708" w:gutter="0"/>
      <w:pgBorders w:offsetFrom="page">
        <w:top w:val="thickThinSmallGap" w:sz="24" w:space="24" w:color="auto"/>
        <w:left w:val="thickThin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Edwardian Script ITC">
    <w:panose1 w:val="030303020407070D0804"/>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34BD"/>
    <w:multiLevelType w:val="hybridMultilevel"/>
    <w:tmpl w:val="78EEE1B2"/>
    <w:lvl w:ilvl="0" w:tplc="82E6181E">
      <w:start w:val="3"/>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3143831"/>
    <w:multiLevelType w:val="hybridMultilevel"/>
    <w:tmpl w:val="48AA181E"/>
    <w:lvl w:ilvl="0" w:tplc="85D47B82">
      <w:start w:val="1"/>
      <w:numFmt w:val="bullet"/>
      <w:lvlText w:val="o"/>
      <w:lvlJc w:val="left"/>
      <w:pPr>
        <w:ind w:left="720" w:hanging="360"/>
      </w:pPr>
      <w:rPr>
        <w:rFonts w:ascii="Courier New" w:hAnsi="Courier New" w:cs="Courier New" w:hint="default"/>
        <w:sz w:val="48"/>
        <w:szCs w:val="4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097445"/>
    <w:multiLevelType w:val="hybridMultilevel"/>
    <w:tmpl w:val="A02C3A0E"/>
    <w:lvl w:ilvl="0" w:tplc="897E4E06">
      <w:start w:val="1"/>
      <w:numFmt w:val="lowerRoman"/>
      <w:lvlText w:val="%1."/>
      <w:lvlJc w:val="left"/>
      <w:pPr>
        <w:ind w:left="1080" w:hanging="72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D656B65"/>
    <w:multiLevelType w:val="hybridMultilevel"/>
    <w:tmpl w:val="3FC83AA2"/>
    <w:lvl w:ilvl="0" w:tplc="44090001">
      <w:start w:val="1"/>
      <w:numFmt w:val="bullet"/>
      <w:lvlText w:val=""/>
      <w:lvlJc w:val="left"/>
      <w:pPr>
        <w:tabs>
          <w:tab w:val="num" w:pos="2629"/>
        </w:tabs>
        <w:ind w:left="2629"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05">
      <w:start w:val="1"/>
      <w:numFmt w:val="bullet"/>
      <w:lvlText w:val=""/>
      <w:lvlJc w:val="left"/>
      <w:pPr>
        <w:tabs>
          <w:tab w:val="num" w:pos="3900"/>
        </w:tabs>
        <w:ind w:left="3900" w:hanging="360"/>
      </w:pPr>
      <w:rPr>
        <w:rFonts w:ascii="Wingdings" w:hAnsi="Wingdings" w:hint="default"/>
      </w:rPr>
    </w:lvl>
    <w:lvl w:ilvl="3" w:tplc="04090001">
      <w:start w:val="1"/>
      <w:numFmt w:val="bullet"/>
      <w:lvlText w:val=""/>
      <w:lvlJc w:val="left"/>
      <w:pPr>
        <w:tabs>
          <w:tab w:val="num" w:pos="4620"/>
        </w:tabs>
        <w:ind w:left="4620" w:hanging="360"/>
      </w:pPr>
      <w:rPr>
        <w:rFonts w:ascii="Symbol" w:hAnsi="Symbol" w:hint="default"/>
      </w:rPr>
    </w:lvl>
    <w:lvl w:ilvl="4" w:tplc="04090003">
      <w:start w:val="1"/>
      <w:numFmt w:val="bullet"/>
      <w:lvlText w:val="o"/>
      <w:lvlJc w:val="left"/>
      <w:pPr>
        <w:tabs>
          <w:tab w:val="num" w:pos="5340"/>
        </w:tabs>
        <w:ind w:left="5340" w:hanging="360"/>
      </w:pPr>
      <w:rPr>
        <w:rFonts w:ascii="Courier New" w:hAnsi="Courier New" w:cs="Courier New" w:hint="default"/>
      </w:rPr>
    </w:lvl>
    <w:lvl w:ilvl="5" w:tplc="04090005">
      <w:start w:val="1"/>
      <w:numFmt w:val="bullet"/>
      <w:lvlText w:val=""/>
      <w:lvlJc w:val="left"/>
      <w:pPr>
        <w:tabs>
          <w:tab w:val="num" w:pos="6060"/>
        </w:tabs>
        <w:ind w:left="6060" w:hanging="360"/>
      </w:pPr>
      <w:rPr>
        <w:rFonts w:ascii="Wingdings" w:hAnsi="Wingdings" w:hint="default"/>
      </w:rPr>
    </w:lvl>
    <w:lvl w:ilvl="6" w:tplc="04090001">
      <w:start w:val="1"/>
      <w:numFmt w:val="bullet"/>
      <w:lvlText w:val=""/>
      <w:lvlJc w:val="left"/>
      <w:pPr>
        <w:tabs>
          <w:tab w:val="num" w:pos="6780"/>
        </w:tabs>
        <w:ind w:left="6780" w:hanging="360"/>
      </w:pPr>
      <w:rPr>
        <w:rFonts w:ascii="Symbol" w:hAnsi="Symbol" w:hint="default"/>
      </w:rPr>
    </w:lvl>
    <w:lvl w:ilvl="7" w:tplc="04090003">
      <w:start w:val="1"/>
      <w:numFmt w:val="bullet"/>
      <w:lvlText w:val="o"/>
      <w:lvlJc w:val="left"/>
      <w:pPr>
        <w:tabs>
          <w:tab w:val="num" w:pos="7500"/>
        </w:tabs>
        <w:ind w:left="7500" w:hanging="360"/>
      </w:pPr>
      <w:rPr>
        <w:rFonts w:ascii="Courier New" w:hAnsi="Courier New" w:cs="Courier New" w:hint="default"/>
      </w:rPr>
    </w:lvl>
    <w:lvl w:ilvl="8" w:tplc="04090005">
      <w:start w:val="1"/>
      <w:numFmt w:val="bullet"/>
      <w:lvlText w:val=""/>
      <w:lvlJc w:val="left"/>
      <w:pPr>
        <w:tabs>
          <w:tab w:val="num" w:pos="8220"/>
        </w:tabs>
        <w:ind w:left="8220" w:hanging="360"/>
      </w:pPr>
      <w:rPr>
        <w:rFonts w:ascii="Wingdings" w:hAnsi="Wingdings" w:hint="default"/>
      </w:rPr>
    </w:lvl>
  </w:abstractNum>
  <w:abstractNum w:abstractNumId="4" w15:restartNumberingAfterBreak="0">
    <w:nsid w:val="2DCD4D71"/>
    <w:multiLevelType w:val="hybridMultilevel"/>
    <w:tmpl w:val="8E168A1A"/>
    <w:lvl w:ilvl="0" w:tplc="44090001">
      <w:start w:val="1"/>
      <w:numFmt w:val="bullet"/>
      <w:lvlText w:val=""/>
      <w:lvlJc w:val="left"/>
      <w:pPr>
        <w:ind w:left="4680" w:hanging="360"/>
      </w:pPr>
      <w:rPr>
        <w:rFonts w:ascii="Symbol" w:hAnsi="Symbol" w:hint="default"/>
      </w:rPr>
    </w:lvl>
    <w:lvl w:ilvl="1" w:tplc="04090003">
      <w:start w:val="1"/>
      <w:numFmt w:val="bullet"/>
      <w:lvlText w:val="o"/>
      <w:lvlJc w:val="left"/>
      <w:pPr>
        <w:ind w:left="5400" w:hanging="360"/>
      </w:pPr>
      <w:rPr>
        <w:rFonts w:ascii="Courier New" w:hAnsi="Courier New" w:cs="Courier New" w:hint="default"/>
      </w:rPr>
    </w:lvl>
    <w:lvl w:ilvl="2" w:tplc="04090005">
      <w:start w:val="1"/>
      <w:numFmt w:val="bullet"/>
      <w:lvlText w:val=""/>
      <w:lvlJc w:val="left"/>
      <w:pPr>
        <w:ind w:left="6120" w:hanging="360"/>
      </w:pPr>
      <w:rPr>
        <w:rFonts w:ascii="Wingdings" w:hAnsi="Wingdings" w:hint="default"/>
      </w:rPr>
    </w:lvl>
    <w:lvl w:ilvl="3" w:tplc="04090001">
      <w:start w:val="1"/>
      <w:numFmt w:val="bullet"/>
      <w:lvlText w:val=""/>
      <w:lvlJc w:val="left"/>
      <w:pPr>
        <w:ind w:left="6840" w:hanging="360"/>
      </w:pPr>
      <w:rPr>
        <w:rFonts w:ascii="Symbol" w:hAnsi="Symbol" w:hint="default"/>
      </w:rPr>
    </w:lvl>
    <w:lvl w:ilvl="4" w:tplc="04090003">
      <w:start w:val="1"/>
      <w:numFmt w:val="bullet"/>
      <w:lvlText w:val="o"/>
      <w:lvlJc w:val="left"/>
      <w:pPr>
        <w:ind w:left="7560" w:hanging="360"/>
      </w:pPr>
      <w:rPr>
        <w:rFonts w:ascii="Courier New" w:hAnsi="Courier New" w:cs="Courier New" w:hint="default"/>
      </w:rPr>
    </w:lvl>
    <w:lvl w:ilvl="5" w:tplc="04090005">
      <w:start w:val="1"/>
      <w:numFmt w:val="bullet"/>
      <w:lvlText w:val=""/>
      <w:lvlJc w:val="left"/>
      <w:pPr>
        <w:ind w:left="8280" w:hanging="360"/>
      </w:pPr>
      <w:rPr>
        <w:rFonts w:ascii="Wingdings" w:hAnsi="Wingdings" w:hint="default"/>
      </w:rPr>
    </w:lvl>
    <w:lvl w:ilvl="6" w:tplc="04090001">
      <w:start w:val="1"/>
      <w:numFmt w:val="bullet"/>
      <w:lvlText w:val=""/>
      <w:lvlJc w:val="left"/>
      <w:pPr>
        <w:ind w:left="9000" w:hanging="360"/>
      </w:pPr>
      <w:rPr>
        <w:rFonts w:ascii="Symbol" w:hAnsi="Symbol" w:hint="default"/>
      </w:rPr>
    </w:lvl>
    <w:lvl w:ilvl="7" w:tplc="04090003">
      <w:start w:val="1"/>
      <w:numFmt w:val="bullet"/>
      <w:lvlText w:val="o"/>
      <w:lvlJc w:val="left"/>
      <w:pPr>
        <w:ind w:left="9720" w:hanging="360"/>
      </w:pPr>
      <w:rPr>
        <w:rFonts w:ascii="Courier New" w:hAnsi="Courier New" w:cs="Courier New" w:hint="default"/>
      </w:rPr>
    </w:lvl>
    <w:lvl w:ilvl="8" w:tplc="04090005">
      <w:start w:val="1"/>
      <w:numFmt w:val="bullet"/>
      <w:lvlText w:val=""/>
      <w:lvlJc w:val="left"/>
      <w:pPr>
        <w:ind w:left="10440" w:hanging="360"/>
      </w:pPr>
      <w:rPr>
        <w:rFonts w:ascii="Wingdings" w:hAnsi="Wingdings" w:hint="default"/>
      </w:rPr>
    </w:lvl>
  </w:abstractNum>
  <w:abstractNum w:abstractNumId="5" w15:restartNumberingAfterBreak="0">
    <w:nsid w:val="30DB05AA"/>
    <w:multiLevelType w:val="hybridMultilevel"/>
    <w:tmpl w:val="E8F6A790"/>
    <w:lvl w:ilvl="0" w:tplc="4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54717A3"/>
    <w:multiLevelType w:val="hybridMultilevel"/>
    <w:tmpl w:val="EA961396"/>
    <w:lvl w:ilvl="0" w:tplc="44090001">
      <w:start w:val="1"/>
      <w:numFmt w:val="bullet"/>
      <w:lvlText w:val=""/>
      <w:lvlJc w:val="left"/>
      <w:pPr>
        <w:ind w:left="2520" w:hanging="360"/>
      </w:pPr>
      <w:rPr>
        <w:rFonts w:ascii="Symbol" w:hAnsi="Symbol" w:hint="default"/>
      </w:rPr>
    </w:lvl>
    <w:lvl w:ilvl="1" w:tplc="08090003">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7" w15:restartNumberingAfterBreak="0">
    <w:nsid w:val="37434410"/>
    <w:multiLevelType w:val="hybridMultilevel"/>
    <w:tmpl w:val="9E2445CC"/>
    <w:lvl w:ilvl="0" w:tplc="4409000B">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8" w15:restartNumberingAfterBreak="0">
    <w:nsid w:val="69CF6C20"/>
    <w:multiLevelType w:val="hybridMultilevel"/>
    <w:tmpl w:val="16D07BF2"/>
    <w:lvl w:ilvl="0" w:tplc="44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9" w15:restartNumberingAfterBreak="0">
    <w:nsid w:val="6B8517CA"/>
    <w:multiLevelType w:val="hybridMultilevel"/>
    <w:tmpl w:val="39D2AED6"/>
    <w:lvl w:ilvl="0" w:tplc="4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6CD2088A"/>
    <w:multiLevelType w:val="hybridMultilevel"/>
    <w:tmpl w:val="8EF0091E"/>
    <w:lvl w:ilvl="0" w:tplc="0409000B">
      <w:start w:val="1"/>
      <w:numFmt w:val="bullet"/>
      <w:lvlText w:val=""/>
      <w:lvlJc w:val="left"/>
      <w:pPr>
        <w:tabs>
          <w:tab w:val="num" w:pos="1440"/>
        </w:tabs>
        <w:ind w:left="1440" w:hanging="360"/>
      </w:pPr>
      <w:rPr>
        <w:rFonts w:ascii="Wingdings" w:hAnsi="Wingdings" w:hint="default"/>
      </w:rPr>
    </w:lvl>
    <w:lvl w:ilvl="1" w:tplc="A49CA112">
      <w:numFmt w:val="bullet"/>
      <w:lvlText w:val=""/>
      <w:lvlJc w:val="left"/>
      <w:pPr>
        <w:tabs>
          <w:tab w:val="num" w:pos="2520"/>
        </w:tabs>
        <w:ind w:left="2520" w:hanging="720"/>
      </w:pPr>
      <w:rPr>
        <w:rFonts w:ascii="Symbol" w:eastAsia="Times New Roman" w:hAnsi="Symbol" w:cs="Arial" w:hint="default"/>
      </w:rPr>
    </w:lvl>
    <w:lvl w:ilvl="2" w:tplc="04090003">
      <w:start w:val="1"/>
      <w:numFmt w:val="bullet"/>
      <w:lvlText w:val="o"/>
      <w:lvlJc w:val="left"/>
      <w:pPr>
        <w:tabs>
          <w:tab w:val="num" w:pos="2880"/>
        </w:tabs>
        <w:ind w:left="2880" w:hanging="360"/>
      </w:pPr>
      <w:rPr>
        <w:rFonts w:ascii="Courier New" w:hAnsi="Courier New" w:cs="Courier New"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Courier New"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6F130023"/>
    <w:multiLevelType w:val="hybridMultilevel"/>
    <w:tmpl w:val="BD9C993C"/>
    <w:lvl w:ilvl="0" w:tplc="44090001">
      <w:start w:val="1"/>
      <w:numFmt w:val="bullet"/>
      <w:lvlText w:val=""/>
      <w:lvlJc w:val="left"/>
      <w:pPr>
        <w:ind w:left="2160" w:hanging="360"/>
      </w:pPr>
      <w:rPr>
        <w:rFonts w:ascii="Symbol" w:hAnsi="Symbol" w:hint="default"/>
      </w:rPr>
    </w:lvl>
    <w:lvl w:ilvl="1" w:tplc="44090003" w:tentative="1">
      <w:start w:val="1"/>
      <w:numFmt w:val="bullet"/>
      <w:lvlText w:val="o"/>
      <w:lvlJc w:val="left"/>
      <w:pPr>
        <w:ind w:left="2880" w:hanging="360"/>
      </w:pPr>
      <w:rPr>
        <w:rFonts w:ascii="Courier New" w:hAnsi="Courier New" w:cs="Courier New" w:hint="default"/>
      </w:rPr>
    </w:lvl>
    <w:lvl w:ilvl="2" w:tplc="44090005" w:tentative="1">
      <w:start w:val="1"/>
      <w:numFmt w:val="bullet"/>
      <w:lvlText w:val=""/>
      <w:lvlJc w:val="left"/>
      <w:pPr>
        <w:ind w:left="3600" w:hanging="360"/>
      </w:pPr>
      <w:rPr>
        <w:rFonts w:ascii="Wingdings" w:hAnsi="Wingdings" w:hint="default"/>
      </w:rPr>
    </w:lvl>
    <w:lvl w:ilvl="3" w:tplc="44090001" w:tentative="1">
      <w:start w:val="1"/>
      <w:numFmt w:val="bullet"/>
      <w:lvlText w:val=""/>
      <w:lvlJc w:val="left"/>
      <w:pPr>
        <w:ind w:left="4320" w:hanging="360"/>
      </w:pPr>
      <w:rPr>
        <w:rFonts w:ascii="Symbol" w:hAnsi="Symbol" w:hint="default"/>
      </w:rPr>
    </w:lvl>
    <w:lvl w:ilvl="4" w:tplc="44090003" w:tentative="1">
      <w:start w:val="1"/>
      <w:numFmt w:val="bullet"/>
      <w:lvlText w:val="o"/>
      <w:lvlJc w:val="left"/>
      <w:pPr>
        <w:ind w:left="5040" w:hanging="360"/>
      </w:pPr>
      <w:rPr>
        <w:rFonts w:ascii="Courier New" w:hAnsi="Courier New" w:cs="Courier New" w:hint="default"/>
      </w:rPr>
    </w:lvl>
    <w:lvl w:ilvl="5" w:tplc="44090005" w:tentative="1">
      <w:start w:val="1"/>
      <w:numFmt w:val="bullet"/>
      <w:lvlText w:val=""/>
      <w:lvlJc w:val="left"/>
      <w:pPr>
        <w:ind w:left="5760" w:hanging="360"/>
      </w:pPr>
      <w:rPr>
        <w:rFonts w:ascii="Wingdings" w:hAnsi="Wingdings" w:hint="default"/>
      </w:rPr>
    </w:lvl>
    <w:lvl w:ilvl="6" w:tplc="44090001" w:tentative="1">
      <w:start w:val="1"/>
      <w:numFmt w:val="bullet"/>
      <w:lvlText w:val=""/>
      <w:lvlJc w:val="left"/>
      <w:pPr>
        <w:ind w:left="6480" w:hanging="360"/>
      </w:pPr>
      <w:rPr>
        <w:rFonts w:ascii="Symbol" w:hAnsi="Symbol" w:hint="default"/>
      </w:rPr>
    </w:lvl>
    <w:lvl w:ilvl="7" w:tplc="44090003" w:tentative="1">
      <w:start w:val="1"/>
      <w:numFmt w:val="bullet"/>
      <w:lvlText w:val="o"/>
      <w:lvlJc w:val="left"/>
      <w:pPr>
        <w:ind w:left="7200" w:hanging="360"/>
      </w:pPr>
      <w:rPr>
        <w:rFonts w:ascii="Courier New" w:hAnsi="Courier New" w:cs="Courier New" w:hint="default"/>
      </w:rPr>
    </w:lvl>
    <w:lvl w:ilvl="8" w:tplc="44090005" w:tentative="1">
      <w:start w:val="1"/>
      <w:numFmt w:val="bullet"/>
      <w:lvlText w:val=""/>
      <w:lvlJc w:val="left"/>
      <w:pPr>
        <w:ind w:left="7920" w:hanging="360"/>
      </w:pPr>
      <w:rPr>
        <w:rFonts w:ascii="Wingdings" w:hAnsi="Wingdings" w:hint="default"/>
      </w:rPr>
    </w:lvl>
  </w:abstractNum>
  <w:abstractNum w:abstractNumId="12" w15:restartNumberingAfterBreak="0">
    <w:nsid w:val="71FD389F"/>
    <w:multiLevelType w:val="hybridMultilevel"/>
    <w:tmpl w:val="0122F5A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7F286482"/>
    <w:multiLevelType w:val="hybridMultilevel"/>
    <w:tmpl w:val="4FD4D9A0"/>
    <w:lvl w:ilvl="0" w:tplc="44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991131256">
    <w:abstractNumId w:val="1"/>
  </w:num>
  <w:num w:numId="2" w16cid:durableId="679087485">
    <w:abstractNumId w:val="7"/>
  </w:num>
  <w:num w:numId="3" w16cid:durableId="1631322940">
    <w:abstractNumId w:val="8"/>
  </w:num>
  <w:num w:numId="4" w16cid:durableId="1622150471">
    <w:abstractNumId w:val="10"/>
  </w:num>
  <w:num w:numId="5" w16cid:durableId="1811826980">
    <w:abstractNumId w:val="12"/>
  </w:num>
  <w:num w:numId="6" w16cid:durableId="902760537">
    <w:abstractNumId w:val="6"/>
  </w:num>
  <w:num w:numId="7" w16cid:durableId="435365079">
    <w:abstractNumId w:val="3"/>
  </w:num>
  <w:num w:numId="8" w16cid:durableId="366608546">
    <w:abstractNumId w:val="4"/>
  </w:num>
  <w:num w:numId="9" w16cid:durableId="1712145958">
    <w:abstractNumId w:val="9"/>
  </w:num>
  <w:num w:numId="10" w16cid:durableId="1661999430">
    <w:abstractNumId w:val="5"/>
  </w:num>
  <w:num w:numId="11" w16cid:durableId="930620767">
    <w:abstractNumId w:val="13"/>
  </w:num>
  <w:num w:numId="12" w16cid:durableId="829521292">
    <w:abstractNumId w:val="2"/>
  </w:num>
  <w:num w:numId="13" w16cid:durableId="1503083184">
    <w:abstractNumId w:val="0"/>
  </w:num>
  <w:num w:numId="14" w16cid:durableId="21378664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4BB8"/>
    <w:rsid w:val="000128DD"/>
    <w:rsid w:val="00053A3E"/>
    <w:rsid w:val="000639F4"/>
    <w:rsid w:val="000A3D81"/>
    <w:rsid w:val="000D3290"/>
    <w:rsid w:val="000F061D"/>
    <w:rsid w:val="00154526"/>
    <w:rsid w:val="00176C7C"/>
    <w:rsid w:val="001A616D"/>
    <w:rsid w:val="0022276F"/>
    <w:rsid w:val="00250A4E"/>
    <w:rsid w:val="00254DC5"/>
    <w:rsid w:val="002C3ACC"/>
    <w:rsid w:val="002F03F0"/>
    <w:rsid w:val="002F4D53"/>
    <w:rsid w:val="00372742"/>
    <w:rsid w:val="004278CE"/>
    <w:rsid w:val="00467358"/>
    <w:rsid w:val="005B0FAF"/>
    <w:rsid w:val="006F5587"/>
    <w:rsid w:val="007148A1"/>
    <w:rsid w:val="007247A4"/>
    <w:rsid w:val="007519DF"/>
    <w:rsid w:val="00757237"/>
    <w:rsid w:val="0080202A"/>
    <w:rsid w:val="00811F34"/>
    <w:rsid w:val="00877FB9"/>
    <w:rsid w:val="0097777D"/>
    <w:rsid w:val="009B5A7B"/>
    <w:rsid w:val="009E741C"/>
    <w:rsid w:val="009F32DF"/>
    <w:rsid w:val="00A47BEA"/>
    <w:rsid w:val="00A60F0A"/>
    <w:rsid w:val="00A841A1"/>
    <w:rsid w:val="00A97C38"/>
    <w:rsid w:val="00AB3846"/>
    <w:rsid w:val="00AD6CDF"/>
    <w:rsid w:val="00BC0D18"/>
    <w:rsid w:val="00C4344F"/>
    <w:rsid w:val="00C968B9"/>
    <w:rsid w:val="00CD4BB8"/>
    <w:rsid w:val="00D41364"/>
    <w:rsid w:val="00D462FB"/>
    <w:rsid w:val="00DA7353"/>
    <w:rsid w:val="00DE1655"/>
    <w:rsid w:val="00DF5C70"/>
    <w:rsid w:val="00EB3997"/>
    <w:rsid w:val="00EB59AA"/>
    <w:rsid w:val="00EC7BA4"/>
    <w:rsid w:val="00F23A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0122C"/>
  <w15:docId w15:val="{E33DD259-EA56-4338-A6D6-7EAAEFADF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M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BB8"/>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D4BB8"/>
    <w:pPr>
      <w:spacing w:after="0" w:line="240" w:lineRule="auto"/>
    </w:pPr>
    <w:rPr>
      <w:lang w:val="en-GB"/>
    </w:rPr>
  </w:style>
  <w:style w:type="character" w:styleId="Hyperlink">
    <w:name w:val="Hyperlink"/>
    <w:basedOn w:val="DefaultParagraphFont"/>
    <w:uiPriority w:val="99"/>
    <w:unhideWhenUsed/>
    <w:rsid w:val="00CD4BB8"/>
    <w:rPr>
      <w:color w:val="0000FF" w:themeColor="hyperlink"/>
      <w:u w:val="single"/>
    </w:rPr>
  </w:style>
  <w:style w:type="paragraph" w:styleId="ListParagraph">
    <w:name w:val="List Paragraph"/>
    <w:basedOn w:val="Normal"/>
    <w:uiPriority w:val="34"/>
    <w:qFormat/>
    <w:rsid w:val="00DE1655"/>
    <w:pPr>
      <w:ind w:left="720"/>
      <w:contextualSpacing/>
    </w:pPr>
  </w:style>
  <w:style w:type="paragraph" w:styleId="BalloonText">
    <w:name w:val="Balloon Text"/>
    <w:basedOn w:val="Normal"/>
    <w:link w:val="BalloonTextChar"/>
    <w:uiPriority w:val="99"/>
    <w:semiHidden/>
    <w:unhideWhenUsed/>
    <w:rsid w:val="001A61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A616D"/>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D22FE-9CCE-43F7-A675-9D85189C5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10</Pages>
  <Words>942</Words>
  <Characters>5372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Rajan Ayappan</dc:creator>
  <cp:lastModifiedBy>RAJAN AYAPPAN</cp:lastModifiedBy>
  <cp:revision>5</cp:revision>
  <cp:lastPrinted>2018-09-19T04:55:00Z</cp:lastPrinted>
  <dcterms:created xsi:type="dcterms:W3CDTF">2020-07-14T02:57:00Z</dcterms:created>
  <dcterms:modified xsi:type="dcterms:W3CDTF">2026-05-03T09:40:00Z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ba4d5da6-3a5d-432c-b0d4-b2a24e4e6ee4</vt:lpwstr>
  </property>
</Properties>
</file>