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A3A57" w:rsidRDefault="008F276B">
      <w:pPr>
        <w:jc w:val="center"/>
        <w:rPr>
          <w:rFonts w:ascii="Arial" w:eastAsia="Arial" w:hAnsi="Arial" w:cs="Arial"/>
          <w:sz w:val="48"/>
          <w:szCs w:val="48"/>
        </w:rPr>
      </w:pPr>
      <w:r>
        <w:rPr>
          <w:rFonts w:ascii="Arial" w:eastAsia="Arial" w:hAnsi="Arial" w:cs="Arial"/>
          <w:sz w:val="48"/>
          <w:szCs w:val="48"/>
        </w:rPr>
        <w:t>[</w:t>
      </w:r>
      <w:r>
        <w:rPr>
          <w:rFonts w:ascii="Arial" w:eastAsia="Arial" w:hAnsi="Arial" w:cs="Arial"/>
          <w:sz w:val="48"/>
          <w:szCs w:val="48"/>
          <w:highlight w:val="yellow"/>
        </w:rPr>
        <w:t>COMMUNITY LOGO</w:t>
      </w:r>
      <w:r>
        <w:rPr>
          <w:rFonts w:ascii="Arial" w:eastAsia="Arial" w:hAnsi="Arial" w:cs="Arial"/>
          <w:sz w:val="48"/>
          <w:szCs w:val="48"/>
        </w:rPr>
        <w:t>]</w:t>
      </w:r>
    </w:p>
    <w:p w14:paraId="00000002" w14:textId="77777777" w:rsidR="00CA3A57" w:rsidRDefault="00CA3A57">
      <w:pPr>
        <w:rPr>
          <w:rFonts w:ascii="Arial" w:eastAsia="Arial" w:hAnsi="Arial" w:cs="Arial"/>
          <w:b/>
          <w:sz w:val="24"/>
          <w:szCs w:val="24"/>
        </w:rPr>
      </w:pPr>
    </w:p>
    <w:p w14:paraId="00000003" w14:textId="77777777" w:rsidR="00CA3A57" w:rsidRDefault="008F276B">
      <w:pPr>
        <w:rPr>
          <w:rFonts w:ascii="Arial" w:eastAsia="Arial" w:hAnsi="Arial" w:cs="Arial"/>
        </w:rPr>
      </w:pPr>
      <w:r>
        <w:rPr>
          <w:rFonts w:ascii="Arial" w:eastAsia="Arial" w:hAnsi="Arial" w:cs="Arial"/>
          <w:b/>
        </w:rPr>
        <w:t xml:space="preserve">FOR IMMEDIATE RELEASE </w:t>
      </w:r>
      <w:r>
        <w:rPr>
          <w:rFonts w:ascii="Arial" w:eastAsia="Arial" w:hAnsi="Arial" w:cs="Arial"/>
          <w:b/>
        </w:rPr>
        <w:br/>
      </w:r>
      <w:r>
        <w:rPr>
          <w:rFonts w:ascii="Arial" w:eastAsia="Arial" w:hAnsi="Arial" w:cs="Arial"/>
        </w:rPr>
        <w:t>[</w:t>
      </w:r>
      <w:r>
        <w:rPr>
          <w:rFonts w:ascii="Arial" w:eastAsia="Arial" w:hAnsi="Arial" w:cs="Arial"/>
          <w:highlight w:val="yellow"/>
        </w:rPr>
        <w:t>Date</w:t>
      </w:r>
      <w:r>
        <w:rPr>
          <w:rFonts w:ascii="Arial" w:eastAsia="Arial" w:hAnsi="Arial" w:cs="Arial"/>
        </w:rPr>
        <w:t>]</w:t>
      </w:r>
    </w:p>
    <w:p w14:paraId="00000004" w14:textId="77777777" w:rsidR="00CA3A57" w:rsidRDefault="008F276B">
      <w:pPr>
        <w:rPr>
          <w:rFonts w:ascii="Arial" w:eastAsia="Arial" w:hAnsi="Arial" w:cs="Arial"/>
        </w:rPr>
      </w:pPr>
      <w:r>
        <w:rPr>
          <w:rFonts w:ascii="Arial" w:eastAsia="Arial" w:hAnsi="Arial" w:cs="Arial"/>
        </w:rPr>
        <w:t>[</w:t>
      </w:r>
      <w:r>
        <w:rPr>
          <w:rFonts w:ascii="Arial" w:eastAsia="Arial" w:hAnsi="Arial" w:cs="Arial"/>
          <w:highlight w:val="yellow"/>
        </w:rPr>
        <w:t>Contact Name</w:t>
      </w:r>
      <w:r>
        <w:rPr>
          <w:rFonts w:ascii="Arial" w:eastAsia="Arial" w:hAnsi="Arial" w:cs="Arial"/>
        </w:rPr>
        <w:t>]</w:t>
      </w:r>
      <w:r>
        <w:rPr>
          <w:rFonts w:ascii="Arial" w:eastAsia="Arial" w:hAnsi="Arial" w:cs="Arial"/>
        </w:rPr>
        <w:br/>
        <w:t>[</w:t>
      </w:r>
      <w:r>
        <w:rPr>
          <w:rFonts w:ascii="Arial" w:eastAsia="Arial" w:hAnsi="Arial" w:cs="Arial"/>
          <w:highlight w:val="yellow"/>
        </w:rPr>
        <w:t>Phone</w:t>
      </w:r>
      <w:r>
        <w:rPr>
          <w:rFonts w:ascii="Arial" w:eastAsia="Arial" w:hAnsi="Arial" w:cs="Arial"/>
        </w:rPr>
        <w:t>]</w:t>
      </w:r>
      <w:r>
        <w:rPr>
          <w:rFonts w:ascii="Arial" w:eastAsia="Arial" w:hAnsi="Arial" w:cs="Arial"/>
        </w:rPr>
        <w:br/>
        <w:t>[</w:t>
      </w:r>
      <w:r>
        <w:rPr>
          <w:rFonts w:ascii="Arial" w:eastAsia="Arial" w:hAnsi="Arial" w:cs="Arial"/>
          <w:highlight w:val="yellow"/>
        </w:rPr>
        <w:t>Email</w:t>
      </w:r>
      <w:r>
        <w:rPr>
          <w:rFonts w:ascii="Arial" w:eastAsia="Arial" w:hAnsi="Arial" w:cs="Arial"/>
        </w:rPr>
        <w:t>]</w:t>
      </w:r>
    </w:p>
    <w:p w14:paraId="00000005" w14:textId="169BA6AB" w:rsidR="00CA3A57" w:rsidRDefault="008F276B">
      <w:pPr>
        <w:jc w:val="center"/>
        <w:rPr>
          <w:rFonts w:ascii="Arial" w:eastAsia="Arial" w:hAnsi="Arial" w:cs="Arial"/>
          <w:i/>
          <w:sz w:val="28"/>
          <w:szCs w:val="28"/>
        </w:rPr>
      </w:pPr>
      <w:r>
        <w:rPr>
          <w:rFonts w:ascii="Arial" w:eastAsia="Arial" w:hAnsi="Arial" w:cs="Arial"/>
          <w:b/>
          <w:sz w:val="28"/>
          <w:szCs w:val="28"/>
        </w:rPr>
        <w:t>[</w:t>
      </w:r>
      <w:r>
        <w:rPr>
          <w:rFonts w:ascii="Arial" w:eastAsia="Arial" w:hAnsi="Arial" w:cs="Arial"/>
          <w:b/>
          <w:sz w:val="28"/>
          <w:szCs w:val="28"/>
          <w:highlight w:val="yellow"/>
        </w:rPr>
        <w:t>Community Name</w:t>
      </w:r>
      <w:r>
        <w:rPr>
          <w:rFonts w:ascii="Arial" w:eastAsia="Arial" w:hAnsi="Arial" w:cs="Arial"/>
          <w:b/>
          <w:sz w:val="28"/>
          <w:szCs w:val="28"/>
        </w:rPr>
        <w:t>] Recognizes Virginia Flood Awareness Week</w:t>
      </w:r>
      <w:r>
        <w:rPr>
          <w:rFonts w:ascii="Arial" w:eastAsia="Arial" w:hAnsi="Arial" w:cs="Arial"/>
          <w:sz w:val="28"/>
          <w:szCs w:val="28"/>
        </w:rPr>
        <w:br/>
      </w:r>
      <w:r>
        <w:rPr>
          <w:rFonts w:ascii="Arial" w:eastAsia="Arial" w:hAnsi="Arial" w:cs="Arial"/>
          <w:i/>
          <w:sz w:val="24"/>
          <w:szCs w:val="24"/>
        </w:rPr>
        <w:t xml:space="preserve">Residents are urged to learn about flood risk and obtain flood insurance March </w:t>
      </w:r>
      <w:r w:rsidR="00822F51">
        <w:rPr>
          <w:rFonts w:ascii="Arial" w:eastAsia="Arial" w:hAnsi="Arial" w:cs="Arial"/>
          <w:i/>
          <w:sz w:val="24"/>
          <w:szCs w:val="24"/>
        </w:rPr>
        <w:t>9</w:t>
      </w:r>
      <w:r w:rsidR="00670B93">
        <w:rPr>
          <w:rFonts w:ascii="Arial" w:eastAsia="Arial" w:hAnsi="Arial" w:cs="Arial"/>
          <w:i/>
          <w:sz w:val="24"/>
          <w:szCs w:val="24"/>
        </w:rPr>
        <w:t>-1</w:t>
      </w:r>
      <w:r w:rsidR="00822F51">
        <w:rPr>
          <w:rFonts w:ascii="Arial" w:eastAsia="Arial" w:hAnsi="Arial" w:cs="Arial"/>
          <w:i/>
          <w:sz w:val="24"/>
          <w:szCs w:val="24"/>
        </w:rPr>
        <w:t>5</w:t>
      </w:r>
    </w:p>
    <w:p w14:paraId="00000006" w14:textId="3A359714" w:rsidR="00CA3A57" w:rsidRDefault="008F276B">
      <w:pPr>
        <w:rPr>
          <w:rFonts w:ascii="Arial" w:eastAsia="Arial" w:hAnsi="Arial" w:cs="Arial"/>
        </w:rPr>
      </w:pPr>
      <w:r>
        <w:rPr>
          <w:sz w:val="24"/>
          <w:szCs w:val="24"/>
        </w:rPr>
        <w:br/>
      </w:r>
      <w:r>
        <w:rPr>
          <w:rFonts w:ascii="Arial" w:eastAsia="Arial" w:hAnsi="Arial" w:cs="Arial"/>
        </w:rPr>
        <w:t>[</w:t>
      </w:r>
      <w:r>
        <w:rPr>
          <w:rFonts w:ascii="Arial" w:eastAsia="Arial" w:hAnsi="Arial" w:cs="Arial"/>
          <w:highlight w:val="yellow"/>
        </w:rPr>
        <w:t>COMMUNITY, VIRGINIA</w:t>
      </w:r>
      <w:r>
        <w:rPr>
          <w:rFonts w:ascii="Arial" w:eastAsia="Arial" w:hAnsi="Arial" w:cs="Arial"/>
        </w:rPr>
        <w:t xml:space="preserve">] — March </w:t>
      </w:r>
      <w:r w:rsidR="002B7BDF">
        <w:rPr>
          <w:rFonts w:ascii="Arial" w:eastAsia="Arial" w:hAnsi="Arial" w:cs="Arial"/>
        </w:rPr>
        <w:t>9</w:t>
      </w:r>
      <w:r>
        <w:rPr>
          <w:rFonts w:ascii="Arial" w:eastAsia="Arial" w:hAnsi="Arial" w:cs="Arial"/>
        </w:rPr>
        <w:t>-1</w:t>
      </w:r>
      <w:r w:rsidR="002B7BDF">
        <w:rPr>
          <w:rFonts w:ascii="Arial" w:eastAsia="Arial" w:hAnsi="Arial" w:cs="Arial"/>
        </w:rPr>
        <w:t>5</w:t>
      </w:r>
      <w:r>
        <w:rPr>
          <w:rFonts w:ascii="Arial" w:eastAsia="Arial" w:hAnsi="Arial" w:cs="Arial"/>
        </w:rPr>
        <w:t xml:space="preserve"> is Virginia Flood Awareness Week, and [</w:t>
      </w:r>
      <w:r>
        <w:rPr>
          <w:rFonts w:ascii="Arial" w:eastAsia="Arial" w:hAnsi="Arial" w:cs="Arial"/>
          <w:highlight w:val="yellow"/>
        </w:rPr>
        <w:t>Community Name(s)</w:t>
      </w:r>
      <w:r>
        <w:rPr>
          <w:rFonts w:ascii="Arial" w:eastAsia="Arial" w:hAnsi="Arial" w:cs="Arial"/>
        </w:rPr>
        <w:t xml:space="preserve"> </w:t>
      </w:r>
      <w:r>
        <w:rPr>
          <w:rFonts w:ascii="Arial" w:eastAsia="Arial" w:hAnsi="Arial" w:cs="Arial"/>
          <w:highlight w:val="yellow"/>
        </w:rPr>
        <w:t>is/are</w:t>
      </w:r>
      <w:r>
        <w:rPr>
          <w:rFonts w:ascii="Arial" w:eastAsia="Arial" w:hAnsi="Arial" w:cs="Arial"/>
        </w:rPr>
        <w:t>] joining the statewide effort to inform residents about flood risk and flood insurance.</w:t>
      </w:r>
    </w:p>
    <w:p w14:paraId="00000007" w14:textId="77777777" w:rsidR="00CA3A57" w:rsidRDefault="008F276B">
      <w:pPr>
        <w:rPr>
          <w:rFonts w:ascii="Arial" w:eastAsia="Arial" w:hAnsi="Arial" w:cs="Arial"/>
        </w:rPr>
      </w:pPr>
      <w:r>
        <w:rPr>
          <w:rFonts w:ascii="Arial" w:eastAsia="Arial" w:hAnsi="Arial" w:cs="Arial"/>
        </w:rPr>
        <w:t>“Flooding is the most common and costly natural hazard in the United States,” [</w:t>
      </w:r>
      <w:r>
        <w:rPr>
          <w:rFonts w:ascii="Arial" w:eastAsia="Arial" w:hAnsi="Arial" w:cs="Arial"/>
          <w:highlight w:val="yellow"/>
        </w:rPr>
        <w:t>Local Official Name</w:t>
      </w:r>
      <w:r>
        <w:rPr>
          <w:rFonts w:ascii="Arial" w:eastAsia="Arial" w:hAnsi="Arial" w:cs="Arial"/>
        </w:rPr>
        <w:t xml:space="preserve">] said. “Anywhere it can rain, it can flood. We urge that residents not be caught off guard and to plan now for potential flooding.” </w:t>
      </w:r>
    </w:p>
    <w:p w14:paraId="00000008" w14:textId="77777777" w:rsidR="00CA3A57" w:rsidRDefault="008F276B">
      <w:pPr>
        <w:rPr>
          <w:rFonts w:ascii="Arial" w:eastAsia="Arial" w:hAnsi="Arial" w:cs="Arial"/>
        </w:rPr>
      </w:pPr>
      <w:r>
        <w:rPr>
          <w:rFonts w:ascii="Arial" w:eastAsia="Arial" w:hAnsi="Arial" w:cs="Arial"/>
        </w:rPr>
        <w:t xml:space="preserve">The Virginia Flood Risk Information System (VFRIS) is an online tool Virginians can use to learn about the risk of flooding to their homes, businesses, or community. The tool, provided by the Virginia Department of Conservation and Recreation, is publicly available at </w:t>
      </w:r>
      <w:hyperlink r:id="rId8">
        <w:r>
          <w:rPr>
            <w:rFonts w:ascii="Arial" w:eastAsia="Arial" w:hAnsi="Arial" w:cs="Arial"/>
            <w:color w:val="0563C1"/>
            <w:u w:val="single"/>
          </w:rPr>
          <w:t>www.dcr.virginia.gov/vfris</w:t>
        </w:r>
      </w:hyperlink>
      <w:r>
        <w:rPr>
          <w:rFonts w:ascii="Arial" w:eastAsia="Arial" w:hAnsi="Arial" w:cs="Arial"/>
        </w:rPr>
        <w:t xml:space="preserve">. </w:t>
      </w:r>
    </w:p>
    <w:p w14:paraId="00000009" w14:textId="77777777" w:rsidR="00CA3A57" w:rsidRDefault="008F276B">
      <w:pPr>
        <w:rPr>
          <w:rFonts w:ascii="Arial" w:eastAsia="Arial" w:hAnsi="Arial" w:cs="Arial"/>
        </w:rPr>
      </w:pPr>
      <w:r>
        <w:rPr>
          <w:rFonts w:ascii="Arial" w:eastAsia="Arial" w:hAnsi="Arial" w:cs="Arial"/>
        </w:rPr>
        <w:t xml:space="preserve">One of the most important steps residents can take to prepare today is to obtain flood insurance. Flood insurance, whether it’s through the National Flood Insurance Program (NFIP) or a private carrier, allows individuals, businesses, and communities to quickly and sufficiently recover after a flood. Most homeowners and renters insurance policies do not cover damage caused by floods. </w:t>
      </w:r>
    </w:p>
    <w:p w14:paraId="0000000A" w14:textId="77777777" w:rsidR="00CA3A57" w:rsidRDefault="008F276B">
      <w:pPr>
        <w:rPr>
          <w:rFonts w:ascii="Arial" w:eastAsia="Arial" w:hAnsi="Arial" w:cs="Arial"/>
        </w:rPr>
      </w:pPr>
      <w:bookmarkStart w:id="0" w:name="_heading=h.gjdgxs" w:colFirst="0" w:colLast="0"/>
      <w:bookmarkEnd w:id="0"/>
      <w:r>
        <w:rPr>
          <w:rFonts w:ascii="Arial" w:eastAsia="Arial" w:hAnsi="Arial" w:cs="Arial"/>
        </w:rPr>
        <w:t>“Just 1 inch of water in a home can cause up to $25,000 in damages, according to the Federal Emergency Management Agency,” [</w:t>
      </w:r>
      <w:r>
        <w:rPr>
          <w:rFonts w:ascii="Arial" w:eastAsia="Arial" w:hAnsi="Arial" w:cs="Arial"/>
          <w:highlight w:val="yellow"/>
        </w:rPr>
        <w:t>Local Official Name</w:t>
      </w:r>
      <w:r>
        <w:rPr>
          <w:rFonts w:ascii="Arial" w:eastAsia="Arial" w:hAnsi="Arial" w:cs="Arial"/>
        </w:rPr>
        <w:t>] said. “Flood insurance can mean the difference between recovering and being financially devastated. [</w:t>
      </w:r>
      <w:r>
        <w:rPr>
          <w:rFonts w:ascii="Arial" w:eastAsia="Arial" w:hAnsi="Arial" w:cs="Arial"/>
          <w:highlight w:val="yellow"/>
        </w:rPr>
        <w:t>Community Name</w:t>
      </w:r>
      <w:r>
        <w:rPr>
          <w:rFonts w:ascii="Arial" w:eastAsia="Arial" w:hAnsi="Arial" w:cs="Arial"/>
        </w:rPr>
        <w:t>] participates in the NFIP, which means all of our residents are eligible for flood insurance, even if they don’t live in a high risk flood zone.</w:t>
      </w:r>
    </w:p>
    <w:p w14:paraId="0000000B" w14:textId="77777777" w:rsidR="00CA3A57" w:rsidRDefault="008F276B">
      <w:pPr>
        <w:rPr>
          <w:rFonts w:ascii="Arial" w:eastAsia="Arial" w:hAnsi="Arial" w:cs="Arial"/>
        </w:rPr>
      </w:pPr>
      <w:r>
        <w:rPr>
          <w:rFonts w:ascii="Arial" w:eastAsia="Arial" w:hAnsi="Arial" w:cs="Arial"/>
        </w:rPr>
        <w:t xml:space="preserve">Flood insurance policies take a minimum of 30 days to go into effect. Protect the life you’ve built, and purchase coverage well in advance of a disaster. </w:t>
      </w:r>
    </w:p>
    <w:p w14:paraId="0000000C" w14:textId="77777777" w:rsidR="00CA3A57" w:rsidRDefault="008F276B">
      <w:pPr>
        <w:rPr>
          <w:rFonts w:ascii="Arial" w:eastAsia="Arial" w:hAnsi="Arial" w:cs="Arial"/>
        </w:rPr>
      </w:pPr>
      <w:r>
        <w:rPr>
          <w:rFonts w:ascii="Arial" w:eastAsia="Arial" w:hAnsi="Arial" w:cs="Arial"/>
        </w:rPr>
        <w:t xml:space="preserve">Contact an insurance agent or visit </w:t>
      </w:r>
      <w:hyperlink r:id="rId9">
        <w:r>
          <w:rPr>
            <w:rFonts w:ascii="Arial" w:eastAsia="Arial" w:hAnsi="Arial" w:cs="Arial"/>
            <w:color w:val="0563C1"/>
            <w:u w:val="single"/>
          </w:rPr>
          <w:t>FloodSmart.gov</w:t>
        </w:r>
      </w:hyperlink>
      <w:r>
        <w:rPr>
          <w:rFonts w:ascii="Arial" w:eastAsia="Arial" w:hAnsi="Arial" w:cs="Arial"/>
        </w:rPr>
        <w:t xml:space="preserve"> for further details. </w:t>
      </w:r>
    </w:p>
    <w:p w14:paraId="0000000D" w14:textId="77777777" w:rsidR="00CA3A57" w:rsidRDefault="008F276B">
      <w:pPr>
        <w:rPr>
          <w:rFonts w:ascii="Arial" w:eastAsia="Arial" w:hAnsi="Arial" w:cs="Arial"/>
        </w:rPr>
      </w:pPr>
      <w:r>
        <w:rPr>
          <w:rFonts w:ascii="Arial" w:eastAsia="Arial" w:hAnsi="Arial" w:cs="Arial"/>
        </w:rPr>
        <w:t>More information about Virginia Flood Awareness Week is available at</w:t>
      </w:r>
      <w:r>
        <w:rPr>
          <w:rFonts w:ascii="Arial" w:eastAsia="Arial" w:hAnsi="Arial" w:cs="Arial"/>
          <w:color w:val="0563C1"/>
          <w:u w:val="single"/>
        </w:rPr>
        <w:t xml:space="preserve"> </w:t>
      </w:r>
      <w:hyperlink r:id="rId10">
        <w:r>
          <w:rPr>
            <w:rFonts w:ascii="Arial" w:eastAsia="Arial" w:hAnsi="Arial" w:cs="Arial"/>
            <w:color w:val="0563C1"/>
            <w:u w:val="single"/>
          </w:rPr>
          <w:t>www.dcr.virginia.gov/floodawarenessweek</w:t>
        </w:r>
      </w:hyperlink>
      <w:r>
        <w:rPr>
          <w:rFonts w:ascii="Arial" w:eastAsia="Arial" w:hAnsi="Arial" w:cs="Arial"/>
        </w:rPr>
        <w:t>.</w:t>
      </w:r>
    </w:p>
    <w:p w14:paraId="0000000E" w14:textId="77777777" w:rsidR="00CA3A57" w:rsidRDefault="008F276B">
      <w:pPr>
        <w:jc w:val="center"/>
        <w:rPr>
          <w:rFonts w:ascii="Arial" w:eastAsia="Arial" w:hAnsi="Arial" w:cs="Arial"/>
        </w:rPr>
      </w:pPr>
      <w:r>
        <w:rPr>
          <w:rFonts w:ascii="Arial" w:eastAsia="Arial" w:hAnsi="Arial" w:cs="Arial"/>
        </w:rPr>
        <w:t># # #</w:t>
      </w:r>
    </w:p>
    <w:sectPr w:rsidR="00CA3A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A57"/>
    <w:rsid w:val="001A1A53"/>
    <w:rsid w:val="002B7BDF"/>
    <w:rsid w:val="00670B93"/>
    <w:rsid w:val="006D1089"/>
    <w:rsid w:val="006E56DE"/>
    <w:rsid w:val="00717221"/>
    <w:rsid w:val="00822F51"/>
    <w:rsid w:val="008F276B"/>
    <w:rsid w:val="00924434"/>
    <w:rsid w:val="00C735A2"/>
    <w:rsid w:val="00CA3A57"/>
    <w:rsid w:val="00DE55A3"/>
    <w:rsid w:val="00EE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8B47"/>
  <w15:docId w15:val="{70B8F0E4-3D41-4A57-BA24-94D91ABF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E0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87E0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dcr.virginia.gov/vfri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dcr.virginia.gov/floodawarenessweek" TargetMode="External"/><Relationship Id="rId4" Type="http://schemas.openxmlformats.org/officeDocument/2006/relationships/customXml" Target="../customXml/item4.xml"/><Relationship Id="rId9" Type="http://schemas.openxmlformats.org/officeDocument/2006/relationships/hyperlink" Target="http://www.floodsmar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Zg1IfB681UwxgAhewzezAdgHDgA==">AMUW2mUyNZZ7iD8duT2Kxfmq/J7+Rzz7BYN/ID1trZxkC54jrF440CCoG8Lbf0g5YBihvaL95MQAapBZE6wT2ZdYpXmWIvvcZn762z+3JxVW4waBigRIhrPiI0GXKIu5nVqTOniTGUk3</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6" ma:contentTypeDescription="Create a new document." ma:contentTypeScope="" ma:versionID="242b78a24c4b6174125e686f9a54c0a9">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d3046fb392db90899185c00ea6105a83"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3fe79d-392b-44aa-83cb-8c45cd7e4591}"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C3E997-8AEA-4894-8137-E106AA0E9843}">
  <ds:schemaRefs>
    <ds:schemaRef ds:uri="http://schemas.microsoft.com/office/2006/metadata/properties"/>
    <ds:schemaRef ds:uri="http://schemas.microsoft.com/office/infopath/2007/PartnerControls"/>
    <ds:schemaRef ds:uri="75342ad4-03f7-46be-abbf-a06c48e2da77"/>
    <ds:schemaRef ds:uri="7967895f-f833-4297-b22c-46f7f5905ac8"/>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CBBAD38-ECDF-4C19-8565-6F9768D7E457}">
  <ds:schemaRefs>
    <ds:schemaRef ds:uri="http://schemas.microsoft.com/sharepoint/v3/contenttype/forms"/>
  </ds:schemaRefs>
</ds:datastoreItem>
</file>

<file path=customXml/itemProps4.xml><?xml version="1.0" encoding="utf-8"?>
<ds:datastoreItem xmlns:ds="http://schemas.openxmlformats.org/officeDocument/2006/customXml" ds:itemID="{4B3C6E29-81EF-4D91-9316-584D042FF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1904</Characters>
  <Application>Microsoft Office Word</Application>
  <DocSecurity>0</DocSecurity>
  <Lines>15</Lines>
  <Paragraphs>4</Paragraphs>
  <ScaleCrop>false</ScaleCrop>
  <Company>VITA</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Julie (DCR)</dc:creator>
  <cp:lastModifiedBy>Sabas, Matthew (DCR)</cp:lastModifiedBy>
  <cp:revision>3</cp:revision>
  <dcterms:created xsi:type="dcterms:W3CDTF">2025-01-10T13:11:00Z</dcterms:created>
  <dcterms:modified xsi:type="dcterms:W3CDTF">2025-01-10T13:11:00Z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