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100B6" w14:textId="77777777" w:rsidR="00501A5F" w:rsidRPr="005247BA" w:rsidRDefault="00D344F5" w:rsidP="000E2F4E">
      <w:pPr>
        <w:jc w:val="both"/>
        <w:rPr>
          <w:b/>
          <w:sz w:val="32"/>
          <w:szCs w:val="32"/>
        </w:rPr>
      </w:pPr>
      <w:r w:rsidRPr="00D344F5">
        <w:rPr>
          <w:b/>
          <w:sz w:val="32"/>
          <w:szCs w:val="32"/>
        </w:rPr>
        <w:t>XV. E</w:t>
      </w:r>
      <w:r w:rsidR="00501A5F" w:rsidRPr="005247BA">
        <w:rPr>
          <w:b/>
          <w:sz w:val="32"/>
          <w:szCs w:val="32"/>
        </w:rPr>
        <w:t>xample Floodplain Management Ordinance</w:t>
      </w:r>
    </w:p>
    <w:p w14:paraId="62352A25" w14:textId="77777777" w:rsidR="00501A5F" w:rsidRPr="005247BA" w:rsidRDefault="00501A5F" w:rsidP="000E2F4E">
      <w:pPr>
        <w:jc w:val="both"/>
        <w:rPr>
          <w:szCs w:val="24"/>
        </w:rPr>
      </w:pPr>
    </w:p>
    <w:p w14:paraId="2C9EBA17" w14:textId="6CBC159C" w:rsidR="00501A5F" w:rsidRPr="005247BA" w:rsidRDefault="0015524A" w:rsidP="000E2F4E">
      <w:pPr>
        <w:jc w:val="both"/>
      </w:pPr>
      <w:r w:rsidRPr="005247BA">
        <w:t>This is an example of an ordinance that could be used by</w:t>
      </w:r>
      <w:r w:rsidR="00501A5F" w:rsidRPr="005247BA">
        <w:t xml:space="preserve"> municipalities to comply with the requirements of the</w:t>
      </w:r>
      <w:r w:rsidR="00A45290">
        <w:t xml:space="preserve"> Federal Emergency Management Agency’s (FEMA)</w:t>
      </w:r>
      <w:r w:rsidR="00501A5F" w:rsidRPr="005247BA">
        <w:t xml:space="preserve"> National Flood Insurance Program </w:t>
      </w:r>
      <w:r w:rsidR="005D03B7">
        <w:t xml:space="preserve">(NFIP) </w:t>
      </w:r>
      <w:r w:rsidR="00501A5F" w:rsidRPr="005247BA">
        <w:t>regulations.</w:t>
      </w:r>
      <w:r w:rsidR="0049666D">
        <w:t xml:space="preserve"> </w:t>
      </w:r>
      <w:r w:rsidR="00501A5F" w:rsidRPr="005247BA">
        <w:t xml:space="preserve">Your municipal attorney and engineer should be consulted </w:t>
      </w:r>
      <w:r w:rsidRPr="005247BA">
        <w:t>to make this fit the needs of your community</w:t>
      </w:r>
      <w:r w:rsidR="00501A5F" w:rsidRPr="005247BA">
        <w:t>.</w:t>
      </w:r>
    </w:p>
    <w:p w14:paraId="6055C65E" w14:textId="77777777" w:rsidR="00501A5F" w:rsidRPr="005247BA" w:rsidRDefault="00501A5F" w:rsidP="000E2F4E">
      <w:pPr>
        <w:jc w:val="both"/>
      </w:pPr>
    </w:p>
    <w:p w14:paraId="55A7DEF6" w14:textId="77777777" w:rsidR="00501A5F" w:rsidRPr="005247BA" w:rsidRDefault="00501A5F" w:rsidP="000E2F4E">
      <w:pPr>
        <w:jc w:val="both"/>
      </w:pPr>
      <w:r w:rsidRPr="005247BA">
        <w:t>In using these provisions, certain things must be understood and kept in mind:</w:t>
      </w:r>
    </w:p>
    <w:p w14:paraId="242162E7" w14:textId="77777777" w:rsidR="00501A5F" w:rsidRPr="005247BA" w:rsidRDefault="00501A5F" w:rsidP="000E2F4E">
      <w:pPr>
        <w:jc w:val="both"/>
      </w:pPr>
    </w:p>
    <w:p w14:paraId="2FDC0219" w14:textId="03D20544" w:rsidR="00501A5F" w:rsidRPr="005247BA" w:rsidRDefault="00501A5F" w:rsidP="000E2F4E">
      <w:pPr>
        <w:widowControl w:val="0"/>
        <w:numPr>
          <w:ilvl w:val="0"/>
          <w:numId w:val="2"/>
        </w:numPr>
        <w:tabs>
          <w:tab w:val="left" w:pos="-1440"/>
        </w:tabs>
        <w:jc w:val="both"/>
      </w:pPr>
      <w:r w:rsidRPr="005247BA">
        <w:t xml:space="preserve">These provisions </w:t>
      </w:r>
      <w:r w:rsidR="0015524A" w:rsidRPr="005247BA">
        <w:t xml:space="preserve">should be modified to reflect </w:t>
      </w:r>
      <w:r w:rsidRPr="005247BA">
        <w:t>the kinds of floo</w:t>
      </w:r>
      <w:r w:rsidR="002906F3" w:rsidRPr="005247BA">
        <w:t xml:space="preserve">ding </w:t>
      </w:r>
      <w:r w:rsidRPr="005247BA">
        <w:t>hazard</w:t>
      </w:r>
      <w:r w:rsidR="002906F3" w:rsidRPr="005247BA">
        <w:t>s</w:t>
      </w:r>
      <w:r w:rsidRPr="005247BA">
        <w:t xml:space="preserve"> </w:t>
      </w:r>
      <w:r w:rsidR="002906F3" w:rsidRPr="005247BA">
        <w:t>in your community as well as</w:t>
      </w:r>
      <w:r w:rsidR="00FF16D7">
        <w:t xml:space="preserve"> </w:t>
      </w:r>
      <w:r w:rsidRPr="005247BA">
        <w:t>the community's circumstances</w:t>
      </w:r>
      <w:r w:rsidR="00FF16D7">
        <w:t xml:space="preserve">, </w:t>
      </w:r>
      <w:r w:rsidRPr="005247BA">
        <w:t>objectives</w:t>
      </w:r>
      <w:r w:rsidR="00ED418A">
        <w:t>,</w:t>
      </w:r>
      <w:r w:rsidRPr="005247BA">
        <w:t xml:space="preserve"> or polic</w:t>
      </w:r>
      <w:r w:rsidR="002906F3" w:rsidRPr="005247BA">
        <w:t>ies</w:t>
      </w:r>
      <w:r w:rsidRPr="005247BA">
        <w:t>.</w:t>
      </w:r>
    </w:p>
    <w:p w14:paraId="26494C2E" w14:textId="77777777" w:rsidR="00501A5F" w:rsidRPr="005247BA" w:rsidRDefault="00501A5F" w:rsidP="000E2F4E">
      <w:pPr>
        <w:jc w:val="both"/>
      </w:pPr>
    </w:p>
    <w:p w14:paraId="64FC450B" w14:textId="4D6C41CC" w:rsidR="002906F3" w:rsidRPr="005247BA" w:rsidRDefault="00501A5F" w:rsidP="000E2F4E">
      <w:pPr>
        <w:widowControl w:val="0"/>
        <w:numPr>
          <w:ilvl w:val="0"/>
          <w:numId w:val="2"/>
        </w:numPr>
        <w:tabs>
          <w:tab w:val="left" w:pos="-1440"/>
        </w:tabs>
        <w:jc w:val="both"/>
      </w:pPr>
      <w:r w:rsidRPr="005247BA">
        <w:t xml:space="preserve">These provisions have been prepared only with the intention of meeting the </w:t>
      </w:r>
      <w:r w:rsidRPr="005247BA">
        <w:rPr>
          <w:b/>
        </w:rPr>
        <w:t>minimum</w:t>
      </w:r>
      <w:r w:rsidRPr="005247BA">
        <w:t xml:space="preserve"> requirements of the </w:t>
      </w:r>
      <w:r w:rsidR="005D03B7">
        <w:t>FEMA NFIP regulations</w:t>
      </w:r>
      <w:r w:rsidR="00ED418A">
        <w:t xml:space="preserve"> and the Virginia Uniform State Building Code (USBC).</w:t>
      </w:r>
    </w:p>
    <w:p w14:paraId="3CF1AA03" w14:textId="77777777" w:rsidR="00D344F5" w:rsidRDefault="00D344F5" w:rsidP="000E2F4E">
      <w:pPr>
        <w:jc w:val="both"/>
      </w:pPr>
    </w:p>
    <w:p w14:paraId="1E1407F7" w14:textId="06A2EB17" w:rsidR="00D344F5" w:rsidRDefault="00ED418A" w:rsidP="000E2F4E">
      <w:pPr>
        <w:widowControl w:val="0"/>
        <w:numPr>
          <w:ilvl w:val="0"/>
          <w:numId w:val="2"/>
        </w:numPr>
        <w:tabs>
          <w:tab w:val="left" w:pos="-1440"/>
        </w:tabs>
        <w:jc w:val="both"/>
      </w:pPr>
      <w:r>
        <w:t>The Department of Conservation and Recreation (</w:t>
      </w:r>
      <w:r w:rsidR="002906F3" w:rsidRPr="005247BA">
        <w:t>DCR</w:t>
      </w:r>
      <w:r>
        <w:t>)</w:t>
      </w:r>
      <w:r w:rsidR="002906F3" w:rsidRPr="005247BA">
        <w:t xml:space="preserve"> </w:t>
      </w:r>
      <w:r>
        <w:t>suggests that in some cases the</w:t>
      </w:r>
      <w:r w:rsidR="002906F3" w:rsidRPr="005247BA">
        <w:t xml:space="preserve"> minimum standards provide insufficient protection, create a risk of high</w:t>
      </w:r>
      <w:r w:rsidR="005D03B7">
        <w:t>er than necessary</w:t>
      </w:r>
      <w:r w:rsidR="002906F3" w:rsidRPr="005247BA">
        <w:t xml:space="preserve"> insurance rates</w:t>
      </w:r>
      <w:r>
        <w:t>,</w:t>
      </w:r>
      <w:r w:rsidR="002906F3" w:rsidRPr="005247BA">
        <w:t xml:space="preserve"> or create a more complex program.</w:t>
      </w:r>
      <w:r w:rsidR="0049666D">
        <w:t xml:space="preserve"> </w:t>
      </w:r>
      <w:r w:rsidR="002906F3" w:rsidRPr="005247BA">
        <w:t>In these cases we have recommended specific higher standards or excluded additional complex options.</w:t>
      </w:r>
      <w:r w:rsidR="0049666D">
        <w:t xml:space="preserve"> </w:t>
      </w:r>
      <w:r w:rsidR="002906F3" w:rsidRPr="005247BA">
        <w:t xml:space="preserve">We do this with </w:t>
      </w:r>
      <w:r w:rsidR="002906F3" w:rsidRPr="00A668B6">
        <w:rPr>
          <w:i/>
          <w:color w:val="FF0000"/>
        </w:rPr>
        <w:t>italics</w:t>
      </w:r>
      <w:r w:rsidR="002906F3" w:rsidRPr="005247BA">
        <w:t xml:space="preserve"> and try to explain why the change is recommended or a provision might require additional attention in a footnote.</w:t>
      </w:r>
      <w:r w:rsidR="0049666D">
        <w:t xml:space="preserve"> </w:t>
      </w:r>
      <w:r w:rsidR="002906F3" w:rsidRPr="005247BA">
        <w:t>L</w:t>
      </w:r>
      <w:r w:rsidR="00501A5F" w:rsidRPr="005247BA">
        <w:t xml:space="preserve">ocal requirements (higher standards) are encouraged, </w:t>
      </w:r>
      <w:r w:rsidR="005D03B7">
        <w:t xml:space="preserve">such as those under the Community Rating System (CRS) for example, </w:t>
      </w:r>
      <w:r w:rsidR="002906F3" w:rsidRPr="005247BA">
        <w:t>and are</w:t>
      </w:r>
      <w:r w:rsidR="00501A5F" w:rsidRPr="005247BA">
        <w:t xml:space="preserve"> supported by the Federal Emergency Management Agency and </w:t>
      </w:r>
      <w:r>
        <w:t>DCR</w:t>
      </w:r>
      <w:r w:rsidR="00501A5F" w:rsidRPr="005247BA">
        <w:t>.</w:t>
      </w:r>
      <w:r w:rsidR="0049666D">
        <w:t xml:space="preserve"> </w:t>
      </w:r>
      <w:r w:rsidR="00501A5F" w:rsidRPr="005247BA">
        <w:t>The more restrictive local regulations</w:t>
      </w:r>
      <w:r w:rsidR="00D344F5" w:rsidRPr="00D344F5">
        <w:rPr>
          <w:i/>
        </w:rPr>
        <w:t xml:space="preserve"> </w:t>
      </w:r>
      <w:r w:rsidR="002906F3" w:rsidRPr="00FF16D7">
        <w:t>are</w:t>
      </w:r>
      <w:r w:rsidR="00501A5F" w:rsidRPr="005247BA">
        <w:t xml:space="preserve"> recognized as taking precedence over the federal minimum guidelines.</w:t>
      </w:r>
    </w:p>
    <w:p w14:paraId="01823E2A" w14:textId="77777777" w:rsidR="00FF16D7" w:rsidRDefault="00FF16D7" w:rsidP="000E2F4E">
      <w:pPr>
        <w:jc w:val="both"/>
      </w:pPr>
    </w:p>
    <w:p w14:paraId="7C9783E8" w14:textId="545E9787" w:rsidR="00D344F5" w:rsidRDefault="00501A5F" w:rsidP="000E2F4E">
      <w:pPr>
        <w:widowControl w:val="0"/>
        <w:numPr>
          <w:ilvl w:val="0"/>
          <w:numId w:val="2"/>
        </w:numPr>
        <w:tabs>
          <w:tab w:val="left" w:pos="-1440"/>
        </w:tabs>
        <w:jc w:val="both"/>
      </w:pPr>
      <w:r w:rsidRPr="005247BA">
        <w:t xml:space="preserve">The needs, circumstances, and objectives </w:t>
      </w:r>
      <w:r w:rsidR="00AF3937" w:rsidRPr="005247BA">
        <w:t xml:space="preserve">of communities </w:t>
      </w:r>
      <w:r w:rsidRPr="005247BA">
        <w:t xml:space="preserve">are diverse </w:t>
      </w:r>
      <w:r w:rsidR="003965F1">
        <w:t>and</w:t>
      </w:r>
      <w:r w:rsidR="003965F1" w:rsidRPr="005247BA">
        <w:t xml:space="preserve"> </w:t>
      </w:r>
      <w:r w:rsidRPr="005247BA">
        <w:t xml:space="preserve">the development of a single </w:t>
      </w:r>
      <w:r w:rsidR="00ED418A">
        <w:t xml:space="preserve">model </w:t>
      </w:r>
      <w:r w:rsidRPr="005247BA">
        <w:t xml:space="preserve">ordinance or set of provisions for use by all is </w:t>
      </w:r>
      <w:r w:rsidR="00ED418A">
        <w:t xml:space="preserve">unrealistic to produce and what is provided </w:t>
      </w:r>
      <w:r w:rsidR="001C020A">
        <w:t>may be subject to community revisions to meet individualized needs.</w:t>
      </w:r>
    </w:p>
    <w:p w14:paraId="5BAC5364" w14:textId="77777777" w:rsidR="00D344F5" w:rsidRDefault="00D344F5" w:rsidP="000E2F4E">
      <w:pPr>
        <w:widowControl w:val="0"/>
        <w:tabs>
          <w:tab w:val="left" w:pos="-1440"/>
        </w:tabs>
        <w:jc w:val="both"/>
      </w:pPr>
    </w:p>
    <w:p w14:paraId="7D080F4C" w14:textId="2E2DEF8F" w:rsidR="00D344F5" w:rsidRDefault="00820CBC" w:rsidP="000E2F4E">
      <w:pPr>
        <w:widowControl w:val="0"/>
        <w:numPr>
          <w:ilvl w:val="0"/>
          <w:numId w:val="2"/>
        </w:numPr>
        <w:tabs>
          <w:tab w:val="left" w:pos="-1440"/>
        </w:tabs>
        <w:jc w:val="both"/>
      </w:pPr>
      <w:r>
        <w:t>This document is a template highlighting minimum requirements a community must have in their ordinance</w:t>
      </w:r>
      <w:r w:rsidR="001C020A">
        <w:t xml:space="preserve"> pursuant to federal requirements</w:t>
      </w:r>
      <w:r>
        <w:t>.</w:t>
      </w:r>
      <w:r w:rsidR="0049666D">
        <w:t xml:space="preserve"> </w:t>
      </w:r>
      <w:r>
        <w:t>You must make certain changes in order for this template to act as a document that meets 44 CFR requirements for your community.</w:t>
      </w:r>
      <w:r w:rsidR="0049666D">
        <w:t xml:space="preserve"> </w:t>
      </w:r>
      <w:r>
        <w:t>Changes required are as follows:</w:t>
      </w:r>
    </w:p>
    <w:p w14:paraId="393FCCFF" w14:textId="77777777" w:rsidR="00D344F5" w:rsidRDefault="00D344F5" w:rsidP="000E2F4E">
      <w:pPr>
        <w:pStyle w:val="ListParagraph"/>
        <w:jc w:val="both"/>
      </w:pPr>
    </w:p>
    <w:p w14:paraId="5FA82C2D" w14:textId="77777777" w:rsidR="00D344F5" w:rsidRDefault="00820CBC" w:rsidP="000E2F4E">
      <w:pPr>
        <w:widowControl w:val="0"/>
        <w:numPr>
          <w:ilvl w:val="1"/>
          <w:numId w:val="2"/>
        </w:numPr>
        <w:tabs>
          <w:tab w:val="left" w:pos="-1440"/>
        </w:tabs>
        <w:jc w:val="both"/>
      </w:pPr>
      <w:r>
        <w:t xml:space="preserve">Replace text </w:t>
      </w:r>
      <w:r w:rsidRPr="005247BA">
        <w:rPr>
          <w:color w:val="FF0000"/>
        </w:rPr>
        <w:t>{community}</w:t>
      </w:r>
      <w:r>
        <w:t xml:space="preserve"> throughout the document with the name of the community adopting the ordinance.</w:t>
      </w:r>
    </w:p>
    <w:p w14:paraId="51B39682" w14:textId="6CE22B8D" w:rsidR="00D344F5" w:rsidRDefault="00820CBC" w:rsidP="000E2F4E">
      <w:pPr>
        <w:widowControl w:val="0"/>
        <w:numPr>
          <w:ilvl w:val="1"/>
          <w:numId w:val="2"/>
        </w:numPr>
        <w:tabs>
          <w:tab w:val="left" w:pos="-1440"/>
        </w:tabs>
        <w:jc w:val="both"/>
      </w:pPr>
      <w:r>
        <w:t xml:space="preserve">Add the date of the community’s effective </w:t>
      </w:r>
      <w:r w:rsidR="00A45290">
        <w:t>Flood Insurance Rate Map (</w:t>
      </w:r>
      <w:r>
        <w:t>FIRM</w:t>
      </w:r>
      <w:r w:rsidR="00A45290">
        <w:t>)</w:t>
      </w:r>
      <w:r>
        <w:t xml:space="preserve"> and </w:t>
      </w:r>
      <w:r w:rsidR="00A45290">
        <w:t>Flood Insurance Study (</w:t>
      </w:r>
      <w:r>
        <w:t>FIS</w:t>
      </w:r>
      <w:r w:rsidR="00A45290">
        <w:t>)</w:t>
      </w:r>
      <w:r>
        <w:t xml:space="preserve"> to the first paragraph of </w:t>
      </w:r>
      <w:r w:rsidR="00A668B6">
        <w:t xml:space="preserve">Article III, </w:t>
      </w:r>
      <w:r w:rsidRPr="008373BE">
        <w:t>Section 3.1</w:t>
      </w:r>
      <w:r w:rsidR="00F31173" w:rsidRPr="008373BE">
        <w:t>.</w:t>
      </w:r>
      <w:r w:rsidRPr="008373BE">
        <w:t xml:space="preserve">A </w:t>
      </w:r>
      <w:r>
        <w:t>as indicated.</w:t>
      </w:r>
    </w:p>
    <w:p w14:paraId="71A1E319" w14:textId="4BE8090F" w:rsidR="00D344F5" w:rsidRDefault="00820CBC" w:rsidP="000E2F4E">
      <w:pPr>
        <w:widowControl w:val="0"/>
        <w:numPr>
          <w:ilvl w:val="1"/>
          <w:numId w:val="2"/>
        </w:numPr>
        <w:tabs>
          <w:tab w:val="left" w:pos="-1440"/>
        </w:tabs>
        <w:jc w:val="both"/>
      </w:pPr>
      <w:r>
        <w:t>Adopt, sign and date the ordinance as described in Article VII.</w:t>
      </w:r>
    </w:p>
    <w:p w14:paraId="6A92292B" w14:textId="77777777" w:rsidR="00501A5F" w:rsidRPr="005247BA" w:rsidRDefault="00501A5F" w:rsidP="000E2F4E">
      <w:pPr>
        <w:jc w:val="both"/>
      </w:pPr>
    </w:p>
    <w:p w14:paraId="044256D4" w14:textId="4C074937" w:rsidR="00501A5F" w:rsidRPr="005247BA" w:rsidRDefault="00501A5F" w:rsidP="000E2F4E">
      <w:pPr>
        <w:jc w:val="both"/>
      </w:pPr>
      <w:r w:rsidRPr="005247BA">
        <w:t xml:space="preserve">If there are any questions concerning these suggested provisions or concerning the National Flood Insurance Program, </w:t>
      </w:r>
      <w:r w:rsidR="003965F1">
        <w:t xml:space="preserve">please contact </w:t>
      </w:r>
      <w:r w:rsidR="00A45290">
        <w:t>DCR’s</w:t>
      </w:r>
      <w:r w:rsidR="00A45290" w:rsidRPr="005247BA">
        <w:t xml:space="preserve"> </w:t>
      </w:r>
      <w:r w:rsidRPr="005247BA">
        <w:t xml:space="preserve">Division of Dam Safety and Floodplain Management </w:t>
      </w:r>
      <w:r w:rsidR="003965F1">
        <w:t xml:space="preserve">at </w:t>
      </w:r>
      <w:r w:rsidRPr="005247BA">
        <w:t xml:space="preserve">(804) 371-6095 or the FEMA Region 3 Office </w:t>
      </w:r>
      <w:r w:rsidR="003965F1">
        <w:t xml:space="preserve">at </w:t>
      </w:r>
      <w:r w:rsidRPr="005247BA">
        <w:t>(215) 931-5500.</w:t>
      </w:r>
    </w:p>
    <w:sdt>
      <w:sdtPr>
        <w:rPr>
          <w:rFonts w:ascii="Times New Roman" w:eastAsia="Times New Roman" w:hAnsi="Times New Roman" w:cs="Times New Roman"/>
          <w:b w:val="0"/>
          <w:bCs w:val="0"/>
          <w:color w:val="auto"/>
          <w:sz w:val="24"/>
          <w:szCs w:val="20"/>
          <w:lang w:val="en-GB" w:eastAsia="en-GB"/>
        </w:rPr>
        <w:id w:val="6301226"/>
        <w:docPartObj>
          <w:docPartGallery w:val="Table of Contents"/>
          <w:docPartUnique/>
        </w:docPartObj>
      </w:sdtPr>
      <w:sdtEndPr/>
      <w:sdtContent>
        <w:p w14:paraId="0009AE54" w14:textId="77777777" w:rsidR="00944859" w:rsidRDefault="00944859" w:rsidP="000E2F4E">
          <w:pPr>
            <w:pStyle w:val="TOCHeading"/>
            <w:jc w:val="both"/>
          </w:pPr>
          <w:r>
            <w:t>Contents</w:t>
          </w:r>
        </w:p>
        <w:p w14:paraId="1FEF563E" w14:textId="77777777" w:rsidR="00596A6F" w:rsidRDefault="003F5E6B">
          <w:pPr>
            <w:pStyle w:val="TOC1"/>
            <w:tabs>
              <w:tab w:val="right" w:leader="dot" w:pos="9350"/>
            </w:tabs>
            <w:rPr>
              <w:rFonts w:asciiTheme="minorHAnsi" w:eastAsiaTheme="minorEastAsia" w:hAnsiTheme="minorHAnsi" w:cstheme="minorBidi"/>
              <w:noProof/>
              <w:sz w:val="22"/>
              <w:szCs w:val="22"/>
              <w:lang w:val="en-US" w:eastAsia="en-US"/>
            </w:rPr>
          </w:pPr>
          <w:r>
            <w:fldChar w:fldCharType="begin"/>
          </w:r>
          <w:r w:rsidR="00944859">
            <w:instrText xml:space="preserve"> TOC \o "1-3" \h \z \u </w:instrText>
          </w:r>
          <w:r>
            <w:fldChar w:fldCharType="separate"/>
          </w:r>
          <w:hyperlink w:anchor="_Toc478114447" w:history="1">
            <w:r w:rsidR="00596A6F" w:rsidRPr="00A60A94">
              <w:rPr>
                <w:rStyle w:val="Hyperlink"/>
                <w:noProof/>
              </w:rPr>
              <w:t>ORDINANCE NO.____</w:t>
            </w:r>
            <w:r w:rsidR="00596A6F">
              <w:rPr>
                <w:noProof/>
                <w:webHidden/>
              </w:rPr>
              <w:tab/>
            </w:r>
            <w:r w:rsidR="00596A6F">
              <w:rPr>
                <w:noProof/>
                <w:webHidden/>
              </w:rPr>
              <w:fldChar w:fldCharType="begin"/>
            </w:r>
            <w:r w:rsidR="00596A6F">
              <w:rPr>
                <w:noProof/>
                <w:webHidden/>
              </w:rPr>
              <w:instrText xml:space="preserve"> PAGEREF _Toc478114447 \h </w:instrText>
            </w:r>
            <w:r w:rsidR="00596A6F">
              <w:rPr>
                <w:noProof/>
                <w:webHidden/>
              </w:rPr>
            </w:r>
            <w:r w:rsidR="00596A6F">
              <w:rPr>
                <w:noProof/>
                <w:webHidden/>
              </w:rPr>
              <w:fldChar w:fldCharType="separate"/>
            </w:r>
            <w:r w:rsidR="00B82EF0">
              <w:rPr>
                <w:noProof/>
                <w:webHidden/>
              </w:rPr>
              <w:t>3</w:t>
            </w:r>
            <w:r w:rsidR="00596A6F">
              <w:rPr>
                <w:noProof/>
                <w:webHidden/>
              </w:rPr>
              <w:fldChar w:fldCharType="end"/>
            </w:r>
          </w:hyperlink>
        </w:p>
        <w:p w14:paraId="3BCC401F" w14:textId="77777777" w:rsidR="00596A6F" w:rsidRDefault="00C75D8A">
          <w:pPr>
            <w:pStyle w:val="TOC1"/>
            <w:tabs>
              <w:tab w:val="right" w:leader="dot" w:pos="9350"/>
            </w:tabs>
            <w:rPr>
              <w:rFonts w:asciiTheme="minorHAnsi" w:eastAsiaTheme="minorEastAsia" w:hAnsiTheme="minorHAnsi" w:cstheme="minorBidi"/>
              <w:noProof/>
              <w:sz w:val="22"/>
              <w:szCs w:val="22"/>
              <w:lang w:val="en-US" w:eastAsia="en-US"/>
            </w:rPr>
          </w:pPr>
          <w:hyperlink w:anchor="_Toc478114448" w:history="1">
            <w:r w:rsidR="00596A6F" w:rsidRPr="00A60A94">
              <w:rPr>
                <w:rStyle w:val="Hyperlink"/>
                <w:noProof/>
              </w:rPr>
              <w:t>ARTICLE I - GENERAL PROVISIONS</w:t>
            </w:r>
            <w:r w:rsidR="00596A6F">
              <w:rPr>
                <w:noProof/>
                <w:webHidden/>
              </w:rPr>
              <w:tab/>
            </w:r>
            <w:r w:rsidR="00596A6F">
              <w:rPr>
                <w:noProof/>
                <w:webHidden/>
              </w:rPr>
              <w:fldChar w:fldCharType="begin"/>
            </w:r>
            <w:r w:rsidR="00596A6F">
              <w:rPr>
                <w:noProof/>
                <w:webHidden/>
              </w:rPr>
              <w:instrText xml:space="preserve"> PAGEREF _Toc478114448 \h </w:instrText>
            </w:r>
            <w:r w:rsidR="00596A6F">
              <w:rPr>
                <w:noProof/>
                <w:webHidden/>
              </w:rPr>
            </w:r>
            <w:r w:rsidR="00596A6F">
              <w:rPr>
                <w:noProof/>
                <w:webHidden/>
              </w:rPr>
              <w:fldChar w:fldCharType="separate"/>
            </w:r>
            <w:r w:rsidR="00B82EF0">
              <w:rPr>
                <w:noProof/>
                <w:webHidden/>
              </w:rPr>
              <w:t>3</w:t>
            </w:r>
            <w:r w:rsidR="00596A6F">
              <w:rPr>
                <w:noProof/>
                <w:webHidden/>
              </w:rPr>
              <w:fldChar w:fldCharType="end"/>
            </w:r>
          </w:hyperlink>
        </w:p>
        <w:p w14:paraId="25C4B690"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49" w:history="1">
            <w:r w:rsidR="00596A6F" w:rsidRPr="00A60A94">
              <w:rPr>
                <w:rStyle w:val="Hyperlink"/>
                <w:noProof/>
              </w:rPr>
              <w:t>Section 1.1 – Statutory Authorization and Purpose [44 CFR 59.22(a)(2)]</w:t>
            </w:r>
            <w:r w:rsidR="00596A6F">
              <w:rPr>
                <w:noProof/>
                <w:webHidden/>
              </w:rPr>
              <w:tab/>
            </w:r>
            <w:r w:rsidR="00596A6F">
              <w:rPr>
                <w:noProof/>
                <w:webHidden/>
              </w:rPr>
              <w:fldChar w:fldCharType="begin"/>
            </w:r>
            <w:r w:rsidR="00596A6F">
              <w:rPr>
                <w:noProof/>
                <w:webHidden/>
              </w:rPr>
              <w:instrText xml:space="preserve"> PAGEREF _Toc478114449 \h </w:instrText>
            </w:r>
            <w:r w:rsidR="00596A6F">
              <w:rPr>
                <w:noProof/>
                <w:webHidden/>
              </w:rPr>
            </w:r>
            <w:r w:rsidR="00596A6F">
              <w:rPr>
                <w:noProof/>
                <w:webHidden/>
              </w:rPr>
              <w:fldChar w:fldCharType="separate"/>
            </w:r>
            <w:r w:rsidR="00B82EF0">
              <w:rPr>
                <w:noProof/>
                <w:webHidden/>
              </w:rPr>
              <w:t>3</w:t>
            </w:r>
            <w:r w:rsidR="00596A6F">
              <w:rPr>
                <w:noProof/>
                <w:webHidden/>
              </w:rPr>
              <w:fldChar w:fldCharType="end"/>
            </w:r>
          </w:hyperlink>
        </w:p>
        <w:p w14:paraId="069C68DD"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50" w:history="1">
            <w:r w:rsidR="00596A6F" w:rsidRPr="00A60A94">
              <w:rPr>
                <w:rStyle w:val="Hyperlink"/>
                <w:noProof/>
              </w:rPr>
              <w:t>Section 1.2 – Applicability</w:t>
            </w:r>
            <w:r w:rsidR="00596A6F">
              <w:rPr>
                <w:noProof/>
                <w:webHidden/>
              </w:rPr>
              <w:tab/>
            </w:r>
            <w:r w:rsidR="00596A6F">
              <w:rPr>
                <w:noProof/>
                <w:webHidden/>
              </w:rPr>
              <w:fldChar w:fldCharType="begin"/>
            </w:r>
            <w:r w:rsidR="00596A6F">
              <w:rPr>
                <w:noProof/>
                <w:webHidden/>
              </w:rPr>
              <w:instrText xml:space="preserve"> PAGEREF _Toc478114450 \h </w:instrText>
            </w:r>
            <w:r w:rsidR="00596A6F">
              <w:rPr>
                <w:noProof/>
                <w:webHidden/>
              </w:rPr>
            </w:r>
            <w:r w:rsidR="00596A6F">
              <w:rPr>
                <w:noProof/>
                <w:webHidden/>
              </w:rPr>
              <w:fldChar w:fldCharType="separate"/>
            </w:r>
            <w:r w:rsidR="00B82EF0">
              <w:rPr>
                <w:noProof/>
                <w:webHidden/>
              </w:rPr>
              <w:t>4</w:t>
            </w:r>
            <w:r w:rsidR="00596A6F">
              <w:rPr>
                <w:noProof/>
                <w:webHidden/>
              </w:rPr>
              <w:fldChar w:fldCharType="end"/>
            </w:r>
          </w:hyperlink>
        </w:p>
        <w:p w14:paraId="396FA2C1"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51" w:history="1">
            <w:r w:rsidR="00596A6F" w:rsidRPr="00A60A94">
              <w:rPr>
                <w:rStyle w:val="Hyperlink"/>
                <w:noProof/>
              </w:rPr>
              <w:t>Section 1.3 - Compliance and Liability</w:t>
            </w:r>
            <w:r w:rsidR="00596A6F">
              <w:rPr>
                <w:noProof/>
                <w:webHidden/>
              </w:rPr>
              <w:tab/>
            </w:r>
            <w:r w:rsidR="00596A6F">
              <w:rPr>
                <w:noProof/>
                <w:webHidden/>
              </w:rPr>
              <w:fldChar w:fldCharType="begin"/>
            </w:r>
            <w:r w:rsidR="00596A6F">
              <w:rPr>
                <w:noProof/>
                <w:webHidden/>
              </w:rPr>
              <w:instrText xml:space="preserve"> PAGEREF _Toc478114451 \h </w:instrText>
            </w:r>
            <w:r w:rsidR="00596A6F">
              <w:rPr>
                <w:noProof/>
                <w:webHidden/>
              </w:rPr>
            </w:r>
            <w:r w:rsidR="00596A6F">
              <w:rPr>
                <w:noProof/>
                <w:webHidden/>
              </w:rPr>
              <w:fldChar w:fldCharType="separate"/>
            </w:r>
            <w:r w:rsidR="00B82EF0">
              <w:rPr>
                <w:noProof/>
                <w:webHidden/>
              </w:rPr>
              <w:t>4</w:t>
            </w:r>
            <w:r w:rsidR="00596A6F">
              <w:rPr>
                <w:noProof/>
                <w:webHidden/>
              </w:rPr>
              <w:fldChar w:fldCharType="end"/>
            </w:r>
          </w:hyperlink>
        </w:p>
        <w:p w14:paraId="0AC38FFF"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52" w:history="1">
            <w:r w:rsidR="00596A6F" w:rsidRPr="00A60A94">
              <w:rPr>
                <w:rStyle w:val="Hyperlink"/>
                <w:noProof/>
              </w:rPr>
              <w:t>Section 1.4 – Records [44 CFR 59.22(a)(9)(iii)]</w:t>
            </w:r>
            <w:r w:rsidR="00596A6F">
              <w:rPr>
                <w:noProof/>
                <w:webHidden/>
              </w:rPr>
              <w:tab/>
            </w:r>
            <w:r w:rsidR="00596A6F">
              <w:rPr>
                <w:noProof/>
                <w:webHidden/>
              </w:rPr>
              <w:fldChar w:fldCharType="begin"/>
            </w:r>
            <w:r w:rsidR="00596A6F">
              <w:rPr>
                <w:noProof/>
                <w:webHidden/>
              </w:rPr>
              <w:instrText xml:space="preserve"> PAGEREF _Toc478114452 \h </w:instrText>
            </w:r>
            <w:r w:rsidR="00596A6F">
              <w:rPr>
                <w:noProof/>
                <w:webHidden/>
              </w:rPr>
            </w:r>
            <w:r w:rsidR="00596A6F">
              <w:rPr>
                <w:noProof/>
                <w:webHidden/>
              </w:rPr>
              <w:fldChar w:fldCharType="separate"/>
            </w:r>
            <w:r w:rsidR="00B82EF0">
              <w:rPr>
                <w:noProof/>
                <w:webHidden/>
              </w:rPr>
              <w:t>4</w:t>
            </w:r>
            <w:r w:rsidR="00596A6F">
              <w:rPr>
                <w:noProof/>
                <w:webHidden/>
              </w:rPr>
              <w:fldChar w:fldCharType="end"/>
            </w:r>
          </w:hyperlink>
        </w:p>
        <w:p w14:paraId="0B77E0DD"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53" w:history="1">
            <w:r w:rsidR="00596A6F" w:rsidRPr="00A60A94">
              <w:rPr>
                <w:rStyle w:val="Hyperlink"/>
                <w:noProof/>
              </w:rPr>
              <w:t>Section 1.5 - Abrogation and Greater Restrictions [44 CFR 60.1(b)]</w:t>
            </w:r>
            <w:r w:rsidR="00596A6F">
              <w:rPr>
                <w:noProof/>
                <w:webHidden/>
              </w:rPr>
              <w:tab/>
            </w:r>
            <w:r w:rsidR="00596A6F">
              <w:rPr>
                <w:noProof/>
                <w:webHidden/>
              </w:rPr>
              <w:fldChar w:fldCharType="begin"/>
            </w:r>
            <w:r w:rsidR="00596A6F">
              <w:rPr>
                <w:noProof/>
                <w:webHidden/>
              </w:rPr>
              <w:instrText xml:space="preserve"> PAGEREF _Toc478114453 \h </w:instrText>
            </w:r>
            <w:r w:rsidR="00596A6F">
              <w:rPr>
                <w:noProof/>
                <w:webHidden/>
              </w:rPr>
            </w:r>
            <w:r w:rsidR="00596A6F">
              <w:rPr>
                <w:noProof/>
                <w:webHidden/>
              </w:rPr>
              <w:fldChar w:fldCharType="separate"/>
            </w:r>
            <w:r w:rsidR="00B82EF0">
              <w:rPr>
                <w:noProof/>
                <w:webHidden/>
              </w:rPr>
              <w:t>4</w:t>
            </w:r>
            <w:r w:rsidR="00596A6F">
              <w:rPr>
                <w:noProof/>
                <w:webHidden/>
              </w:rPr>
              <w:fldChar w:fldCharType="end"/>
            </w:r>
          </w:hyperlink>
        </w:p>
        <w:p w14:paraId="10FA2CBE"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54" w:history="1">
            <w:r w:rsidR="00596A6F" w:rsidRPr="00A60A94">
              <w:rPr>
                <w:rStyle w:val="Hyperlink"/>
                <w:noProof/>
              </w:rPr>
              <w:t>Section 1.6 - Severability</w:t>
            </w:r>
            <w:r w:rsidR="00596A6F">
              <w:rPr>
                <w:noProof/>
                <w:webHidden/>
              </w:rPr>
              <w:tab/>
            </w:r>
            <w:r w:rsidR="00596A6F">
              <w:rPr>
                <w:noProof/>
                <w:webHidden/>
              </w:rPr>
              <w:fldChar w:fldCharType="begin"/>
            </w:r>
            <w:r w:rsidR="00596A6F">
              <w:rPr>
                <w:noProof/>
                <w:webHidden/>
              </w:rPr>
              <w:instrText xml:space="preserve"> PAGEREF _Toc478114454 \h </w:instrText>
            </w:r>
            <w:r w:rsidR="00596A6F">
              <w:rPr>
                <w:noProof/>
                <w:webHidden/>
              </w:rPr>
            </w:r>
            <w:r w:rsidR="00596A6F">
              <w:rPr>
                <w:noProof/>
                <w:webHidden/>
              </w:rPr>
              <w:fldChar w:fldCharType="separate"/>
            </w:r>
            <w:r w:rsidR="00B82EF0">
              <w:rPr>
                <w:noProof/>
                <w:webHidden/>
              </w:rPr>
              <w:t>5</w:t>
            </w:r>
            <w:r w:rsidR="00596A6F">
              <w:rPr>
                <w:noProof/>
                <w:webHidden/>
              </w:rPr>
              <w:fldChar w:fldCharType="end"/>
            </w:r>
          </w:hyperlink>
        </w:p>
        <w:p w14:paraId="6893402D"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55" w:history="1">
            <w:r w:rsidR="00596A6F" w:rsidRPr="00A60A94">
              <w:rPr>
                <w:rStyle w:val="Hyperlink"/>
                <w:noProof/>
              </w:rPr>
              <w:t>Section 1.7 - Penalty for Violations [44 CFR 60.2(e)]</w:t>
            </w:r>
            <w:r w:rsidR="00596A6F">
              <w:rPr>
                <w:noProof/>
                <w:webHidden/>
              </w:rPr>
              <w:tab/>
            </w:r>
            <w:r w:rsidR="00596A6F">
              <w:rPr>
                <w:noProof/>
                <w:webHidden/>
              </w:rPr>
              <w:fldChar w:fldCharType="begin"/>
            </w:r>
            <w:r w:rsidR="00596A6F">
              <w:rPr>
                <w:noProof/>
                <w:webHidden/>
              </w:rPr>
              <w:instrText xml:space="preserve"> PAGEREF _Toc478114455 \h </w:instrText>
            </w:r>
            <w:r w:rsidR="00596A6F">
              <w:rPr>
                <w:noProof/>
                <w:webHidden/>
              </w:rPr>
            </w:r>
            <w:r w:rsidR="00596A6F">
              <w:rPr>
                <w:noProof/>
                <w:webHidden/>
              </w:rPr>
              <w:fldChar w:fldCharType="separate"/>
            </w:r>
            <w:r w:rsidR="00B82EF0">
              <w:rPr>
                <w:noProof/>
                <w:webHidden/>
              </w:rPr>
              <w:t>5</w:t>
            </w:r>
            <w:r w:rsidR="00596A6F">
              <w:rPr>
                <w:noProof/>
                <w:webHidden/>
              </w:rPr>
              <w:fldChar w:fldCharType="end"/>
            </w:r>
          </w:hyperlink>
        </w:p>
        <w:p w14:paraId="7411DF4D" w14:textId="77777777" w:rsidR="00596A6F" w:rsidRDefault="00C75D8A">
          <w:pPr>
            <w:pStyle w:val="TOC1"/>
            <w:tabs>
              <w:tab w:val="right" w:leader="dot" w:pos="9350"/>
            </w:tabs>
            <w:rPr>
              <w:rFonts w:asciiTheme="minorHAnsi" w:eastAsiaTheme="minorEastAsia" w:hAnsiTheme="minorHAnsi" w:cstheme="minorBidi"/>
              <w:noProof/>
              <w:sz w:val="22"/>
              <w:szCs w:val="22"/>
              <w:lang w:val="en-US" w:eastAsia="en-US"/>
            </w:rPr>
          </w:pPr>
          <w:hyperlink w:anchor="_Toc478114456" w:history="1">
            <w:r w:rsidR="00596A6F" w:rsidRPr="00A60A94">
              <w:rPr>
                <w:rStyle w:val="Hyperlink"/>
                <w:noProof/>
              </w:rPr>
              <w:t>ARTICLE II - ADMINISTRATION</w:t>
            </w:r>
            <w:r w:rsidR="00596A6F">
              <w:rPr>
                <w:noProof/>
                <w:webHidden/>
              </w:rPr>
              <w:tab/>
            </w:r>
            <w:r w:rsidR="00596A6F">
              <w:rPr>
                <w:noProof/>
                <w:webHidden/>
              </w:rPr>
              <w:fldChar w:fldCharType="begin"/>
            </w:r>
            <w:r w:rsidR="00596A6F">
              <w:rPr>
                <w:noProof/>
                <w:webHidden/>
              </w:rPr>
              <w:instrText xml:space="preserve"> PAGEREF _Toc478114456 \h </w:instrText>
            </w:r>
            <w:r w:rsidR="00596A6F">
              <w:rPr>
                <w:noProof/>
                <w:webHidden/>
              </w:rPr>
            </w:r>
            <w:r w:rsidR="00596A6F">
              <w:rPr>
                <w:noProof/>
                <w:webHidden/>
              </w:rPr>
              <w:fldChar w:fldCharType="separate"/>
            </w:r>
            <w:r w:rsidR="00B82EF0">
              <w:rPr>
                <w:noProof/>
                <w:webHidden/>
              </w:rPr>
              <w:t>6</w:t>
            </w:r>
            <w:r w:rsidR="00596A6F">
              <w:rPr>
                <w:noProof/>
                <w:webHidden/>
              </w:rPr>
              <w:fldChar w:fldCharType="end"/>
            </w:r>
          </w:hyperlink>
        </w:p>
        <w:p w14:paraId="6CB08ED2"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57" w:history="1">
            <w:r w:rsidR="00596A6F" w:rsidRPr="00A60A94">
              <w:rPr>
                <w:rStyle w:val="Hyperlink"/>
                <w:noProof/>
              </w:rPr>
              <w:t>Section 2.1 - Designation of the Floodplain Administrator</w:t>
            </w:r>
            <w:r w:rsidR="00596A6F" w:rsidRPr="00A60A94">
              <w:rPr>
                <w:rStyle w:val="Hyperlink"/>
                <w:bCs/>
                <w:noProof/>
              </w:rPr>
              <w:t xml:space="preserve"> [44 CFR 59.22(b)]</w:t>
            </w:r>
            <w:r w:rsidR="00596A6F">
              <w:rPr>
                <w:noProof/>
                <w:webHidden/>
              </w:rPr>
              <w:tab/>
            </w:r>
            <w:r w:rsidR="00596A6F">
              <w:rPr>
                <w:noProof/>
                <w:webHidden/>
              </w:rPr>
              <w:fldChar w:fldCharType="begin"/>
            </w:r>
            <w:r w:rsidR="00596A6F">
              <w:rPr>
                <w:noProof/>
                <w:webHidden/>
              </w:rPr>
              <w:instrText xml:space="preserve"> PAGEREF _Toc478114457 \h </w:instrText>
            </w:r>
            <w:r w:rsidR="00596A6F">
              <w:rPr>
                <w:noProof/>
                <w:webHidden/>
              </w:rPr>
            </w:r>
            <w:r w:rsidR="00596A6F">
              <w:rPr>
                <w:noProof/>
                <w:webHidden/>
              </w:rPr>
              <w:fldChar w:fldCharType="separate"/>
            </w:r>
            <w:r w:rsidR="00B82EF0">
              <w:rPr>
                <w:noProof/>
                <w:webHidden/>
              </w:rPr>
              <w:t>6</w:t>
            </w:r>
            <w:r w:rsidR="00596A6F">
              <w:rPr>
                <w:noProof/>
                <w:webHidden/>
              </w:rPr>
              <w:fldChar w:fldCharType="end"/>
            </w:r>
          </w:hyperlink>
        </w:p>
        <w:p w14:paraId="4C640640"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58" w:history="1">
            <w:r w:rsidR="00596A6F" w:rsidRPr="00A60A94">
              <w:rPr>
                <w:rStyle w:val="Hyperlink"/>
                <w:noProof/>
              </w:rPr>
              <w:t xml:space="preserve">Section 2.2 - Duties and Responsibilities of the Floodplain Administrator </w:t>
            </w:r>
            <w:r w:rsidR="00596A6F" w:rsidRPr="00A60A94">
              <w:rPr>
                <w:rStyle w:val="Hyperlink"/>
                <w:bCs/>
                <w:noProof/>
              </w:rPr>
              <w:t>[44 CFR 60.3]</w:t>
            </w:r>
            <w:r w:rsidR="00596A6F">
              <w:rPr>
                <w:noProof/>
                <w:webHidden/>
              </w:rPr>
              <w:tab/>
            </w:r>
            <w:r w:rsidR="00596A6F">
              <w:rPr>
                <w:noProof/>
                <w:webHidden/>
              </w:rPr>
              <w:fldChar w:fldCharType="begin"/>
            </w:r>
            <w:r w:rsidR="00596A6F">
              <w:rPr>
                <w:noProof/>
                <w:webHidden/>
              </w:rPr>
              <w:instrText xml:space="preserve"> PAGEREF _Toc478114458 \h </w:instrText>
            </w:r>
            <w:r w:rsidR="00596A6F">
              <w:rPr>
                <w:noProof/>
                <w:webHidden/>
              </w:rPr>
            </w:r>
            <w:r w:rsidR="00596A6F">
              <w:rPr>
                <w:noProof/>
                <w:webHidden/>
              </w:rPr>
              <w:fldChar w:fldCharType="separate"/>
            </w:r>
            <w:r w:rsidR="00B82EF0">
              <w:rPr>
                <w:noProof/>
                <w:webHidden/>
              </w:rPr>
              <w:t>6</w:t>
            </w:r>
            <w:r w:rsidR="00596A6F">
              <w:rPr>
                <w:noProof/>
                <w:webHidden/>
              </w:rPr>
              <w:fldChar w:fldCharType="end"/>
            </w:r>
          </w:hyperlink>
        </w:p>
        <w:p w14:paraId="345097BF"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59" w:history="1">
            <w:r w:rsidR="00596A6F" w:rsidRPr="00A60A94">
              <w:rPr>
                <w:rStyle w:val="Hyperlink"/>
                <w:noProof/>
              </w:rPr>
              <w:t>Section 2.3 - Use and Interpretation of FIRMs</w:t>
            </w:r>
            <w:r w:rsidR="00596A6F" w:rsidRPr="00A60A94">
              <w:rPr>
                <w:rStyle w:val="Hyperlink"/>
                <w:bCs/>
                <w:noProof/>
              </w:rPr>
              <w:t xml:space="preserve"> [44 CFR 60.3]</w:t>
            </w:r>
            <w:r w:rsidR="00596A6F">
              <w:rPr>
                <w:noProof/>
                <w:webHidden/>
              </w:rPr>
              <w:tab/>
            </w:r>
            <w:r w:rsidR="00596A6F">
              <w:rPr>
                <w:noProof/>
                <w:webHidden/>
              </w:rPr>
              <w:fldChar w:fldCharType="begin"/>
            </w:r>
            <w:r w:rsidR="00596A6F">
              <w:rPr>
                <w:noProof/>
                <w:webHidden/>
              </w:rPr>
              <w:instrText xml:space="preserve"> PAGEREF _Toc478114459 \h </w:instrText>
            </w:r>
            <w:r w:rsidR="00596A6F">
              <w:rPr>
                <w:noProof/>
                <w:webHidden/>
              </w:rPr>
            </w:r>
            <w:r w:rsidR="00596A6F">
              <w:rPr>
                <w:noProof/>
                <w:webHidden/>
              </w:rPr>
              <w:fldChar w:fldCharType="separate"/>
            </w:r>
            <w:r w:rsidR="00B82EF0">
              <w:rPr>
                <w:noProof/>
                <w:webHidden/>
              </w:rPr>
              <w:t>8</w:t>
            </w:r>
            <w:r w:rsidR="00596A6F">
              <w:rPr>
                <w:noProof/>
                <w:webHidden/>
              </w:rPr>
              <w:fldChar w:fldCharType="end"/>
            </w:r>
          </w:hyperlink>
        </w:p>
        <w:p w14:paraId="12DA53B4"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60" w:history="1">
            <w:r w:rsidR="00596A6F" w:rsidRPr="00A60A94">
              <w:rPr>
                <w:rStyle w:val="Hyperlink"/>
                <w:noProof/>
              </w:rPr>
              <w:t>Section 2.4 - Jurisdictional Boundary Changes [44 CFR 59.22, 65.3]</w:t>
            </w:r>
            <w:r w:rsidR="00596A6F">
              <w:rPr>
                <w:noProof/>
                <w:webHidden/>
              </w:rPr>
              <w:tab/>
            </w:r>
            <w:r w:rsidR="00596A6F">
              <w:rPr>
                <w:noProof/>
                <w:webHidden/>
              </w:rPr>
              <w:fldChar w:fldCharType="begin"/>
            </w:r>
            <w:r w:rsidR="00596A6F">
              <w:rPr>
                <w:noProof/>
                <w:webHidden/>
              </w:rPr>
              <w:instrText xml:space="preserve"> PAGEREF _Toc478114460 \h </w:instrText>
            </w:r>
            <w:r w:rsidR="00596A6F">
              <w:rPr>
                <w:noProof/>
                <w:webHidden/>
              </w:rPr>
            </w:r>
            <w:r w:rsidR="00596A6F">
              <w:rPr>
                <w:noProof/>
                <w:webHidden/>
              </w:rPr>
              <w:fldChar w:fldCharType="separate"/>
            </w:r>
            <w:r w:rsidR="00B82EF0">
              <w:rPr>
                <w:noProof/>
                <w:webHidden/>
              </w:rPr>
              <w:t>9</w:t>
            </w:r>
            <w:r w:rsidR="00596A6F">
              <w:rPr>
                <w:noProof/>
                <w:webHidden/>
              </w:rPr>
              <w:fldChar w:fldCharType="end"/>
            </w:r>
          </w:hyperlink>
        </w:p>
        <w:p w14:paraId="5CC9E7A5"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61" w:history="1">
            <w:r w:rsidR="00596A6F" w:rsidRPr="00A60A94">
              <w:rPr>
                <w:rStyle w:val="Hyperlink"/>
                <w:noProof/>
              </w:rPr>
              <w:t>Section 2.5 - District Boundary Changes</w:t>
            </w:r>
            <w:r w:rsidR="00596A6F">
              <w:rPr>
                <w:noProof/>
                <w:webHidden/>
              </w:rPr>
              <w:tab/>
            </w:r>
            <w:r w:rsidR="00596A6F">
              <w:rPr>
                <w:noProof/>
                <w:webHidden/>
              </w:rPr>
              <w:fldChar w:fldCharType="begin"/>
            </w:r>
            <w:r w:rsidR="00596A6F">
              <w:rPr>
                <w:noProof/>
                <w:webHidden/>
              </w:rPr>
              <w:instrText xml:space="preserve"> PAGEREF _Toc478114461 \h </w:instrText>
            </w:r>
            <w:r w:rsidR="00596A6F">
              <w:rPr>
                <w:noProof/>
                <w:webHidden/>
              </w:rPr>
            </w:r>
            <w:r w:rsidR="00596A6F">
              <w:rPr>
                <w:noProof/>
                <w:webHidden/>
              </w:rPr>
              <w:fldChar w:fldCharType="separate"/>
            </w:r>
            <w:r w:rsidR="00B82EF0">
              <w:rPr>
                <w:noProof/>
                <w:webHidden/>
              </w:rPr>
              <w:t>10</w:t>
            </w:r>
            <w:r w:rsidR="00596A6F">
              <w:rPr>
                <w:noProof/>
                <w:webHidden/>
              </w:rPr>
              <w:fldChar w:fldCharType="end"/>
            </w:r>
          </w:hyperlink>
        </w:p>
        <w:p w14:paraId="48C89B2E"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62" w:history="1">
            <w:r w:rsidR="00596A6F" w:rsidRPr="00A60A94">
              <w:rPr>
                <w:rStyle w:val="Hyperlink"/>
                <w:noProof/>
              </w:rPr>
              <w:t>Section 2.6 - Interpretation of District Boundaries</w:t>
            </w:r>
            <w:r w:rsidR="00596A6F">
              <w:rPr>
                <w:noProof/>
                <w:webHidden/>
              </w:rPr>
              <w:tab/>
            </w:r>
            <w:r w:rsidR="00596A6F">
              <w:rPr>
                <w:noProof/>
                <w:webHidden/>
              </w:rPr>
              <w:fldChar w:fldCharType="begin"/>
            </w:r>
            <w:r w:rsidR="00596A6F">
              <w:rPr>
                <w:noProof/>
                <w:webHidden/>
              </w:rPr>
              <w:instrText xml:space="preserve"> PAGEREF _Toc478114462 \h </w:instrText>
            </w:r>
            <w:r w:rsidR="00596A6F">
              <w:rPr>
                <w:noProof/>
                <w:webHidden/>
              </w:rPr>
            </w:r>
            <w:r w:rsidR="00596A6F">
              <w:rPr>
                <w:noProof/>
                <w:webHidden/>
              </w:rPr>
              <w:fldChar w:fldCharType="separate"/>
            </w:r>
            <w:r w:rsidR="00B82EF0">
              <w:rPr>
                <w:noProof/>
                <w:webHidden/>
              </w:rPr>
              <w:t>10</w:t>
            </w:r>
            <w:r w:rsidR="00596A6F">
              <w:rPr>
                <w:noProof/>
                <w:webHidden/>
              </w:rPr>
              <w:fldChar w:fldCharType="end"/>
            </w:r>
          </w:hyperlink>
        </w:p>
        <w:p w14:paraId="52F5FF50"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63" w:history="1">
            <w:r w:rsidR="00596A6F" w:rsidRPr="00A60A94">
              <w:rPr>
                <w:rStyle w:val="Hyperlink"/>
                <w:noProof/>
              </w:rPr>
              <w:t>Section 2.7 – Submitting Model Backed Technical Data [44 CFR 65.3]</w:t>
            </w:r>
            <w:r w:rsidR="00596A6F">
              <w:rPr>
                <w:noProof/>
                <w:webHidden/>
              </w:rPr>
              <w:tab/>
            </w:r>
            <w:r w:rsidR="00596A6F">
              <w:rPr>
                <w:noProof/>
                <w:webHidden/>
              </w:rPr>
              <w:fldChar w:fldCharType="begin"/>
            </w:r>
            <w:r w:rsidR="00596A6F">
              <w:rPr>
                <w:noProof/>
                <w:webHidden/>
              </w:rPr>
              <w:instrText xml:space="preserve"> PAGEREF _Toc478114463 \h </w:instrText>
            </w:r>
            <w:r w:rsidR="00596A6F">
              <w:rPr>
                <w:noProof/>
                <w:webHidden/>
              </w:rPr>
            </w:r>
            <w:r w:rsidR="00596A6F">
              <w:rPr>
                <w:noProof/>
                <w:webHidden/>
              </w:rPr>
              <w:fldChar w:fldCharType="separate"/>
            </w:r>
            <w:r w:rsidR="00B82EF0">
              <w:rPr>
                <w:noProof/>
                <w:webHidden/>
              </w:rPr>
              <w:t>10</w:t>
            </w:r>
            <w:r w:rsidR="00596A6F">
              <w:rPr>
                <w:noProof/>
                <w:webHidden/>
              </w:rPr>
              <w:fldChar w:fldCharType="end"/>
            </w:r>
          </w:hyperlink>
        </w:p>
        <w:p w14:paraId="42508477"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64" w:history="1">
            <w:r w:rsidR="00596A6F" w:rsidRPr="00A60A94">
              <w:rPr>
                <w:rStyle w:val="Hyperlink"/>
                <w:noProof/>
              </w:rPr>
              <w:t>Section 2.8 – Letters of Map Revision</w:t>
            </w:r>
            <w:r w:rsidR="00596A6F">
              <w:rPr>
                <w:noProof/>
                <w:webHidden/>
              </w:rPr>
              <w:tab/>
            </w:r>
            <w:r w:rsidR="00596A6F">
              <w:rPr>
                <w:noProof/>
                <w:webHidden/>
              </w:rPr>
              <w:fldChar w:fldCharType="begin"/>
            </w:r>
            <w:r w:rsidR="00596A6F">
              <w:rPr>
                <w:noProof/>
                <w:webHidden/>
              </w:rPr>
              <w:instrText xml:space="preserve"> PAGEREF _Toc478114464 \h </w:instrText>
            </w:r>
            <w:r w:rsidR="00596A6F">
              <w:rPr>
                <w:noProof/>
                <w:webHidden/>
              </w:rPr>
            </w:r>
            <w:r w:rsidR="00596A6F">
              <w:rPr>
                <w:noProof/>
                <w:webHidden/>
              </w:rPr>
              <w:fldChar w:fldCharType="separate"/>
            </w:r>
            <w:r w:rsidR="00B82EF0">
              <w:rPr>
                <w:noProof/>
                <w:webHidden/>
              </w:rPr>
              <w:t>10</w:t>
            </w:r>
            <w:r w:rsidR="00596A6F">
              <w:rPr>
                <w:noProof/>
                <w:webHidden/>
              </w:rPr>
              <w:fldChar w:fldCharType="end"/>
            </w:r>
          </w:hyperlink>
        </w:p>
        <w:p w14:paraId="25F6B25B" w14:textId="77777777" w:rsidR="00596A6F" w:rsidRDefault="00C75D8A">
          <w:pPr>
            <w:pStyle w:val="TOC1"/>
            <w:tabs>
              <w:tab w:val="right" w:leader="dot" w:pos="9350"/>
            </w:tabs>
            <w:rPr>
              <w:rFonts w:asciiTheme="minorHAnsi" w:eastAsiaTheme="minorEastAsia" w:hAnsiTheme="minorHAnsi" w:cstheme="minorBidi"/>
              <w:noProof/>
              <w:sz w:val="22"/>
              <w:szCs w:val="22"/>
              <w:lang w:val="en-US" w:eastAsia="en-US"/>
            </w:rPr>
          </w:pPr>
          <w:hyperlink w:anchor="_Toc478114465" w:history="1">
            <w:r w:rsidR="00596A6F" w:rsidRPr="00A60A94">
              <w:rPr>
                <w:rStyle w:val="Hyperlink"/>
                <w:noProof/>
              </w:rPr>
              <w:t>ARTICLE III - ESTABLISHMENT OF ZONING DISTRICTS</w:t>
            </w:r>
            <w:r w:rsidR="00596A6F">
              <w:rPr>
                <w:noProof/>
                <w:webHidden/>
              </w:rPr>
              <w:tab/>
            </w:r>
            <w:r w:rsidR="00596A6F">
              <w:rPr>
                <w:noProof/>
                <w:webHidden/>
              </w:rPr>
              <w:fldChar w:fldCharType="begin"/>
            </w:r>
            <w:r w:rsidR="00596A6F">
              <w:rPr>
                <w:noProof/>
                <w:webHidden/>
              </w:rPr>
              <w:instrText xml:space="preserve"> PAGEREF _Toc478114465 \h </w:instrText>
            </w:r>
            <w:r w:rsidR="00596A6F">
              <w:rPr>
                <w:noProof/>
                <w:webHidden/>
              </w:rPr>
            </w:r>
            <w:r w:rsidR="00596A6F">
              <w:rPr>
                <w:noProof/>
                <w:webHidden/>
              </w:rPr>
              <w:fldChar w:fldCharType="separate"/>
            </w:r>
            <w:r w:rsidR="00B82EF0">
              <w:rPr>
                <w:noProof/>
                <w:webHidden/>
              </w:rPr>
              <w:t>12</w:t>
            </w:r>
            <w:r w:rsidR="00596A6F">
              <w:rPr>
                <w:noProof/>
                <w:webHidden/>
              </w:rPr>
              <w:fldChar w:fldCharType="end"/>
            </w:r>
          </w:hyperlink>
        </w:p>
        <w:p w14:paraId="042520D5"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66" w:history="1">
            <w:r w:rsidR="00596A6F" w:rsidRPr="00A60A94">
              <w:rPr>
                <w:rStyle w:val="Hyperlink"/>
                <w:noProof/>
              </w:rPr>
              <w:t>Section 3.1 - Description of Special Flood Hazard Districts [44 CFR 59.1, 60.3]</w:t>
            </w:r>
            <w:r w:rsidR="00596A6F">
              <w:rPr>
                <w:noProof/>
                <w:webHidden/>
              </w:rPr>
              <w:tab/>
            </w:r>
            <w:r w:rsidR="00596A6F">
              <w:rPr>
                <w:noProof/>
                <w:webHidden/>
              </w:rPr>
              <w:fldChar w:fldCharType="begin"/>
            </w:r>
            <w:r w:rsidR="00596A6F">
              <w:rPr>
                <w:noProof/>
                <w:webHidden/>
              </w:rPr>
              <w:instrText xml:space="preserve"> PAGEREF _Toc478114466 \h </w:instrText>
            </w:r>
            <w:r w:rsidR="00596A6F">
              <w:rPr>
                <w:noProof/>
                <w:webHidden/>
              </w:rPr>
            </w:r>
            <w:r w:rsidR="00596A6F">
              <w:rPr>
                <w:noProof/>
                <w:webHidden/>
              </w:rPr>
              <w:fldChar w:fldCharType="separate"/>
            </w:r>
            <w:r w:rsidR="00B82EF0">
              <w:rPr>
                <w:noProof/>
                <w:webHidden/>
              </w:rPr>
              <w:t>12</w:t>
            </w:r>
            <w:r w:rsidR="00596A6F">
              <w:rPr>
                <w:noProof/>
                <w:webHidden/>
              </w:rPr>
              <w:fldChar w:fldCharType="end"/>
            </w:r>
          </w:hyperlink>
        </w:p>
        <w:p w14:paraId="1F6941B4"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67" w:history="1">
            <w:r w:rsidR="00596A6F" w:rsidRPr="00A60A94">
              <w:rPr>
                <w:rStyle w:val="Hyperlink"/>
                <w:noProof/>
              </w:rPr>
              <w:t>Section 3.2 - Overlay Concept</w:t>
            </w:r>
            <w:r w:rsidR="00596A6F">
              <w:rPr>
                <w:noProof/>
                <w:webHidden/>
              </w:rPr>
              <w:tab/>
            </w:r>
            <w:r w:rsidR="00596A6F">
              <w:rPr>
                <w:noProof/>
                <w:webHidden/>
              </w:rPr>
              <w:fldChar w:fldCharType="begin"/>
            </w:r>
            <w:r w:rsidR="00596A6F">
              <w:rPr>
                <w:noProof/>
                <w:webHidden/>
              </w:rPr>
              <w:instrText xml:space="preserve"> PAGEREF _Toc478114467 \h </w:instrText>
            </w:r>
            <w:r w:rsidR="00596A6F">
              <w:rPr>
                <w:noProof/>
                <w:webHidden/>
              </w:rPr>
            </w:r>
            <w:r w:rsidR="00596A6F">
              <w:rPr>
                <w:noProof/>
                <w:webHidden/>
              </w:rPr>
              <w:fldChar w:fldCharType="separate"/>
            </w:r>
            <w:r w:rsidR="00B82EF0">
              <w:rPr>
                <w:noProof/>
                <w:webHidden/>
              </w:rPr>
              <w:t>17</w:t>
            </w:r>
            <w:r w:rsidR="00596A6F">
              <w:rPr>
                <w:noProof/>
                <w:webHidden/>
              </w:rPr>
              <w:fldChar w:fldCharType="end"/>
            </w:r>
          </w:hyperlink>
        </w:p>
        <w:p w14:paraId="240A6451" w14:textId="77777777" w:rsidR="00596A6F" w:rsidRDefault="00C75D8A">
          <w:pPr>
            <w:pStyle w:val="TOC1"/>
            <w:tabs>
              <w:tab w:val="right" w:leader="dot" w:pos="9350"/>
            </w:tabs>
            <w:rPr>
              <w:rFonts w:asciiTheme="minorHAnsi" w:eastAsiaTheme="minorEastAsia" w:hAnsiTheme="minorHAnsi" w:cstheme="minorBidi"/>
              <w:noProof/>
              <w:sz w:val="22"/>
              <w:szCs w:val="22"/>
              <w:lang w:val="en-US" w:eastAsia="en-US"/>
            </w:rPr>
          </w:pPr>
          <w:hyperlink w:anchor="_Toc478114468" w:history="1">
            <w:r w:rsidR="00596A6F" w:rsidRPr="00A60A94">
              <w:rPr>
                <w:rStyle w:val="Hyperlink"/>
                <w:noProof/>
              </w:rPr>
              <w:t>ARTICLE IV - DISTRICT PROVISIONS [44 CFR 59.22, 60.2, 60.3]</w:t>
            </w:r>
            <w:r w:rsidR="00596A6F">
              <w:rPr>
                <w:noProof/>
                <w:webHidden/>
              </w:rPr>
              <w:tab/>
            </w:r>
            <w:r w:rsidR="00596A6F">
              <w:rPr>
                <w:noProof/>
                <w:webHidden/>
              </w:rPr>
              <w:fldChar w:fldCharType="begin"/>
            </w:r>
            <w:r w:rsidR="00596A6F">
              <w:rPr>
                <w:noProof/>
                <w:webHidden/>
              </w:rPr>
              <w:instrText xml:space="preserve"> PAGEREF _Toc478114468 \h </w:instrText>
            </w:r>
            <w:r w:rsidR="00596A6F">
              <w:rPr>
                <w:noProof/>
                <w:webHidden/>
              </w:rPr>
            </w:r>
            <w:r w:rsidR="00596A6F">
              <w:rPr>
                <w:noProof/>
                <w:webHidden/>
              </w:rPr>
              <w:fldChar w:fldCharType="separate"/>
            </w:r>
            <w:r w:rsidR="00B82EF0">
              <w:rPr>
                <w:noProof/>
                <w:webHidden/>
              </w:rPr>
              <w:t>18</w:t>
            </w:r>
            <w:r w:rsidR="00596A6F">
              <w:rPr>
                <w:noProof/>
                <w:webHidden/>
              </w:rPr>
              <w:fldChar w:fldCharType="end"/>
            </w:r>
          </w:hyperlink>
        </w:p>
        <w:p w14:paraId="3DB74DAB"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69" w:history="1">
            <w:r w:rsidR="00596A6F" w:rsidRPr="00A60A94">
              <w:rPr>
                <w:rStyle w:val="Hyperlink"/>
                <w:noProof/>
              </w:rPr>
              <w:t>Section 4.1 – Permit and Application Requirements</w:t>
            </w:r>
            <w:r w:rsidR="00596A6F">
              <w:rPr>
                <w:noProof/>
                <w:webHidden/>
              </w:rPr>
              <w:tab/>
            </w:r>
            <w:r w:rsidR="00596A6F">
              <w:rPr>
                <w:noProof/>
                <w:webHidden/>
              </w:rPr>
              <w:fldChar w:fldCharType="begin"/>
            </w:r>
            <w:r w:rsidR="00596A6F">
              <w:rPr>
                <w:noProof/>
                <w:webHidden/>
              </w:rPr>
              <w:instrText xml:space="preserve"> PAGEREF _Toc478114469 \h </w:instrText>
            </w:r>
            <w:r w:rsidR="00596A6F">
              <w:rPr>
                <w:noProof/>
                <w:webHidden/>
              </w:rPr>
            </w:r>
            <w:r w:rsidR="00596A6F">
              <w:rPr>
                <w:noProof/>
                <w:webHidden/>
              </w:rPr>
              <w:fldChar w:fldCharType="separate"/>
            </w:r>
            <w:r w:rsidR="00B82EF0">
              <w:rPr>
                <w:noProof/>
                <w:webHidden/>
              </w:rPr>
              <w:t>18</w:t>
            </w:r>
            <w:r w:rsidR="00596A6F">
              <w:rPr>
                <w:noProof/>
                <w:webHidden/>
              </w:rPr>
              <w:fldChar w:fldCharType="end"/>
            </w:r>
          </w:hyperlink>
        </w:p>
        <w:p w14:paraId="3C2B7595"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70" w:history="1">
            <w:r w:rsidR="00596A6F" w:rsidRPr="00A60A94">
              <w:rPr>
                <w:rStyle w:val="Hyperlink"/>
                <w:noProof/>
              </w:rPr>
              <w:t>Section 4.2 - General Standards</w:t>
            </w:r>
            <w:r w:rsidR="00596A6F">
              <w:rPr>
                <w:noProof/>
                <w:webHidden/>
              </w:rPr>
              <w:tab/>
            </w:r>
            <w:r w:rsidR="00596A6F">
              <w:rPr>
                <w:noProof/>
                <w:webHidden/>
              </w:rPr>
              <w:fldChar w:fldCharType="begin"/>
            </w:r>
            <w:r w:rsidR="00596A6F">
              <w:rPr>
                <w:noProof/>
                <w:webHidden/>
              </w:rPr>
              <w:instrText xml:space="preserve"> PAGEREF _Toc478114470 \h </w:instrText>
            </w:r>
            <w:r w:rsidR="00596A6F">
              <w:rPr>
                <w:noProof/>
                <w:webHidden/>
              </w:rPr>
            </w:r>
            <w:r w:rsidR="00596A6F">
              <w:rPr>
                <w:noProof/>
                <w:webHidden/>
              </w:rPr>
              <w:fldChar w:fldCharType="separate"/>
            </w:r>
            <w:r w:rsidR="00B82EF0">
              <w:rPr>
                <w:noProof/>
                <w:webHidden/>
              </w:rPr>
              <w:t>18</w:t>
            </w:r>
            <w:r w:rsidR="00596A6F">
              <w:rPr>
                <w:noProof/>
                <w:webHidden/>
              </w:rPr>
              <w:fldChar w:fldCharType="end"/>
            </w:r>
          </w:hyperlink>
        </w:p>
        <w:p w14:paraId="6A4AB483"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71" w:history="1">
            <w:r w:rsidR="00596A6F" w:rsidRPr="00A60A94">
              <w:rPr>
                <w:rStyle w:val="Hyperlink"/>
                <w:noProof/>
              </w:rPr>
              <w:t>Section 4.3 - Elevation and Construction Standards [44 CFR 60.3]</w:t>
            </w:r>
            <w:r w:rsidR="00596A6F">
              <w:rPr>
                <w:noProof/>
                <w:webHidden/>
              </w:rPr>
              <w:tab/>
            </w:r>
            <w:r w:rsidR="00596A6F">
              <w:rPr>
                <w:noProof/>
                <w:webHidden/>
              </w:rPr>
              <w:fldChar w:fldCharType="begin"/>
            </w:r>
            <w:r w:rsidR="00596A6F">
              <w:rPr>
                <w:noProof/>
                <w:webHidden/>
              </w:rPr>
              <w:instrText xml:space="preserve"> PAGEREF _Toc478114471 \h </w:instrText>
            </w:r>
            <w:r w:rsidR="00596A6F">
              <w:rPr>
                <w:noProof/>
                <w:webHidden/>
              </w:rPr>
            </w:r>
            <w:r w:rsidR="00596A6F">
              <w:rPr>
                <w:noProof/>
                <w:webHidden/>
              </w:rPr>
              <w:fldChar w:fldCharType="separate"/>
            </w:r>
            <w:r w:rsidR="00B82EF0">
              <w:rPr>
                <w:noProof/>
                <w:webHidden/>
              </w:rPr>
              <w:t>19</w:t>
            </w:r>
            <w:r w:rsidR="00596A6F">
              <w:rPr>
                <w:noProof/>
                <w:webHidden/>
              </w:rPr>
              <w:fldChar w:fldCharType="end"/>
            </w:r>
          </w:hyperlink>
        </w:p>
        <w:p w14:paraId="4EFBE832" w14:textId="77777777" w:rsidR="00596A6F" w:rsidRDefault="00C75D8A">
          <w:pPr>
            <w:pStyle w:val="TOC2"/>
            <w:tabs>
              <w:tab w:val="right" w:leader="dot" w:pos="9350"/>
            </w:tabs>
            <w:rPr>
              <w:rFonts w:asciiTheme="minorHAnsi" w:eastAsiaTheme="minorEastAsia" w:hAnsiTheme="minorHAnsi" w:cstheme="minorBidi"/>
              <w:noProof/>
              <w:sz w:val="22"/>
              <w:szCs w:val="22"/>
              <w:lang w:val="en-US" w:eastAsia="en-US"/>
            </w:rPr>
          </w:pPr>
          <w:hyperlink w:anchor="_Toc478114472" w:history="1">
            <w:r w:rsidR="00596A6F" w:rsidRPr="00A60A94">
              <w:rPr>
                <w:rStyle w:val="Hyperlink"/>
                <w:noProof/>
              </w:rPr>
              <w:t>Section 4.4 - Standards for Subdivision Proposals</w:t>
            </w:r>
            <w:r w:rsidR="00596A6F">
              <w:rPr>
                <w:noProof/>
                <w:webHidden/>
              </w:rPr>
              <w:tab/>
            </w:r>
            <w:r w:rsidR="00596A6F">
              <w:rPr>
                <w:noProof/>
                <w:webHidden/>
              </w:rPr>
              <w:fldChar w:fldCharType="begin"/>
            </w:r>
            <w:r w:rsidR="00596A6F">
              <w:rPr>
                <w:noProof/>
                <w:webHidden/>
              </w:rPr>
              <w:instrText xml:space="preserve"> PAGEREF _Toc478114472 \h </w:instrText>
            </w:r>
            <w:r w:rsidR="00596A6F">
              <w:rPr>
                <w:noProof/>
                <w:webHidden/>
              </w:rPr>
            </w:r>
            <w:r w:rsidR="00596A6F">
              <w:rPr>
                <w:noProof/>
                <w:webHidden/>
              </w:rPr>
              <w:fldChar w:fldCharType="separate"/>
            </w:r>
            <w:r w:rsidR="00B82EF0">
              <w:rPr>
                <w:noProof/>
                <w:webHidden/>
              </w:rPr>
              <w:t>22</w:t>
            </w:r>
            <w:r w:rsidR="00596A6F">
              <w:rPr>
                <w:noProof/>
                <w:webHidden/>
              </w:rPr>
              <w:fldChar w:fldCharType="end"/>
            </w:r>
          </w:hyperlink>
        </w:p>
        <w:p w14:paraId="3107A181" w14:textId="77777777" w:rsidR="00596A6F" w:rsidRDefault="00C75D8A">
          <w:pPr>
            <w:pStyle w:val="TOC1"/>
            <w:tabs>
              <w:tab w:val="right" w:leader="dot" w:pos="9350"/>
            </w:tabs>
            <w:rPr>
              <w:rFonts w:asciiTheme="minorHAnsi" w:eastAsiaTheme="minorEastAsia" w:hAnsiTheme="minorHAnsi" w:cstheme="minorBidi"/>
              <w:noProof/>
              <w:sz w:val="22"/>
              <w:szCs w:val="22"/>
              <w:lang w:val="en-US" w:eastAsia="en-US"/>
            </w:rPr>
          </w:pPr>
          <w:hyperlink w:anchor="_Toc478114473" w:history="1">
            <w:r w:rsidR="00596A6F" w:rsidRPr="00A60A94">
              <w:rPr>
                <w:rStyle w:val="Hyperlink"/>
                <w:noProof/>
              </w:rPr>
              <w:t>ARTICLE V – EXISTING STRUCTURES IN FLOODPLAIN AREAS</w:t>
            </w:r>
            <w:r w:rsidR="00596A6F">
              <w:rPr>
                <w:noProof/>
                <w:webHidden/>
              </w:rPr>
              <w:tab/>
            </w:r>
            <w:r w:rsidR="00596A6F">
              <w:rPr>
                <w:noProof/>
                <w:webHidden/>
              </w:rPr>
              <w:fldChar w:fldCharType="begin"/>
            </w:r>
            <w:r w:rsidR="00596A6F">
              <w:rPr>
                <w:noProof/>
                <w:webHidden/>
              </w:rPr>
              <w:instrText xml:space="preserve"> PAGEREF _Toc478114473 \h </w:instrText>
            </w:r>
            <w:r w:rsidR="00596A6F">
              <w:rPr>
                <w:noProof/>
                <w:webHidden/>
              </w:rPr>
            </w:r>
            <w:r w:rsidR="00596A6F">
              <w:rPr>
                <w:noProof/>
                <w:webHidden/>
              </w:rPr>
              <w:fldChar w:fldCharType="separate"/>
            </w:r>
            <w:r w:rsidR="00B82EF0">
              <w:rPr>
                <w:noProof/>
                <w:webHidden/>
              </w:rPr>
              <w:t>24</w:t>
            </w:r>
            <w:r w:rsidR="00596A6F">
              <w:rPr>
                <w:noProof/>
                <w:webHidden/>
              </w:rPr>
              <w:fldChar w:fldCharType="end"/>
            </w:r>
          </w:hyperlink>
        </w:p>
        <w:p w14:paraId="0CCB9574" w14:textId="77777777" w:rsidR="00596A6F" w:rsidRDefault="00C75D8A">
          <w:pPr>
            <w:pStyle w:val="TOC1"/>
            <w:tabs>
              <w:tab w:val="right" w:leader="dot" w:pos="9350"/>
            </w:tabs>
            <w:rPr>
              <w:rFonts w:asciiTheme="minorHAnsi" w:eastAsiaTheme="minorEastAsia" w:hAnsiTheme="minorHAnsi" w:cstheme="minorBidi"/>
              <w:noProof/>
              <w:sz w:val="22"/>
              <w:szCs w:val="22"/>
              <w:lang w:val="en-US" w:eastAsia="en-US"/>
            </w:rPr>
          </w:pPr>
          <w:hyperlink w:anchor="_Toc478114474" w:history="1">
            <w:r w:rsidR="00596A6F" w:rsidRPr="00A60A94">
              <w:rPr>
                <w:rStyle w:val="Hyperlink"/>
                <w:noProof/>
              </w:rPr>
              <w:t>ARTICLE VI - VARIANCES: FACTORS TO BE CONSIDERED [44 CFR 60.6]</w:t>
            </w:r>
            <w:r w:rsidR="00596A6F">
              <w:rPr>
                <w:noProof/>
                <w:webHidden/>
              </w:rPr>
              <w:tab/>
            </w:r>
            <w:r w:rsidR="00596A6F">
              <w:rPr>
                <w:noProof/>
                <w:webHidden/>
              </w:rPr>
              <w:fldChar w:fldCharType="begin"/>
            </w:r>
            <w:r w:rsidR="00596A6F">
              <w:rPr>
                <w:noProof/>
                <w:webHidden/>
              </w:rPr>
              <w:instrText xml:space="preserve"> PAGEREF _Toc478114474 \h </w:instrText>
            </w:r>
            <w:r w:rsidR="00596A6F">
              <w:rPr>
                <w:noProof/>
                <w:webHidden/>
              </w:rPr>
            </w:r>
            <w:r w:rsidR="00596A6F">
              <w:rPr>
                <w:noProof/>
                <w:webHidden/>
              </w:rPr>
              <w:fldChar w:fldCharType="separate"/>
            </w:r>
            <w:r w:rsidR="00B82EF0">
              <w:rPr>
                <w:noProof/>
                <w:webHidden/>
              </w:rPr>
              <w:t>25</w:t>
            </w:r>
            <w:r w:rsidR="00596A6F">
              <w:rPr>
                <w:noProof/>
                <w:webHidden/>
              </w:rPr>
              <w:fldChar w:fldCharType="end"/>
            </w:r>
          </w:hyperlink>
        </w:p>
        <w:p w14:paraId="79313078" w14:textId="77777777" w:rsidR="00596A6F" w:rsidRDefault="00C75D8A">
          <w:pPr>
            <w:pStyle w:val="TOC1"/>
            <w:tabs>
              <w:tab w:val="right" w:leader="dot" w:pos="9350"/>
            </w:tabs>
            <w:rPr>
              <w:rFonts w:asciiTheme="minorHAnsi" w:eastAsiaTheme="minorEastAsia" w:hAnsiTheme="minorHAnsi" w:cstheme="minorBidi"/>
              <w:noProof/>
              <w:sz w:val="22"/>
              <w:szCs w:val="22"/>
              <w:lang w:val="en-US" w:eastAsia="en-US"/>
            </w:rPr>
          </w:pPr>
          <w:hyperlink w:anchor="_Toc478114475" w:history="1">
            <w:r w:rsidR="00596A6F" w:rsidRPr="00A60A94">
              <w:rPr>
                <w:rStyle w:val="Hyperlink"/>
                <w:noProof/>
              </w:rPr>
              <w:t>ARTICLE VII - GLOSSARY [44 CFR 59.1]</w:t>
            </w:r>
            <w:r w:rsidR="00596A6F">
              <w:rPr>
                <w:noProof/>
                <w:webHidden/>
              </w:rPr>
              <w:tab/>
            </w:r>
            <w:r w:rsidR="00596A6F">
              <w:rPr>
                <w:noProof/>
                <w:webHidden/>
              </w:rPr>
              <w:fldChar w:fldCharType="begin"/>
            </w:r>
            <w:r w:rsidR="00596A6F">
              <w:rPr>
                <w:noProof/>
                <w:webHidden/>
              </w:rPr>
              <w:instrText xml:space="preserve"> PAGEREF _Toc478114475 \h </w:instrText>
            </w:r>
            <w:r w:rsidR="00596A6F">
              <w:rPr>
                <w:noProof/>
                <w:webHidden/>
              </w:rPr>
            </w:r>
            <w:r w:rsidR="00596A6F">
              <w:rPr>
                <w:noProof/>
                <w:webHidden/>
              </w:rPr>
              <w:fldChar w:fldCharType="separate"/>
            </w:r>
            <w:r w:rsidR="00B82EF0">
              <w:rPr>
                <w:noProof/>
                <w:webHidden/>
              </w:rPr>
              <w:t>28</w:t>
            </w:r>
            <w:r w:rsidR="00596A6F">
              <w:rPr>
                <w:noProof/>
                <w:webHidden/>
              </w:rPr>
              <w:fldChar w:fldCharType="end"/>
            </w:r>
          </w:hyperlink>
        </w:p>
        <w:p w14:paraId="6F1D67AC" w14:textId="77777777" w:rsidR="00596A6F" w:rsidRDefault="00C75D8A">
          <w:pPr>
            <w:pStyle w:val="TOC1"/>
            <w:tabs>
              <w:tab w:val="right" w:leader="dot" w:pos="9350"/>
            </w:tabs>
            <w:rPr>
              <w:rFonts w:asciiTheme="minorHAnsi" w:eastAsiaTheme="minorEastAsia" w:hAnsiTheme="minorHAnsi" w:cstheme="minorBidi"/>
              <w:noProof/>
              <w:sz w:val="22"/>
              <w:szCs w:val="22"/>
              <w:lang w:val="en-US" w:eastAsia="en-US"/>
            </w:rPr>
          </w:pPr>
          <w:hyperlink w:anchor="_Toc478114476" w:history="1">
            <w:r w:rsidR="00596A6F" w:rsidRPr="00A60A94">
              <w:rPr>
                <w:rStyle w:val="Hyperlink"/>
                <w:noProof/>
              </w:rPr>
              <w:t>ARTICLE VIII – ENACTMENT</w:t>
            </w:r>
            <w:r w:rsidR="00596A6F">
              <w:rPr>
                <w:noProof/>
                <w:webHidden/>
              </w:rPr>
              <w:tab/>
            </w:r>
            <w:r w:rsidR="00596A6F">
              <w:rPr>
                <w:noProof/>
                <w:webHidden/>
              </w:rPr>
              <w:fldChar w:fldCharType="begin"/>
            </w:r>
            <w:r w:rsidR="00596A6F">
              <w:rPr>
                <w:noProof/>
                <w:webHidden/>
              </w:rPr>
              <w:instrText xml:space="preserve"> PAGEREF _Toc478114476 \h </w:instrText>
            </w:r>
            <w:r w:rsidR="00596A6F">
              <w:rPr>
                <w:noProof/>
                <w:webHidden/>
              </w:rPr>
            </w:r>
            <w:r w:rsidR="00596A6F">
              <w:rPr>
                <w:noProof/>
                <w:webHidden/>
              </w:rPr>
              <w:fldChar w:fldCharType="separate"/>
            </w:r>
            <w:r w:rsidR="00B82EF0">
              <w:rPr>
                <w:noProof/>
                <w:webHidden/>
              </w:rPr>
              <w:t>34</w:t>
            </w:r>
            <w:r w:rsidR="00596A6F">
              <w:rPr>
                <w:noProof/>
                <w:webHidden/>
              </w:rPr>
              <w:fldChar w:fldCharType="end"/>
            </w:r>
          </w:hyperlink>
        </w:p>
        <w:p w14:paraId="6CB4E386" w14:textId="77777777" w:rsidR="00A45290" w:rsidRDefault="003F5E6B" w:rsidP="000E2F4E">
          <w:pPr>
            <w:jc w:val="both"/>
          </w:pPr>
          <w:r>
            <w:fldChar w:fldCharType="end"/>
          </w:r>
        </w:p>
      </w:sdtContent>
    </w:sdt>
    <w:p w14:paraId="03A81ACA" w14:textId="173F2681" w:rsidR="00944859" w:rsidRPr="00A45290" w:rsidRDefault="00944859" w:rsidP="000E2F4E">
      <w:pPr>
        <w:jc w:val="both"/>
      </w:pPr>
      <w:r>
        <w:br w:type="page"/>
      </w:r>
    </w:p>
    <w:p w14:paraId="63187ABE" w14:textId="77777777" w:rsidR="00D436D9" w:rsidRDefault="00501A5F" w:rsidP="00890C83">
      <w:pPr>
        <w:pStyle w:val="Heading1"/>
      </w:pPr>
      <w:bookmarkStart w:id="0" w:name="_Toc478114447"/>
      <w:r w:rsidRPr="00944859">
        <w:lastRenderedPageBreak/>
        <w:t>ORDINANCE NO.____</w:t>
      </w:r>
      <w:bookmarkEnd w:id="0"/>
    </w:p>
    <w:p w14:paraId="3D29B02D" w14:textId="77777777" w:rsidR="00501A5F" w:rsidRPr="005247BA" w:rsidRDefault="00501A5F" w:rsidP="000E2F4E">
      <w:pPr>
        <w:jc w:val="both"/>
      </w:pPr>
    </w:p>
    <w:p w14:paraId="0358906F" w14:textId="3C758A30" w:rsidR="00501A5F" w:rsidRPr="005247BA" w:rsidRDefault="00501A5F" w:rsidP="000E2F4E">
      <w:pPr>
        <w:jc w:val="both"/>
      </w:pPr>
      <w:r w:rsidRPr="005247BA">
        <w:t>AN ORDINANCE AMENDING ORDINANCE NO.</w:t>
      </w:r>
      <w:r w:rsidRPr="00F552E6">
        <w:rPr>
          <w:color w:val="FF0000"/>
        </w:rPr>
        <w:t>____</w:t>
      </w:r>
      <w:r w:rsidRPr="005247BA">
        <w:t xml:space="preserve">, THE ZONING ORDINANCE OF </w:t>
      </w:r>
      <w:r w:rsidRPr="005247BA">
        <w:rPr>
          <w:color w:val="FF0000"/>
        </w:rPr>
        <w:t>{community}</w:t>
      </w:r>
      <w:r w:rsidRPr="005247BA">
        <w:t>VIRGINIA, BY ESTABLISHING FLOODPLAIN DISTRICTS, BY REQUIRING THE ISSUANCE OF PERMITS FOR DEVELOPMENT, AND BY PROVIDING FACTORS AND CONDITIONS FOR VARIANCES TO THE TERMS OF THE ORDINANCES.</w:t>
      </w:r>
    </w:p>
    <w:p w14:paraId="77A99CE1" w14:textId="77777777" w:rsidR="00501A5F" w:rsidRPr="005247BA" w:rsidRDefault="00501A5F" w:rsidP="000E2F4E">
      <w:pPr>
        <w:jc w:val="both"/>
      </w:pPr>
    </w:p>
    <w:p w14:paraId="40F46A89" w14:textId="77777777" w:rsidR="00501A5F" w:rsidRPr="005247BA" w:rsidRDefault="00501A5F" w:rsidP="000E2F4E">
      <w:pPr>
        <w:jc w:val="both"/>
      </w:pPr>
      <w:r w:rsidRPr="005247BA">
        <w:t xml:space="preserve">BE IT ENACTED AND ORDAINED BY THE </w:t>
      </w:r>
      <w:r w:rsidRPr="005247BA">
        <w:rPr>
          <w:color w:val="FF0000"/>
        </w:rPr>
        <w:t>{community}</w:t>
      </w:r>
      <w:r w:rsidRPr="005247BA">
        <w:t>, Virginia, as follows:</w:t>
      </w:r>
    </w:p>
    <w:p w14:paraId="7BA7DAEA" w14:textId="77777777" w:rsidR="00501A5F" w:rsidRPr="005247BA" w:rsidRDefault="00501A5F" w:rsidP="00890C83">
      <w:pPr>
        <w:jc w:val="both"/>
      </w:pPr>
    </w:p>
    <w:p w14:paraId="71863858" w14:textId="77777777" w:rsidR="00D436D9" w:rsidRDefault="00501A5F" w:rsidP="00890C83">
      <w:pPr>
        <w:pStyle w:val="Heading1"/>
      </w:pPr>
      <w:bookmarkStart w:id="1" w:name="_Toc478114448"/>
      <w:r w:rsidRPr="00944859">
        <w:t>ARTICLE I - GENERAL PROVISIONS</w:t>
      </w:r>
      <w:bookmarkEnd w:id="1"/>
    </w:p>
    <w:p w14:paraId="452C7331" w14:textId="77777777" w:rsidR="00501A5F" w:rsidRPr="005247BA" w:rsidRDefault="00501A5F">
      <w:pPr>
        <w:jc w:val="both"/>
      </w:pPr>
    </w:p>
    <w:p w14:paraId="554BF5F1" w14:textId="04433094" w:rsidR="00501A5F" w:rsidRPr="005247BA" w:rsidRDefault="00D344F5">
      <w:pPr>
        <w:pStyle w:val="Heading2"/>
      </w:pPr>
      <w:bookmarkStart w:id="2" w:name="_Toc478114449"/>
      <w:r w:rsidRPr="00DE3B76">
        <w:rPr>
          <w:rStyle w:val="Heading2Char"/>
        </w:rPr>
        <w:t>Section 1.1 – Statutory Authorization and Purpose</w:t>
      </w:r>
      <w:r w:rsidR="00501A5F" w:rsidRPr="005247BA">
        <w:t xml:space="preserve"> [44 CFR 59.22(a)(2)]</w:t>
      </w:r>
      <w:bookmarkEnd w:id="2"/>
    </w:p>
    <w:p w14:paraId="5E2701E7" w14:textId="77777777" w:rsidR="00501A5F" w:rsidRPr="005247BA" w:rsidRDefault="00501A5F" w:rsidP="000E2F4E">
      <w:pPr>
        <w:jc w:val="both"/>
      </w:pPr>
    </w:p>
    <w:p w14:paraId="48E79650" w14:textId="07A16099" w:rsidR="008F05B6" w:rsidRDefault="008F05B6" w:rsidP="000E2F4E">
      <w:pPr>
        <w:jc w:val="both"/>
      </w:pPr>
      <w:r w:rsidRPr="005247BA">
        <w:t xml:space="preserve">Va. </w:t>
      </w:r>
      <w:r w:rsidRPr="005247BA">
        <w:rPr>
          <w:b/>
        </w:rPr>
        <w:t>Code</w:t>
      </w:r>
      <w:r w:rsidRPr="005247BA">
        <w:t xml:space="preserve"> § </w:t>
      </w:r>
      <w:r w:rsidR="004D5B31">
        <w:t>15.2-2283</w:t>
      </w:r>
      <w:r>
        <w:t xml:space="preserve"> specifies that z</w:t>
      </w:r>
      <w:r w:rsidRPr="001C0327">
        <w:t>oning ordinances shall be for the general purpose of promoting the health, safety</w:t>
      </w:r>
      <w:r>
        <w:t>,</w:t>
      </w:r>
      <w:r w:rsidRPr="001C0327">
        <w:t xml:space="preserve"> or general welfare of the public and of further accomplishing the objectives of § </w:t>
      </w:r>
      <w:hyperlink r:id="rId8" w:history="1">
        <w:r w:rsidRPr="001C0327">
          <w:t>15.2-2200</w:t>
        </w:r>
      </w:hyperlink>
      <w:r>
        <w:t xml:space="preserve"> which </w:t>
      </w:r>
      <w:r w:rsidRPr="001C0327">
        <w:t>encourage</w:t>
      </w:r>
      <w:r>
        <w:t>s</w:t>
      </w:r>
      <w:r w:rsidRPr="001C0327">
        <w:t xml:space="preserve"> localities to improve the public health, safety, convenience, and welfare of their citizens.</w:t>
      </w:r>
      <w:r w:rsidR="0049666D">
        <w:t xml:space="preserve"> </w:t>
      </w:r>
      <w:r w:rsidRPr="001C0327">
        <w:t xml:space="preserve">To these ends, flood </w:t>
      </w:r>
      <w:r>
        <w:t xml:space="preserve">ordinances shall be designed </w:t>
      </w:r>
      <w:r w:rsidRPr="001C0327">
        <w:t>to provide for safety from flood</w:t>
      </w:r>
      <w:r>
        <w:t>,</w:t>
      </w:r>
      <w:r w:rsidRPr="001C0327">
        <w:t xml:space="preserve"> to facilitate the provision of flood protection</w:t>
      </w:r>
      <w:r>
        <w:t>,</w:t>
      </w:r>
      <w:r w:rsidRPr="001C0327">
        <w:t xml:space="preserve"> and to protect against loss of life, health, or property from flood</w:t>
      </w:r>
      <w:r>
        <w:t>.</w:t>
      </w:r>
    </w:p>
    <w:p w14:paraId="0A29F01D" w14:textId="77777777" w:rsidR="008F05B6" w:rsidRDefault="008F05B6" w:rsidP="000E2F4E">
      <w:pPr>
        <w:jc w:val="both"/>
      </w:pPr>
    </w:p>
    <w:p w14:paraId="0359EF82" w14:textId="0D6B4A6E" w:rsidR="00501A5F" w:rsidRDefault="008F05B6" w:rsidP="000E2F4E">
      <w:pPr>
        <w:jc w:val="both"/>
      </w:pPr>
      <w:r>
        <w:t>In accordance with th</w:t>
      </w:r>
      <w:r w:rsidR="00FE7B33">
        <w:t>ese directed provisions</w:t>
      </w:r>
      <w:r>
        <w:t>, t</w:t>
      </w:r>
      <w:r w:rsidRPr="005247BA">
        <w:t xml:space="preserve">his </w:t>
      </w:r>
      <w:r w:rsidR="00501A5F" w:rsidRPr="005247BA">
        <w:t xml:space="preserve">ordinance is </w:t>
      </w:r>
      <w:r>
        <w:t xml:space="preserve">specifically </w:t>
      </w:r>
      <w:r w:rsidR="00501A5F" w:rsidRPr="005247BA">
        <w:t xml:space="preserve">adopted pursuant to the </w:t>
      </w:r>
      <w:r w:rsidR="00D344F5" w:rsidRPr="00D344F5">
        <w:t>authority granted</w:t>
      </w:r>
      <w:r w:rsidR="00501A5F" w:rsidRPr="005247BA">
        <w:t xml:space="preserve"> to localities by Va. </w:t>
      </w:r>
      <w:r w:rsidR="00501A5F" w:rsidRPr="005247BA">
        <w:rPr>
          <w:b/>
        </w:rPr>
        <w:t>Code</w:t>
      </w:r>
      <w:r w:rsidR="00501A5F" w:rsidRPr="005247BA">
        <w:t xml:space="preserve"> § 15.2 - 2280</w:t>
      </w:r>
      <w:bookmarkStart w:id="3" w:name="_GoBack"/>
      <w:bookmarkEnd w:id="3"/>
      <w:r w:rsidR="005247BA" w:rsidRPr="005247BA">
        <w:t>.</w:t>
      </w:r>
    </w:p>
    <w:p w14:paraId="63A2839E" w14:textId="77777777" w:rsidR="00F31173" w:rsidRPr="005247BA" w:rsidRDefault="00F31173" w:rsidP="000E2F4E">
      <w:pPr>
        <w:jc w:val="both"/>
      </w:pPr>
    </w:p>
    <w:p w14:paraId="2C45FF4E" w14:textId="6CA02AF9" w:rsidR="00501A5F" w:rsidRPr="005247BA" w:rsidRDefault="00501A5F" w:rsidP="000E2F4E">
      <w:pPr>
        <w:jc w:val="both"/>
      </w:pPr>
      <w:r w:rsidRPr="005247BA">
        <w:t xml:space="preserve">The purpose of these provisions is to prevent: </w:t>
      </w:r>
      <w:r w:rsidR="00D344F5" w:rsidRPr="00D344F5">
        <w:t>the loss of life</w:t>
      </w:r>
      <w:r w:rsidR="00C521C3">
        <w:t>, health,</w:t>
      </w:r>
      <w:r w:rsidR="00D344F5" w:rsidRPr="00D344F5">
        <w:t xml:space="preserve"> </w:t>
      </w:r>
      <w:r w:rsidR="00C521C3">
        <w:t>or</w:t>
      </w:r>
      <w:r w:rsidR="00C521C3" w:rsidRPr="00D344F5">
        <w:t xml:space="preserve"> </w:t>
      </w:r>
      <w:r w:rsidR="00D344F5" w:rsidRPr="00D344F5">
        <w:t>property, the creation of health and safety hazards</w:t>
      </w:r>
      <w:r w:rsidRPr="005247BA">
        <w:t>, the disruption of commerce and governmental services, the extraordinary and unnecessary expenditure of public funds for flood protection and relief, and the impairment of the tax base by</w:t>
      </w:r>
      <w:r w:rsidR="003965F1">
        <w:t>:</w:t>
      </w:r>
    </w:p>
    <w:p w14:paraId="14602C34" w14:textId="77777777" w:rsidR="00501A5F" w:rsidRPr="005247BA" w:rsidRDefault="00501A5F" w:rsidP="000E2F4E">
      <w:pPr>
        <w:jc w:val="both"/>
      </w:pPr>
    </w:p>
    <w:p w14:paraId="488C8AB3" w14:textId="579D85D8" w:rsidR="00501A5F" w:rsidRPr="005247BA" w:rsidRDefault="00442736" w:rsidP="000E2F4E">
      <w:pPr>
        <w:widowControl w:val="0"/>
        <w:numPr>
          <w:ilvl w:val="0"/>
          <w:numId w:val="1"/>
        </w:numPr>
        <w:tabs>
          <w:tab w:val="left" w:pos="-1440"/>
        </w:tabs>
        <w:jc w:val="both"/>
      </w:pPr>
      <w:r>
        <w:t>R</w:t>
      </w:r>
      <w:r w:rsidRPr="005247BA">
        <w:t xml:space="preserve">egulating </w:t>
      </w:r>
      <w:r w:rsidR="00501A5F" w:rsidRPr="005247BA">
        <w:t>uses, activities, and development which, alone or in combination with other existing or future uses, activities, and development, will cause unacceptable increases in flood heights, velocities, and frequencies;</w:t>
      </w:r>
    </w:p>
    <w:p w14:paraId="52B1DDA0" w14:textId="77777777" w:rsidR="00501A5F" w:rsidRPr="005247BA" w:rsidRDefault="00501A5F" w:rsidP="000E2F4E">
      <w:pPr>
        <w:jc w:val="both"/>
      </w:pPr>
    </w:p>
    <w:p w14:paraId="0C9032D9" w14:textId="5124A52E" w:rsidR="00501A5F" w:rsidRPr="005247BA" w:rsidRDefault="00442736" w:rsidP="000E2F4E">
      <w:pPr>
        <w:widowControl w:val="0"/>
        <w:numPr>
          <w:ilvl w:val="0"/>
          <w:numId w:val="1"/>
        </w:numPr>
        <w:tabs>
          <w:tab w:val="left" w:pos="-1440"/>
        </w:tabs>
        <w:jc w:val="both"/>
      </w:pPr>
      <w:r>
        <w:t>R</w:t>
      </w:r>
      <w:r w:rsidRPr="005247BA">
        <w:t xml:space="preserve">estricting </w:t>
      </w:r>
      <w:r w:rsidR="00501A5F" w:rsidRPr="005247BA">
        <w:t>or prohibiting certain uses, activities, and development from locating within districts subject to flooding;</w:t>
      </w:r>
    </w:p>
    <w:p w14:paraId="12FB5BA4" w14:textId="77777777" w:rsidR="00501A5F" w:rsidRPr="005247BA" w:rsidRDefault="00501A5F" w:rsidP="000E2F4E">
      <w:pPr>
        <w:jc w:val="both"/>
      </w:pPr>
    </w:p>
    <w:p w14:paraId="4FF76DE1" w14:textId="5E8B70AF" w:rsidR="00501A5F" w:rsidRPr="005247BA" w:rsidRDefault="00442736" w:rsidP="000E2F4E">
      <w:pPr>
        <w:widowControl w:val="0"/>
        <w:numPr>
          <w:ilvl w:val="0"/>
          <w:numId w:val="1"/>
        </w:numPr>
        <w:tabs>
          <w:tab w:val="left" w:pos="-1440"/>
        </w:tabs>
        <w:jc w:val="both"/>
      </w:pPr>
      <w:r>
        <w:t>R</w:t>
      </w:r>
      <w:r w:rsidRPr="005247BA">
        <w:t xml:space="preserve">equiring </w:t>
      </w:r>
      <w:r w:rsidR="00501A5F" w:rsidRPr="005247BA">
        <w:t>all those uses, activities, and developments that do occur in flood-prone districts to be protected and/o</w:t>
      </w:r>
      <w:r w:rsidR="00A73778">
        <w:t>r flood</w:t>
      </w:r>
      <w:r w:rsidR="00501A5F" w:rsidRPr="005247BA">
        <w:t>proofed against flooding and flood damage; and,</w:t>
      </w:r>
    </w:p>
    <w:p w14:paraId="623F3FA1" w14:textId="40268E3A" w:rsidR="00501A5F" w:rsidRPr="005247BA" w:rsidRDefault="00501A5F" w:rsidP="000E2F4E">
      <w:pPr>
        <w:jc w:val="both"/>
      </w:pPr>
    </w:p>
    <w:p w14:paraId="2F78FD19" w14:textId="222B2D93" w:rsidR="00501A5F" w:rsidRPr="005247BA" w:rsidRDefault="00442736" w:rsidP="000E2F4E">
      <w:pPr>
        <w:pStyle w:val="BodyTextIndent"/>
        <w:numPr>
          <w:ilvl w:val="0"/>
          <w:numId w:val="1"/>
        </w:numPr>
        <w:rPr>
          <w:rFonts w:ascii="Times New Roman" w:hAnsi="Times New Roman"/>
        </w:rPr>
      </w:pPr>
      <w:r>
        <w:rPr>
          <w:rFonts w:ascii="Times New Roman" w:hAnsi="Times New Roman"/>
        </w:rPr>
        <w:t>P</w:t>
      </w:r>
      <w:r w:rsidRPr="005247BA">
        <w:rPr>
          <w:rFonts w:ascii="Times New Roman" w:hAnsi="Times New Roman"/>
        </w:rPr>
        <w:t xml:space="preserve">rotecting </w:t>
      </w:r>
      <w:r w:rsidR="00501A5F" w:rsidRPr="005247BA">
        <w:rPr>
          <w:rFonts w:ascii="Times New Roman" w:hAnsi="Times New Roman"/>
        </w:rPr>
        <w:t xml:space="preserve">individuals from </w:t>
      </w:r>
      <w:r w:rsidR="00501A5F" w:rsidRPr="00377B3D">
        <w:rPr>
          <w:rStyle w:val="FootnoteReference"/>
        </w:rPr>
        <w:t>buying</w:t>
      </w:r>
      <w:r w:rsidR="00501A5F" w:rsidRPr="005247BA">
        <w:rPr>
          <w:rFonts w:ascii="Times New Roman" w:hAnsi="Times New Roman"/>
        </w:rPr>
        <w:t xml:space="preserve"> land and structures which are unsuited for intended purposes because of flood hazards.</w:t>
      </w:r>
    </w:p>
    <w:p w14:paraId="416CB978" w14:textId="77777777" w:rsidR="0097761D" w:rsidRDefault="0097761D" w:rsidP="000E2F4E">
      <w:pPr>
        <w:spacing w:after="200" w:line="276" w:lineRule="auto"/>
        <w:jc w:val="both"/>
        <w:rPr>
          <w:u w:val="single"/>
        </w:rPr>
      </w:pPr>
      <w:r>
        <w:br w:type="page"/>
      </w:r>
    </w:p>
    <w:p w14:paraId="03140438" w14:textId="77777777" w:rsidR="00D436D9" w:rsidRDefault="00501A5F" w:rsidP="000E2F4E">
      <w:pPr>
        <w:pStyle w:val="Heading2"/>
      </w:pPr>
      <w:bookmarkStart w:id="4" w:name="_Toc478114450"/>
      <w:r w:rsidRPr="005247BA">
        <w:lastRenderedPageBreak/>
        <w:t xml:space="preserve">Section 1.2 </w:t>
      </w:r>
      <w:r w:rsidR="005247BA">
        <w:t>–</w:t>
      </w:r>
      <w:r w:rsidRPr="005247BA">
        <w:t xml:space="preserve"> Applicability</w:t>
      </w:r>
      <w:bookmarkEnd w:id="4"/>
    </w:p>
    <w:p w14:paraId="6D802675" w14:textId="77777777" w:rsidR="00F31173" w:rsidRDefault="00F31173" w:rsidP="000E2F4E">
      <w:pPr>
        <w:jc w:val="both"/>
      </w:pPr>
    </w:p>
    <w:p w14:paraId="31F280BB" w14:textId="7FD48CA3" w:rsidR="00501A5F" w:rsidRPr="005247BA" w:rsidRDefault="00D344F5" w:rsidP="000E2F4E">
      <w:pPr>
        <w:jc w:val="both"/>
      </w:pPr>
      <w:r w:rsidRPr="00D344F5">
        <w:t xml:space="preserve">These provisions shall apply to all privately and publicly owned lands within the jurisdiction of </w:t>
      </w:r>
      <w:r w:rsidRPr="00D344F5">
        <w:rPr>
          <w:color w:val="FF0000"/>
        </w:rPr>
        <w:t>{community}</w:t>
      </w:r>
      <w:r w:rsidRPr="00D344F5">
        <w:t xml:space="preserve"> and identified as areas of special flood hazard</w:t>
      </w:r>
      <w:r w:rsidR="005247BA">
        <w:t xml:space="preserve"> </w:t>
      </w:r>
      <w:r w:rsidR="005247BA">
        <w:rPr>
          <w:i/>
        </w:rPr>
        <w:t>identified by the community</w:t>
      </w:r>
      <w:r w:rsidR="005247BA" w:rsidRPr="00377B3D">
        <w:rPr>
          <w:rStyle w:val="FootnoteReference"/>
        </w:rPr>
        <w:footnoteReference w:id="1"/>
      </w:r>
      <w:r w:rsidR="005247BA">
        <w:rPr>
          <w:i/>
        </w:rPr>
        <w:t xml:space="preserve"> or</w:t>
      </w:r>
      <w:r w:rsidR="0049666D">
        <w:rPr>
          <w:i/>
        </w:rPr>
        <w:t xml:space="preserve"> </w:t>
      </w:r>
      <w:r w:rsidR="005247BA">
        <w:t xml:space="preserve">shown on </w:t>
      </w:r>
      <w:r w:rsidRPr="00D344F5">
        <w:t xml:space="preserve">the flood insurance rate map (FIRM) </w:t>
      </w:r>
      <w:r w:rsidR="005247BA">
        <w:t xml:space="preserve">or included in the flood insurance study (FIS) </w:t>
      </w:r>
      <w:r w:rsidR="00E856EE">
        <w:t xml:space="preserve">that are </w:t>
      </w:r>
      <w:r w:rsidRPr="00D344F5">
        <w:t xml:space="preserve">provided to the </w:t>
      </w:r>
      <w:r w:rsidRPr="00D344F5">
        <w:rPr>
          <w:color w:val="FF0000"/>
        </w:rPr>
        <w:t>{community}</w:t>
      </w:r>
      <w:r w:rsidRPr="00D344F5">
        <w:t xml:space="preserve"> by FEMA.</w:t>
      </w:r>
    </w:p>
    <w:p w14:paraId="3F415C1B" w14:textId="77777777" w:rsidR="00501A5F" w:rsidRPr="005247BA" w:rsidRDefault="00501A5F" w:rsidP="000E2F4E">
      <w:pPr>
        <w:jc w:val="both"/>
      </w:pPr>
    </w:p>
    <w:p w14:paraId="49773DF1" w14:textId="77777777" w:rsidR="00D436D9" w:rsidRDefault="00501A5F" w:rsidP="000E2F4E">
      <w:pPr>
        <w:pStyle w:val="Heading2"/>
      </w:pPr>
      <w:bookmarkStart w:id="5" w:name="_Toc478114451"/>
      <w:r w:rsidRPr="005247BA">
        <w:t>Section 1.3 - Compliance and Liability</w:t>
      </w:r>
      <w:bookmarkEnd w:id="5"/>
    </w:p>
    <w:p w14:paraId="7E9020FC" w14:textId="77777777" w:rsidR="00501A5F" w:rsidRPr="005247BA" w:rsidRDefault="00501A5F" w:rsidP="000E2F4E">
      <w:pPr>
        <w:jc w:val="both"/>
      </w:pPr>
    </w:p>
    <w:p w14:paraId="7A4E6CF6" w14:textId="77777777" w:rsidR="00501A5F" w:rsidRPr="005247BA" w:rsidRDefault="00501A5F" w:rsidP="000E2F4E">
      <w:pPr>
        <w:widowControl w:val="0"/>
        <w:numPr>
          <w:ilvl w:val="0"/>
          <w:numId w:val="3"/>
        </w:numPr>
        <w:tabs>
          <w:tab w:val="left" w:pos="-1440"/>
        </w:tabs>
        <w:jc w:val="both"/>
      </w:pPr>
      <w:r w:rsidRPr="005247BA">
        <w:t>No land shall hereafter be developed and no structure shall be located, relocated, constructed, reconstructed, enlarged, or structurally altered except in full compliance with the terms and provisions of this ordinance and any other applicable ordinances and regulations which apply to uses within the jurisdiction of this ordinance.</w:t>
      </w:r>
    </w:p>
    <w:p w14:paraId="2DB71EAB" w14:textId="77777777" w:rsidR="00501A5F" w:rsidRPr="005247BA" w:rsidRDefault="00501A5F" w:rsidP="000E2F4E">
      <w:pPr>
        <w:tabs>
          <w:tab w:val="left" w:pos="-1440"/>
        </w:tabs>
        <w:ind w:left="720" w:hanging="720"/>
        <w:jc w:val="both"/>
      </w:pPr>
    </w:p>
    <w:p w14:paraId="65203EFD" w14:textId="2ABAD228" w:rsidR="00501A5F" w:rsidRPr="005247BA" w:rsidRDefault="00501A5F" w:rsidP="000E2F4E">
      <w:pPr>
        <w:pStyle w:val="BodyTextIndent"/>
        <w:numPr>
          <w:ilvl w:val="0"/>
          <w:numId w:val="3"/>
        </w:numPr>
        <w:rPr>
          <w:rFonts w:ascii="Times New Roman" w:hAnsi="Times New Roman"/>
        </w:rPr>
      </w:pPr>
      <w:r w:rsidRPr="005247BA">
        <w:rPr>
          <w:rFonts w:ascii="Times New Roman" w:hAnsi="Times New Roman"/>
        </w:rPr>
        <w:t>The degree of flood protection sought by the provisions of this ordinance is considered reasonable for regulatory purposes and is based on acceptable engineering methods of study, but does not imply total flood protection.</w:t>
      </w:r>
      <w:r w:rsidR="0049666D">
        <w:rPr>
          <w:rFonts w:ascii="Times New Roman" w:hAnsi="Times New Roman"/>
        </w:rPr>
        <w:t xml:space="preserve"> </w:t>
      </w:r>
      <w:r w:rsidRPr="005247BA">
        <w:rPr>
          <w:rFonts w:ascii="Times New Roman" w:hAnsi="Times New Roman"/>
        </w:rPr>
        <w:t>Larger floods may occur on rare occasions.</w:t>
      </w:r>
      <w:r w:rsidR="0049666D">
        <w:rPr>
          <w:rFonts w:ascii="Times New Roman" w:hAnsi="Times New Roman"/>
        </w:rPr>
        <w:t xml:space="preserve"> </w:t>
      </w:r>
      <w:r w:rsidRPr="005247BA">
        <w:rPr>
          <w:rFonts w:ascii="Times New Roman" w:hAnsi="Times New Roman"/>
        </w:rPr>
        <w:t>Flood heights may be increased by man-made or natural causes, such as ice jams and bridge openings restricted by debris.</w:t>
      </w:r>
      <w:r w:rsidR="0049666D">
        <w:rPr>
          <w:rFonts w:ascii="Times New Roman" w:hAnsi="Times New Roman"/>
        </w:rPr>
        <w:t xml:space="preserve"> </w:t>
      </w:r>
      <w:r w:rsidRPr="005247BA">
        <w:rPr>
          <w:rFonts w:ascii="Times New Roman" w:hAnsi="Times New Roman"/>
        </w:rPr>
        <w:t>This ordinance does not imply that districts outside the floodplain district or land uses permitted within such district will be free from flooding or flood damages.</w:t>
      </w:r>
    </w:p>
    <w:p w14:paraId="211D6AF2" w14:textId="77777777" w:rsidR="00501A5F" w:rsidRPr="005247BA" w:rsidRDefault="00501A5F" w:rsidP="000E2F4E">
      <w:pPr>
        <w:pStyle w:val="BodyTextIndent"/>
        <w:ind w:left="0" w:firstLine="0"/>
        <w:rPr>
          <w:rFonts w:ascii="Times New Roman" w:hAnsi="Times New Roman"/>
        </w:rPr>
      </w:pPr>
    </w:p>
    <w:p w14:paraId="009C8322" w14:textId="77777777" w:rsidR="00501A5F" w:rsidRPr="005247BA" w:rsidRDefault="00501A5F" w:rsidP="000E2F4E">
      <w:pPr>
        <w:widowControl w:val="0"/>
        <w:numPr>
          <w:ilvl w:val="0"/>
          <w:numId w:val="3"/>
        </w:numPr>
        <w:tabs>
          <w:tab w:val="left" w:pos="-1440"/>
        </w:tabs>
        <w:jc w:val="both"/>
      </w:pPr>
      <w:r w:rsidRPr="005247BA">
        <w:t xml:space="preserve">This ordinance </w:t>
      </w:r>
      <w:r w:rsidR="00D344F5" w:rsidRPr="00D344F5">
        <w:t>shall not create liability</w:t>
      </w:r>
      <w:r w:rsidRPr="005247BA">
        <w:t xml:space="preserve"> on the part of </w:t>
      </w:r>
      <w:r w:rsidRPr="005247BA">
        <w:rPr>
          <w:color w:val="FF0000"/>
        </w:rPr>
        <w:t>{community}</w:t>
      </w:r>
      <w:r w:rsidRPr="005247BA">
        <w:t xml:space="preserve"> or any officer or employee thereof for any flood damages that result from reliance on this ordinance or any administrative decision lawfully made thereunder.</w:t>
      </w:r>
    </w:p>
    <w:p w14:paraId="0F5F7231" w14:textId="77777777" w:rsidR="00501A5F" w:rsidRPr="005247BA" w:rsidRDefault="00501A5F" w:rsidP="000E2F4E">
      <w:pPr>
        <w:jc w:val="both"/>
      </w:pPr>
    </w:p>
    <w:p w14:paraId="5BAC762D" w14:textId="208ED90D" w:rsidR="00501A5F" w:rsidRPr="005247BA" w:rsidRDefault="00D344F5" w:rsidP="000E2F4E">
      <w:pPr>
        <w:pStyle w:val="Heading2"/>
      </w:pPr>
      <w:bookmarkStart w:id="6" w:name="_Toc478114452"/>
      <w:r w:rsidRPr="00D344F5">
        <w:rPr>
          <w:rStyle w:val="Heading2Char"/>
        </w:rPr>
        <w:t>Section 1.4 – Records</w:t>
      </w:r>
      <w:r w:rsidR="00311063">
        <w:t xml:space="preserve"> </w:t>
      </w:r>
      <w:r w:rsidR="00501A5F" w:rsidRPr="005247BA">
        <w:t>[44 CFR 59.22(a)(9)(iii)]</w:t>
      </w:r>
      <w:bookmarkEnd w:id="6"/>
    </w:p>
    <w:p w14:paraId="023E806B" w14:textId="77777777" w:rsidR="00501A5F" w:rsidRPr="00667F11" w:rsidRDefault="00501A5F" w:rsidP="000E2F4E">
      <w:pPr>
        <w:pStyle w:val="BodyTextIndent"/>
        <w:ind w:left="0" w:firstLine="0"/>
        <w:rPr>
          <w:rFonts w:ascii="Times New Roman" w:hAnsi="Times New Roman"/>
        </w:rPr>
      </w:pPr>
    </w:p>
    <w:p w14:paraId="32D13F6C" w14:textId="299BD906" w:rsidR="00501A5F" w:rsidRPr="00667F11" w:rsidRDefault="00501A5F" w:rsidP="000E2F4E">
      <w:pPr>
        <w:pStyle w:val="BodyTextIndent"/>
        <w:ind w:left="0" w:firstLine="0"/>
        <w:rPr>
          <w:rFonts w:ascii="Times New Roman" w:hAnsi="Times New Roman"/>
        </w:rPr>
      </w:pPr>
      <w:r w:rsidRPr="00667F11">
        <w:rPr>
          <w:rFonts w:ascii="Times New Roman" w:hAnsi="Times New Roman"/>
        </w:rPr>
        <w:t xml:space="preserve">Records of actions associated with administering this ordinance shall be kept on file and maintained by </w:t>
      </w:r>
      <w:r w:rsidR="00667F11" w:rsidRPr="00667F11">
        <w:rPr>
          <w:rFonts w:ascii="Times New Roman" w:hAnsi="Times New Roman"/>
        </w:rPr>
        <w:t xml:space="preserve">or under the direction of </w:t>
      </w:r>
      <w:r w:rsidRPr="00667F11">
        <w:rPr>
          <w:rFonts w:ascii="Times New Roman" w:hAnsi="Times New Roman"/>
        </w:rPr>
        <w:t xml:space="preserve">the </w:t>
      </w:r>
      <w:r w:rsidRPr="00667F11">
        <w:rPr>
          <w:rFonts w:ascii="Times New Roman" w:hAnsi="Times New Roman"/>
          <w:szCs w:val="23"/>
        </w:rPr>
        <w:t>Floodplain Administrator</w:t>
      </w:r>
      <w:r w:rsidR="00667F11" w:rsidRPr="00667F11">
        <w:rPr>
          <w:rFonts w:ascii="Times New Roman" w:hAnsi="Times New Roman"/>
          <w:szCs w:val="23"/>
        </w:rPr>
        <w:t xml:space="preserve"> i</w:t>
      </w:r>
      <w:r w:rsidR="00D344F5" w:rsidRPr="00D344F5">
        <w:rPr>
          <w:rFonts w:ascii="Times New Roman" w:hAnsi="Times New Roman"/>
          <w:szCs w:val="23"/>
        </w:rPr>
        <w:t>n perpetuity</w:t>
      </w:r>
      <w:r w:rsidR="00667F11" w:rsidRPr="00377B3D">
        <w:rPr>
          <w:rStyle w:val="FootnoteReference"/>
        </w:rPr>
        <w:footnoteReference w:id="2"/>
      </w:r>
      <w:r w:rsidR="00667F11">
        <w:rPr>
          <w:rFonts w:ascii="Times New Roman" w:hAnsi="Times New Roman"/>
          <w:szCs w:val="23"/>
        </w:rPr>
        <w:t>.</w:t>
      </w:r>
    </w:p>
    <w:p w14:paraId="207ACEB5" w14:textId="77777777" w:rsidR="00501A5F" w:rsidRPr="005247BA" w:rsidRDefault="00501A5F" w:rsidP="000E2F4E">
      <w:pPr>
        <w:jc w:val="both"/>
        <w:rPr>
          <w:u w:val="single"/>
        </w:rPr>
      </w:pPr>
    </w:p>
    <w:p w14:paraId="2258B046" w14:textId="6B7EBEAB" w:rsidR="00501A5F" w:rsidRPr="005247BA" w:rsidRDefault="00D344F5" w:rsidP="00890C83">
      <w:pPr>
        <w:pStyle w:val="Heading2"/>
      </w:pPr>
      <w:bookmarkStart w:id="7" w:name="_Toc478114453"/>
      <w:r w:rsidRPr="00D344F5">
        <w:rPr>
          <w:rStyle w:val="Heading2Char"/>
        </w:rPr>
        <w:t>Section 1.5 - Abrogation and Greater Restrictions</w:t>
      </w:r>
      <w:r w:rsidR="00F31173">
        <w:t xml:space="preserve"> </w:t>
      </w:r>
      <w:r w:rsidR="00501A5F" w:rsidRPr="005247BA">
        <w:t>[44 CFR 60.1(b)]</w:t>
      </w:r>
      <w:bookmarkEnd w:id="7"/>
    </w:p>
    <w:p w14:paraId="3F6F41F3" w14:textId="77777777" w:rsidR="00501A5F" w:rsidRPr="005247BA" w:rsidRDefault="00501A5F" w:rsidP="00890C83">
      <w:pPr>
        <w:jc w:val="both"/>
      </w:pPr>
    </w:p>
    <w:p w14:paraId="2A41DCEC" w14:textId="5FCE80F5" w:rsidR="00667F11" w:rsidRDefault="00667F11">
      <w:pPr>
        <w:jc w:val="both"/>
      </w:pPr>
      <w:r>
        <w:t>To the extent that the provisions are more restrictive, t</w:t>
      </w:r>
      <w:r w:rsidR="00501A5F" w:rsidRPr="005247BA">
        <w:t>his ordinance supersedes any ordinance currently in effect in flood-prone districts.</w:t>
      </w:r>
      <w:r w:rsidR="0049666D">
        <w:t xml:space="preserve"> </w:t>
      </w:r>
      <w:r>
        <w:t xml:space="preserve">To the extent that </w:t>
      </w:r>
      <w:r>
        <w:rPr>
          <w:color w:val="000000"/>
          <w:szCs w:val="24"/>
        </w:rPr>
        <w:t>a</w:t>
      </w:r>
      <w:r w:rsidR="00501A5F" w:rsidRPr="005247BA">
        <w:rPr>
          <w:color w:val="000000"/>
          <w:szCs w:val="24"/>
        </w:rPr>
        <w:t xml:space="preserve">ny </w:t>
      </w:r>
      <w:r w:rsidR="00285662">
        <w:rPr>
          <w:color w:val="000000"/>
          <w:szCs w:val="24"/>
        </w:rPr>
        <w:t>other existing law or regulation</w:t>
      </w:r>
      <w:r>
        <w:rPr>
          <w:color w:val="000000"/>
          <w:szCs w:val="24"/>
        </w:rPr>
        <w:t xml:space="preserve"> is more restrictive or does not conflict it </w:t>
      </w:r>
      <w:r w:rsidR="00501A5F" w:rsidRPr="005247BA">
        <w:rPr>
          <w:color w:val="000000"/>
          <w:szCs w:val="24"/>
        </w:rPr>
        <w:t>shall remain in full force and effect</w:t>
      </w:r>
      <w:r w:rsidR="00285662">
        <w:rPr>
          <w:color w:val="000000"/>
          <w:szCs w:val="24"/>
        </w:rPr>
        <w:t>.</w:t>
      </w:r>
    </w:p>
    <w:p w14:paraId="3BC514D0" w14:textId="5AE187D4" w:rsidR="00D344F5" w:rsidRDefault="00D344F5">
      <w:pPr>
        <w:tabs>
          <w:tab w:val="left" w:pos="5856"/>
        </w:tabs>
        <w:jc w:val="both"/>
      </w:pPr>
    </w:p>
    <w:p w14:paraId="12BC498E" w14:textId="06089672" w:rsidR="00501A5F" w:rsidRPr="005247BA" w:rsidRDefault="000315E2">
      <w:pPr>
        <w:jc w:val="both"/>
      </w:pPr>
      <w:r w:rsidRPr="005247BA">
        <w:t>These regulations are not intended to repeal or abrogate any existing ordinances including subdivision regulations, zoning ordinances</w:t>
      </w:r>
      <w:r w:rsidR="00442736">
        <w:t>,</w:t>
      </w:r>
      <w:r w:rsidRPr="005247BA">
        <w:t xml:space="preserve"> or building codes.</w:t>
      </w:r>
      <w:r w:rsidR="0049666D">
        <w:t xml:space="preserve"> </w:t>
      </w:r>
      <w:r w:rsidRPr="005247BA">
        <w:t>In the event of a conflict between these regulations and any other ordinance, the more restrictive shall govern.</w:t>
      </w:r>
    </w:p>
    <w:p w14:paraId="5C5E85D4" w14:textId="77777777" w:rsidR="00501A5F" w:rsidRPr="005247BA" w:rsidRDefault="00501A5F">
      <w:pPr>
        <w:jc w:val="both"/>
      </w:pPr>
    </w:p>
    <w:p w14:paraId="110E67A9" w14:textId="77777777" w:rsidR="00102DB5" w:rsidRDefault="00102DB5">
      <w:pPr>
        <w:pStyle w:val="Heading2"/>
      </w:pPr>
    </w:p>
    <w:p w14:paraId="31410D87" w14:textId="77777777" w:rsidR="00D436D9" w:rsidRDefault="00501A5F">
      <w:pPr>
        <w:pStyle w:val="Heading2"/>
      </w:pPr>
      <w:bookmarkStart w:id="8" w:name="_Toc478114454"/>
      <w:r w:rsidRPr="005247BA">
        <w:t>Section 1.6 - Severability</w:t>
      </w:r>
      <w:bookmarkEnd w:id="8"/>
    </w:p>
    <w:p w14:paraId="27B0C305" w14:textId="77777777" w:rsidR="00501A5F" w:rsidRPr="005247BA" w:rsidRDefault="00501A5F">
      <w:pPr>
        <w:jc w:val="both"/>
      </w:pPr>
    </w:p>
    <w:p w14:paraId="43365B87" w14:textId="5DC7CF06" w:rsidR="00501A5F" w:rsidRPr="005247BA" w:rsidRDefault="00501A5F" w:rsidP="000E2F4E">
      <w:pPr>
        <w:jc w:val="both"/>
      </w:pPr>
      <w:r w:rsidRPr="005247BA">
        <w:t>If any section, subsection, paragraph, sentence, clause, or phrase of this ordinance shall be declared invalid for any reason whatever</w:t>
      </w:r>
      <w:r w:rsidR="00D344F5" w:rsidRPr="00D344F5">
        <w:t>, such decision shall not affect the remaining portions of this ordinance.</w:t>
      </w:r>
      <w:r w:rsidR="0049666D">
        <w:t xml:space="preserve"> </w:t>
      </w:r>
      <w:r w:rsidRPr="005247BA">
        <w:t>The remaining portions shall remain in full force and effect; and for this purpose, the provisions of this ordinance are hereby declared to be severable.</w:t>
      </w:r>
    </w:p>
    <w:p w14:paraId="1762132D" w14:textId="77777777" w:rsidR="00501A5F" w:rsidRPr="005247BA" w:rsidRDefault="00501A5F" w:rsidP="000E2F4E">
      <w:pPr>
        <w:jc w:val="both"/>
      </w:pPr>
    </w:p>
    <w:p w14:paraId="2886639D" w14:textId="0C1CE609" w:rsidR="00501A5F" w:rsidRPr="005247BA" w:rsidRDefault="00D344F5" w:rsidP="00890C83">
      <w:pPr>
        <w:pStyle w:val="Heading2"/>
      </w:pPr>
      <w:bookmarkStart w:id="9" w:name="_Toc478114455"/>
      <w:r w:rsidRPr="00D344F5">
        <w:rPr>
          <w:rStyle w:val="Heading2Char"/>
        </w:rPr>
        <w:t>Section 1.7 - Penalty for Violations</w:t>
      </w:r>
      <w:r w:rsidR="00311063">
        <w:t xml:space="preserve"> </w:t>
      </w:r>
      <w:r w:rsidR="00501A5F" w:rsidRPr="005247BA">
        <w:t>[44 CFR 60.2(e)]</w:t>
      </w:r>
      <w:bookmarkEnd w:id="9"/>
    </w:p>
    <w:p w14:paraId="46A855B4" w14:textId="5027A859" w:rsidR="00501A5F" w:rsidRPr="005247BA" w:rsidRDefault="00501A5F" w:rsidP="000E2F4E">
      <w:pPr>
        <w:pStyle w:val="Style1"/>
        <w:tabs>
          <w:tab w:val="num" w:pos="792"/>
        </w:tabs>
        <w:adjustRightInd/>
        <w:ind w:right="72"/>
        <w:jc w:val="both"/>
        <w:rPr>
          <w:sz w:val="24"/>
          <w:szCs w:val="24"/>
        </w:rPr>
      </w:pPr>
      <w:r w:rsidRPr="005247BA">
        <w:rPr>
          <w:spacing w:val="-2"/>
          <w:sz w:val="24"/>
          <w:szCs w:val="24"/>
        </w:rPr>
        <w:t xml:space="preserve">Any person who fails to comply with any of the requirements or provisions of this </w:t>
      </w:r>
      <w:r w:rsidRPr="005247BA">
        <w:rPr>
          <w:spacing w:val="-6"/>
          <w:sz w:val="24"/>
          <w:szCs w:val="24"/>
        </w:rPr>
        <w:t xml:space="preserve">article or directions of the director of planning or any authorized employee of the </w:t>
      </w:r>
      <w:r w:rsidR="00F552E6">
        <w:rPr>
          <w:color w:val="FF0000"/>
          <w:spacing w:val="-6"/>
          <w:sz w:val="24"/>
          <w:szCs w:val="24"/>
        </w:rPr>
        <w:t>{community}</w:t>
      </w:r>
      <w:r w:rsidRPr="005247BA">
        <w:rPr>
          <w:spacing w:val="-6"/>
          <w:sz w:val="24"/>
          <w:szCs w:val="24"/>
        </w:rPr>
        <w:t xml:space="preserve"> shall </w:t>
      </w:r>
      <w:r w:rsidRPr="005247BA">
        <w:rPr>
          <w:sz w:val="24"/>
          <w:szCs w:val="24"/>
        </w:rPr>
        <w:t xml:space="preserve">be guilty of the </w:t>
      </w:r>
      <w:r w:rsidR="00D344F5" w:rsidRPr="00D344F5">
        <w:rPr>
          <w:sz w:val="24"/>
          <w:szCs w:val="24"/>
        </w:rPr>
        <w:t>appropriate violation and subject to the penalties thereof</w:t>
      </w:r>
      <w:r w:rsidR="00B513D5">
        <w:rPr>
          <w:sz w:val="24"/>
          <w:szCs w:val="24"/>
        </w:rPr>
        <w:t>.</w:t>
      </w:r>
    </w:p>
    <w:p w14:paraId="42ECA1CC" w14:textId="77777777" w:rsidR="00501A5F" w:rsidRPr="005247BA" w:rsidRDefault="00501A5F" w:rsidP="000E2F4E">
      <w:pPr>
        <w:pStyle w:val="Style1"/>
        <w:tabs>
          <w:tab w:val="num" w:pos="792"/>
        </w:tabs>
        <w:adjustRightInd/>
        <w:ind w:right="72"/>
        <w:jc w:val="both"/>
        <w:rPr>
          <w:sz w:val="24"/>
          <w:szCs w:val="24"/>
        </w:rPr>
      </w:pPr>
    </w:p>
    <w:p w14:paraId="0B07ECEC" w14:textId="148DC6F6" w:rsidR="00501A5F" w:rsidRPr="005247BA" w:rsidRDefault="00501A5F" w:rsidP="000E2F4E">
      <w:pPr>
        <w:pStyle w:val="Style1"/>
        <w:tabs>
          <w:tab w:val="num" w:pos="792"/>
        </w:tabs>
        <w:adjustRightInd/>
        <w:ind w:right="72"/>
        <w:jc w:val="both"/>
        <w:rPr>
          <w:sz w:val="24"/>
          <w:szCs w:val="24"/>
        </w:rPr>
      </w:pPr>
      <w:r w:rsidRPr="005247BA">
        <w:rPr>
          <w:sz w:val="24"/>
          <w:szCs w:val="24"/>
        </w:rPr>
        <w:t>The VA USBC addresses building code violations and the associated penalties in Section 104 and Section 115.</w:t>
      </w:r>
      <w:r w:rsidR="0049666D">
        <w:rPr>
          <w:sz w:val="24"/>
          <w:szCs w:val="24"/>
        </w:rPr>
        <w:t xml:space="preserve"> </w:t>
      </w:r>
      <w:r w:rsidRPr="005247BA">
        <w:rPr>
          <w:sz w:val="24"/>
          <w:szCs w:val="24"/>
        </w:rPr>
        <w:t xml:space="preserve">Violations and associated penalties of the Zoning Ordinance of </w:t>
      </w:r>
      <w:r w:rsidRPr="005247BA">
        <w:rPr>
          <w:color w:val="FF0000"/>
          <w:sz w:val="24"/>
          <w:szCs w:val="24"/>
        </w:rPr>
        <w:t>{community}</w:t>
      </w:r>
      <w:r w:rsidRPr="005247BA">
        <w:rPr>
          <w:sz w:val="24"/>
          <w:szCs w:val="24"/>
        </w:rPr>
        <w:t xml:space="preserve"> are addressed in Section </w:t>
      </w:r>
      <w:r w:rsidRPr="00F552E6">
        <w:rPr>
          <w:color w:val="FF0000"/>
          <w:sz w:val="24"/>
          <w:szCs w:val="24"/>
        </w:rPr>
        <w:t>____</w:t>
      </w:r>
      <w:r w:rsidRPr="005247BA">
        <w:rPr>
          <w:sz w:val="24"/>
          <w:szCs w:val="24"/>
        </w:rPr>
        <w:t xml:space="preserve"> of the Zoning Ordinance.</w:t>
      </w:r>
    </w:p>
    <w:p w14:paraId="4A18DD18" w14:textId="77777777" w:rsidR="00501A5F" w:rsidRPr="005247BA" w:rsidRDefault="00501A5F" w:rsidP="000E2F4E">
      <w:pPr>
        <w:pStyle w:val="Style1"/>
        <w:tabs>
          <w:tab w:val="num" w:pos="792"/>
        </w:tabs>
        <w:adjustRightInd/>
        <w:ind w:right="72"/>
        <w:jc w:val="both"/>
        <w:rPr>
          <w:sz w:val="24"/>
          <w:szCs w:val="24"/>
        </w:rPr>
      </w:pPr>
    </w:p>
    <w:p w14:paraId="36E6C6DF" w14:textId="74975D5D" w:rsidR="00501A5F" w:rsidRPr="005247BA" w:rsidRDefault="00501A5F" w:rsidP="000E2F4E">
      <w:pPr>
        <w:pStyle w:val="Style1"/>
        <w:tabs>
          <w:tab w:val="num" w:pos="792"/>
        </w:tabs>
        <w:adjustRightInd/>
        <w:ind w:right="72"/>
        <w:jc w:val="both"/>
        <w:rPr>
          <w:sz w:val="24"/>
          <w:szCs w:val="24"/>
        </w:rPr>
      </w:pPr>
      <w:r w:rsidRPr="005247BA">
        <w:rPr>
          <w:spacing w:val="-6"/>
          <w:sz w:val="24"/>
          <w:szCs w:val="24"/>
        </w:rPr>
        <w:t xml:space="preserve">In addition to the above penalties, all other actions are hereby reserved, including an </w:t>
      </w:r>
      <w:r w:rsidRPr="005247BA">
        <w:rPr>
          <w:sz w:val="24"/>
          <w:szCs w:val="24"/>
        </w:rPr>
        <w:t>action in equity for the proper enforcement of this article.</w:t>
      </w:r>
      <w:r w:rsidR="0049666D">
        <w:rPr>
          <w:sz w:val="24"/>
          <w:szCs w:val="24"/>
        </w:rPr>
        <w:t xml:space="preserve"> </w:t>
      </w:r>
      <w:r w:rsidRPr="005247BA">
        <w:rPr>
          <w:sz w:val="24"/>
          <w:szCs w:val="24"/>
        </w:rPr>
        <w:t>The imposition of a fine or penalty for any violation of, or noncompliance with, this article shall not excuse the violation or noncompliance or permit it to continue; and all such persons shall be required to correct or remedy such violations within a reasonable time.</w:t>
      </w:r>
      <w:r w:rsidR="0049666D">
        <w:rPr>
          <w:sz w:val="24"/>
          <w:szCs w:val="24"/>
        </w:rPr>
        <w:t xml:space="preserve"> </w:t>
      </w:r>
      <w:r w:rsidRPr="005247BA">
        <w:rPr>
          <w:sz w:val="24"/>
          <w:szCs w:val="24"/>
        </w:rPr>
        <w:t>Any structure con</w:t>
      </w:r>
      <w:r w:rsidRPr="005247BA">
        <w:rPr>
          <w:spacing w:val="-6"/>
          <w:sz w:val="24"/>
          <w:szCs w:val="24"/>
        </w:rPr>
        <w:t xml:space="preserve">structed, reconstructed, enlarged, altered or relocated in noncompliance with this article may </w:t>
      </w:r>
      <w:r w:rsidRPr="005247BA">
        <w:rPr>
          <w:spacing w:val="-5"/>
          <w:sz w:val="24"/>
          <w:szCs w:val="24"/>
        </w:rPr>
        <w:t xml:space="preserve">be declared by the </w:t>
      </w:r>
      <w:r w:rsidR="00F552E6">
        <w:rPr>
          <w:color w:val="FF0000"/>
          <w:spacing w:val="-5"/>
          <w:sz w:val="24"/>
          <w:szCs w:val="24"/>
        </w:rPr>
        <w:t>{community}</w:t>
      </w:r>
      <w:r w:rsidRPr="005247BA">
        <w:rPr>
          <w:spacing w:val="-5"/>
          <w:sz w:val="24"/>
          <w:szCs w:val="24"/>
        </w:rPr>
        <w:t xml:space="preserve"> to be a public nuisance and abatable as such.</w:t>
      </w:r>
      <w:r w:rsidR="0049666D">
        <w:rPr>
          <w:spacing w:val="-5"/>
          <w:sz w:val="24"/>
          <w:szCs w:val="24"/>
        </w:rPr>
        <w:t xml:space="preserve"> </w:t>
      </w:r>
      <w:r w:rsidR="00D344F5" w:rsidRPr="00D344F5">
        <w:rPr>
          <w:spacing w:val="-5"/>
          <w:sz w:val="24"/>
          <w:szCs w:val="24"/>
        </w:rPr>
        <w:t xml:space="preserve">Flood </w:t>
      </w:r>
      <w:r w:rsidR="00D344F5" w:rsidRPr="00D344F5">
        <w:rPr>
          <w:sz w:val="24"/>
          <w:szCs w:val="24"/>
        </w:rPr>
        <w:t>insurance may be withheld from structures constructed in violation of this article.</w:t>
      </w:r>
      <w:r w:rsidR="00285662" w:rsidRPr="00377B3D">
        <w:rPr>
          <w:rStyle w:val="FootnoteReference"/>
        </w:rPr>
        <w:footnoteReference w:id="3"/>
      </w:r>
    </w:p>
    <w:p w14:paraId="4E683B18" w14:textId="77777777" w:rsidR="00501A5F" w:rsidRPr="005247BA" w:rsidRDefault="00501A5F" w:rsidP="00890C83">
      <w:pPr>
        <w:pStyle w:val="Style1"/>
        <w:tabs>
          <w:tab w:val="num" w:pos="792"/>
        </w:tabs>
        <w:adjustRightInd/>
        <w:ind w:right="72"/>
        <w:jc w:val="both"/>
        <w:rPr>
          <w:sz w:val="24"/>
          <w:szCs w:val="24"/>
        </w:rPr>
      </w:pPr>
    </w:p>
    <w:p w14:paraId="0FAFD8A5" w14:textId="77777777" w:rsidR="00D436D9" w:rsidRDefault="00501A5F" w:rsidP="00890C83">
      <w:pPr>
        <w:pStyle w:val="Heading1"/>
        <w:rPr>
          <w:bCs/>
        </w:rPr>
      </w:pPr>
      <w:r w:rsidRPr="005247BA">
        <w:br w:type="page"/>
      </w:r>
      <w:bookmarkStart w:id="10" w:name="_Toc478114456"/>
      <w:r w:rsidRPr="005247BA">
        <w:lastRenderedPageBreak/>
        <w:t>ARTICLE II - ADMINISTRATION</w:t>
      </w:r>
      <w:bookmarkEnd w:id="10"/>
    </w:p>
    <w:p w14:paraId="6816EC02" w14:textId="77777777" w:rsidR="00501A5F" w:rsidRPr="005247BA" w:rsidRDefault="00501A5F" w:rsidP="000E2F4E">
      <w:pPr>
        <w:autoSpaceDE w:val="0"/>
        <w:autoSpaceDN w:val="0"/>
        <w:adjustRightInd w:val="0"/>
        <w:jc w:val="both"/>
        <w:rPr>
          <w:bCs/>
          <w:szCs w:val="24"/>
        </w:rPr>
      </w:pPr>
    </w:p>
    <w:p w14:paraId="52690029" w14:textId="4BB19E91" w:rsidR="00501A5F" w:rsidRPr="005247BA" w:rsidRDefault="00D344F5" w:rsidP="00890C83">
      <w:pPr>
        <w:pStyle w:val="Heading2"/>
        <w:rPr>
          <w:bCs/>
          <w:szCs w:val="24"/>
        </w:rPr>
      </w:pPr>
      <w:bookmarkStart w:id="11" w:name="_Toc478114457"/>
      <w:r w:rsidRPr="00D344F5">
        <w:rPr>
          <w:rStyle w:val="Heading2Char"/>
        </w:rPr>
        <w:t>Section 2.1 - Designation of the Floodplain Administrator</w:t>
      </w:r>
      <w:r w:rsidR="00501A5F" w:rsidRPr="005247BA">
        <w:rPr>
          <w:bCs/>
          <w:szCs w:val="24"/>
        </w:rPr>
        <w:t xml:space="preserve"> [44 CFR 59.22(b)]</w:t>
      </w:r>
      <w:bookmarkEnd w:id="11"/>
    </w:p>
    <w:p w14:paraId="21381344" w14:textId="77777777" w:rsidR="00501A5F" w:rsidRPr="005247BA" w:rsidRDefault="00501A5F" w:rsidP="000E2F4E">
      <w:pPr>
        <w:autoSpaceDE w:val="0"/>
        <w:autoSpaceDN w:val="0"/>
        <w:adjustRightInd w:val="0"/>
        <w:jc w:val="both"/>
        <w:rPr>
          <w:bCs/>
          <w:szCs w:val="24"/>
        </w:rPr>
      </w:pPr>
    </w:p>
    <w:p w14:paraId="7F47E088" w14:textId="1D16E05A" w:rsidR="00501A5F" w:rsidRPr="005247BA" w:rsidRDefault="00501A5F" w:rsidP="000E2F4E">
      <w:pPr>
        <w:autoSpaceDE w:val="0"/>
        <w:autoSpaceDN w:val="0"/>
        <w:adjustRightInd w:val="0"/>
        <w:jc w:val="both"/>
        <w:rPr>
          <w:szCs w:val="24"/>
        </w:rPr>
      </w:pPr>
      <w:r w:rsidRPr="005247BA">
        <w:rPr>
          <w:szCs w:val="24"/>
        </w:rPr>
        <w:t xml:space="preserve">The </w:t>
      </w:r>
      <w:r w:rsidRPr="005247BA">
        <w:rPr>
          <w:i/>
          <w:szCs w:val="24"/>
        </w:rPr>
        <w:t>Floodplain Administrator</w:t>
      </w:r>
      <w:r w:rsidR="00285662" w:rsidRPr="00377B3D">
        <w:rPr>
          <w:rStyle w:val="FootnoteReference"/>
        </w:rPr>
        <w:footnoteReference w:id="4"/>
      </w:r>
      <w:r w:rsidRPr="005247BA">
        <w:rPr>
          <w:szCs w:val="24"/>
        </w:rPr>
        <w:t xml:space="preserve"> is hereby appointed to administer and implement these regulations and is referred to herein as the Floodplain Administrator.</w:t>
      </w:r>
      <w:r w:rsidR="0049666D">
        <w:rPr>
          <w:szCs w:val="24"/>
        </w:rPr>
        <w:t xml:space="preserve"> </w:t>
      </w:r>
      <w:r w:rsidRPr="005247BA">
        <w:rPr>
          <w:szCs w:val="24"/>
        </w:rPr>
        <w:t>The Floodplain Administrator may:</w:t>
      </w:r>
    </w:p>
    <w:p w14:paraId="037DB087" w14:textId="77777777" w:rsidR="00501A5F" w:rsidRPr="005247BA" w:rsidRDefault="00501A5F" w:rsidP="000E2F4E">
      <w:pPr>
        <w:autoSpaceDE w:val="0"/>
        <w:autoSpaceDN w:val="0"/>
        <w:adjustRightInd w:val="0"/>
        <w:jc w:val="both"/>
        <w:rPr>
          <w:szCs w:val="24"/>
        </w:rPr>
      </w:pPr>
    </w:p>
    <w:p w14:paraId="07E9ECE9" w14:textId="336E1E3D" w:rsidR="00501A5F" w:rsidRPr="005247BA" w:rsidRDefault="00501A5F" w:rsidP="000E2F4E">
      <w:pPr>
        <w:widowControl w:val="0"/>
        <w:numPr>
          <w:ilvl w:val="0"/>
          <w:numId w:val="28"/>
        </w:numPr>
        <w:tabs>
          <w:tab w:val="left" w:pos="-1440"/>
        </w:tabs>
        <w:jc w:val="both"/>
        <w:rPr>
          <w:szCs w:val="24"/>
        </w:rPr>
      </w:pPr>
      <w:r w:rsidRPr="005247BA">
        <w:rPr>
          <w:szCs w:val="24"/>
        </w:rPr>
        <w:t>Do the work themselves.</w:t>
      </w:r>
      <w:r w:rsidR="0049666D">
        <w:rPr>
          <w:szCs w:val="24"/>
        </w:rPr>
        <w:t xml:space="preserve"> </w:t>
      </w:r>
      <w:r w:rsidRPr="005247BA">
        <w:rPr>
          <w:szCs w:val="24"/>
        </w:rPr>
        <w:t xml:space="preserve">In the absence of a designated Floodplain Administrator, the duties are conducted by the </w:t>
      </w:r>
      <w:r w:rsidRPr="005247BA">
        <w:rPr>
          <w:color w:val="FF0000"/>
          <w:szCs w:val="24"/>
        </w:rPr>
        <w:t>{community}</w:t>
      </w:r>
      <w:r w:rsidRPr="005247BA">
        <w:rPr>
          <w:szCs w:val="24"/>
        </w:rPr>
        <w:t xml:space="preserve"> chief executive officer.</w:t>
      </w:r>
    </w:p>
    <w:p w14:paraId="34324D29" w14:textId="77777777" w:rsidR="00501A5F" w:rsidRPr="005247BA" w:rsidRDefault="00501A5F" w:rsidP="000E2F4E">
      <w:pPr>
        <w:autoSpaceDE w:val="0"/>
        <w:autoSpaceDN w:val="0"/>
        <w:adjustRightInd w:val="0"/>
        <w:jc w:val="both"/>
        <w:rPr>
          <w:szCs w:val="24"/>
        </w:rPr>
      </w:pPr>
    </w:p>
    <w:p w14:paraId="5071A321" w14:textId="18515729" w:rsidR="00501A5F" w:rsidRDefault="00501A5F" w:rsidP="000E2F4E">
      <w:pPr>
        <w:widowControl w:val="0"/>
        <w:numPr>
          <w:ilvl w:val="0"/>
          <w:numId w:val="28"/>
        </w:numPr>
        <w:tabs>
          <w:tab w:val="left" w:pos="-1440"/>
        </w:tabs>
        <w:jc w:val="both"/>
        <w:rPr>
          <w:szCs w:val="24"/>
        </w:rPr>
      </w:pPr>
      <w:r w:rsidRPr="005247BA">
        <w:rPr>
          <w:szCs w:val="24"/>
        </w:rPr>
        <w:t xml:space="preserve">Delegate duties and responsibilities set forth in </w:t>
      </w:r>
      <w:r w:rsidR="00E80C50">
        <w:rPr>
          <w:szCs w:val="24"/>
        </w:rPr>
        <w:t xml:space="preserve">these regulations to qualified </w:t>
      </w:r>
      <w:r w:rsidRPr="005247BA">
        <w:rPr>
          <w:szCs w:val="24"/>
        </w:rPr>
        <w:t>technical personnel, plan examiners, inspectors, and other employees.</w:t>
      </w:r>
    </w:p>
    <w:p w14:paraId="49CFE2B4" w14:textId="77777777" w:rsidR="000D2893" w:rsidRPr="000D2893" w:rsidRDefault="000D2893" w:rsidP="000E2F4E">
      <w:pPr>
        <w:jc w:val="both"/>
        <w:rPr>
          <w:szCs w:val="24"/>
        </w:rPr>
      </w:pPr>
    </w:p>
    <w:p w14:paraId="328C0321" w14:textId="4695D772" w:rsidR="00501A5F" w:rsidRPr="000D2893" w:rsidRDefault="00501A5F" w:rsidP="000E2F4E">
      <w:pPr>
        <w:widowControl w:val="0"/>
        <w:numPr>
          <w:ilvl w:val="0"/>
          <w:numId w:val="28"/>
        </w:numPr>
        <w:tabs>
          <w:tab w:val="left" w:pos="-1440"/>
        </w:tabs>
        <w:jc w:val="both"/>
        <w:rPr>
          <w:szCs w:val="24"/>
        </w:rPr>
      </w:pPr>
      <w:r w:rsidRPr="000D2893">
        <w:rPr>
          <w:szCs w:val="24"/>
        </w:rPr>
        <w:t xml:space="preserve">Enter into a written agreement or written contract with another </w:t>
      </w:r>
      <w:r w:rsidRPr="000D2893">
        <w:rPr>
          <w:iCs/>
          <w:szCs w:val="24"/>
        </w:rPr>
        <w:t xml:space="preserve">community </w:t>
      </w:r>
      <w:r w:rsidRPr="000D2893">
        <w:rPr>
          <w:szCs w:val="24"/>
        </w:rPr>
        <w:t>or private sector entity to administer specific provisions of these regulations.</w:t>
      </w:r>
      <w:r w:rsidR="0049666D">
        <w:rPr>
          <w:szCs w:val="24"/>
        </w:rPr>
        <w:t xml:space="preserve"> </w:t>
      </w:r>
      <w:r w:rsidRPr="000D2893">
        <w:rPr>
          <w:szCs w:val="24"/>
        </w:rPr>
        <w:t xml:space="preserve">Administration of any part of these regulations by another entity shall not relieve the </w:t>
      </w:r>
      <w:r w:rsidRPr="000D2893">
        <w:rPr>
          <w:iCs/>
          <w:szCs w:val="24"/>
        </w:rPr>
        <w:t xml:space="preserve">community </w:t>
      </w:r>
      <w:r w:rsidRPr="000D2893">
        <w:rPr>
          <w:szCs w:val="24"/>
        </w:rPr>
        <w:t>of its responsibilities pursuant to the participation requirements of the National Flood Insurance Program as set forth in the Code of Federal Regulations at 44 C.F.R. Section 59.22.</w:t>
      </w:r>
    </w:p>
    <w:p w14:paraId="4060D02C" w14:textId="77777777" w:rsidR="00501A5F" w:rsidRPr="004D5B31" w:rsidRDefault="00501A5F" w:rsidP="000E2F4E">
      <w:pPr>
        <w:autoSpaceDE w:val="0"/>
        <w:autoSpaceDN w:val="0"/>
        <w:adjustRightInd w:val="0"/>
        <w:jc w:val="both"/>
        <w:rPr>
          <w:szCs w:val="24"/>
        </w:rPr>
      </w:pPr>
    </w:p>
    <w:p w14:paraId="5D1EF0E3" w14:textId="25C9F4CE" w:rsidR="00501A5F" w:rsidRPr="005247BA" w:rsidRDefault="00D344F5" w:rsidP="00890C83">
      <w:pPr>
        <w:pStyle w:val="Heading2"/>
        <w:rPr>
          <w:bCs/>
          <w:szCs w:val="24"/>
        </w:rPr>
      </w:pPr>
      <w:bookmarkStart w:id="12" w:name="_Toc478114458"/>
      <w:r w:rsidRPr="00D344F5">
        <w:rPr>
          <w:rStyle w:val="Heading2Char"/>
        </w:rPr>
        <w:t xml:space="preserve">Section 2.2 - Duties and Responsibilities of the Floodplain Administrator </w:t>
      </w:r>
      <w:r w:rsidR="00501A5F" w:rsidRPr="005247BA">
        <w:rPr>
          <w:bCs/>
          <w:szCs w:val="24"/>
        </w:rPr>
        <w:t>[44 CFR 60.3]</w:t>
      </w:r>
      <w:bookmarkEnd w:id="12"/>
    </w:p>
    <w:p w14:paraId="070C2A8E" w14:textId="77777777" w:rsidR="00501A5F" w:rsidRPr="005247BA" w:rsidRDefault="00501A5F" w:rsidP="000E2F4E">
      <w:pPr>
        <w:autoSpaceDE w:val="0"/>
        <w:autoSpaceDN w:val="0"/>
        <w:adjustRightInd w:val="0"/>
        <w:jc w:val="both"/>
        <w:rPr>
          <w:szCs w:val="24"/>
        </w:rPr>
      </w:pPr>
    </w:p>
    <w:p w14:paraId="78C94740" w14:textId="77777777" w:rsidR="00501A5F" w:rsidRPr="005247BA" w:rsidRDefault="00501A5F" w:rsidP="000E2F4E">
      <w:pPr>
        <w:autoSpaceDE w:val="0"/>
        <w:autoSpaceDN w:val="0"/>
        <w:adjustRightInd w:val="0"/>
        <w:jc w:val="both"/>
        <w:rPr>
          <w:szCs w:val="24"/>
        </w:rPr>
      </w:pPr>
      <w:r w:rsidRPr="005247BA">
        <w:rPr>
          <w:szCs w:val="24"/>
        </w:rPr>
        <w:t>The duties and responsibilities of the Floodplain Administrator shall include but are not limited to:</w:t>
      </w:r>
    </w:p>
    <w:p w14:paraId="5CBF4EE5" w14:textId="77777777" w:rsidR="00501A5F" w:rsidRPr="005247BA" w:rsidRDefault="00501A5F" w:rsidP="000E2F4E">
      <w:pPr>
        <w:autoSpaceDE w:val="0"/>
        <w:autoSpaceDN w:val="0"/>
        <w:adjustRightInd w:val="0"/>
        <w:jc w:val="both"/>
        <w:rPr>
          <w:szCs w:val="24"/>
        </w:rPr>
      </w:pPr>
    </w:p>
    <w:p w14:paraId="32428FB8" w14:textId="51155154" w:rsidR="00501A5F" w:rsidRPr="005247BA" w:rsidRDefault="00501A5F" w:rsidP="000E2F4E">
      <w:pPr>
        <w:widowControl w:val="0"/>
        <w:numPr>
          <w:ilvl w:val="0"/>
          <w:numId w:val="29"/>
        </w:numPr>
        <w:tabs>
          <w:tab w:val="left" w:pos="-1440"/>
        </w:tabs>
        <w:jc w:val="both"/>
        <w:rPr>
          <w:szCs w:val="24"/>
        </w:rPr>
      </w:pPr>
      <w:r w:rsidRPr="005247BA">
        <w:rPr>
          <w:szCs w:val="24"/>
        </w:rPr>
        <w:t>Review applications for permits to determine whether proposed activities will be located in the Special Flood Hazard Area (SFHA).</w:t>
      </w:r>
    </w:p>
    <w:p w14:paraId="3E90483B" w14:textId="77777777" w:rsidR="00501A5F" w:rsidRPr="005247BA" w:rsidRDefault="00501A5F" w:rsidP="000E2F4E">
      <w:pPr>
        <w:autoSpaceDE w:val="0"/>
        <w:autoSpaceDN w:val="0"/>
        <w:adjustRightInd w:val="0"/>
        <w:jc w:val="both"/>
        <w:rPr>
          <w:szCs w:val="24"/>
        </w:rPr>
      </w:pPr>
    </w:p>
    <w:p w14:paraId="402FD6BA" w14:textId="0CA8C4C6" w:rsidR="00501A5F" w:rsidRPr="004D5B31" w:rsidRDefault="00501A5F" w:rsidP="000E2F4E">
      <w:pPr>
        <w:widowControl w:val="0"/>
        <w:numPr>
          <w:ilvl w:val="0"/>
          <w:numId w:val="29"/>
        </w:numPr>
        <w:tabs>
          <w:tab w:val="left" w:pos="-1440"/>
        </w:tabs>
        <w:jc w:val="both"/>
        <w:rPr>
          <w:szCs w:val="24"/>
        </w:rPr>
      </w:pPr>
      <w:r w:rsidRPr="005247BA">
        <w:rPr>
          <w:szCs w:val="24"/>
        </w:rPr>
        <w:t xml:space="preserve">Interpret </w:t>
      </w:r>
      <w:r w:rsidRPr="005247BA">
        <w:rPr>
          <w:iCs/>
          <w:szCs w:val="24"/>
        </w:rPr>
        <w:t xml:space="preserve">floodplain </w:t>
      </w:r>
      <w:r w:rsidRPr="005247BA">
        <w:rPr>
          <w:szCs w:val="24"/>
        </w:rPr>
        <w:t xml:space="preserve">boundaries and provide available </w:t>
      </w:r>
      <w:r w:rsidRPr="005247BA">
        <w:rPr>
          <w:iCs/>
          <w:szCs w:val="24"/>
        </w:rPr>
        <w:t xml:space="preserve">base flood elevation </w:t>
      </w:r>
      <w:r w:rsidRPr="005247BA">
        <w:rPr>
          <w:szCs w:val="24"/>
        </w:rPr>
        <w:t xml:space="preserve">and </w:t>
      </w:r>
      <w:r w:rsidRPr="005247BA">
        <w:rPr>
          <w:iCs/>
          <w:szCs w:val="24"/>
        </w:rPr>
        <w:t xml:space="preserve">flood </w:t>
      </w:r>
      <w:r w:rsidRPr="005247BA">
        <w:rPr>
          <w:szCs w:val="24"/>
        </w:rPr>
        <w:t>hazard information.</w:t>
      </w:r>
    </w:p>
    <w:p w14:paraId="064D6881" w14:textId="77777777" w:rsidR="00501A5F" w:rsidRPr="004D5B31" w:rsidRDefault="00501A5F" w:rsidP="000E2F4E">
      <w:pPr>
        <w:autoSpaceDE w:val="0"/>
        <w:autoSpaceDN w:val="0"/>
        <w:adjustRightInd w:val="0"/>
        <w:jc w:val="both"/>
        <w:rPr>
          <w:szCs w:val="24"/>
        </w:rPr>
      </w:pPr>
    </w:p>
    <w:p w14:paraId="62AEC28D" w14:textId="31D492AD" w:rsidR="00501A5F" w:rsidRPr="005247BA" w:rsidRDefault="00501A5F" w:rsidP="000E2F4E">
      <w:pPr>
        <w:widowControl w:val="0"/>
        <w:numPr>
          <w:ilvl w:val="0"/>
          <w:numId w:val="29"/>
        </w:numPr>
        <w:tabs>
          <w:tab w:val="left" w:pos="-1440"/>
        </w:tabs>
        <w:jc w:val="both"/>
        <w:rPr>
          <w:szCs w:val="24"/>
        </w:rPr>
      </w:pPr>
      <w:r w:rsidRPr="005247BA">
        <w:rPr>
          <w:szCs w:val="24"/>
        </w:rPr>
        <w:t xml:space="preserve">Review applications to determine whether proposed activities will be reasonably safe from </w:t>
      </w:r>
      <w:r w:rsidRPr="005247BA">
        <w:rPr>
          <w:iCs/>
          <w:szCs w:val="24"/>
        </w:rPr>
        <w:t xml:space="preserve">flooding </w:t>
      </w:r>
      <w:r w:rsidRPr="005247BA">
        <w:rPr>
          <w:szCs w:val="24"/>
        </w:rPr>
        <w:t xml:space="preserve">and require </w:t>
      </w:r>
      <w:r w:rsidRPr="005247BA">
        <w:rPr>
          <w:iCs/>
          <w:szCs w:val="24"/>
        </w:rPr>
        <w:t xml:space="preserve">new construction </w:t>
      </w:r>
      <w:r w:rsidRPr="005247BA">
        <w:rPr>
          <w:szCs w:val="24"/>
        </w:rPr>
        <w:t xml:space="preserve">and </w:t>
      </w:r>
      <w:r w:rsidRPr="005247BA">
        <w:rPr>
          <w:iCs/>
          <w:szCs w:val="24"/>
        </w:rPr>
        <w:t xml:space="preserve">substantial improvements </w:t>
      </w:r>
      <w:r w:rsidRPr="005247BA">
        <w:rPr>
          <w:szCs w:val="24"/>
        </w:rPr>
        <w:t>to meet the requirements of these regulations.</w:t>
      </w:r>
    </w:p>
    <w:p w14:paraId="656A8312" w14:textId="77777777" w:rsidR="00501A5F" w:rsidRPr="005247BA" w:rsidRDefault="00501A5F" w:rsidP="000E2F4E">
      <w:pPr>
        <w:autoSpaceDE w:val="0"/>
        <w:autoSpaceDN w:val="0"/>
        <w:adjustRightInd w:val="0"/>
        <w:jc w:val="both"/>
        <w:rPr>
          <w:szCs w:val="24"/>
        </w:rPr>
      </w:pPr>
    </w:p>
    <w:p w14:paraId="4233404D" w14:textId="0DDFE657" w:rsidR="00501A5F" w:rsidRPr="007807A7" w:rsidRDefault="00501A5F" w:rsidP="000E2F4E">
      <w:pPr>
        <w:widowControl w:val="0"/>
        <w:numPr>
          <w:ilvl w:val="0"/>
          <w:numId w:val="29"/>
        </w:numPr>
        <w:tabs>
          <w:tab w:val="left" w:pos="-1440"/>
        </w:tabs>
        <w:jc w:val="both"/>
        <w:rPr>
          <w:szCs w:val="24"/>
        </w:rPr>
      </w:pPr>
      <w:r w:rsidRPr="005247BA">
        <w:rPr>
          <w:szCs w:val="24"/>
        </w:rPr>
        <w:t xml:space="preserve">Review applications to determine whether </w:t>
      </w:r>
      <w:r w:rsidR="00D344F5" w:rsidRPr="00D344F5">
        <w:rPr>
          <w:szCs w:val="24"/>
        </w:rPr>
        <w:t>all necessary permits</w:t>
      </w:r>
      <w:r w:rsidRPr="005247BA">
        <w:rPr>
          <w:szCs w:val="24"/>
        </w:rPr>
        <w:t xml:space="preserve"> have been obtained from the Federal, State</w:t>
      </w:r>
      <w:r w:rsidR="004D5B31">
        <w:rPr>
          <w:szCs w:val="24"/>
        </w:rPr>
        <w:t>,</w:t>
      </w:r>
      <w:r w:rsidRPr="005247BA">
        <w:rPr>
          <w:szCs w:val="24"/>
        </w:rPr>
        <w:t xml:space="preserve"> or local agencies from which prior or concurrent approval is required; in particular, permits from state agencies for any construction, reconstruction, repair, or alteration of a dam, reservoir, or waterway obstruction (including bridges, culverts, </w:t>
      </w:r>
      <w:r w:rsidRPr="005247BA">
        <w:rPr>
          <w:iCs/>
          <w:szCs w:val="24"/>
        </w:rPr>
        <w:t>structures</w:t>
      </w:r>
      <w:r w:rsidRPr="005247BA">
        <w:rPr>
          <w:szCs w:val="24"/>
        </w:rPr>
        <w:t xml:space="preserve">), any </w:t>
      </w:r>
      <w:r w:rsidRPr="005247BA">
        <w:rPr>
          <w:iCs/>
          <w:szCs w:val="24"/>
        </w:rPr>
        <w:t>alteration of a watercourse</w:t>
      </w:r>
      <w:r w:rsidRPr="005247BA">
        <w:rPr>
          <w:szCs w:val="24"/>
        </w:rPr>
        <w:t xml:space="preserve">, or any change of the course, current, or cross section of a stream or body of water, including any change to the 100-year frequency </w:t>
      </w:r>
      <w:r w:rsidRPr="005247BA">
        <w:rPr>
          <w:iCs/>
          <w:szCs w:val="24"/>
        </w:rPr>
        <w:t xml:space="preserve">floodplain </w:t>
      </w:r>
      <w:r w:rsidRPr="005247BA">
        <w:rPr>
          <w:szCs w:val="24"/>
        </w:rPr>
        <w:t xml:space="preserve">of free-flowing </w:t>
      </w:r>
      <w:r w:rsidRPr="005247BA">
        <w:rPr>
          <w:iCs/>
          <w:szCs w:val="24"/>
        </w:rPr>
        <w:t>non-tidal waters of the State</w:t>
      </w:r>
      <w:r w:rsidRPr="005247BA">
        <w:rPr>
          <w:szCs w:val="24"/>
        </w:rPr>
        <w:t>.</w:t>
      </w:r>
    </w:p>
    <w:p w14:paraId="43369FFE" w14:textId="77777777" w:rsidR="00501A5F" w:rsidRPr="005247BA" w:rsidRDefault="00501A5F" w:rsidP="000E2F4E">
      <w:pPr>
        <w:autoSpaceDE w:val="0"/>
        <w:autoSpaceDN w:val="0"/>
        <w:adjustRightInd w:val="0"/>
        <w:jc w:val="both"/>
        <w:rPr>
          <w:szCs w:val="24"/>
        </w:rPr>
      </w:pPr>
    </w:p>
    <w:p w14:paraId="21A49AD5" w14:textId="0B8AAE33" w:rsidR="00501A5F" w:rsidRPr="005247BA" w:rsidRDefault="00501A5F" w:rsidP="000E2F4E">
      <w:pPr>
        <w:widowControl w:val="0"/>
        <w:numPr>
          <w:ilvl w:val="0"/>
          <w:numId w:val="29"/>
        </w:numPr>
        <w:tabs>
          <w:tab w:val="left" w:pos="-1440"/>
        </w:tabs>
        <w:jc w:val="both"/>
        <w:rPr>
          <w:szCs w:val="24"/>
        </w:rPr>
      </w:pPr>
      <w:r w:rsidRPr="005247BA">
        <w:rPr>
          <w:szCs w:val="24"/>
        </w:rPr>
        <w:t xml:space="preserve">Verify that applicants proposing an </w:t>
      </w:r>
      <w:r w:rsidRPr="005247BA">
        <w:rPr>
          <w:iCs/>
          <w:szCs w:val="24"/>
        </w:rPr>
        <w:t xml:space="preserve">alteration of a watercourse </w:t>
      </w:r>
      <w:r w:rsidRPr="005247BA">
        <w:rPr>
          <w:szCs w:val="24"/>
        </w:rPr>
        <w:t xml:space="preserve">have notified adjacent communities, the </w:t>
      </w:r>
      <w:r w:rsidRPr="005247BA">
        <w:rPr>
          <w:rFonts w:ascii="CG Times" w:hAnsi="CG Times"/>
          <w:szCs w:val="24"/>
        </w:rPr>
        <w:t>Department of Conservation and Recreation (Division of Dam Safety and Floodplain Management), and other appropriate agencies (VADEQ, USACE)</w:t>
      </w:r>
      <w:r w:rsidR="004D5B31">
        <w:rPr>
          <w:rFonts w:ascii="CG Times" w:hAnsi="CG Times"/>
          <w:szCs w:val="24"/>
        </w:rPr>
        <w:t>,</w:t>
      </w:r>
      <w:r w:rsidRPr="005247BA">
        <w:rPr>
          <w:rFonts w:ascii="CG Times" w:hAnsi="CG Times"/>
          <w:szCs w:val="24"/>
        </w:rPr>
        <w:t xml:space="preserve"> </w:t>
      </w:r>
      <w:r w:rsidRPr="005247BA">
        <w:rPr>
          <w:szCs w:val="24"/>
        </w:rPr>
        <w:t xml:space="preserve">and have submitted copies of </w:t>
      </w:r>
      <w:r w:rsidR="00D344F5" w:rsidRPr="00D344F5">
        <w:rPr>
          <w:szCs w:val="24"/>
        </w:rPr>
        <w:t>such notifications to FEMA</w:t>
      </w:r>
      <w:r w:rsidRPr="005247BA">
        <w:rPr>
          <w:szCs w:val="24"/>
        </w:rPr>
        <w:t>.</w:t>
      </w:r>
    </w:p>
    <w:p w14:paraId="42D4A2C3" w14:textId="77777777" w:rsidR="00501A5F" w:rsidRPr="005247BA" w:rsidRDefault="00501A5F" w:rsidP="000E2F4E">
      <w:pPr>
        <w:autoSpaceDE w:val="0"/>
        <w:autoSpaceDN w:val="0"/>
        <w:adjustRightInd w:val="0"/>
        <w:jc w:val="both"/>
        <w:rPr>
          <w:szCs w:val="24"/>
        </w:rPr>
      </w:pPr>
    </w:p>
    <w:p w14:paraId="7274F452" w14:textId="0BEC02D2" w:rsidR="00501A5F" w:rsidRPr="005247BA" w:rsidRDefault="00501A5F" w:rsidP="000E2F4E">
      <w:pPr>
        <w:widowControl w:val="0"/>
        <w:numPr>
          <w:ilvl w:val="0"/>
          <w:numId w:val="29"/>
        </w:numPr>
        <w:tabs>
          <w:tab w:val="left" w:pos="-1440"/>
        </w:tabs>
        <w:jc w:val="both"/>
        <w:rPr>
          <w:szCs w:val="24"/>
        </w:rPr>
      </w:pPr>
      <w:r w:rsidRPr="005247BA">
        <w:rPr>
          <w:szCs w:val="24"/>
        </w:rPr>
        <w:t xml:space="preserve">Advise applicants for </w:t>
      </w:r>
      <w:r w:rsidRPr="005247BA">
        <w:rPr>
          <w:iCs/>
          <w:szCs w:val="24"/>
        </w:rPr>
        <w:t xml:space="preserve">new construction </w:t>
      </w:r>
      <w:r w:rsidRPr="005247BA">
        <w:rPr>
          <w:szCs w:val="24"/>
        </w:rPr>
        <w:t xml:space="preserve">or </w:t>
      </w:r>
      <w:r w:rsidRPr="005247BA">
        <w:rPr>
          <w:iCs/>
          <w:szCs w:val="24"/>
        </w:rPr>
        <w:t xml:space="preserve">substantial improvement </w:t>
      </w:r>
      <w:r w:rsidRPr="005247BA">
        <w:rPr>
          <w:szCs w:val="24"/>
        </w:rPr>
        <w:t xml:space="preserve">of </w:t>
      </w:r>
      <w:r w:rsidRPr="005247BA">
        <w:rPr>
          <w:iCs/>
          <w:szCs w:val="24"/>
        </w:rPr>
        <w:t xml:space="preserve">structures </w:t>
      </w:r>
      <w:r w:rsidRPr="005247BA">
        <w:rPr>
          <w:szCs w:val="24"/>
        </w:rPr>
        <w:t xml:space="preserve">that are located within an area of the Coastal Barrier Resources System established by the Coastal Barrier Resources Act that Federal flood insurance is not available on such </w:t>
      </w:r>
      <w:r w:rsidRPr="005247BA">
        <w:rPr>
          <w:iCs/>
          <w:szCs w:val="24"/>
        </w:rPr>
        <w:t>structures</w:t>
      </w:r>
      <w:r w:rsidR="00E80C50">
        <w:rPr>
          <w:szCs w:val="24"/>
        </w:rPr>
        <w:t xml:space="preserve">; </w:t>
      </w:r>
      <w:r w:rsidRPr="005247BA">
        <w:rPr>
          <w:szCs w:val="24"/>
        </w:rPr>
        <w:t xml:space="preserve">areas subject to this limitation are shown on </w:t>
      </w:r>
      <w:r w:rsidRPr="005247BA">
        <w:rPr>
          <w:iCs/>
          <w:szCs w:val="24"/>
        </w:rPr>
        <w:t xml:space="preserve">Flood Insurance Rate Maps </w:t>
      </w:r>
      <w:r w:rsidRPr="005247BA">
        <w:rPr>
          <w:szCs w:val="24"/>
        </w:rPr>
        <w:t>as Coastal Barrier Resource System Areas (CBRS) or Otherwise Protected Areas (OPA).</w:t>
      </w:r>
    </w:p>
    <w:p w14:paraId="0BCDD3B2" w14:textId="77777777" w:rsidR="00501A5F" w:rsidRPr="005247BA" w:rsidRDefault="00501A5F" w:rsidP="000E2F4E">
      <w:pPr>
        <w:autoSpaceDE w:val="0"/>
        <w:autoSpaceDN w:val="0"/>
        <w:adjustRightInd w:val="0"/>
        <w:jc w:val="both"/>
        <w:rPr>
          <w:szCs w:val="24"/>
        </w:rPr>
      </w:pPr>
    </w:p>
    <w:p w14:paraId="723F0856" w14:textId="61944802" w:rsidR="00501A5F" w:rsidRPr="005247BA" w:rsidRDefault="00501A5F" w:rsidP="000E2F4E">
      <w:pPr>
        <w:widowControl w:val="0"/>
        <w:numPr>
          <w:ilvl w:val="0"/>
          <w:numId w:val="29"/>
        </w:numPr>
        <w:tabs>
          <w:tab w:val="left" w:pos="-1440"/>
        </w:tabs>
        <w:jc w:val="both"/>
        <w:rPr>
          <w:szCs w:val="24"/>
        </w:rPr>
      </w:pPr>
      <w:r w:rsidRPr="005247BA">
        <w:rPr>
          <w:szCs w:val="24"/>
        </w:rPr>
        <w:t xml:space="preserve">Approve applications and </w:t>
      </w:r>
      <w:r w:rsidR="00D344F5" w:rsidRPr="00D344F5">
        <w:rPr>
          <w:szCs w:val="24"/>
        </w:rPr>
        <w:t>issue permits</w:t>
      </w:r>
      <w:r w:rsidRPr="005247BA">
        <w:rPr>
          <w:szCs w:val="24"/>
        </w:rPr>
        <w:t xml:space="preserve"> to develop in </w:t>
      </w:r>
      <w:r w:rsidRPr="005247BA">
        <w:rPr>
          <w:iCs/>
          <w:szCs w:val="24"/>
        </w:rPr>
        <w:t xml:space="preserve">flood </w:t>
      </w:r>
      <w:r w:rsidRPr="005247BA">
        <w:rPr>
          <w:szCs w:val="24"/>
        </w:rPr>
        <w:t>hazard areas if the provisions of these regulations have been met, or disapprove applications if the provisions of these regulations have not been met.</w:t>
      </w:r>
    </w:p>
    <w:p w14:paraId="772FBFAD" w14:textId="77777777" w:rsidR="00501A5F" w:rsidRPr="005247BA" w:rsidRDefault="00501A5F" w:rsidP="000E2F4E">
      <w:pPr>
        <w:autoSpaceDE w:val="0"/>
        <w:autoSpaceDN w:val="0"/>
        <w:adjustRightInd w:val="0"/>
        <w:jc w:val="both"/>
        <w:rPr>
          <w:szCs w:val="24"/>
        </w:rPr>
      </w:pPr>
    </w:p>
    <w:p w14:paraId="7DD95A89" w14:textId="5F6C050F" w:rsidR="00501A5F" w:rsidRPr="005247BA" w:rsidRDefault="00501A5F" w:rsidP="000E2F4E">
      <w:pPr>
        <w:widowControl w:val="0"/>
        <w:numPr>
          <w:ilvl w:val="0"/>
          <w:numId w:val="29"/>
        </w:numPr>
        <w:tabs>
          <w:tab w:val="left" w:pos="-1440"/>
        </w:tabs>
        <w:jc w:val="both"/>
        <w:rPr>
          <w:szCs w:val="24"/>
        </w:rPr>
      </w:pPr>
      <w:r w:rsidRPr="005247BA">
        <w:rPr>
          <w:szCs w:val="24"/>
        </w:rPr>
        <w:t xml:space="preserve">Inspect or cause to be inspected, buildings, </w:t>
      </w:r>
      <w:r w:rsidRPr="005247BA">
        <w:rPr>
          <w:iCs/>
          <w:szCs w:val="24"/>
        </w:rPr>
        <w:t>structures</w:t>
      </w:r>
      <w:r w:rsidRPr="005247BA">
        <w:rPr>
          <w:szCs w:val="24"/>
        </w:rPr>
        <w:t xml:space="preserve">, and other </w:t>
      </w:r>
      <w:r w:rsidRPr="005247BA">
        <w:rPr>
          <w:iCs/>
          <w:szCs w:val="24"/>
        </w:rPr>
        <w:t xml:space="preserve">development </w:t>
      </w:r>
      <w:r w:rsidRPr="005247BA">
        <w:rPr>
          <w:szCs w:val="24"/>
        </w:rPr>
        <w:t xml:space="preserve">for which permits have been issued to determine compliance with these regulations or to determine if non-compliance has occurred or </w:t>
      </w:r>
      <w:r w:rsidRPr="005247BA">
        <w:rPr>
          <w:iCs/>
          <w:szCs w:val="24"/>
        </w:rPr>
        <w:t xml:space="preserve">violations </w:t>
      </w:r>
      <w:r w:rsidRPr="005247BA">
        <w:rPr>
          <w:szCs w:val="24"/>
        </w:rPr>
        <w:t>have been committed.</w:t>
      </w:r>
    </w:p>
    <w:p w14:paraId="1673425E" w14:textId="77777777" w:rsidR="00501A5F" w:rsidRPr="005247BA" w:rsidRDefault="00501A5F" w:rsidP="000E2F4E">
      <w:pPr>
        <w:autoSpaceDE w:val="0"/>
        <w:autoSpaceDN w:val="0"/>
        <w:adjustRightInd w:val="0"/>
        <w:jc w:val="both"/>
        <w:rPr>
          <w:szCs w:val="24"/>
        </w:rPr>
      </w:pPr>
    </w:p>
    <w:p w14:paraId="5EC5C8B8" w14:textId="54723334" w:rsidR="00501A5F" w:rsidRPr="005247BA" w:rsidRDefault="00501A5F" w:rsidP="000E2F4E">
      <w:pPr>
        <w:widowControl w:val="0"/>
        <w:numPr>
          <w:ilvl w:val="0"/>
          <w:numId w:val="29"/>
        </w:numPr>
        <w:tabs>
          <w:tab w:val="left" w:pos="-1440"/>
        </w:tabs>
        <w:jc w:val="both"/>
        <w:rPr>
          <w:szCs w:val="24"/>
        </w:rPr>
      </w:pPr>
      <w:r w:rsidRPr="005247BA">
        <w:rPr>
          <w:szCs w:val="24"/>
        </w:rPr>
        <w:t xml:space="preserve">Review </w:t>
      </w:r>
      <w:r w:rsidRPr="005247BA">
        <w:rPr>
          <w:iCs/>
          <w:szCs w:val="24"/>
        </w:rPr>
        <w:t>Elevation Certificate</w:t>
      </w:r>
      <w:r w:rsidRPr="005247BA">
        <w:rPr>
          <w:szCs w:val="24"/>
        </w:rPr>
        <w:t>s and require incomplete or deficient certificates to be corrected.</w:t>
      </w:r>
    </w:p>
    <w:p w14:paraId="64B21A00" w14:textId="77777777" w:rsidR="00501A5F" w:rsidRPr="005247BA" w:rsidRDefault="00501A5F" w:rsidP="000E2F4E">
      <w:pPr>
        <w:autoSpaceDE w:val="0"/>
        <w:autoSpaceDN w:val="0"/>
        <w:adjustRightInd w:val="0"/>
        <w:jc w:val="both"/>
        <w:rPr>
          <w:szCs w:val="24"/>
        </w:rPr>
      </w:pPr>
    </w:p>
    <w:p w14:paraId="1F9C6611" w14:textId="5F8424C2" w:rsidR="00501A5F" w:rsidRPr="005247BA" w:rsidRDefault="00501A5F" w:rsidP="000E2F4E">
      <w:pPr>
        <w:widowControl w:val="0"/>
        <w:numPr>
          <w:ilvl w:val="0"/>
          <w:numId w:val="29"/>
        </w:numPr>
        <w:tabs>
          <w:tab w:val="left" w:pos="-1440"/>
        </w:tabs>
        <w:jc w:val="both"/>
        <w:rPr>
          <w:szCs w:val="24"/>
        </w:rPr>
      </w:pPr>
      <w:r w:rsidRPr="005247BA">
        <w:rPr>
          <w:szCs w:val="24"/>
        </w:rPr>
        <w:t xml:space="preserve">Submit to FEMA, or require applicants to submit to FEMA, data and information necessary to maintain </w:t>
      </w:r>
      <w:r w:rsidRPr="005247BA">
        <w:rPr>
          <w:iCs/>
          <w:szCs w:val="24"/>
        </w:rPr>
        <w:t>FIRMs</w:t>
      </w:r>
      <w:r w:rsidRPr="005247BA">
        <w:rPr>
          <w:szCs w:val="24"/>
        </w:rPr>
        <w:t xml:space="preserve">, including </w:t>
      </w:r>
      <w:r w:rsidRPr="005247BA">
        <w:rPr>
          <w:iCs/>
          <w:szCs w:val="24"/>
        </w:rPr>
        <w:t xml:space="preserve">hydrologic and hydraulic engineering analyses </w:t>
      </w:r>
      <w:r w:rsidRPr="005247BA">
        <w:rPr>
          <w:szCs w:val="24"/>
        </w:rPr>
        <w:t xml:space="preserve">prepared by or for the </w:t>
      </w:r>
      <w:r w:rsidR="00F552E6">
        <w:rPr>
          <w:color w:val="FF0000"/>
          <w:szCs w:val="24"/>
        </w:rPr>
        <w:t>{community}</w:t>
      </w:r>
      <w:r w:rsidRPr="00F552E6">
        <w:rPr>
          <w:szCs w:val="24"/>
        </w:rPr>
        <w:t xml:space="preserve">, </w:t>
      </w:r>
      <w:r w:rsidR="00D344F5" w:rsidRPr="00D344F5">
        <w:rPr>
          <w:szCs w:val="24"/>
        </w:rPr>
        <w:t>within six months</w:t>
      </w:r>
      <w:r w:rsidRPr="005247BA">
        <w:rPr>
          <w:szCs w:val="24"/>
        </w:rPr>
        <w:t xml:space="preserve"> after such data and information becomes available if the analyses indicate changes in </w:t>
      </w:r>
      <w:r w:rsidRPr="005247BA">
        <w:rPr>
          <w:iCs/>
          <w:szCs w:val="24"/>
        </w:rPr>
        <w:t>base flood elevations.</w:t>
      </w:r>
    </w:p>
    <w:p w14:paraId="4E045B83" w14:textId="77777777" w:rsidR="00501A5F" w:rsidRPr="005247BA" w:rsidRDefault="00501A5F" w:rsidP="000E2F4E">
      <w:pPr>
        <w:autoSpaceDE w:val="0"/>
        <w:autoSpaceDN w:val="0"/>
        <w:adjustRightInd w:val="0"/>
        <w:jc w:val="both"/>
        <w:rPr>
          <w:szCs w:val="24"/>
        </w:rPr>
      </w:pPr>
    </w:p>
    <w:p w14:paraId="1837996B" w14:textId="4E7F6D8F" w:rsidR="00501A5F" w:rsidRPr="005247BA" w:rsidRDefault="00501A5F" w:rsidP="000E2F4E">
      <w:pPr>
        <w:widowControl w:val="0"/>
        <w:numPr>
          <w:ilvl w:val="0"/>
          <w:numId w:val="29"/>
        </w:numPr>
        <w:tabs>
          <w:tab w:val="left" w:pos="-1440"/>
        </w:tabs>
        <w:jc w:val="both"/>
        <w:rPr>
          <w:szCs w:val="24"/>
        </w:rPr>
      </w:pPr>
      <w:r w:rsidRPr="005247BA">
        <w:rPr>
          <w:szCs w:val="24"/>
        </w:rPr>
        <w:t xml:space="preserve">Maintain and </w:t>
      </w:r>
      <w:r w:rsidR="00D344F5" w:rsidRPr="00D344F5">
        <w:rPr>
          <w:szCs w:val="24"/>
        </w:rPr>
        <w:t>permanently keep records</w:t>
      </w:r>
      <w:r w:rsidRPr="005247BA">
        <w:rPr>
          <w:szCs w:val="24"/>
        </w:rPr>
        <w:t xml:space="preserve"> that are necessary for the administration of these regulations, including:</w:t>
      </w:r>
    </w:p>
    <w:p w14:paraId="280555C5" w14:textId="77777777" w:rsidR="00501A5F" w:rsidRPr="005247BA" w:rsidRDefault="00501A5F" w:rsidP="000E2F4E">
      <w:pPr>
        <w:autoSpaceDE w:val="0"/>
        <w:autoSpaceDN w:val="0"/>
        <w:adjustRightInd w:val="0"/>
        <w:jc w:val="both"/>
        <w:rPr>
          <w:szCs w:val="24"/>
        </w:rPr>
      </w:pPr>
    </w:p>
    <w:p w14:paraId="6FB82D5F" w14:textId="1268AE3C" w:rsidR="00501A5F" w:rsidRPr="005247BA" w:rsidRDefault="00501A5F" w:rsidP="000E2F4E">
      <w:pPr>
        <w:widowControl w:val="0"/>
        <w:numPr>
          <w:ilvl w:val="1"/>
          <w:numId w:val="5"/>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iCs/>
          <w:szCs w:val="24"/>
        </w:rPr>
        <w:t>Flood Insurance Studies</w:t>
      </w:r>
      <w:r w:rsidRPr="005247BA">
        <w:rPr>
          <w:szCs w:val="24"/>
        </w:rPr>
        <w:t xml:space="preserve">, </w:t>
      </w:r>
      <w:r w:rsidRPr="005247BA">
        <w:rPr>
          <w:iCs/>
          <w:szCs w:val="24"/>
        </w:rPr>
        <w:t>Flood Insurance Rate Maps</w:t>
      </w:r>
      <w:r w:rsidRPr="005247BA">
        <w:rPr>
          <w:szCs w:val="24"/>
        </w:rPr>
        <w:t xml:space="preserve"> (including historic studies and maps and current effective studies and maps)</w:t>
      </w:r>
      <w:r w:rsidR="004D5B31">
        <w:rPr>
          <w:szCs w:val="24"/>
        </w:rPr>
        <w:t>,</w:t>
      </w:r>
      <w:r w:rsidRPr="005247BA">
        <w:rPr>
          <w:szCs w:val="24"/>
        </w:rPr>
        <w:t xml:space="preserve"> and Letters of Map Change; and</w:t>
      </w:r>
    </w:p>
    <w:p w14:paraId="07B1884E" w14:textId="77777777" w:rsidR="00501A5F" w:rsidRPr="005247BA" w:rsidRDefault="00501A5F" w:rsidP="000E2F4E">
      <w:pPr>
        <w:autoSpaceDE w:val="0"/>
        <w:autoSpaceDN w:val="0"/>
        <w:adjustRightInd w:val="0"/>
        <w:jc w:val="both"/>
        <w:rPr>
          <w:szCs w:val="24"/>
        </w:rPr>
      </w:pPr>
    </w:p>
    <w:p w14:paraId="40C6D64D" w14:textId="5937F731" w:rsidR="00501A5F" w:rsidRPr="005247BA" w:rsidRDefault="00501A5F" w:rsidP="000E2F4E">
      <w:pPr>
        <w:widowControl w:val="0"/>
        <w:numPr>
          <w:ilvl w:val="1"/>
          <w:numId w:val="5"/>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szCs w:val="24"/>
        </w:rPr>
        <w:t xml:space="preserve">Documentation supporting issuance and denial of permits, </w:t>
      </w:r>
      <w:r w:rsidRPr="005247BA">
        <w:rPr>
          <w:iCs/>
          <w:szCs w:val="24"/>
        </w:rPr>
        <w:t>Elevation Certificate</w:t>
      </w:r>
      <w:r w:rsidRPr="005247BA">
        <w:rPr>
          <w:szCs w:val="24"/>
        </w:rPr>
        <w:t xml:space="preserve">s, documentation of the elevation (in relation to the datum on the </w:t>
      </w:r>
      <w:r w:rsidRPr="005247BA">
        <w:rPr>
          <w:iCs/>
          <w:szCs w:val="24"/>
        </w:rPr>
        <w:t>FIRM</w:t>
      </w:r>
      <w:r w:rsidRPr="005247BA">
        <w:rPr>
          <w:szCs w:val="24"/>
        </w:rPr>
        <w:t xml:space="preserve">) to which </w:t>
      </w:r>
      <w:r w:rsidRPr="005247BA">
        <w:rPr>
          <w:iCs/>
          <w:szCs w:val="24"/>
        </w:rPr>
        <w:t xml:space="preserve">structures </w:t>
      </w:r>
      <w:r w:rsidRPr="005247BA">
        <w:rPr>
          <w:szCs w:val="24"/>
        </w:rPr>
        <w:t xml:space="preserve">have been </w:t>
      </w:r>
      <w:r w:rsidRPr="005247BA">
        <w:rPr>
          <w:iCs/>
          <w:szCs w:val="24"/>
        </w:rPr>
        <w:t>floodproofed</w:t>
      </w:r>
      <w:r w:rsidRPr="005247BA">
        <w:rPr>
          <w:szCs w:val="24"/>
        </w:rPr>
        <w:t xml:space="preserve">, </w:t>
      </w:r>
      <w:r w:rsidR="00C31059">
        <w:rPr>
          <w:szCs w:val="24"/>
        </w:rPr>
        <w:t xml:space="preserve">inspection records, </w:t>
      </w:r>
      <w:r w:rsidRPr="005247BA">
        <w:rPr>
          <w:szCs w:val="24"/>
        </w:rPr>
        <w:t xml:space="preserve">other required design certifications, </w:t>
      </w:r>
      <w:r w:rsidRPr="005247BA">
        <w:rPr>
          <w:iCs/>
          <w:szCs w:val="24"/>
        </w:rPr>
        <w:t>variances</w:t>
      </w:r>
      <w:r w:rsidRPr="005247BA">
        <w:rPr>
          <w:szCs w:val="24"/>
        </w:rPr>
        <w:t xml:space="preserve">, and records of enforcement actions taken to correct </w:t>
      </w:r>
      <w:r w:rsidRPr="005247BA">
        <w:rPr>
          <w:iCs/>
          <w:szCs w:val="24"/>
        </w:rPr>
        <w:t xml:space="preserve">violations </w:t>
      </w:r>
      <w:r w:rsidRPr="005247BA">
        <w:rPr>
          <w:szCs w:val="24"/>
        </w:rPr>
        <w:t>of these regulations.</w:t>
      </w:r>
    </w:p>
    <w:p w14:paraId="27182A21" w14:textId="77777777" w:rsidR="00501A5F" w:rsidRPr="000D2893" w:rsidRDefault="00501A5F" w:rsidP="000E2F4E">
      <w:pPr>
        <w:autoSpaceDE w:val="0"/>
        <w:autoSpaceDN w:val="0"/>
        <w:adjustRightInd w:val="0"/>
        <w:jc w:val="both"/>
        <w:rPr>
          <w:szCs w:val="24"/>
        </w:rPr>
      </w:pPr>
    </w:p>
    <w:p w14:paraId="65150BE1" w14:textId="3D60473A" w:rsidR="00501A5F" w:rsidRPr="005247BA" w:rsidRDefault="00501A5F" w:rsidP="000E2F4E">
      <w:pPr>
        <w:widowControl w:val="0"/>
        <w:numPr>
          <w:ilvl w:val="0"/>
          <w:numId w:val="29"/>
        </w:numPr>
        <w:tabs>
          <w:tab w:val="left" w:pos="-1440"/>
        </w:tabs>
        <w:jc w:val="both"/>
        <w:rPr>
          <w:szCs w:val="24"/>
        </w:rPr>
      </w:pPr>
      <w:r w:rsidRPr="005247BA">
        <w:rPr>
          <w:szCs w:val="24"/>
        </w:rPr>
        <w:t xml:space="preserve">Enforce the provisions of these regulations, investigate </w:t>
      </w:r>
      <w:r w:rsidRPr="005247BA">
        <w:rPr>
          <w:iCs/>
          <w:szCs w:val="24"/>
        </w:rPr>
        <w:t>violations</w:t>
      </w:r>
      <w:r w:rsidRPr="005247BA">
        <w:rPr>
          <w:szCs w:val="24"/>
        </w:rPr>
        <w:t xml:space="preserve">, issue notices of </w:t>
      </w:r>
      <w:r w:rsidRPr="005247BA">
        <w:rPr>
          <w:iCs/>
          <w:szCs w:val="24"/>
        </w:rPr>
        <w:t xml:space="preserve">violations </w:t>
      </w:r>
      <w:r w:rsidRPr="005247BA">
        <w:rPr>
          <w:szCs w:val="24"/>
        </w:rPr>
        <w:t>or stop work orders, and require permit holders to take corrective action.</w:t>
      </w:r>
    </w:p>
    <w:p w14:paraId="7375930C" w14:textId="77777777" w:rsidR="00501A5F" w:rsidRPr="005247BA" w:rsidRDefault="00501A5F" w:rsidP="000E2F4E">
      <w:pPr>
        <w:autoSpaceDE w:val="0"/>
        <w:autoSpaceDN w:val="0"/>
        <w:adjustRightInd w:val="0"/>
        <w:jc w:val="both"/>
        <w:rPr>
          <w:szCs w:val="24"/>
        </w:rPr>
      </w:pPr>
    </w:p>
    <w:p w14:paraId="00972B2D" w14:textId="27CD438B" w:rsidR="00501A5F" w:rsidRPr="005247BA" w:rsidRDefault="00501A5F" w:rsidP="000E2F4E">
      <w:pPr>
        <w:widowControl w:val="0"/>
        <w:numPr>
          <w:ilvl w:val="0"/>
          <w:numId w:val="29"/>
        </w:numPr>
        <w:tabs>
          <w:tab w:val="left" w:pos="-1440"/>
        </w:tabs>
        <w:jc w:val="both"/>
        <w:rPr>
          <w:szCs w:val="24"/>
        </w:rPr>
      </w:pPr>
      <w:r w:rsidRPr="005247BA">
        <w:rPr>
          <w:szCs w:val="24"/>
        </w:rPr>
        <w:t xml:space="preserve">Advise the Board of Zoning Appeals regarding the intent of these regulations and, for each application for a </w:t>
      </w:r>
      <w:r w:rsidRPr="005247BA">
        <w:rPr>
          <w:iCs/>
          <w:szCs w:val="24"/>
        </w:rPr>
        <w:t>variance</w:t>
      </w:r>
      <w:r w:rsidRPr="005247BA">
        <w:rPr>
          <w:szCs w:val="24"/>
        </w:rPr>
        <w:t>, prepare a staff report and recommendation.</w:t>
      </w:r>
    </w:p>
    <w:p w14:paraId="425FFB8B" w14:textId="77777777" w:rsidR="00501A5F" w:rsidRPr="000D2893" w:rsidRDefault="00501A5F" w:rsidP="000E2F4E">
      <w:pPr>
        <w:autoSpaceDE w:val="0"/>
        <w:autoSpaceDN w:val="0"/>
        <w:adjustRightInd w:val="0"/>
        <w:jc w:val="both"/>
        <w:rPr>
          <w:szCs w:val="24"/>
        </w:rPr>
      </w:pPr>
    </w:p>
    <w:p w14:paraId="7741E50D" w14:textId="623D8C34" w:rsidR="00501A5F" w:rsidRDefault="00501A5F" w:rsidP="000E2F4E">
      <w:pPr>
        <w:widowControl w:val="0"/>
        <w:numPr>
          <w:ilvl w:val="0"/>
          <w:numId w:val="29"/>
        </w:numPr>
        <w:tabs>
          <w:tab w:val="left" w:pos="-1440"/>
        </w:tabs>
        <w:jc w:val="both"/>
        <w:rPr>
          <w:szCs w:val="24"/>
        </w:rPr>
      </w:pPr>
      <w:r w:rsidRPr="005247BA">
        <w:rPr>
          <w:szCs w:val="24"/>
        </w:rPr>
        <w:t>Administer the requirements related to proposed work on existing buildings:</w:t>
      </w:r>
    </w:p>
    <w:p w14:paraId="216C53FD" w14:textId="77777777" w:rsidR="000D2893" w:rsidRPr="005247BA" w:rsidRDefault="000D2893" w:rsidP="000E2F4E">
      <w:pPr>
        <w:widowControl w:val="0"/>
        <w:tabs>
          <w:tab w:val="left" w:pos="-1440"/>
        </w:tabs>
        <w:jc w:val="both"/>
        <w:rPr>
          <w:szCs w:val="24"/>
        </w:rPr>
      </w:pPr>
    </w:p>
    <w:p w14:paraId="35FD1C0F" w14:textId="55C71AF4" w:rsidR="00501A5F" w:rsidRPr="000D2893" w:rsidRDefault="00501A5F" w:rsidP="000E2F4E">
      <w:pPr>
        <w:widowControl w:val="0"/>
        <w:numPr>
          <w:ilvl w:val="1"/>
          <w:numId w:val="30"/>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iCs/>
          <w:szCs w:val="24"/>
        </w:rPr>
      </w:pPr>
      <w:r w:rsidRPr="000D2893">
        <w:rPr>
          <w:iCs/>
          <w:szCs w:val="24"/>
        </w:rPr>
        <w:t>Make</w:t>
      </w:r>
      <w:r w:rsidRPr="005247BA">
        <w:rPr>
          <w:szCs w:val="24"/>
        </w:rPr>
        <w:t xml:space="preserve"> determinations as to whether buildings and </w:t>
      </w:r>
      <w:r w:rsidRPr="005247BA">
        <w:rPr>
          <w:iCs/>
          <w:szCs w:val="24"/>
        </w:rPr>
        <w:t xml:space="preserve">structures </w:t>
      </w:r>
      <w:r w:rsidRPr="005247BA">
        <w:rPr>
          <w:szCs w:val="24"/>
        </w:rPr>
        <w:t xml:space="preserve">that are located in </w:t>
      </w:r>
      <w:r w:rsidRPr="005247BA">
        <w:rPr>
          <w:iCs/>
          <w:szCs w:val="24"/>
        </w:rPr>
        <w:t xml:space="preserve">flood </w:t>
      </w:r>
      <w:r w:rsidRPr="005247BA">
        <w:rPr>
          <w:szCs w:val="24"/>
        </w:rPr>
        <w:t xml:space="preserve">hazard areas and that are damaged by any cause have been </w:t>
      </w:r>
      <w:r w:rsidRPr="005247BA">
        <w:rPr>
          <w:iCs/>
          <w:szCs w:val="24"/>
        </w:rPr>
        <w:t>substantially damaged</w:t>
      </w:r>
      <w:r w:rsidRPr="005247BA">
        <w:rPr>
          <w:szCs w:val="24"/>
        </w:rPr>
        <w:t>.</w:t>
      </w:r>
    </w:p>
    <w:p w14:paraId="5261E0C0" w14:textId="77777777" w:rsidR="000D2893" w:rsidRPr="005247BA" w:rsidRDefault="000D2893" w:rsidP="000E2F4E">
      <w:pPr>
        <w:widowControl w:val="0"/>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iCs/>
          <w:szCs w:val="24"/>
        </w:rPr>
      </w:pPr>
    </w:p>
    <w:p w14:paraId="4A2A3A80" w14:textId="5BCE25E7" w:rsidR="00501A5F" w:rsidRPr="005247BA" w:rsidRDefault="00501A5F" w:rsidP="000E2F4E">
      <w:pPr>
        <w:widowControl w:val="0"/>
        <w:numPr>
          <w:ilvl w:val="1"/>
          <w:numId w:val="30"/>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szCs w:val="24"/>
        </w:rPr>
        <w:t xml:space="preserve">Make reasonable efforts to notify owners of </w:t>
      </w:r>
      <w:r w:rsidRPr="005247BA">
        <w:rPr>
          <w:iCs/>
          <w:szCs w:val="24"/>
        </w:rPr>
        <w:t xml:space="preserve">substantially damaged structures </w:t>
      </w:r>
      <w:r w:rsidRPr="005247BA">
        <w:rPr>
          <w:szCs w:val="24"/>
        </w:rPr>
        <w:t>of the need to obtain a permit to repair, rehabilitate, or reconstruct</w:t>
      </w:r>
      <w:r w:rsidR="00C31059">
        <w:rPr>
          <w:szCs w:val="24"/>
        </w:rPr>
        <w:t>.</w:t>
      </w:r>
      <w:r w:rsidR="0049666D">
        <w:rPr>
          <w:szCs w:val="24"/>
        </w:rPr>
        <w:t xml:space="preserve"> </w:t>
      </w:r>
      <w:r w:rsidR="00C31059">
        <w:rPr>
          <w:szCs w:val="24"/>
        </w:rPr>
        <w:t>P</w:t>
      </w:r>
      <w:r w:rsidRPr="005247BA">
        <w:rPr>
          <w:szCs w:val="24"/>
        </w:rPr>
        <w:t xml:space="preserve">rohibit the non-compliant repair of </w:t>
      </w:r>
      <w:r w:rsidRPr="005247BA">
        <w:rPr>
          <w:iCs/>
          <w:szCs w:val="24"/>
        </w:rPr>
        <w:t xml:space="preserve">substantially damaged </w:t>
      </w:r>
      <w:r w:rsidRPr="005247BA">
        <w:rPr>
          <w:szCs w:val="24"/>
        </w:rPr>
        <w:t xml:space="preserve">buildings except for temporary emergency protective </w:t>
      </w:r>
      <w:r w:rsidRPr="005247BA">
        <w:rPr>
          <w:szCs w:val="24"/>
        </w:rPr>
        <w:lastRenderedPageBreak/>
        <w:t xml:space="preserve">measures necessary to secure a property or stabilize a building or </w:t>
      </w:r>
      <w:r w:rsidRPr="005247BA">
        <w:rPr>
          <w:iCs/>
          <w:szCs w:val="24"/>
        </w:rPr>
        <w:t xml:space="preserve">structure </w:t>
      </w:r>
      <w:r w:rsidRPr="005247BA">
        <w:rPr>
          <w:szCs w:val="24"/>
        </w:rPr>
        <w:t>to prevent additional damage.</w:t>
      </w:r>
    </w:p>
    <w:p w14:paraId="51130C2D" w14:textId="77777777" w:rsidR="00501A5F" w:rsidRPr="005247BA" w:rsidRDefault="00501A5F" w:rsidP="000E2F4E">
      <w:pPr>
        <w:autoSpaceDE w:val="0"/>
        <w:autoSpaceDN w:val="0"/>
        <w:adjustRightInd w:val="0"/>
        <w:jc w:val="both"/>
        <w:rPr>
          <w:szCs w:val="24"/>
        </w:rPr>
      </w:pPr>
    </w:p>
    <w:p w14:paraId="62C705B8" w14:textId="0A107D37" w:rsidR="00501A5F" w:rsidRPr="005247BA" w:rsidRDefault="00501A5F" w:rsidP="000E2F4E">
      <w:pPr>
        <w:widowControl w:val="0"/>
        <w:numPr>
          <w:ilvl w:val="0"/>
          <w:numId w:val="29"/>
        </w:numPr>
        <w:tabs>
          <w:tab w:val="left" w:pos="-1440"/>
        </w:tabs>
        <w:jc w:val="both"/>
        <w:rPr>
          <w:szCs w:val="24"/>
        </w:rPr>
      </w:pPr>
      <w:r w:rsidRPr="005247BA">
        <w:rPr>
          <w:szCs w:val="24"/>
        </w:rPr>
        <w:t xml:space="preserve">Undertake, as determined appropriate by the Floodplain Administrator due to the circumstances, other actions which may include but are not limited to: issuing press releases, public service announcements, and other public information materials related to permit requests and repair of damaged </w:t>
      </w:r>
      <w:r w:rsidRPr="005247BA">
        <w:rPr>
          <w:iCs/>
          <w:szCs w:val="24"/>
        </w:rPr>
        <w:t>structures</w:t>
      </w:r>
      <w:r w:rsidRPr="005247BA">
        <w:rPr>
          <w:szCs w:val="24"/>
        </w:rPr>
        <w:t xml:space="preserve">; coordinating with other Federal, State, and local agencies to assist with substantial damage determinations; providing owners of damaged </w:t>
      </w:r>
      <w:r w:rsidRPr="005247BA">
        <w:rPr>
          <w:iCs/>
          <w:szCs w:val="24"/>
        </w:rPr>
        <w:t xml:space="preserve">structures </w:t>
      </w:r>
      <w:r w:rsidRPr="005247BA">
        <w:rPr>
          <w:szCs w:val="24"/>
        </w:rPr>
        <w:t xml:space="preserve">information related to the proper repair of damaged </w:t>
      </w:r>
      <w:r w:rsidRPr="005247BA">
        <w:rPr>
          <w:iCs/>
          <w:szCs w:val="24"/>
        </w:rPr>
        <w:t xml:space="preserve">structures </w:t>
      </w:r>
      <w:r w:rsidRPr="005247BA">
        <w:rPr>
          <w:szCs w:val="24"/>
        </w:rPr>
        <w:t xml:space="preserve">in </w:t>
      </w:r>
      <w:r w:rsidRPr="005247BA">
        <w:rPr>
          <w:iCs/>
          <w:szCs w:val="24"/>
        </w:rPr>
        <w:t>special flood hazard areas</w:t>
      </w:r>
      <w:r w:rsidRPr="005247BA">
        <w:rPr>
          <w:szCs w:val="24"/>
        </w:rPr>
        <w:t>; and assisting property owners with documentation necessary to file claims for Increased Cost of Compliance coverage under NFIP flood insurance policies.</w:t>
      </w:r>
    </w:p>
    <w:p w14:paraId="083348DA" w14:textId="1B864BA3" w:rsidR="00501A5F" w:rsidRPr="004D5B31" w:rsidRDefault="00501A5F" w:rsidP="000E2F4E">
      <w:pPr>
        <w:autoSpaceDE w:val="0"/>
        <w:autoSpaceDN w:val="0"/>
        <w:adjustRightInd w:val="0"/>
        <w:jc w:val="both"/>
        <w:rPr>
          <w:szCs w:val="24"/>
        </w:rPr>
      </w:pPr>
    </w:p>
    <w:p w14:paraId="327E80FA" w14:textId="7B4FBDFE" w:rsidR="00501A5F" w:rsidRPr="005247BA" w:rsidRDefault="00501A5F" w:rsidP="000E2F4E">
      <w:pPr>
        <w:widowControl w:val="0"/>
        <w:numPr>
          <w:ilvl w:val="0"/>
          <w:numId w:val="29"/>
        </w:numPr>
        <w:tabs>
          <w:tab w:val="left" w:pos="-1440"/>
        </w:tabs>
        <w:jc w:val="both"/>
        <w:rPr>
          <w:szCs w:val="24"/>
        </w:rPr>
      </w:pPr>
      <w:r w:rsidRPr="005247BA">
        <w:rPr>
          <w:szCs w:val="24"/>
        </w:rPr>
        <w:t xml:space="preserve">Notify the Federal Emergency Management Agency when the corporate boundaries of the </w:t>
      </w:r>
      <w:r w:rsidR="00F552E6">
        <w:rPr>
          <w:color w:val="FF0000"/>
          <w:szCs w:val="24"/>
        </w:rPr>
        <w:t>{community}</w:t>
      </w:r>
      <w:r w:rsidRPr="005247BA">
        <w:rPr>
          <w:color w:val="FF0000"/>
          <w:szCs w:val="24"/>
        </w:rPr>
        <w:t xml:space="preserve"> </w:t>
      </w:r>
      <w:r w:rsidRPr="005247BA">
        <w:rPr>
          <w:szCs w:val="24"/>
        </w:rPr>
        <w:t>have been modified and:</w:t>
      </w:r>
    </w:p>
    <w:p w14:paraId="3A26CFFC" w14:textId="77777777" w:rsidR="00501A5F" w:rsidRPr="004D5B31" w:rsidRDefault="00501A5F" w:rsidP="000E2F4E">
      <w:pPr>
        <w:autoSpaceDE w:val="0"/>
        <w:autoSpaceDN w:val="0"/>
        <w:adjustRightInd w:val="0"/>
        <w:jc w:val="both"/>
        <w:rPr>
          <w:szCs w:val="24"/>
        </w:rPr>
      </w:pPr>
    </w:p>
    <w:p w14:paraId="7E05D63A" w14:textId="2610ED64" w:rsidR="00501A5F" w:rsidRPr="005247BA" w:rsidRDefault="00501A5F" w:rsidP="000E2F4E">
      <w:pPr>
        <w:widowControl w:val="0"/>
        <w:numPr>
          <w:ilvl w:val="1"/>
          <w:numId w:val="31"/>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szCs w:val="24"/>
        </w:rPr>
        <w:t>Provide a map that clearly delineates the new corporate boundaries or the new area for which the authority to regulate pursuant to these regulations has either been assumed or relinquished through annexation; and</w:t>
      </w:r>
    </w:p>
    <w:p w14:paraId="40F86D8D" w14:textId="77777777" w:rsidR="00501A5F" w:rsidRPr="005247BA" w:rsidRDefault="00501A5F" w:rsidP="000E2F4E">
      <w:pPr>
        <w:autoSpaceDE w:val="0"/>
        <w:autoSpaceDN w:val="0"/>
        <w:adjustRightInd w:val="0"/>
        <w:jc w:val="both"/>
        <w:rPr>
          <w:szCs w:val="24"/>
        </w:rPr>
      </w:pPr>
    </w:p>
    <w:p w14:paraId="158F8514" w14:textId="0F51CBD5" w:rsidR="00501A5F" w:rsidRPr="005247BA" w:rsidRDefault="00501A5F" w:rsidP="000E2F4E">
      <w:pPr>
        <w:widowControl w:val="0"/>
        <w:numPr>
          <w:ilvl w:val="1"/>
          <w:numId w:val="31"/>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szCs w:val="24"/>
        </w:rPr>
        <w:t xml:space="preserve">If the </w:t>
      </w:r>
      <w:r w:rsidRPr="005247BA">
        <w:rPr>
          <w:iCs/>
          <w:szCs w:val="24"/>
        </w:rPr>
        <w:t xml:space="preserve">FIRM </w:t>
      </w:r>
      <w:r w:rsidRPr="005247BA">
        <w:rPr>
          <w:szCs w:val="24"/>
        </w:rPr>
        <w:t xml:space="preserve">for any annexed area includes </w:t>
      </w:r>
      <w:r w:rsidRPr="005247BA">
        <w:rPr>
          <w:iCs/>
          <w:szCs w:val="24"/>
        </w:rPr>
        <w:t xml:space="preserve">special flood hazard areas </w:t>
      </w:r>
      <w:r w:rsidRPr="005247BA">
        <w:rPr>
          <w:szCs w:val="24"/>
        </w:rPr>
        <w:t xml:space="preserve">that have </w:t>
      </w:r>
      <w:r w:rsidRPr="005247BA">
        <w:rPr>
          <w:iCs/>
          <w:szCs w:val="24"/>
        </w:rPr>
        <w:t xml:space="preserve">flood zones </w:t>
      </w:r>
      <w:r w:rsidRPr="005247BA">
        <w:rPr>
          <w:szCs w:val="24"/>
        </w:rPr>
        <w:t xml:space="preserve">that have regulatory requirements that are not set forth in these regulations, prepare amendments to these regulations to adopt the </w:t>
      </w:r>
      <w:r w:rsidRPr="005247BA">
        <w:rPr>
          <w:iCs/>
          <w:szCs w:val="24"/>
        </w:rPr>
        <w:t xml:space="preserve">FIRM </w:t>
      </w:r>
      <w:r w:rsidRPr="005247BA">
        <w:rPr>
          <w:szCs w:val="24"/>
        </w:rPr>
        <w:t>and appropriate requirements, and submit the amendments to the governing body for adoption; such adoption shall take place at the same time as or prior to the date of annexation and a copy of the amended regulations shall be provided to Department of Conservation and Recreation (Division of Dam Safety and Floodplain Management) and FEMA.</w:t>
      </w:r>
    </w:p>
    <w:p w14:paraId="3DF1155A" w14:textId="77777777" w:rsidR="00501A5F" w:rsidRPr="005247BA" w:rsidRDefault="00501A5F" w:rsidP="000E2F4E">
      <w:pPr>
        <w:autoSpaceDE w:val="0"/>
        <w:autoSpaceDN w:val="0"/>
        <w:adjustRightInd w:val="0"/>
        <w:jc w:val="both"/>
        <w:rPr>
          <w:szCs w:val="24"/>
        </w:rPr>
      </w:pPr>
    </w:p>
    <w:p w14:paraId="64CCE34D" w14:textId="2325E95E" w:rsidR="00501A5F" w:rsidRPr="005247BA" w:rsidRDefault="00501A5F" w:rsidP="000E2F4E">
      <w:pPr>
        <w:widowControl w:val="0"/>
        <w:numPr>
          <w:ilvl w:val="0"/>
          <w:numId w:val="29"/>
        </w:numPr>
        <w:tabs>
          <w:tab w:val="left" w:pos="-1440"/>
        </w:tabs>
        <w:jc w:val="both"/>
        <w:rPr>
          <w:szCs w:val="24"/>
        </w:rPr>
      </w:pPr>
      <w:r w:rsidRPr="005247BA">
        <w:rPr>
          <w:szCs w:val="24"/>
        </w:rPr>
        <w:t xml:space="preserve">Upon the request of FEMA, complete and submit a report concerning participation in the NFIP which may request information regarding the number of buildings in the SFHA, number of permits issued for </w:t>
      </w:r>
      <w:r w:rsidRPr="005247BA">
        <w:rPr>
          <w:iCs/>
          <w:szCs w:val="24"/>
        </w:rPr>
        <w:t xml:space="preserve">development </w:t>
      </w:r>
      <w:r w:rsidRPr="005247BA">
        <w:rPr>
          <w:szCs w:val="24"/>
        </w:rPr>
        <w:t xml:space="preserve">in the SFHA, and number of </w:t>
      </w:r>
      <w:r w:rsidRPr="005247BA">
        <w:rPr>
          <w:iCs/>
          <w:szCs w:val="24"/>
        </w:rPr>
        <w:t xml:space="preserve">variances </w:t>
      </w:r>
      <w:r w:rsidRPr="005247BA">
        <w:rPr>
          <w:szCs w:val="24"/>
        </w:rPr>
        <w:t xml:space="preserve">issued for </w:t>
      </w:r>
      <w:r w:rsidRPr="005247BA">
        <w:rPr>
          <w:iCs/>
          <w:szCs w:val="24"/>
        </w:rPr>
        <w:t xml:space="preserve">development </w:t>
      </w:r>
      <w:r w:rsidRPr="005247BA">
        <w:rPr>
          <w:szCs w:val="24"/>
        </w:rPr>
        <w:t>in the SFHA.</w:t>
      </w:r>
    </w:p>
    <w:p w14:paraId="2338F75D" w14:textId="77777777" w:rsidR="00501A5F" w:rsidRPr="005247BA" w:rsidRDefault="00501A5F" w:rsidP="000E2F4E">
      <w:pPr>
        <w:autoSpaceDE w:val="0"/>
        <w:autoSpaceDN w:val="0"/>
        <w:adjustRightInd w:val="0"/>
        <w:jc w:val="both"/>
        <w:rPr>
          <w:szCs w:val="24"/>
        </w:rPr>
      </w:pPr>
    </w:p>
    <w:p w14:paraId="5B765DF6" w14:textId="109B5B9B" w:rsidR="00501A5F" w:rsidRPr="005247BA" w:rsidRDefault="00D344F5" w:rsidP="000E2F4E">
      <w:pPr>
        <w:widowControl w:val="0"/>
        <w:numPr>
          <w:ilvl w:val="0"/>
          <w:numId w:val="29"/>
        </w:numPr>
        <w:tabs>
          <w:tab w:val="left" w:pos="-1440"/>
        </w:tabs>
        <w:jc w:val="both"/>
      </w:pPr>
      <w:r w:rsidRPr="00D344F5">
        <w:t>It is the duty of the Community Floodplain Administrator to take into account flood, mudslide and flood-related erosion hazards, to the extent that they are known, in all official actions relating to land management and use throughout the entire jurisdictional area of the Community, whether or not those hazards have been specifically delineated geographically (e.g. via mapping or surveying).</w:t>
      </w:r>
    </w:p>
    <w:p w14:paraId="66FF8287" w14:textId="77777777" w:rsidR="00501A5F" w:rsidRPr="005247BA" w:rsidRDefault="00501A5F" w:rsidP="000E2F4E">
      <w:pPr>
        <w:autoSpaceDE w:val="0"/>
        <w:autoSpaceDN w:val="0"/>
        <w:adjustRightInd w:val="0"/>
        <w:jc w:val="both"/>
        <w:rPr>
          <w:szCs w:val="24"/>
        </w:rPr>
      </w:pPr>
    </w:p>
    <w:p w14:paraId="733F5EEA" w14:textId="33160BD9" w:rsidR="00501A5F" w:rsidRPr="005247BA" w:rsidRDefault="00D344F5" w:rsidP="00890C83">
      <w:pPr>
        <w:pStyle w:val="Heading2"/>
        <w:rPr>
          <w:bCs/>
          <w:szCs w:val="24"/>
        </w:rPr>
      </w:pPr>
      <w:bookmarkStart w:id="13" w:name="_Toc478114459"/>
      <w:r w:rsidRPr="00D344F5">
        <w:rPr>
          <w:rStyle w:val="Heading2Char"/>
        </w:rPr>
        <w:t>Section 2.3 - Use and Interpretation of FIRMs</w:t>
      </w:r>
      <w:r w:rsidR="00501A5F" w:rsidRPr="005247BA">
        <w:rPr>
          <w:bCs/>
          <w:szCs w:val="24"/>
        </w:rPr>
        <w:t xml:space="preserve"> [44 CFR 60.3]</w:t>
      </w:r>
      <w:bookmarkEnd w:id="13"/>
    </w:p>
    <w:p w14:paraId="61292A19" w14:textId="77777777" w:rsidR="00501A5F" w:rsidRPr="005247BA" w:rsidRDefault="00501A5F" w:rsidP="000E2F4E">
      <w:pPr>
        <w:autoSpaceDE w:val="0"/>
        <w:autoSpaceDN w:val="0"/>
        <w:adjustRightInd w:val="0"/>
        <w:jc w:val="both"/>
        <w:rPr>
          <w:bCs/>
          <w:szCs w:val="24"/>
        </w:rPr>
      </w:pPr>
    </w:p>
    <w:p w14:paraId="0340DAED" w14:textId="6B578874" w:rsidR="00501A5F" w:rsidRPr="005247BA" w:rsidRDefault="00501A5F" w:rsidP="000E2F4E">
      <w:pPr>
        <w:autoSpaceDE w:val="0"/>
        <w:autoSpaceDN w:val="0"/>
        <w:adjustRightInd w:val="0"/>
        <w:jc w:val="both"/>
        <w:rPr>
          <w:szCs w:val="24"/>
        </w:rPr>
      </w:pPr>
      <w:r w:rsidRPr="005247BA">
        <w:rPr>
          <w:szCs w:val="24"/>
        </w:rPr>
        <w:t xml:space="preserve">The Floodplain Administrator shall make interpretations, where needed, as to the exact location of </w:t>
      </w:r>
      <w:r w:rsidRPr="005247BA">
        <w:rPr>
          <w:iCs/>
          <w:szCs w:val="24"/>
        </w:rPr>
        <w:t>special flood hazard areas</w:t>
      </w:r>
      <w:r w:rsidRPr="005247BA">
        <w:rPr>
          <w:szCs w:val="24"/>
        </w:rPr>
        <w:t xml:space="preserve">, </w:t>
      </w:r>
      <w:r w:rsidRPr="005247BA">
        <w:rPr>
          <w:iCs/>
          <w:szCs w:val="24"/>
        </w:rPr>
        <w:t xml:space="preserve">floodplain </w:t>
      </w:r>
      <w:r w:rsidRPr="005247BA">
        <w:rPr>
          <w:szCs w:val="24"/>
        </w:rPr>
        <w:t xml:space="preserve">boundaries, and </w:t>
      </w:r>
      <w:r w:rsidRPr="005247BA">
        <w:rPr>
          <w:iCs/>
          <w:szCs w:val="24"/>
        </w:rPr>
        <w:t xml:space="preserve">floodway </w:t>
      </w:r>
      <w:r w:rsidRPr="005247BA">
        <w:rPr>
          <w:szCs w:val="24"/>
        </w:rPr>
        <w:t>boundaries.</w:t>
      </w:r>
      <w:r w:rsidR="0049666D">
        <w:rPr>
          <w:szCs w:val="24"/>
        </w:rPr>
        <w:t xml:space="preserve"> </w:t>
      </w:r>
      <w:r w:rsidRPr="005247BA">
        <w:rPr>
          <w:szCs w:val="24"/>
        </w:rPr>
        <w:t xml:space="preserve">The following shall apply to the use and interpretation of </w:t>
      </w:r>
      <w:r w:rsidRPr="005247BA">
        <w:rPr>
          <w:iCs/>
          <w:szCs w:val="24"/>
        </w:rPr>
        <w:t xml:space="preserve">FIRMs </w:t>
      </w:r>
      <w:r w:rsidRPr="005247BA">
        <w:rPr>
          <w:szCs w:val="24"/>
        </w:rPr>
        <w:t>and data:</w:t>
      </w:r>
    </w:p>
    <w:p w14:paraId="6A1B6167" w14:textId="77777777" w:rsidR="00501A5F" w:rsidRPr="005247BA" w:rsidRDefault="00501A5F" w:rsidP="000E2F4E">
      <w:pPr>
        <w:autoSpaceDE w:val="0"/>
        <w:autoSpaceDN w:val="0"/>
        <w:adjustRightInd w:val="0"/>
        <w:jc w:val="both"/>
        <w:rPr>
          <w:szCs w:val="24"/>
        </w:rPr>
      </w:pPr>
    </w:p>
    <w:p w14:paraId="3774AC2D" w14:textId="2E907951" w:rsidR="00501A5F" w:rsidRPr="005247BA" w:rsidRDefault="00501A5F" w:rsidP="000E2F4E">
      <w:pPr>
        <w:widowControl w:val="0"/>
        <w:numPr>
          <w:ilvl w:val="0"/>
          <w:numId w:val="32"/>
        </w:numPr>
        <w:tabs>
          <w:tab w:val="left" w:pos="-1440"/>
        </w:tabs>
        <w:jc w:val="both"/>
        <w:rPr>
          <w:szCs w:val="24"/>
        </w:rPr>
      </w:pPr>
      <w:r w:rsidRPr="005247BA">
        <w:rPr>
          <w:szCs w:val="24"/>
        </w:rPr>
        <w:t>Where field surveyed topography indicates that adjacent ground elevations:</w:t>
      </w:r>
    </w:p>
    <w:p w14:paraId="11FDF937" w14:textId="77777777" w:rsidR="00501A5F" w:rsidRPr="005247BA" w:rsidRDefault="00501A5F" w:rsidP="000E2F4E">
      <w:pPr>
        <w:autoSpaceDE w:val="0"/>
        <w:autoSpaceDN w:val="0"/>
        <w:adjustRightInd w:val="0"/>
        <w:jc w:val="both"/>
        <w:rPr>
          <w:szCs w:val="24"/>
        </w:rPr>
      </w:pPr>
    </w:p>
    <w:p w14:paraId="574E75AA" w14:textId="2C3DC5C7" w:rsidR="00501A5F" w:rsidRPr="005247BA" w:rsidRDefault="00D344F5" w:rsidP="000E2F4E">
      <w:pPr>
        <w:widowControl w:val="0"/>
        <w:numPr>
          <w:ilvl w:val="1"/>
          <w:numId w:val="33"/>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D344F5">
        <w:rPr>
          <w:szCs w:val="24"/>
        </w:rPr>
        <w:t xml:space="preserve">Are below the </w:t>
      </w:r>
      <w:r w:rsidRPr="00D344F5">
        <w:rPr>
          <w:iCs/>
          <w:szCs w:val="24"/>
        </w:rPr>
        <w:t>base flood elevation</w:t>
      </w:r>
      <w:r w:rsidR="00B13E1B">
        <w:rPr>
          <w:iCs/>
          <w:szCs w:val="24"/>
        </w:rPr>
        <w:t xml:space="preserve"> in riverine SFHAs, or below the 1% storm surge elevation in coastal SFHAs,</w:t>
      </w:r>
      <w:r w:rsidRPr="00D344F5">
        <w:rPr>
          <w:szCs w:val="24"/>
        </w:rPr>
        <w:t xml:space="preserve"> even in areas not delineated as a </w:t>
      </w:r>
      <w:r w:rsidRPr="00D344F5">
        <w:rPr>
          <w:iCs/>
          <w:szCs w:val="24"/>
        </w:rPr>
        <w:t xml:space="preserve">special flood hazard area </w:t>
      </w:r>
      <w:r w:rsidRPr="00D344F5">
        <w:rPr>
          <w:szCs w:val="24"/>
        </w:rPr>
        <w:lastRenderedPageBreak/>
        <w:t xml:space="preserve">on a </w:t>
      </w:r>
      <w:r w:rsidRPr="00D344F5">
        <w:rPr>
          <w:iCs/>
          <w:szCs w:val="24"/>
        </w:rPr>
        <w:t>FIRM</w:t>
      </w:r>
      <w:r w:rsidRPr="00D344F5">
        <w:rPr>
          <w:szCs w:val="24"/>
        </w:rPr>
        <w:t xml:space="preserve">, the area shall be considered as </w:t>
      </w:r>
      <w:r w:rsidRPr="00D344F5">
        <w:rPr>
          <w:iCs/>
          <w:szCs w:val="24"/>
        </w:rPr>
        <w:t xml:space="preserve">special flood hazard area </w:t>
      </w:r>
      <w:r w:rsidRPr="00D344F5">
        <w:rPr>
          <w:szCs w:val="24"/>
        </w:rPr>
        <w:t>and subject to the requirements of these regulations;</w:t>
      </w:r>
    </w:p>
    <w:p w14:paraId="7804EDEB" w14:textId="77777777" w:rsidR="00501A5F" w:rsidRPr="005247BA" w:rsidRDefault="00501A5F" w:rsidP="000E2F4E">
      <w:pPr>
        <w:autoSpaceDE w:val="0"/>
        <w:autoSpaceDN w:val="0"/>
        <w:adjustRightInd w:val="0"/>
        <w:jc w:val="both"/>
        <w:rPr>
          <w:szCs w:val="24"/>
        </w:rPr>
      </w:pPr>
    </w:p>
    <w:p w14:paraId="7028578A" w14:textId="0138C865" w:rsidR="00501A5F" w:rsidRPr="005247BA" w:rsidRDefault="00501A5F" w:rsidP="000E2F4E">
      <w:pPr>
        <w:widowControl w:val="0"/>
        <w:numPr>
          <w:ilvl w:val="1"/>
          <w:numId w:val="33"/>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szCs w:val="24"/>
        </w:rPr>
        <w:t xml:space="preserve">Are above the </w:t>
      </w:r>
      <w:r w:rsidRPr="005247BA">
        <w:rPr>
          <w:iCs/>
          <w:szCs w:val="24"/>
        </w:rPr>
        <w:t>base flood elevation</w:t>
      </w:r>
      <w:r w:rsidR="00096908">
        <w:rPr>
          <w:iCs/>
          <w:szCs w:val="24"/>
        </w:rPr>
        <w:t xml:space="preserve"> and the area is labelled as a SFHA on the FIRM</w:t>
      </w:r>
      <w:r w:rsidRPr="005247BA">
        <w:rPr>
          <w:szCs w:val="24"/>
        </w:rPr>
        <w:t xml:space="preserve">, the area shall be regulated as </w:t>
      </w:r>
      <w:r w:rsidRPr="005247BA">
        <w:rPr>
          <w:iCs/>
          <w:szCs w:val="24"/>
        </w:rPr>
        <w:t xml:space="preserve">special flood hazard area </w:t>
      </w:r>
      <w:r w:rsidRPr="005247BA">
        <w:rPr>
          <w:szCs w:val="24"/>
        </w:rPr>
        <w:t xml:space="preserve">unless the applicant obtains a </w:t>
      </w:r>
      <w:r w:rsidRPr="005247BA">
        <w:rPr>
          <w:iCs/>
          <w:szCs w:val="24"/>
        </w:rPr>
        <w:t xml:space="preserve">Letter of Map Change </w:t>
      </w:r>
      <w:r w:rsidRPr="005247BA">
        <w:rPr>
          <w:szCs w:val="24"/>
        </w:rPr>
        <w:t xml:space="preserve">that removes the area from the </w:t>
      </w:r>
      <w:r w:rsidRPr="005247BA">
        <w:rPr>
          <w:iCs/>
          <w:szCs w:val="24"/>
        </w:rPr>
        <w:t>SFHA.</w:t>
      </w:r>
    </w:p>
    <w:p w14:paraId="56B33D0C" w14:textId="77777777" w:rsidR="00501A5F" w:rsidRPr="005247BA" w:rsidRDefault="00501A5F" w:rsidP="000E2F4E">
      <w:pPr>
        <w:autoSpaceDE w:val="0"/>
        <w:autoSpaceDN w:val="0"/>
        <w:adjustRightInd w:val="0"/>
        <w:jc w:val="both"/>
        <w:rPr>
          <w:iCs/>
          <w:szCs w:val="24"/>
        </w:rPr>
      </w:pPr>
    </w:p>
    <w:p w14:paraId="3539CF33" w14:textId="5A67E3D1" w:rsidR="00501A5F" w:rsidRPr="005247BA" w:rsidRDefault="00501A5F" w:rsidP="000E2F4E">
      <w:pPr>
        <w:widowControl w:val="0"/>
        <w:numPr>
          <w:ilvl w:val="0"/>
          <w:numId w:val="32"/>
        </w:numPr>
        <w:tabs>
          <w:tab w:val="left" w:pos="-1440"/>
        </w:tabs>
        <w:jc w:val="both"/>
        <w:rPr>
          <w:szCs w:val="24"/>
        </w:rPr>
      </w:pPr>
      <w:r w:rsidRPr="005247BA">
        <w:rPr>
          <w:szCs w:val="24"/>
        </w:rPr>
        <w:t xml:space="preserve">In FEMA-identified </w:t>
      </w:r>
      <w:r w:rsidRPr="005247BA">
        <w:rPr>
          <w:iCs/>
          <w:szCs w:val="24"/>
        </w:rPr>
        <w:t xml:space="preserve">special flood hazard areas </w:t>
      </w:r>
      <w:r w:rsidRPr="005247BA">
        <w:rPr>
          <w:szCs w:val="24"/>
        </w:rPr>
        <w:t xml:space="preserve">where </w:t>
      </w:r>
      <w:r w:rsidRPr="005247BA">
        <w:rPr>
          <w:iCs/>
          <w:szCs w:val="24"/>
        </w:rPr>
        <w:t xml:space="preserve">base flood elevation </w:t>
      </w:r>
      <w:r w:rsidRPr="005247BA">
        <w:rPr>
          <w:szCs w:val="24"/>
        </w:rPr>
        <w:t xml:space="preserve">and </w:t>
      </w:r>
      <w:r w:rsidRPr="005247BA">
        <w:rPr>
          <w:iCs/>
          <w:szCs w:val="24"/>
        </w:rPr>
        <w:t xml:space="preserve">floodway </w:t>
      </w:r>
      <w:r w:rsidRPr="005247BA">
        <w:rPr>
          <w:szCs w:val="24"/>
        </w:rPr>
        <w:t>data have not been identified and in areas where FEMA has not identified SFHA</w:t>
      </w:r>
      <w:r w:rsidRPr="005247BA">
        <w:rPr>
          <w:iCs/>
          <w:szCs w:val="24"/>
        </w:rPr>
        <w:t>s</w:t>
      </w:r>
      <w:r w:rsidRPr="005247BA">
        <w:rPr>
          <w:szCs w:val="24"/>
        </w:rPr>
        <w:t>, any other flood hazard data available from a Federal, State, or other source shall be reviewed and reasonably used.</w:t>
      </w:r>
    </w:p>
    <w:p w14:paraId="05CEA934" w14:textId="77777777" w:rsidR="00501A5F" w:rsidRPr="005247BA" w:rsidRDefault="00501A5F" w:rsidP="000E2F4E">
      <w:pPr>
        <w:autoSpaceDE w:val="0"/>
        <w:autoSpaceDN w:val="0"/>
        <w:adjustRightInd w:val="0"/>
        <w:jc w:val="both"/>
        <w:rPr>
          <w:szCs w:val="24"/>
        </w:rPr>
      </w:pPr>
    </w:p>
    <w:p w14:paraId="643DE2EA" w14:textId="52D163FA" w:rsidR="00501A5F" w:rsidRPr="005247BA" w:rsidRDefault="00501A5F" w:rsidP="000E2F4E">
      <w:pPr>
        <w:widowControl w:val="0"/>
        <w:numPr>
          <w:ilvl w:val="0"/>
          <w:numId w:val="32"/>
        </w:numPr>
        <w:tabs>
          <w:tab w:val="left" w:pos="-1440"/>
        </w:tabs>
        <w:jc w:val="both"/>
        <w:rPr>
          <w:szCs w:val="24"/>
        </w:rPr>
      </w:pPr>
      <w:r w:rsidRPr="005247BA">
        <w:rPr>
          <w:iCs/>
          <w:szCs w:val="24"/>
        </w:rPr>
        <w:t xml:space="preserve">Base flood elevations </w:t>
      </w:r>
      <w:r w:rsidRPr="005247BA">
        <w:rPr>
          <w:szCs w:val="24"/>
        </w:rPr>
        <w:t xml:space="preserve">and designated </w:t>
      </w:r>
      <w:r w:rsidRPr="005247BA">
        <w:rPr>
          <w:iCs/>
          <w:szCs w:val="24"/>
        </w:rPr>
        <w:t xml:space="preserve">floodway </w:t>
      </w:r>
      <w:r w:rsidRPr="005247BA">
        <w:rPr>
          <w:szCs w:val="24"/>
        </w:rPr>
        <w:t xml:space="preserve">boundaries on </w:t>
      </w:r>
      <w:r w:rsidRPr="005247BA">
        <w:rPr>
          <w:iCs/>
          <w:szCs w:val="24"/>
        </w:rPr>
        <w:t>FIRM</w:t>
      </w:r>
      <w:r w:rsidRPr="005247BA">
        <w:rPr>
          <w:szCs w:val="24"/>
        </w:rPr>
        <w:t xml:space="preserve">s and in </w:t>
      </w:r>
      <w:r w:rsidRPr="005247BA">
        <w:rPr>
          <w:iCs/>
          <w:szCs w:val="24"/>
        </w:rPr>
        <w:t>FIS</w:t>
      </w:r>
      <w:r w:rsidRPr="005247BA">
        <w:rPr>
          <w:szCs w:val="24"/>
        </w:rPr>
        <w:t xml:space="preserve">s shall take precedence over </w:t>
      </w:r>
      <w:r w:rsidRPr="005247BA">
        <w:rPr>
          <w:iCs/>
          <w:szCs w:val="24"/>
        </w:rPr>
        <w:t xml:space="preserve">base flood elevations </w:t>
      </w:r>
      <w:r w:rsidRPr="005247BA">
        <w:rPr>
          <w:szCs w:val="24"/>
        </w:rPr>
        <w:t xml:space="preserve">and </w:t>
      </w:r>
      <w:r w:rsidRPr="005247BA">
        <w:rPr>
          <w:iCs/>
          <w:szCs w:val="24"/>
        </w:rPr>
        <w:t xml:space="preserve">floodway </w:t>
      </w:r>
      <w:r w:rsidRPr="005247BA">
        <w:rPr>
          <w:szCs w:val="24"/>
        </w:rPr>
        <w:t xml:space="preserve">boundaries by any other sources if such sources show reduced </w:t>
      </w:r>
      <w:r w:rsidRPr="005247BA">
        <w:rPr>
          <w:iCs/>
          <w:szCs w:val="24"/>
        </w:rPr>
        <w:t xml:space="preserve">floodway </w:t>
      </w:r>
      <w:r w:rsidRPr="005247BA">
        <w:rPr>
          <w:szCs w:val="24"/>
        </w:rPr>
        <w:t xml:space="preserve">widths and/or lower </w:t>
      </w:r>
      <w:r w:rsidRPr="005247BA">
        <w:rPr>
          <w:iCs/>
          <w:szCs w:val="24"/>
        </w:rPr>
        <w:t>base flood elevations</w:t>
      </w:r>
      <w:r w:rsidRPr="005247BA">
        <w:rPr>
          <w:szCs w:val="24"/>
        </w:rPr>
        <w:t>.</w:t>
      </w:r>
    </w:p>
    <w:p w14:paraId="35371F99" w14:textId="77777777" w:rsidR="00501A5F" w:rsidRPr="005247BA" w:rsidRDefault="00501A5F" w:rsidP="000E2F4E">
      <w:pPr>
        <w:autoSpaceDE w:val="0"/>
        <w:autoSpaceDN w:val="0"/>
        <w:adjustRightInd w:val="0"/>
        <w:jc w:val="both"/>
        <w:rPr>
          <w:szCs w:val="24"/>
        </w:rPr>
      </w:pPr>
    </w:p>
    <w:p w14:paraId="1EC3FC56" w14:textId="3FF26197" w:rsidR="00501A5F" w:rsidRPr="005247BA" w:rsidRDefault="00501A5F" w:rsidP="000E2F4E">
      <w:pPr>
        <w:widowControl w:val="0"/>
        <w:numPr>
          <w:ilvl w:val="0"/>
          <w:numId w:val="32"/>
        </w:numPr>
        <w:tabs>
          <w:tab w:val="left" w:pos="-1440"/>
        </w:tabs>
        <w:jc w:val="both"/>
        <w:rPr>
          <w:szCs w:val="24"/>
        </w:rPr>
      </w:pPr>
      <w:r w:rsidRPr="005247BA">
        <w:rPr>
          <w:szCs w:val="24"/>
        </w:rPr>
        <w:t xml:space="preserve">Other sources of data shall be reasonably used if such sources show increased </w:t>
      </w:r>
      <w:r w:rsidRPr="005247BA">
        <w:rPr>
          <w:iCs/>
          <w:szCs w:val="24"/>
        </w:rPr>
        <w:t xml:space="preserve">base flood elevations </w:t>
      </w:r>
      <w:r w:rsidRPr="005247BA">
        <w:rPr>
          <w:szCs w:val="24"/>
        </w:rPr>
        <w:t xml:space="preserve">and/or larger </w:t>
      </w:r>
      <w:r w:rsidRPr="005247BA">
        <w:rPr>
          <w:iCs/>
          <w:szCs w:val="24"/>
        </w:rPr>
        <w:t xml:space="preserve">floodway </w:t>
      </w:r>
      <w:r w:rsidRPr="005247BA">
        <w:rPr>
          <w:szCs w:val="24"/>
        </w:rPr>
        <w:t xml:space="preserve">areas than are shown on </w:t>
      </w:r>
      <w:r w:rsidRPr="005247BA">
        <w:rPr>
          <w:iCs/>
          <w:szCs w:val="24"/>
        </w:rPr>
        <w:t>FIRM</w:t>
      </w:r>
      <w:r w:rsidRPr="005247BA">
        <w:rPr>
          <w:szCs w:val="24"/>
        </w:rPr>
        <w:t xml:space="preserve">s and in </w:t>
      </w:r>
      <w:r w:rsidRPr="005247BA">
        <w:rPr>
          <w:iCs/>
          <w:szCs w:val="24"/>
        </w:rPr>
        <w:t>FIS</w:t>
      </w:r>
      <w:r w:rsidRPr="005247BA">
        <w:rPr>
          <w:szCs w:val="24"/>
        </w:rPr>
        <w:t>s.</w:t>
      </w:r>
    </w:p>
    <w:p w14:paraId="5FB43B38" w14:textId="77777777" w:rsidR="00501A5F" w:rsidRPr="005247BA" w:rsidRDefault="00501A5F" w:rsidP="000E2F4E">
      <w:pPr>
        <w:autoSpaceDE w:val="0"/>
        <w:autoSpaceDN w:val="0"/>
        <w:adjustRightInd w:val="0"/>
        <w:jc w:val="both"/>
        <w:rPr>
          <w:rFonts w:ascii="CG Times" w:hAnsi="CG Times"/>
        </w:rPr>
      </w:pPr>
    </w:p>
    <w:p w14:paraId="2050B43A" w14:textId="351AAC1D" w:rsidR="00501A5F" w:rsidRPr="00257570" w:rsidRDefault="000D2893" w:rsidP="000E2F4E">
      <w:pPr>
        <w:widowControl w:val="0"/>
        <w:numPr>
          <w:ilvl w:val="0"/>
          <w:numId w:val="32"/>
        </w:numPr>
        <w:tabs>
          <w:tab w:val="left" w:pos="-1440"/>
        </w:tabs>
        <w:jc w:val="both"/>
        <w:rPr>
          <w:rFonts w:ascii="CG Times" w:hAnsi="CG Times"/>
        </w:rPr>
      </w:pPr>
      <w:r>
        <w:rPr>
          <w:szCs w:val="24"/>
        </w:rPr>
        <w:t>I</w:t>
      </w:r>
      <w:r w:rsidR="00501A5F" w:rsidRPr="005247BA">
        <w:rPr>
          <w:szCs w:val="24"/>
        </w:rPr>
        <w:t xml:space="preserve">f a Preliminary </w:t>
      </w:r>
      <w:r w:rsidR="00501A5F" w:rsidRPr="005247BA">
        <w:rPr>
          <w:iCs/>
          <w:szCs w:val="24"/>
        </w:rPr>
        <w:t xml:space="preserve">Flood Insurance Rate Map </w:t>
      </w:r>
      <w:r w:rsidR="00501A5F" w:rsidRPr="005247BA">
        <w:rPr>
          <w:szCs w:val="24"/>
        </w:rPr>
        <w:t xml:space="preserve">and/or a Preliminary </w:t>
      </w:r>
      <w:r w:rsidR="00501A5F" w:rsidRPr="005247BA">
        <w:rPr>
          <w:iCs/>
          <w:szCs w:val="24"/>
        </w:rPr>
        <w:t xml:space="preserve">Flood Insurance Study </w:t>
      </w:r>
      <w:r w:rsidR="00501A5F" w:rsidRPr="005247BA">
        <w:rPr>
          <w:szCs w:val="24"/>
        </w:rPr>
        <w:t>has been provided by FEMA:</w:t>
      </w:r>
    </w:p>
    <w:p w14:paraId="531EE997" w14:textId="77777777" w:rsidR="00501A5F" w:rsidRPr="00257570" w:rsidRDefault="00501A5F" w:rsidP="000E2F4E">
      <w:pPr>
        <w:autoSpaceDE w:val="0"/>
        <w:autoSpaceDN w:val="0"/>
        <w:adjustRightInd w:val="0"/>
        <w:jc w:val="both"/>
        <w:rPr>
          <w:rFonts w:ascii="CG Times" w:hAnsi="CG Times"/>
        </w:rPr>
      </w:pPr>
    </w:p>
    <w:p w14:paraId="63F41B7F" w14:textId="0263CD2C" w:rsidR="00501A5F" w:rsidRPr="005247BA" w:rsidRDefault="00501A5F" w:rsidP="000E2F4E">
      <w:pPr>
        <w:widowControl w:val="0"/>
        <w:numPr>
          <w:ilvl w:val="1"/>
          <w:numId w:val="34"/>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szCs w:val="24"/>
        </w:rPr>
        <w:t>Upon the issuance of a Letter of Final Determination by FEMA, the preliminary flood hazard data shall be used and shall replace the flood hazard data previously provided from FEMA for the purposes of administering these regulations.</w:t>
      </w:r>
    </w:p>
    <w:p w14:paraId="26CFC894" w14:textId="77777777" w:rsidR="00501A5F" w:rsidRPr="005247BA" w:rsidRDefault="00501A5F" w:rsidP="000E2F4E">
      <w:pPr>
        <w:autoSpaceDE w:val="0"/>
        <w:autoSpaceDN w:val="0"/>
        <w:adjustRightInd w:val="0"/>
        <w:jc w:val="both"/>
        <w:rPr>
          <w:szCs w:val="24"/>
        </w:rPr>
      </w:pPr>
    </w:p>
    <w:p w14:paraId="0C4EAFC2" w14:textId="2DEC295E" w:rsidR="00501A5F" w:rsidRPr="005247BA" w:rsidRDefault="00501A5F" w:rsidP="000E2F4E">
      <w:pPr>
        <w:widowControl w:val="0"/>
        <w:numPr>
          <w:ilvl w:val="1"/>
          <w:numId w:val="34"/>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szCs w:val="24"/>
        </w:rPr>
        <w:t>Prior to the issuance of a Le</w:t>
      </w:r>
      <w:r w:rsidR="00E80C50">
        <w:rPr>
          <w:szCs w:val="24"/>
        </w:rPr>
        <w:t xml:space="preserve">tter of Final Determination by </w:t>
      </w:r>
      <w:r w:rsidRPr="005247BA">
        <w:rPr>
          <w:szCs w:val="24"/>
        </w:rPr>
        <w:t xml:space="preserve">FEMA, the use of preliminary flood hazard data shall be deemed the best available data pursuant to </w:t>
      </w:r>
      <w:r w:rsidR="00D52986" w:rsidRPr="00D52986">
        <w:rPr>
          <w:szCs w:val="24"/>
        </w:rPr>
        <w:t xml:space="preserve">Article III, </w:t>
      </w:r>
      <w:r w:rsidRPr="00D52986">
        <w:rPr>
          <w:szCs w:val="24"/>
        </w:rPr>
        <w:t>Section 3.1.A.3</w:t>
      </w:r>
      <w:r w:rsidRPr="005247BA">
        <w:rPr>
          <w:szCs w:val="24"/>
        </w:rPr>
        <w:t xml:space="preserve"> and used where no </w:t>
      </w:r>
      <w:r w:rsidRPr="005247BA">
        <w:rPr>
          <w:iCs/>
          <w:szCs w:val="24"/>
        </w:rPr>
        <w:t xml:space="preserve">base flood elevations </w:t>
      </w:r>
      <w:r w:rsidRPr="005247BA">
        <w:rPr>
          <w:szCs w:val="24"/>
        </w:rPr>
        <w:t xml:space="preserve">and/or </w:t>
      </w:r>
      <w:r w:rsidRPr="005247BA">
        <w:rPr>
          <w:iCs/>
          <w:szCs w:val="24"/>
        </w:rPr>
        <w:t xml:space="preserve">floodway </w:t>
      </w:r>
      <w:r w:rsidRPr="005247BA">
        <w:rPr>
          <w:szCs w:val="24"/>
        </w:rPr>
        <w:t xml:space="preserve">areas are provided on the effective </w:t>
      </w:r>
      <w:r w:rsidRPr="005247BA">
        <w:rPr>
          <w:iCs/>
          <w:szCs w:val="24"/>
        </w:rPr>
        <w:t>FIRM</w:t>
      </w:r>
      <w:r w:rsidRPr="005247BA">
        <w:rPr>
          <w:szCs w:val="24"/>
        </w:rPr>
        <w:t>.</w:t>
      </w:r>
    </w:p>
    <w:p w14:paraId="41B95EB9" w14:textId="77777777" w:rsidR="00501A5F" w:rsidRPr="005247BA" w:rsidRDefault="00501A5F" w:rsidP="000E2F4E">
      <w:pPr>
        <w:autoSpaceDE w:val="0"/>
        <w:autoSpaceDN w:val="0"/>
        <w:adjustRightInd w:val="0"/>
        <w:jc w:val="both"/>
        <w:rPr>
          <w:szCs w:val="24"/>
        </w:rPr>
      </w:pPr>
    </w:p>
    <w:p w14:paraId="7F73B05A" w14:textId="5305CF6D" w:rsidR="00501A5F" w:rsidRPr="005247BA" w:rsidRDefault="00501A5F" w:rsidP="000E2F4E">
      <w:pPr>
        <w:widowControl w:val="0"/>
        <w:numPr>
          <w:ilvl w:val="1"/>
          <w:numId w:val="34"/>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szCs w:val="24"/>
        </w:rPr>
        <w:t xml:space="preserve">Prior to issuance of a Letter of Final Determination by FEMA, the use of preliminary flood hazard data is permitted where the preliminary </w:t>
      </w:r>
      <w:r w:rsidRPr="005247BA">
        <w:rPr>
          <w:iCs/>
          <w:szCs w:val="24"/>
        </w:rPr>
        <w:t xml:space="preserve">base flood elevations </w:t>
      </w:r>
      <w:r w:rsidRPr="005247BA">
        <w:rPr>
          <w:szCs w:val="24"/>
        </w:rPr>
        <w:t xml:space="preserve">or </w:t>
      </w:r>
      <w:r w:rsidRPr="005247BA">
        <w:rPr>
          <w:iCs/>
          <w:szCs w:val="24"/>
        </w:rPr>
        <w:t xml:space="preserve">floodway </w:t>
      </w:r>
      <w:r w:rsidRPr="005247BA">
        <w:rPr>
          <w:szCs w:val="24"/>
        </w:rPr>
        <w:t xml:space="preserve">areas exceed the </w:t>
      </w:r>
      <w:r w:rsidRPr="005247BA">
        <w:rPr>
          <w:iCs/>
          <w:szCs w:val="24"/>
        </w:rPr>
        <w:t xml:space="preserve">base flood elevations </w:t>
      </w:r>
      <w:r w:rsidRPr="005247BA">
        <w:rPr>
          <w:szCs w:val="24"/>
        </w:rPr>
        <w:t xml:space="preserve">and/or designated </w:t>
      </w:r>
      <w:r w:rsidRPr="005247BA">
        <w:rPr>
          <w:iCs/>
          <w:szCs w:val="24"/>
        </w:rPr>
        <w:t xml:space="preserve">floodway </w:t>
      </w:r>
      <w:r w:rsidRPr="005247BA">
        <w:rPr>
          <w:szCs w:val="24"/>
        </w:rPr>
        <w:t>widths in existing flood hazard data provided by FEMA.</w:t>
      </w:r>
      <w:r w:rsidR="0049666D">
        <w:rPr>
          <w:szCs w:val="24"/>
        </w:rPr>
        <w:t xml:space="preserve"> </w:t>
      </w:r>
      <w:r w:rsidRPr="005247BA">
        <w:rPr>
          <w:szCs w:val="24"/>
        </w:rPr>
        <w:t>Such preliminary data may be subject to change and/or appeal to FEMA.</w:t>
      </w:r>
    </w:p>
    <w:p w14:paraId="14416209" w14:textId="77777777" w:rsidR="00501A5F" w:rsidRPr="005247BA" w:rsidRDefault="00501A5F" w:rsidP="00890C83">
      <w:pPr>
        <w:pStyle w:val="Style1"/>
        <w:tabs>
          <w:tab w:val="num" w:pos="792"/>
        </w:tabs>
        <w:adjustRightInd/>
        <w:ind w:right="72"/>
        <w:jc w:val="both"/>
        <w:rPr>
          <w:sz w:val="24"/>
          <w:szCs w:val="24"/>
        </w:rPr>
      </w:pPr>
    </w:p>
    <w:p w14:paraId="2B5AB821" w14:textId="29C2E6BD" w:rsidR="00501A5F" w:rsidRPr="005247BA" w:rsidRDefault="00D344F5" w:rsidP="00890C83">
      <w:pPr>
        <w:pStyle w:val="Heading2"/>
        <w:rPr>
          <w:rFonts w:ascii="Bookman Old Style" w:hAnsi="Bookman Old Style" w:cs="Bookman Old Style"/>
          <w:sz w:val="22"/>
          <w:szCs w:val="22"/>
        </w:rPr>
      </w:pPr>
      <w:bookmarkStart w:id="14" w:name="_Toc478114460"/>
      <w:r w:rsidRPr="00D344F5">
        <w:rPr>
          <w:rStyle w:val="Heading2Char"/>
        </w:rPr>
        <w:t>Section 2.4 - Jurisdictional Boundary Changes</w:t>
      </w:r>
      <w:r w:rsidR="00501A5F" w:rsidRPr="005247BA">
        <w:rPr>
          <w:szCs w:val="24"/>
        </w:rPr>
        <w:t xml:space="preserve"> [44 CFR 59.22, 65.3]</w:t>
      </w:r>
      <w:bookmarkEnd w:id="14"/>
    </w:p>
    <w:p w14:paraId="5256A10E" w14:textId="77777777" w:rsidR="00501A5F" w:rsidRPr="005247BA" w:rsidRDefault="00501A5F">
      <w:pPr>
        <w:jc w:val="both"/>
      </w:pPr>
    </w:p>
    <w:p w14:paraId="606D7279" w14:textId="2A2E6978" w:rsidR="00501A5F" w:rsidRPr="005247BA" w:rsidRDefault="00501A5F" w:rsidP="000E2F4E">
      <w:pPr>
        <w:pStyle w:val="Default"/>
        <w:jc w:val="both"/>
      </w:pPr>
      <w:r w:rsidRPr="005247BA">
        <w:t>The County floodplain ordinance in effect on the date of annexation shall remain in effect and shall be enforced by the municipality for all annexed areas until the municipality adopts and enforces an ordinance which meets the requirements for participation in the National Flood Insurance Program.</w:t>
      </w:r>
      <w:r w:rsidR="0049666D">
        <w:t xml:space="preserve"> </w:t>
      </w:r>
      <w:r w:rsidRPr="005247BA">
        <w:t>Municipalities with existing floodplain ordinances shall pass a resolution acknowledging and accepting responsibility for enforcing floodplain ordinance standards prior to annexation of any area containing identified flood hazards.</w:t>
      </w:r>
      <w:r w:rsidR="0049666D">
        <w:t xml:space="preserve"> </w:t>
      </w:r>
      <w:r w:rsidRPr="005247BA">
        <w:t xml:space="preserve">If the </w:t>
      </w:r>
      <w:r w:rsidRPr="005247BA">
        <w:rPr>
          <w:iCs/>
        </w:rPr>
        <w:t xml:space="preserve">FIRM </w:t>
      </w:r>
      <w:r w:rsidRPr="005247BA">
        <w:t xml:space="preserve">for any annexed area includes </w:t>
      </w:r>
      <w:r w:rsidRPr="005247BA">
        <w:rPr>
          <w:iCs/>
        </w:rPr>
        <w:t xml:space="preserve">special flood hazard areas </w:t>
      </w:r>
      <w:r w:rsidRPr="005247BA">
        <w:t xml:space="preserve">that have </w:t>
      </w:r>
      <w:r w:rsidRPr="005247BA">
        <w:rPr>
          <w:iCs/>
        </w:rPr>
        <w:t xml:space="preserve">flood zones </w:t>
      </w:r>
      <w:r w:rsidRPr="005247BA">
        <w:t xml:space="preserve">that have regulatory requirements that are not set forth in these regulations, </w:t>
      </w:r>
      <w:r w:rsidR="00257570">
        <w:t xml:space="preserve">the governing body shall </w:t>
      </w:r>
      <w:r w:rsidRPr="005247BA">
        <w:t xml:space="preserve">prepare amendments to these regulations to adopt the </w:t>
      </w:r>
      <w:r w:rsidRPr="005247BA">
        <w:rPr>
          <w:iCs/>
        </w:rPr>
        <w:t xml:space="preserve">FIRM </w:t>
      </w:r>
      <w:r w:rsidRPr="005247BA">
        <w:t xml:space="preserve">and appropriate requirements, and submit the amendments to the governing body for adoption; such adoption shall take place at the same time as or prior to the date </w:t>
      </w:r>
      <w:r w:rsidRPr="005247BA">
        <w:lastRenderedPageBreak/>
        <w:t>of annexation and a copy of the amended regulations shall be provided to Department of Conservation and Recreation (Division of Dam Safety and Floodplain Management) and FEMA.</w:t>
      </w:r>
    </w:p>
    <w:p w14:paraId="61CD645F" w14:textId="77777777" w:rsidR="00501A5F" w:rsidRPr="005247BA" w:rsidRDefault="00501A5F" w:rsidP="000E2F4E">
      <w:pPr>
        <w:pStyle w:val="Default"/>
        <w:jc w:val="both"/>
      </w:pPr>
    </w:p>
    <w:p w14:paraId="1F90773E" w14:textId="0A60A010" w:rsidR="00501A5F" w:rsidRPr="005247BA" w:rsidRDefault="00501A5F" w:rsidP="000E2F4E">
      <w:pPr>
        <w:pStyle w:val="Default"/>
        <w:jc w:val="both"/>
      </w:pPr>
      <w:r w:rsidRPr="005247BA">
        <w:t>In accordance with the Code of Federa</w:t>
      </w:r>
      <w:r w:rsidR="00F552E6">
        <w:t>l Regulations, Title 44 Subpart</w:t>
      </w:r>
      <w:r w:rsidR="00D52986">
        <w:t xml:space="preserve"> </w:t>
      </w:r>
      <w:r w:rsidR="00F552E6">
        <w:t>(B) Section 59.22(a)(9)</w:t>
      </w:r>
      <w:r w:rsidRPr="005247BA">
        <w:t>(v) all NFIP participating communities must notify the Federal Insurance Administration and optionally the State Coordinating Office in writing whenever the boundaries of the community have been modified by annexation or the community has otherwise assumed or no longer has authority to adopt and enforce floodplain management regulations for a particular area.</w:t>
      </w:r>
    </w:p>
    <w:p w14:paraId="043B3A21" w14:textId="77777777" w:rsidR="00501A5F" w:rsidRPr="005247BA" w:rsidRDefault="00501A5F" w:rsidP="000E2F4E">
      <w:pPr>
        <w:pStyle w:val="Default"/>
        <w:jc w:val="both"/>
      </w:pPr>
    </w:p>
    <w:p w14:paraId="6F31A4BB" w14:textId="49F88FB7" w:rsidR="00501A5F" w:rsidRPr="005247BA" w:rsidRDefault="00501A5F" w:rsidP="000E2F4E">
      <w:pPr>
        <w:pStyle w:val="Default"/>
        <w:jc w:val="both"/>
      </w:pPr>
      <w:r w:rsidRPr="005247BA">
        <w:t>In order that all Flood Insurance Rate Maps accurately represent the community’s boundaries, a copy of a map of the community suitable for reproduction, clearly delineating the new corporate limits or new area for which the community has assumed or relinquished floodplain management regulatory authority must be included with the notification.</w:t>
      </w:r>
    </w:p>
    <w:p w14:paraId="5E89823B" w14:textId="77777777" w:rsidR="00501A5F" w:rsidRPr="005247BA" w:rsidRDefault="00501A5F" w:rsidP="00890C83">
      <w:pPr>
        <w:jc w:val="both"/>
      </w:pPr>
    </w:p>
    <w:p w14:paraId="5C560BA4" w14:textId="77777777" w:rsidR="00D436D9" w:rsidRDefault="00501A5F" w:rsidP="00890C83">
      <w:pPr>
        <w:pStyle w:val="Heading2"/>
      </w:pPr>
      <w:bookmarkStart w:id="15" w:name="_Toc478114461"/>
      <w:r w:rsidRPr="005247BA">
        <w:t>Section 2.5 - District Boundary Changes</w:t>
      </w:r>
      <w:bookmarkEnd w:id="15"/>
    </w:p>
    <w:p w14:paraId="6C09763B" w14:textId="77777777" w:rsidR="00501A5F" w:rsidRPr="005247BA" w:rsidRDefault="00501A5F">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209A59A" w14:textId="27484EC1" w:rsidR="00501A5F" w:rsidRPr="005247BA"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 xml:space="preserve">The delineation of any of the Floodplain Districts may be revised by the </w:t>
      </w:r>
      <w:r w:rsidRPr="005247BA">
        <w:rPr>
          <w:color w:val="FF0000"/>
        </w:rPr>
        <w:t>{community}</w:t>
      </w:r>
      <w:r w:rsidRPr="005247BA">
        <w:t xml:space="preserve"> where natural or man-made changes have occurred and/or where more detailed studies have been conducted or undertaken by the U. S. Army Corps of Engineers or other qualified agency, or an individual documents the need for such change.</w:t>
      </w:r>
      <w:r w:rsidR="0049666D">
        <w:t xml:space="preserve"> </w:t>
      </w:r>
      <w:r w:rsidR="00D344F5" w:rsidRPr="00D344F5">
        <w:t>However, prior to any such change, approval must be obtained from the Federal Emergency Management Agency</w:t>
      </w:r>
      <w:r w:rsidRPr="005247BA">
        <w:t>.</w:t>
      </w:r>
      <w:r w:rsidR="0049666D">
        <w:t xml:space="preserve"> </w:t>
      </w:r>
      <w:r w:rsidR="00C31059">
        <w:t>A completed LOMR is a record of this approval.</w:t>
      </w:r>
    </w:p>
    <w:p w14:paraId="0722DBA4" w14:textId="77777777" w:rsidR="00501A5F" w:rsidRPr="005247BA" w:rsidRDefault="00501A5F" w:rsidP="00890C83">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F50DC1F" w14:textId="77777777" w:rsidR="00D436D9" w:rsidRDefault="00501A5F" w:rsidP="00890C83">
      <w:pPr>
        <w:pStyle w:val="Heading2"/>
      </w:pPr>
      <w:bookmarkStart w:id="16" w:name="_Toc478114462"/>
      <w:r w:rsidRPr="005247BA">
        <w:t>Section 2.6 - Interpretation of District Boundaries</w:t>
      </w:r>
      <w:bookmarkEnd w:id="16"/>
    </w:p>
    <w:p w14:paraId="3C197E48" w14:textId="77777777" w:rsidR="00501A5F" w:rsidRPr="005247BA" w:rsidRDefault="00501A5F">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90E7503" w14:textId="0EBB7046" w:rsidR="00501A5F" w:rsidRPr="005247BA"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Initial interpretations of the boundaries of the Floodplain Districts shall be made by the Zoning Officer.</w:t>
      </w:r>
      <w:r w:rsidR="0049666D">
        <w:t xml:space="preserve"> </w:t>
      </w:r>
      <w:r w:rsidRPr="005247BA">
        <w:t xml:space="preserve">Should a dispute arise concerning the boundaries of any of the Districts, the Board of Zoning </w:t>
      </w:r>
      <w:r w:rsidR="00D344F5" w:rsidRPr="00D344F5">
        <w:t>Appeals</w:t>
      </w:r>
      <w:r w:rsidRPr="005247BA">
        <w:t xml:space="preserve"> shall make the necessary determination.</w:t>
      </w:r>
      <w:r w:rsidR="0049666D">
        <w:t xml:space="preserve"> </w:t>
      </w:r>
      <w:r w:rsidRPr="005247BA">
        <w:t>The person questioning or contesting the location of the District boundary shall be given a reasonable opportunity to present his case to the Board and to submit his own technical evidence if he so desires.</w:t>
      </w:r>
    </w:p>
    <w:p w14:paraId="7AABBA4B" w14:textId="77777777" w:rsidR="00501A5F" w:rsidRPr="005247BA" w:rsidRDefault="00501A5F" w:rsidP="00890C83">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916D705" w14:textId="0B0E2844" w:rsidR="00501A5F" w:rsidRPr="005247BA" w:rsidRDefault="00D344F5" w:rsidP="00890C83">
      <w:pPr>
        <w:pStyle w:val="Heading2"/>
      </w:pPr>
      <w:bookmarkStart w:id="17" w:name="_Toc478114463"/>
      <w:r w:rsidRPr="00D344F5">
        <w:rPr>
          <w:rStyle w:val="Heading2Char"/>
        </w:rPr>
        <w:t>Section 2.7 – Submitting Model Backed Technical Data</w:t>
      </w:r>
      <w:r w:rsidR="00311063">
        <w:t xml:space="preserve"> </w:t>
      </w:r>
      <w:r w:rsidR="00501A5F" w:rsidRPr="005247BA">
        <w:t>[44 CFR 65.3]</w:t>
      </w:r>
      <w:bookmarkEnd w:id="17"/>
    </w:p>
    <w:p w14:paraId="6C439363" w14:textId="77777777" w:rsidR="00501A5F" w:rsidRPr="005247BA" w:rsidRDefault="00501A5F">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77A1C1F" w14:textId="7B942915" w:rsidR="00501A5F" w:rsidRPr="005247BA"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A community’s base flood elevations may increase or decrease resulting from physical changes affecting flooding conditions.</w:t>
      </w:r>
      <w:r w:rsidR="0049666D">
        <w:t xml:space="preserve"> </w:t>
      </w:r>
      <w:r w:rsidRPr="005247BA">
        <w:t xml:space="preserve">As soon as practicable, </w:t>
      </w:r>
      <w:r w:rsidR="00D344F5" w:rsidRPr="00D344F5">
        <w:t>but not later than six months after the date such information becomes available, a community shall notify the Federal Emergency Management Agency of the changes by submitting technical or scientific data</w:t>
      </w:r>
      <w:r w:rsidRPr="005247BA">
        <w:t>.</w:t>
      </w:r>
      <w:r w:rsidR="0049666D">
        <w:t xml:space="preserve"> </w:t>
      </w:r>
      <w:r w:rsidR="00490B65">
        <w:t>The community may submit data via a LOMR.</w:t>
      </w:r>
      <w:r w:rsidR="0049666D">
        <w:t xml:space="preserve"> </w:t>
      </w:r>
      <w:r w:rsidRPr="005247BA">
        <w:t>Such a submission is necessary so that upon confirmation of those physical changes affecting flooding conditions, risk premium rates and floodplain management requirements will be based upon current data.</w:t>
      </w:r>
    </w:p>
    <w:p w14:paraId="2295C57A" w14:textId="77777777" w:rsidR="00501A5F" w:rsidRPr="005247BA" w:rsidRDefault="00501A5F" w:rsidP="00890C83">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6C5A8AB" w14:textId="77777777" w:rsidR="00D436D9" w:rsidRDefault="00501A5F" w:rsidP="00890C83">
      <w:pPr>
        <w:pStyle w:val="Heading2"/>
      </w:pPr>
      <w:bookmarkStart w:id="18" w:name="_Toc478114464"/>
      <w:r w:rsidRPr="005247BA">
        <w:t>Section 2.8 – Letters of Map Revision</w:t>
      </w:r>
      <w:bookmarkEnd w:id="18"/>
    </w:p>
    <w:p w14:paraId="47E48FAC" w14:textId="77777777" w:rsidR="00501A5F" w:rsidRPr="005247BA" w:rsidRDefault="00501A5F">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6689460" w14:textId="77777777" w:rsidR="00501A5F"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szCs w:val="24"/>
        </w:rPr>
      </w:pPr>
      <w:r w:rsidRPr="005247BA">
        <w:rPr>
          <w:color w:val="000000"/>
          <w:szCs w:val="24"/>
        </w:rPr>
        <w:t>When development in the floodplain will cause or causes a change in the base flood elevation, the applicant, including state agencies, must notify FEMA by applying for a Conditional Letter of Map Revision and then a Letter of Map Revision.</w:t>
      </w:r>
    </w:p>
    <w:p w14:paraId="37A2F6CD" w14:textId="77777777" w:rsidR="00F552E6" w:rsidRPr="005247BA" w:rsidRDefault="00F552E6"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szCs w:val="24"/>
        </w:rPr>
      </w:pPr>
    </w:p>
    <w:p w14:paraId="70AB8546" w14:textId="77777777" w:rsidR="00102DB5" w:rsidRDefault="00102DB5" w:rsidP="000E2F4E">
      <w:pPr>
        <w:autoSpaceDE w:val="0"/>
        <w:autoSpaceDN w:val="0"/>
        <w:adjustRightInd w:val="0"/>
        <w:ind w:firstLine="360"/>
        <w:jc w:val="both"/>
        <w:rPr>
          <w:szCs w:val="24"/>
        </w:rPr>
      </w:pPr>
    </w:p>
    <w:p w14:paraId="7F24C82F" w14:textId="77777777" w:rsidR="00102DB5" w:rsidRDefault="00102DB5" w:rsidP="000E2F4E">
      <w:pPr>
        <w:autoSpaceDE w:val="0"/>
        <w:autoSpaceDN w:val="0"/>
        <w:adjustRightInd w:val="0"/>
        <w:ind w:firstLine="360"/>
        <w:jc w:val="both"/>
        <w:rPr>
          <w:szCs w:val="24"/>
        </w:rPr>
      </w:pPr>
    </w:p>
    <w:p w14:paraId="1510E704" w14:textId="0FAF42A3" w:rsidR="00501A5F" w:rsidRPr="005247BA" w:rsidRDefault="00501A5F" w:rsidP="000E2F4E">
      <w:pPr>
        <w:autoSpaceDE w:val="0"/>
        <w:autoSpaceDN w:val="0"/>
        <w:adjustRightInd w:val="0"/>
        <w:ind w:firstLine="360"/>
        <w:jc w:val="both"/>
        <w:rPr>
          <w:szCs w:val="24"/>
        </w:rPr>
      </w:pPr>
      <w:r w:rsidRPr="005247BA">
        <w:rPr>
          <w:szCs w:val="24"/>
        </w:rPr>
        <w:lastRenderedPageBreak/>
        <w:t>Example cases:</w:t>
      </w:r>
    </w:p>
    <w:p w14:paraId="447B4A83" w14:textId="77777777" w:rsidR="00501A5F" w:rsidRPr="00F552E6" w:rsidRDefault="00501A5F" w:rsidP="000E2F4E">
      <w:pPr>
        <w:numPr>
          <w:ilvl w:val="0"/>
          <w:numId w:val="19"/>
        </w:numPr>
        <w:autoSpaceDE w:val="0"/>
        <w:autoSpaceDN w:val="0"/>
        <w:adjustRightInd w:val="0"/>
        <w:jc w:val="both"/>
        <w:rPr>
          <w:iCs/>
          <w:color w:val="000000"/>
          <w:szCs w:val="24"/>
        </w:rPr>
      </w:pPr>
      <w:r w:rsidRPr="005247BA">
        <w:rPr>
          <w:color w:val="000000"/>
          <w:szCs w:val="24"/>
        </w:rPr>
        <w:t>Any development that causes a rise in the base flood elevations within the floodway</w:t>
      </w:r>
      <w:r w:rsidRPr="005247BA">
        <w:rPr>
          <w:b/>
          <w:bCs/>
          <w:color w:val="000000"/>
          <w:szCs w:val="24"/>
        </w:rPr>
        <w:t>.</w:t>
      </w:r>
    </w:p>
    <w:p w14:paraId="1C84E9F1" w14:textId="77777777" w:rsidR="00F552E6" w:rsidRPr="00F552E6" w:rsidRDefault="00F552E6" w:rsidP="000E2F4E">
      <w:pPr>
        <w:autoSpaceDE w:val="0"/>
        <w:autoSpaceDN w:val="0"/>
        <w:adjustRightInd w:val="0"/>
        <w:jc w:val="both"/>
        <w:rPr>
          <w:iCs/>
          <w:color w:val="000000"/>
          <w:szCs w:val="24"/>
        </w:rPr>
      </w:pPr>
    </w:p>
    <w:p w14:paraId="48E6570F" w14:textId="5CCFF310" w:rsidR="00501A5F" w:rsidRPr="00F552E6" w:rsidRDefault="00501A5F" w:rsidP="000E2F4E">
      <w:pPr>
        <w:numPr>
          <w:ilvl w:val="0"/>
          <w:numId w:val="19"/>
        </w:numPr>
        <w:autoSpaceDE w:val="0"/>
        <w:autoSpaceDN w:val="0"/>
        <w:adjustRightInd w:val="0"/>
        <w:jc w:val="both"/>
        <w:rPr>
          <w:i/>
          <w:iCs/>
          <w:color w:val="000000"/>
          <w:szCs w:val="24"/>
        </w:rPr>
      </w:pPr>
      <w:r w:rsidRPr="005247BA">
        <w:rPr>
          <w:color w:val="000000"/>
          <w:szCs w:val="24"/>
        </w:rPr>
        <w:t>Any development occurring in Zones A1-30 and AE without a designated floodway, which will cause a rise of more than one foot in the base flood elevation.</w:t>
      </w:r>
    </w:p>
    <w:p w14:paraId="320F8769" w14:textId="77777777" w:rsidR="00F552E6" w:rsidRPr="00F552E6" w:rsidRDefault="00F552E6" w:rsidP="000E2F4E">
      <w:pPr>
        <w:autoSpaceDE w:val="0"/>
        <w:autoSpaceDN w:val="0"/>
        <w:adjustRightInd w:val="0"/>
        <w:jc w:val="both"/>
        <w:rPr>
          <w:iCs/>
          <w:color w:val="000000"/>
          <w:szCs w:val="24"/>
        </w:rPr>
      </w:pPr>
    </w:p>
    <w:p w14:paraId="47A6C1A0" w14:textId="30AC8754" w:rsidR="00501A5F" w:rsidRPr="005247BA" w:rsidRDefault="00501A5F" w:rsidP="000E2F4E">
      <w:pPr>
        <w:numPr>
          <w:ilvl w:val="0"/>
          <w:numId w:val="19"/>
        </w:numPr>
        <w:autoSpaceDE w:val="0"/>
        <w:autoSpaceDN w:val="0"/>
        <w:adjustRightInd w:val="0"/>
        <w:jc w:val="both"/>
        <w:rPr>
          <w:i/>
          <w:iCs/>
          <w:color w:val="000000"/>
          <w:szCs w:val="24"/>
        </w:rPr>
      </w:pPr>
      <w:r w:rsidRPr="005247BA">
        <w:rPr>
          <w:color w:val="000000"/>
          <w:szCs w:val="24"/>
        </w:rPr>
        <w:t xml:space="preserve">Alteration or relocation of a stream (including but not limited to installing culverts and bridges) </w:t>
      </w:r>
      <w:r w:rsidRPr="005247BA">
        <w:rPr>
          <w:i/>
          <w:iCs/>
          <w:color w:val="000000"/>
          <w:szCs w:val="24"/>
        </w:rPr>
        <w:t>44 Code of Federal Regulations §65.3 and §65.6(a)(12)</w:t>
      </w:r>
      <w:r w:rsidR="00C8491A">
        <w:rPr>
          <w:iCs/>
          <w:color w:val="000000"/>
          <w:szCs w:val="24"/>
        </w:rPr>
        <w:t>.</w:t>
      </w:r>
    </w:p>
    <w:p w14:paraId="635EF588" w14:textId="77777777" w:rsidR="00D436D9" w:rsidRDefault="00501A5F" w:rsidP="00890C83">
      <w:pPr>
        <w:pStyle w:val="Heading1"/>
      </w:pPr>
      <w:r w:rsidRPr="005247BA">
        <w:rPr>
          <w:color w:val="000000"/>
          <w:sz w:val="22"/>
          <w:szCs w:val="22"/>
        </w:rPr>
        <w:br w:type="page"/>
      </w:r>
      <w:bookmarkStart w:id="19" w:name="_Toc478114465"/>
      <w:r w:rsidRPr="005247BA">
        <w:lastRenderedPageBreak/>
        <w:t>ARTICLE III - ESTABLISHMENT OF ZONING DISTRICTS</w:t>
      </w:r>
      <w:bookmarkEnd w:id="19"/>
    </w:p>
    <w:p w14:paraId="4CFE5D83" w14:textId="77777777" w:rsidR="00501A5F" w:rsidRPr="005247BA" w:rsidRDefault="00501A5F" w:rsidP="00890C83">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5565523" w14:textId="53016573" w:rsidR="00501A5F" w:rsidRPr="005247BA" w:rsidRDefault="00D344F5" w:rsidP="00890C83">
      <w:pPr>
        <w:pStyle w:val="Heading2"/>
      </w:pPr>
      <w:bookmarkStart w:id="20" w:name="_Toc478114466"/>
      <w:r w:rsidRPr="00D344F5">
        <w:rPr>
          <w:rStyle w:val="Heading2Char"/>
        </w:rPr>
        <w:t>Section 3.1 - Description of Special Flood Hazard Districts</w:t>
      </w:r>
      <w:r w:rsidR="00311063">
        <w:t xml:space="preserve"> </w:t>
      </w:r>
      <w:r w:rsidR="00501A5F" w:rsidRPr="005247BA">
        <w:t>[44 CFR 59.1, 60.3]</w:t>
      </w:r>
      <w:bookmarkEnd w:id="20"/>
    </w:p>
    <w:p w14:paraId="6C0D04CA" w14:textId="77777777" w:rsidR="00501A5F" w:rsidRPr="005247BA" w:rsidRDefault="00501A5F">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A7DBADC" w14:textId="77777777" w:rsidR="00501A5F" w:rsidRPr="005247BA" w:rsidRDefault="00501A5F">
      <w:pPr>
        <w:widowControl w:val="0"/>
        <w:numPr>
          <w:ilvl w:val="0"/>
          <w:numId w:val="35"/>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Basis of Districts</w:t>
      </w:r>
    </w:p>
    <w:p w14:paraId="54765EF7" w14:textId="77777777" w:rsidR="00501A5F" w:rsidRPr="005247BA" w:rsidRDefault="00501A5F">
      <w:pPr>
        <w:tabs>
          <w:tab w:val="left" w:pos="-1440"/>
          <w:tab w:val="left" w:pos="-72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C2609CA" w14:textId="52898882" w:rsidR="00501A5F" w:rsidRPr="005247BA" w:rsidRDefault="00501A5F" w:rsidP="000E2F4E">
      <w:pPr>
        <w:tabs>
          <w:tab w:val="left" w:pos="-1440"/>
          <w:tab w:val="left" w:pos="-72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various special flood hazard districts shall include the SFHAs.</w:t>
      </w:r>
      <w:r w:rsidR="0049666D">
        <w:t xml:space="preserve"> </w:t>
      </w:r>
      <w:r w:rsidRPr="005247BA">
        <w:t xml:space="preserve">The basis for the delineation of these districts shall be </w:t>
      </w:r>
      <w:r w:rsidR="00D344F5" w:rsidRPr="00D344F5">
        <w:t xml:space="preserve">the FIS and the FIRM for </w:t>
      </w:r>
      <w:r w:rsidR="00D344F5" w:rsidRPr="00D344F5">
        <w:rPr>
          <w:color w:val="FF0000"/>
        </w:rPr>
        <w:t>{</w:t>
      </w:r>
      <w:r w:rsidRPr="005247BA">
        <w:rPr>
          <w:color w:val="FF0000"/>
        </w:rPr>
        <w:t xml:space="preserve">community} </w:t>
      </w:r>
      <w:r w:rsidRPr="005247BA">
        <w:t xml:space="preserve">prepared by the Federal Emergency Management Agency, Federal Insurance Administration, </w:t>
      </w:r>
      <w:r w:rsidR="00D344F5" w:rsidRPr="00D344F5">
        <w:t>dated</w:t>
      </w:r>
      <w:r w:rsidRPr="005247BA">
        <w:t xml:space="preserve"> </w:t>
      </w:r>
      <w:r w:rsidRPr="005247BA">
        <w:rPr>
          <w:color w:val="FF0000"/>
        </w:rPr>
        <w:t>_______________</w:t>
      </w:r>
      <w:r w:rsidR="002D2891">
        <w:rPr>
          <w:color w:val="FF0000"/>
        </w:rPr>
        <w:t xml:space="preserve"> </w:t>
      </w:r>
      <w:r w:rsidR="002D2891" w:rsidRPr="005247BA">
        <w:rPr>
          <w:color w:val="FF0000"/>
        </w:rPr>
        <w:t>{insert the eff</w:t>
      </w:r>
      <w:r w:rsidR="002D2891">
        <w:rPr>
          <w:color w:val="FF0000"/>
        </w:rPr>
        <w:t>ective date of the community’s</w:t>
      </w:r>
      <w:r w:rsidR="002D2891" w:rsidRPr="005247BA">
        <w:rPr>
          <w:color w:val="FF0000"/>
        </w:rPr>
        <w:t xml:space="preserve"> Flood Insurance Rate Map</w:t>
      </w:r>
      <w:r w:rsidR="002D2891">
        <w:rPr>
          <w:color w:val="FF0000"/>
        </w:rPr>
        <w:t>}</w:t>
      </w:r>
      <w:r w:rsidR="002D2891" w:rsidRPr="00377B3D">
        <w:rPr>
          <w:rStyle w:val="FootnoteReference"/>
        </w:rPr>
        <w:footnoteReference w:id="5"/>
      </w:r>
      <w:r w:rsidRPr="005247BA">
        <w:t>, and any subsequent revisions or amendments thereto.</w:t>
      </w:r>
    </w:p>
    <w:p w14:paraId="3A525EFA" w14:textId="77777777" w:rsidR="00501A5F" w:rsidRPr="005247BA" w:rsidRDefault="00501A5F" w:rsidP="000E2F4E">
      <w:pPr>
        <w:pStyle w:val="Default"/>
        <w:jc w:val="both"/>
        <w:rPr>
          <w:color w:val="auto"/>
        </w:rPr>
      </w:pPr>
    </w:p>
    <w:p w14:paraId="05127970" w14:textId="14F4E2A4" w:rsidR="00501A5F" w:rsidRPr="005247BA" w:rsidRDefault="007A277F" w:rsidP="000E2F4E">
      <w:pPr>
        <w:pStyle w:val="Default"/>
        <w:jc w:val="both"/>
      </w:pPr>
      <w:r>
        <w:t xml:space="preserve">The </w:t>
      </w:r>
      <w:r w:rsidRPr="007A277F">
        <w:rPr>
          <w:color w:val="FF0000"/>
        </w:rPr>
        <w:t>{</w:t>
      </w:r>
      <w:r>
        <w:rPr>
          <w:color w:val="FF0000"/>
        </w:rPr>
        <w:t>c</w:t>
      </w:r>
      <w:r w:rsidR="00D344F5" w:rsidRPr="007A277F">
        <w:rPr>
          <w:color w:val="FF0000"/>
        </w:rPr>
        <w:t>ommunity</w:t>
      </w:r>
      <w:r w:rsidRPr="007A277F">
        <w:rPr>
          <w:color w:val="FF0000"/>
        </w:rPr>
        <w:t>}</w:t>
      </w:r>
      <w:r w:rsidR="00D344F5" w:rsidRPr="00D344F5">
        <w:t xml:space="preserve"> may identify and regulate local flood hazard or ponding areas that are not delineated on the FIRM.</w:t>
      </w:r>
      <w:r w:rsidR="0049666D">
        <w:t xml:space="preserve"> </w:t>
      </w:r>
      <w:r w:rsidR="00501A5F" w:rsidRPr="005247BA">
        <w:t>These areas may be delineated on a “Local Flood Hazard Map” using best available topographic data and locally derived information such as flood of record, historic high water marks</w:t>
      </w:r>
      <w:r w:rsidR="00C8491A">
        <w:t>,</w:t>
      </w:r>
      <w:r w:rsidR="00501A5F" w:rsidRPr="005247BA">
        <w:t xml:space="preserve"> or approximate study methodologies.</w:t>
      </w:r>
    </w:p>
    <w:p w14:paraId="30C95E48" w14:textId="77777777" w:rsidR="00501A5F" w:rsidRPr="005247BA" w:rsidRDefault="00501A5F" w:rsidP="00890C83">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832CA85" w14:textId="77777777" w:rsidR="00501A5F" w:rsidRPr="005247BA"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 xml:space="preserve">The boundaries of the SFHA Districts are established as shown on the FIRM which is declared to be a part of this ordinance and which shall be kept on file at the </w:t>
      </w:r>
      <w:r w:rsidRPr="005247BA">
        <w:rPr>
          <w:color w:val="FF0000"/>
        </w:rPr>
        <w:t xml:space="preserve">{community} </w:t>
      </w:r>
      <w:r w:rsidRPr="005247BA">
        <w:t>offices.</w:t>
      </w:r>
    </w:p>
    <w:p w14:paraId="0F902C68" w14:textId="77777777" w:rsidR="00501A5F" w:rsidRPr="005247BA" w:rsidRDefault="00501A5F" w:rsidP="00890C83">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9044E53" w14:textId="5CBEF935" w:rsidR="00501A5F" w:rsidRPr="00C8491A" w:rsidRDefault="00501A5F" w:rsidP="000E2F4E">
      <w:pPr>
        <w:widowControl w:val="0"/>
        <w:numPr>
          <w:ilvl w:val="1"/>
          <w:numId w:val="36"/>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0D2893">
        <w:rPr>
          <w:szCs w:val="24"/>
        </w:rPr>
        <w:t>The</w:t>
      </w:r>
      <w:r w:rsidRPr="005247BA">
        <w:t xml:space="preserve"> </w:t>
      </w:r>
      <w:r w:rsidRPr="005247BA">
        <w:rPr>
          <w:b/>
        </w:rPr>
        <w:t>Floodway District</w:t>
      </w:r>
      <w:r w:rsidRPr="005247BA">
        <w:t xml:space="preserve"> is in an </w:t>
      </w:r>
      <w:r w:rsidRPr="005247BA">
        <w:rPr>
          <w:b/>
        </w:rPr>
        <w:t xml:space="preserve">AE Zone </w:t>
      </w:r>
      <w:r w:rsidRPr="005247BA">
        <w:t>and is delineated, for purposes of this ordinance, using the criterion that certain areas within the floodplain must be capable of carrying the waters of the one percent annual chance flood without increasing the water surface elevation of that flood more than one (1) foot at any point.</w:t>
      </w:r>
      <w:r w:rsidR="0049666D">
        <w:t xml:space="preserve"> </w:t>
      </w:r>
      <w:r w:rsidRPr="005247BA">
        <w:t xml:space="preserve">The areas included in this District are specifically defined in Table </w:t>
      </w:r>
      <w:r w:rsidRPr="005247BA">
        <w:rPr>
          <w:color w:val="FF0000"/>
        </w:rPr>
        <w:t>____</w:t>
      </w:r>
      <w:r w:rsidRPr="005247BA">
        <w:t xml:space="preserve"> of the above-referenced FIS and shown on the accompanying FIRM.</w:t>
      </w:r>
    </w:p>
    <w:p w14:paraId="5E07C0E5" w14:textId="77777777" w:rsidR="00C8491A" w:rsidRPr="005247BA" w:rsidRDefault="00C8491A" w:rsidP="000E2F4E">
      <w:pPr>
        <w:widowControl w:val="0"/>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53D9700" w14:textId="7CF6FA37" w:rsidR="00501A5F" w:rsidRPr="005247BA" w:rsidRDefault="00501A5F" w:rsidP="000E2F4E">
      <w:pPr>
        <w:pStyle w:val="Footer"/>
        <w:tabs>
          <w:tab w:val="clear" w:pos="4320"/>
          <w:tab w:val="clear" w:pos="8640"/>
        </w:tabs>
        <w:ind w:left="1080"/>
        <w:jc w:val="both"/>
        <w:rPr>
          <w:rFonts w:ascii="Times New Roman" w:hAnsi="Times New Roman"/>
          <w:b/>
        </w:rPr>
      </w:pPr>
      <w:r w:rsidRPr="005247BA">
        <w:rPr>
          <w:rFonts w:ascii="Times New Roman" w:hAnsi="Times New Roman"/>
        </w:rPr>
        <w:t>The following provisions shall apply within the Floo</w:t>
      </w:r>
      <w:r w:rsidR="00C8491A">
        <w:rPr>
          <w:rFonts w:ascii="Times New Roman" w:hAnsi="Times New Roman"/>
        </w:rPr>
        <w:t xml:space="preserve">dway District of an AE zone [44 </w:t>
      </w:r>
      <w:r w:rsidRPr="005247BA">
        <w:rPr>
          <w:rFonts w:ascii="Times New Roman" w:hAnsi="Times New Roman"/>
        </w:rPr>
        <w:t>CFR 60.3(d)]:</w:t>
      </w:r>
    </w:p>
    <w:p w14:paraId="46D6B477" w14:textId="77777777" w:rsidR="00501A5F" w:rsidRPr="005247BA" w:rsidRDefault="00501A5F" w:rsidP="000E2F4E">
      <w:pPr>
        <w:pStyle w:val="Footer"/>
        <w:tabs>
          <w:tab w:val="clear" w:pos="4320"/>
          <w:tab w:val="clear" w:pos="8640"/>
        </w:tabs>
        <w:jc w:val="both"/>
        <w:rPr>
          <w:rFonts w:ascii="Times New Roman" w:hAnsi="Times New Roman"/>
          <w:szCs w:val="24"/>
        </w:rPr>
      </w:pPr>
    </w:p>
    <w:p w14:paraId="35D60E6D" w14:textId="544F695B" w:rsidR="00501A5F" w:rsidRPr="005247BA" w:rsidRDefault="00D344F5" w:rsidP="000E2F4E">
      <w:pPr>
        <w:pStyle w:val="Footer"/>
        <w:numPr>
          <w:ilvl w:val="2"/>
          <w:numId w:val="36"/>
        </w:numPr>
        <w:tabs>
          <w:tab w:val="clear" w:pos="4320"/>
          <w:tab w:val="clear" w:pos="8640"/>
        </w:tabs>
        <w:jc w:val="both"/>
        <w:rPr>
          <w:rFonts w:ascii="Times New Roman" w:hAnsi="Times New Roman"/>
        </w:rPr>
      </w:pPr>
      <w:r w:rsidRPr="00D344F5">
        <w:rPr>
          <w:rFonts w:ascii="Times New Roman" w:hAnsi="Times New Roman"/>
          <w:szCs w:val="24"/>
        </w:rPr>
        <w:t>Within any floodway area, no encroachments,</w:t>
      </w:r>
      <w:r w:rsidR="00501A5F" w:rsidRPr="005247BA">
        <w:rPr>
          <w:rFonts w:ascii="Times New Roman" w:hAnsi="Times New Roman"/>
          <w:szCs w:val="24"/>
        </w:rPr>
        <w:t xml:space="preserve"> including fill, new</w:t>
      </w:r>
      <w:r w:rsidR="00501A5F" w:rsidRPr="005247BA">
        <w:rPr>
          <w:sz w:val="22"/>
          <w:szCs w:val="22"/>
        </w:rPr>
        <w:t xml:space="preserve"> </w:t>
      </w:r>
      <w:r w:rsidR="00501A5F" w:rsidRPr="005247BA">
        <w:rPr>
          <w:rFonts w:ascii="Times New Roman" w:hAnsi="Times New Roman"/>
          <w:szCs w:val="24"/>
        </w:rPr>
        <w:t xml:space="preserve">construction, substantial improvements, or other development shall be permitted unless it has been demonstrated through hydrologic and hydraulic analysis performed in accordance with standard engineering practice that the proposed encroachment </w:t>
      </w:r>
      <w:r w:rsidR="00501A5F" w:rsidRPr="005247BA">
        <w:rPr>
          <w:rFonts w:ascii="Times New Roman" w:hAnsi="Times New Roman"/>
          <w:iCs/>
          <w:szCs w:val="24"/>
        </w:rPr>
        <w:t>will not result in any increase in flood levels within the community during the occurrence of the base flood discharge</w:t>
      </w:r>
      <w:r w:rsidR="00501A5F" w:rsidRPr="005247BA">
        <w:rPr>
          <w:rFonts w:ascii="Times New Roman" w:hAnsi="Times New Roman"/>
          <w:szCs w:val="24"/>
        </w:rPr>
        <w:t>.</w:t>
      </w:r>
      <w:r w:rsidR="0049666D">
        <w:rPr>
          <w:rFonts w:ascii="Times New Roman" w:hAnsi="Times New Roman"/>
        </w:rPr>
        <w:t xml:space="preserve"> </w:t>
      </w:r>
      <w:r w:rsidR="00501A5F" w:rsidRPr="005247BA">
        <w:rPr>
          <w:rFonts w:ascii="Times New Roman" w:hAnsi="Times New Roman"/>
          <w:szCs w:val="23"/>
        </w:rPr>
        <w:t>Hydrologic and hydraulic analyses shall be undertaken only by professional engineers or others of demonstrated qualifications, who shall certify that the technical methods used correctly reflect currently-accepted technical concepts.</w:t>
      </w:r>
      <w:r w:rsidR="0049666D">
        <w:rPr>
          <w:rFonts w:ascii="Times New Roman" w:hAnsi="Times New Roman"/>
          <w:szCs w:val="23"/>
        </w:rPr>
        <w:t xml:space="preserve"> </w:t>
      </w:r>
      <w:r w:rsidR="00501A5F" w:rsidRPr="005247BA">
        <w:rPr>
          <w:rFonts w:ascii="Times New Roman" w:hAnsi="Times New Roman"/>
          <w:szCs w:val="23"/>
        </w:rPr>
        <w:t>Studies, analyses, computations, etc., shall be submitted in sufficient detail to allow a thorough review by the Floodplain Administrator.</w:t>
      </w:r>
    </w:p>
    <w:p w14:paraId="6FF4333A" w14:textId="77777777" w:rsidR="00501A5F" w:rsidRPr="005247BA" w:rsidRDefault="00501A5F" w:rsidP="000E2F4E">
      <w:pPr>
        <w:pStyle w:val="Footer"/>
        <w:tabs>
          <w:tab w:val="clear" w:pos="4320"/>
          <w:tab w:val="clear" w:pos="8640"/>
        </w:tabs>
        <w:jc w:val="both"/>
        <w:rPr>
          <w:rFonts w:ascii="Times New Roman" w:hAnsi="Times New Roman"/>
        </w:rPr>
      </w:pPr>
    </w:p>
    <w:p w14:paraId="065E2ACA" w14:textId="77777777" w:rsidR="00501A5F" w:rsidRPr="005247BA" w:rsidRDefault="00501A5F" w:rsidP="000E2F4E">
      <w:pPr>
        <w:pStyle w:val="HTMLPreformatted"/>
        <w:ind w:left="1440"/>
        <w:jc w:val="both"/>
        <w:rPr>
          <w:rFonts w:ascii="Times New Roman" w:hAnsi="Times New Roman" w:cs="Times New Roman"/>
          <w:sz w:val="24"/>
        </w:rPr>
      </w:pPr>
      <w:r w:rsidRPr="005247BA">
        <w:rPr>
          <w:rFonts w:ascii="Times New Roman" w:hAnsi="Times New Roman" w:cs="Times New Roman"/>
          <w:sz w:val="24"/>
        </w:rPr>
        <w:t xml:space="preserve">Development activities which increase the water surface elevation of the base flood may be allowed, provided that the applicant first applies – with the </w:t>
      </w:r>
      <w:r w:rsidRPr="005247BA">
        <w:rPr>
          <w:rFonts w:ascii="Times New Roman" w:hAnsi="Times New Roman" w:cs="Times New Roman"/>
          <w:color w:val="FF0000"/>
          <w:sz w:val="24"/>
        </w:rPr>
        <w:t>{community’s}</w:t>
      </w:r>
      <w:r w:rsidRPr="007A277F">
        <w:rPr>
          <w:rFonts w:ascii="Times New Roman" w:hAnsi="Times New Roman" w:cs="Times New Roman"/>
          <w:sz w:val="24"/>
        </w:rPr>
        <w:t xml:space="preserve"> </w:t>
      </w:r>
      <w:r w:rsidRPr="007A277F">
        <w:rPr>
          <w:rFonts w:ascii="Times New Roman" w:hAnsi="Times New Roman" w:cs="Times New Roman"/>
          <w:sz w:val="24"/>
        </w:rPr>
        <w:lastRenderedPageBreak/>
        <w:t xml:space="preserve">endorsement – for </w:t>
      </w:r>
      <w:r w:rsidRPr="005247BA">
        <w:rPr>
          <w:rFonts w:ascii="Times New Roman" w:hAnsi="Times New Roman" w:cs="Times New Roman"/>
          <w:sz w:val="24"/>
        </w:rPr>
        <w:t>a Conditional Letter of Map Revision (CLOMR), and receives the approval of the Federal Emergency Management Agency.</w:t>
      </w:r>
    </w:p>
    <w:p w14:paraId="659C3E74" w14:textId="77777777" w:rsidR="00501A5F" w:rsidRPr="005247BA" w:rsidRDefault="00501A5F" w:rsidP="000E2F4E">
      <w:pPr>
        <w:pStyle w:val="Footer"/>
        <w:tabs>
          <w:tab w:val="clear" w:pos="4320"/>
          <w:tab w:val="clear" w:pos="8640"/>
        </w:tabs>
        <w:jc w:val="both"/>
        <w:rPr>
          <w:rFonts w:ascii="Times New Roman" w:hAnsi="Times New Roman"/>
        </w:rPr>
      </w:pPr>
    </w:p>
    <w:p w14:paraId="3614D563" w14:textId="5599A494" w:rsidR="00501A5F" w:rsidRPr="005247BA" w:rsidRDefault="009A6C69" w:rsidP="000E2F4E">
      <w:pPr>
        <w:pStyle w:val="Footer"/>
        <w:tabs>
          <w:tab w:val="clear" w:pos="4320"/>
          <w:tab w:val="clear" w:pos="8640"/>
        </w:tabs>
        <w:ind w:left="1440"/>
        <w:jc w:val="both"/>
        <w:rPr>
          <w:rFonts w:ascii="Times New Roman" w:hAnsi="Times New Roman"/>
        </w:rPr>
      </w:pPr>
      <w:r>
        <w:rPr>
          <w:rFonts w:ascii="Times New Roman" w:hAnsi="Times New Roman"/>
        </w:rPr>
        <w:t xml:space="preserve">If </w:t>
      </w:r>
      <w:r w:rsidRPr="00D52986">
        <w:rPr>
          <w:rFonts w:ascii="Times New Roman" w:hAnsi="Times New Roman"/>
        </w:rPr>
        <w:t>Article III</w:t>
      </w:r>
      <w:r w:rsidR="007A277F" w:rsidRPr="00D52986">
        <w:rPr>
          <w:rFonts w:ascii="Times New Roman" w:hAnsi="Times New Roman"/>
        </w:rPr>
        <w:t>,</w:t>
      </w:r>
      <w:r w:rsidRPr="00D52986">
        <w:rPr>
          <w:rFonts w:ascii="Times New Roman" w:hAnsi="Times New Roman"/>
        </w:rPr>
        <w:t xml:space="preserve"> Section 3.1.A.1.</w:t>
      </w:r>
      <w:r w:rsidR="00501A5F" w:rsidRPr="00D52986">
        <w:rPr>
          <w:rFonts w:ascii="Times New Roman" w:hAnsi="Times New Roman"/>
        </w:rPr>
        <w:t>a</w:t>
      </w:r>
      <w:r w:rsidR="00501A5F" w:rsidRPr="005247BA">
        <w:rPr>
          <w:rFonts w:ascii="Times New Roman" w:hAnsi="Times New Roman"/>
        </w:rPr>
        <w:t xml:space="preserve"> is satisfied, all new construction and substantial improvements shall comply with all applicable flood hazard reduction provisions of Article 4.</w:t>
      </w:r>
    </w:p>
    <w:p w14:paraId="584B0A5C" w14:textId="77777777" w:rsidR="00501A5F" w:rsidRPr="005247BA" w:rsidRDefault="00501A5F" w:rsidP="000E2F4E">
      <w:pPr>
        <w:pStyle w:val="Footer"/>
        <w:tabs>
          <w:tab w:val="clear" w:pos="4320"/>
          <w:tab w:val="clear" w:pos="8640"/>
        </w:tabs>
        <w:jc w:val="both"/>
        <w:rPr>
          <w:rFonts w:ascii="Times New Roman" w:hAnsi="Times New Roman"/>
        </w:rPr>
      </w:pPr>
    </w:p>
    <w:p w14:paraId="51D94BA1" w14:textId="0C0F067D" w:rsidR="00501A5F" w:rsidRPr="005247BA" w:rsidRDefault="00D344F5" w:rsidP="000E2F4E">
      <w:pPr>
        <w:pStyle w:val="Footer"/>
        <w:numPr>
          <w:ilvl w:val="2"/>
          <w:numId w:val="36"/>
        </w:numPr>
        <w:tabs>
          <w:tab w:val="clear" w:pos="4320"/>
          <w:tab w:val="clear" w:pos="8640"/>
        </w:tabs>
        <w:jc w:val="both"/>
        <w:rPr>
          <w:rFonts w:ascii="Times New Roman" w:hAnsi="Times New Roman"/>
          <w:color w:val="000000"/>
        </w:rPr>
      </w:pPr>
      <w:r w:rsidRPr="00D344F5">
        <w:rPr>
          <w:rFonts w:ascii="Times New Roman" w:hAnsi="Times New Roman"/>
        </w:rPr>
        <w:t>The placement of manufactured homes (mobile homes) is prohibited, except in an existing manufactured home (mobile home) park or subdivision.</w:t>
      </w:r>
      <w:r w:rsidR="0049666D">
        <w:rPr>
          <w:rFonts w:ascii="Times New Roman" w:hAnsi="Times New Roman"/>
        </w:rPr>
        <w:t xml:space="preserve"> </w:t>
      </w:r>
      <w:r w:rsidR="00501A5F" w:rsidRPr="005247BA">
        <w:rPr>
          <w:rFonts w:ascii="Times New Roman" w:hAnsi="Times New Roman"/>
        </w:rPr>
        <w:t xml:space="preserve">A replacement manufactured home may be placed on a lot in an existing manufactured home park or subdivision </w:t>
      </w:r>
      <w:r w:rsidRPr="00D344F5">
        <w:rPr>
          <w:rFonts w:ascii="Times New Roman" w:hAnsi="Times New Roman"/>
        </w:rPr>
        <w:t>provided the anchoring, elevation, and encroachment standards are met</w:t>
      </w:r>
      <w:r w:rsidR="00501A5F" w:rsidRPr="005247BA">
        <w:rPr>
          <w:rFonts w:ascii="Times New Roman" w:hAnsi="Times New Roman"/>
        </w:rPr>
        <w:t>.</w:t>
      </w:r>
    </w:p>
    <w:p w14:paraId="18374206" w14:textId="390480F2" w:rsidR="00501A5F" w:rsidRPr="005247BA" w:rsidRDefault="00501A5F" w:rsidP="000E2F4E">
      <w:pPr>
        <w:widowControl w:val="0"/>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G Times" w:hAnsi="CG Times"/>
        </w:rPr>
      </w:pPr>
    </w:p>
    <w:p w14:paraId="1AEC8E30" w14:textId="2A5274B0" w:rsidR="00501A5F" w:rsidRPr="00D52986" w:rsidRDefault="00501A5F" w:rsidP="000E2F4E">
      <w:pPr>
        <w:widowControl w:val="0"/>
        <w:numPr>
          <w:ilvl w:val="1"/>
          <w:numId w:val="36"/>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792716">
        <w:rPr>
          <w:szCs w:val="24"/>
        </w:rPr>
        <w:t>The</w:t>
      </w:r>
      <w:r w:rsidRPr="005247BA">
        <w:t xml:space="preserve"> </w:t>
      </w:r>
      <w:r w:rsidRPr="005247BA">
        <w:rPr>
          <w:b/>
        </w:rPr>
        <w:t>AE, or AH Zones</w:t>
      </w:r>
      <w:r w:rsidRPr="005247BA">
        <w:t xml:space="preserve"> on the FIRM accompanying the FIS shall be those areas for which one-percent annual chance flood elevations have been provided and the floodway has </w:t>
      </w:r>
      <w:r w:rsidRPr="005247BA">
        <w:rPr>
          <w:b/>
        </w:rPr>
        <w:t xml:space="preserve">not </w:t>
      </w:r>
      <w:r w:rsidRPr="005247BA">
        <w:t>been delineated.</w:t>
      </w:r>
      <w:r w:rsidR="0049666D">
        <w:t xml:space="preserve"> </w:t>
      </w:r>
      <w:r w:rsidRPr="005247BA">
        <w:t>The following provisions shall apply within an AE or AH zone [44 CFR 60.3(c)]</w:t>
      </w:r>
      <w:r w:rsidR="008E59BA" w:rsidRPr="008E59BA">
        <w:t xml:space="preserve"> </w:t>
      </w:r>
      <w:r w:rsidR="008E59BA" w:rsidRPr="005247BA">
        <w:t>where FEMA has provided base flood elevations</w:t>
      </w:r>
      <w:r w:rsidR="008E59BA" w:rsidRPr="00377B3D">
        <w:rPr>
          <w:rStyle w:val="FootnoteReference"/>
        </w:rPr>
        <w:footnoteReference w:id="6"/>
      </w:r>
      <w:r w:rsidRPr="00D52986">
        <w:t>:</w:t>
      </w:r>
    </w:p>
    <w:p w14:paraId="00178F26" w14:textId="77777777" w:rsidR="00501A5F" w:rsidRPr="007A277F" w:rsidRDefault="00501A5F" w:rsidP="000E2F4E">
      <w:pPr>
        <w:widowControl w:val="0"/>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G Times" w:hAnsi="CG Times"/>
        </w:rPr>
      </w:pPr>
    </w:p>
    <w:p w14:paraId="22DB51C4" w14:textId="77777777" w:rsidR="00501A5F" w:rsidRPr="005247BA" w:rsidRDefault="00501A5F" w:rsidP="000E2F4E">
      <w:pPr>
        <w:pStyle w:val="HTMLPreformatted"/>
        <w:ind w:left="1080"/>
        <w:jc w:val="both"/>
        <w:rPr>
          <w:rFonts w:ascii="Times New Roman" w:hAnsi="Times New Roman" w:cs="Times New Roman"/>
          <w:sz w:val="24"/>
        </w:rPr>
      </w:pPr>
      <w:r w:rsidRPr="005247BA">
        <w:rPr>
          <w:rFonts w:ascii="Times New Roman" w:hAnsi="Times New Roman" w:cs="Times New Roman"/>
          <w:sz w:val="24"/>
        </w:rPr>
        <w:t>Until a regulatory floodway is designated, no new construction, substantial improvements, or other development (including fill) shall be permitted within the areas of special flood hazard, designated as Zones A1-30</w:t>
      </w:r>
      <w:r w:rsidR="00454600">
        <w:rPr>
          <w:rFonts w:ascii="Times New Roman" w:hAnsi="Times New Roman" w:cs="Times New Roman"/>
          <w:sz w:val="24"/>
        </w:rPr>
        <w:t>,</w:t>
      </w:r>
      <w:r w:rsidRPr="005247BA">
        <w:rPr>
          <w:rFonts w:ascii="Times New Roman" w:hAnsi="Times New Roman" w:cs="Times New Roman"/>
          <w:sz w:val="24"/>
        </w:rPr>
        <w:t xml:space="preserve"> AE</w:t>
      </w:r>
      <w:r w:rsidR="00454600">
        <w:rPr>
          <w:rFonts w:ascii="Times New Roman" w:hAnsi="Times New Roman" w:cs="Times New Roman"/>
          <w:sz w:val="24"/>
        </w:rPr>
        <w:t>,</w:t>
      </w:r>
      <w:r w:rsidRPr="005247BA">
        <w:rPr>
          <w:rFonts w:ascii="Times New Roman" w:hAnsi="Times New Roman" w:cs="Times New Roman"/>
          <w:sz w:val="24"/>
        </w:rPr>
        <w:t xml:space="preserve"> or AH on the FIRM, </w:t>
      </w:r>
      <w:r w:rsidR="00D344F5" w:rsidRPr="00D344F5">
        <w:rPr>
          <w:rFonts w:ascii="Times New Roman" w:hAnsi="Times New Roman" w:cs="Times New Roman"/>
          <w:sz w:val="24"/>
        </w:rPr>
        <w:t xml:space="preserve">unless it is demonstrated that the cumulative effect of the proposed development, when combined with all other existing and anticipated development, will not increase the water surface elevation of the base flood more than one foot at any point within the </w:t>
      </w:r>
      <w:r w:rsidR="00D344F5" w:rsidRPr="00D344F5">
        <w:rPr>
          <w:rFonts w:ascii="Times New Roman" w:hAnsi="Times New Roman" w:cs="Times New Roman"/>
          <w:color w:val="FF0000"/>
          <w:sz w:val="24"/>
        </w:rPr>
        <w:t>{community}</w:t>
      </w:r>
      <w:r w:rsidR="00D344F5" w:rsidRPr="00D344F5">
        <w:rPr>
          <w:rFonts w:ascii="Times New Roman" w:hAnsi="Times New Roman" w:cs="Times New Roman"/>
          <w:sz w:val="24"/>
        </w:rPr>
        <w:t>.</w:t>
      </w:r>
    </w:p>
    <w:p w14:paraId="52DC7F14" w14:textId="77777777" w:rsidR="00501A5F" w:rsidRPr="005247BA" w:rsidRDefault="00501A5F" w:rsidP="000E2F4E">
      <w:pPr>
        <w:pStyle w:val="Footer"/>
        <w:tabs>
          <w:tab w:val="clear" w:pos="4320"/>
          <w:tab w:val="clear" w:pos="8640"/>
        </w:tabs>
        <w:jc w:val="both"/>
        <w:rPr>
          <w:rFonts w:ascii="Times New Roman" w:hAnsi="Times New Roman"/>
          <w:color w:val="000000"/>
        </w:rPr>
      </w:pPr>
    </w:p>
    <w:p w14:paraId="7004168D" w14:textId="77777777" w:rsidR="00D344F5" w:rsidRDefault="00501A5F" w:rsidP="000E2F4E">
      <w:pPr>
        <w:tabs>
          <w:tab w:val="left" w:pos="-1440"/>
          <w:tab w:val="left" w:pos="-720"/>
          <w:tab w:val="left" w:pos="0"/>
          <w:tab w:val="left" w:pos="4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08"/>
        <w:jc w:val="both"/>
      </w:pPr>
      <w:r w:rsidRPr="005247BA">
        <w:t>Development activities in Zones Al-30</w:t>
      </w:r>
      <w:r w:rsidR="00454600">
        <w:t>,</w:t>
      </w:r>
      <w:r w:rsidRPr="005247BA">
        <w:t xml:space="preserve"> AE</w:t>
      </w:r>
      <w:r w:rsidR="00454600">
        <w:t>,</w:t>
      </w:r>
      <w:r w:rsidRPr="005247BA">
        <w:t xml:space="preserve"> or AH on the </w:t>
      </w:r>
      <w:r w:rsidRPr="005247BA">
        <w:rPr>
          <w:color w:val="FF0000"/>
        </w:rPr>
        <w:t>{community's}</w:t>
      </w:r>
      <w:r w:rsidRPr="005247BA">
        <w:t xml:space="preserve"> FIRM which increase the water surface elevation of the base flood by more than one foot may be allowed, provided that the applicant first applies – with the </w:t>
      </w:r>
      <w:r w:rsidRPr="005247BA">
        <w:rPr>
          <w:color w:val="FF0000"/>
        </w:rPr>
        <w:t xml:space="preserve">{community’s} </w:t>
      </w:r>
      <w:r w:rsidRPr="005247BA">
        <w:t>endorsement</w:t>
      </w:r>
      <w:r w:rsidRPr="005247BA">
        <w:rPr>
          <w:color w:val="FF0000"/>
        </w:rPr>
        <w:t xml:space="preserve"> </w:t>
      </w:r>
      <w:r w:rsidRPr="005247BA">
        <w:t>–</w:t>
      </w:r>
      <w:r w:rsidRPr="005247BA">
        <w:rPr>
          <w:color w:val="FF0000"/>
        </w:rPr>
        <w:t xml:space="preserve"> </w:t>
      </w:r>
      <w:r w:rsidRPr="005247BA">
        <w:t>for a Conditional Letter of Map Revision, and receives the approval of the Federal Emergency Management Agency.</w:t>
      </w:r>
    </w:p>
    <w:p w14:paraId="67E21BD4" w14:textId="77777777" w:rsidR="00501A5F" w:rsidRPr="005247BA" w:rsidRDefault="00501A5F" w:rsidP="000E2F4E">
      <w:pPr>
        <w:tabs>
          <w:tab w:val="left" w:pos="-1440"/>
          <w:tab w:val="left" w:pos="-720"/>
          <w:tab w:val="left" w:pos="0"/>
          <w:tab w:val="left" w:pos="4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852708D" w14:textId="7033391E" w:rsidR="00501A5F" w:rsidRPr="005247BA" w:rsidRDefault="00501A5F" w:rsidP="000E2F4E">
      <w:pPr>
        <w:widowControl w:val="0"/>
        <w:numPr>
          <w:ilvl w:val="1"/>
          <w:numId w:val="36"/>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792716">
        <w:rPr>
          <w:szCs w:val="24"/>
        </w:rPr>
        <w:t>The</w:t>
      </w:r>
      <w:r w:rsidRPr="005247BA">
        <w:t xml:space="preserve"> </w:t>
      </w:r>
      <w:r w:rsidRPr="005247BA">
        <w:rPr>
          <w:b/>
        </w:rPr>
        <w:t>A Zone</w:t>
      </w:r>
      <w:r w:rsidRPr="005247BA">
        <w:t xml:space="preserve"> on the FIRM accompanying the FIS shall be those areas for which no detailed flood profiles or elevations are provided, but the one percent annual chance floodplain boundary has been approximated.</w:t>
      </w:r>
      <w:r w:rsidR="0049666D">
        <w:t xml:space="preserve"> </w:t>
      </w:r>
      <w:r w:rsidRPr="005247BA">
        <w:rPr>
          <w:szCs w:val="24"/>
        </w:rPr>
        <w:t xml:space="preserve">For these areas, the </w:t>
      </w:r>
      <w:r w:rsidRPr="005247BA">
        <w:t>following provisions shall apply [44 CFR 60.3(b)]:</w:t>
      </w:r>
    </w:p>
    <w:p w14:paraId="3DB4B793" w14:textId="77777777" w:rsidR="00501A5F" w:rsidRPr="007807A7" w:rsidRDefault="00501A5F" w:rsidP="000E2F4E">
      <w:pPr>
        <w:jc w:val="both"/>
        <w:rPr>
          <w:szCs w:val="23"/>
        </w:rPr>
      </w:pPr>
    </w:p>
    <w:p w14:paraId="58F360E3" w14:textId="3023908E" w:rsidR="00501A5F" w:rsidRPr="005247BA" w:rsidRDefault="00501A5F" w:rsidP="000E2F4E">
      <w:pPr>
        <w:autoSpaceDE w:val="0"/>
        <w:autoSpaceDN w:val="0"/>
        <w:adjustRightInd w:val="0"/>
        <w:ind w:left="1080"/>
        <w:jc w:val="both"/>
        <w:rPr>
          <w:szCs w:val="24"/>
        </w:rPr>
      </w:pPr>
      <w:r w:rsidRPr="005247BA">
        <w:rPr>
          <w:szCs w:val="23"/>
        </w:rPr>
        <w:t xml:space="preserve">The Approximated Floodplain District shall be that floodplain area for which no detailed flood profiles or elevations are provided, but where a </w:t>
      </w:r>
      <w:r w:rsidR="00454600" w:rsidRPr="005247BA">
        <w:t xml:space="preserve">one percent annual chance </w:t>
      </w:r>
      <w:r w:rsidRPr="005247BA">
        <w:rPr>
          <w:szCs w:val="23"/>
        </w:rPr>
        <w:t>floodplain boundary has been approximated.</w:t>
      </w:r>
      <w:r w:rsidR="0049666D">
        <w:rPr>
          <w:szCs w:val="23"/>
        </w:rPr>
        <w:t xml:space="preserve"> </w:t>
      </w:r>
      <w:r w:rsidRPr="005247BA">
        <w:rPr>
          <w:szCs w:val="23"/>
        </w:rPr>
        <w:t>Such areas are shown as Zone A on the maps accompanying the FIS.</w:t>
      </w:r>
      <w:r w:rsidR="0049666D">
        <w:rPr>
          <w:szCs w:val="23"/>
        </w:rPr>
        <w:t xml:space="preserve"> </w:t>
      </w:r>
      <w:r w:rsidRPr="005247BA">
        <w:rPr>
          <w:szCs w:val="23"/>
        </w:rPr>
        <w:t xml:space="preserve">For these areas, the base flood elevations and floodway information from </w:t>
      </w:r>
      <w:r w:rsidR="007807A7">
        <w:rPr>
          <w:szCs w:val="23"/>
        </w:rPr>
        <w:t>F</w:t>
      </w:r>
      <w:r w:rsidR="007807A7" w:rsidRPr="005247BA">
        <w:rPr>
          <w:szCs w:val="23"/>
        </w:rPr>
        <w:t>ederal</w:t>
      </w:r>
      <w:r w:rsidRPr="005247BA">
        <w:rPr>
          <w:szCs w:val="23"/>
        </w:rPr>
        <w:t xml:space="preserve">, </w:t>
      </w:r>
      <w:r w:rsidR="007807A7">
        <w:rPr>
          <w:szCs w:val="23"/>
        </w:rPr>
        <w:t>S</w:t>
      </w:r>
      <w:r w:rsidR="007807A7" w:rsidRPr="005247BA">
        <w:rPr>
          <w:szCs w:val="23"/>
        </w:rPr>
        <w:t>tate</w:t>
      </w:r>
      <w:r w:rsidRPr="005247BA">
        <w:rPr>
          <w:szCs w:val="23"/>
        </w:rPr>
        <w:t>, and other acceptable sources shall be used, when available.</w:t>
      </w:r>
      <w:r w:rsidR="0049666D">
        <w:rPr>
          <w:szCs w:val="23"/>
        </w:rPr>
        <w:t xml:space="preserve"> </w:t>
      </w:r>
      <w:r w:rsidRPr="005247BA">
        <w:rPr>
          <w:szCs w:val="23"/>
        </w:rPr>
        <w:t xml:space="preserve">Where the specific </w:t>
      </w:r>
      <w:r w:rsidRPr="005247BA">
        <w:t xml:space="preserve">one percent annual chance </w:t>
      </w:r>
      <w:r w:rsidRPr="005247BA">
        <w:rPr>
          <w:szCs w:val="23"/>
        </w:rPr>
        <w:t xml:space="preserve">flood elevation cannot be determined for this area using other sources of data, such as the U. S. Army Corps of Engineers Floodplain Information Reports, U. S. Geological Survey Flood-Prone </w:t>
      </w:r>
      <w:r w:rsidRPr="005247BA">
        <w:rPr>
          <w:szCs w:val="23"/>
        </w:rPr>
        <w:lastRenderedPageBreak/>
        <w:t>Quadrangles, etc</w:t>
      </w:r>
      <w:r w:rsidR="00D344F5" w:rsidRPr="00D344F5">
        <w:rPr>
          <w:szCs w:val="23"/>
        </w:rPr>
        <w:t>., then the applicant for the proposed use, development and/or activity shall determine this base flood elevation.</w:t>
      </w:r>
      <w:r w:rsidR="0049666D">
        <w:rPr>
          <w:szCs w:val="23"/>
        </w:rPr>
        <w:t xml:space="preserve"> </w:t>
      </w:r>
      <w:r w:rsidRPr="005247BA">
        <w:rPr>
          <w:szCs w:val="24"/>
        </w:rPr>
        <w:t xml:space="preserve">For development proposed in the approximate floodplain the applicant must use technical methods that correctly reflect currently accepted </w:t>
      </w:r>
      <w:r w:rsidR="000315E2" w:rsidRPr="005247BA">
        <w:rPr>
          <w:szCs w:val="24"/>
        </w:rPr>
        <w:t>practices</w:t>
      </w:r>
      <w:r w:rsidRPr="005247BA">
        <w:rPr>
          <w:szCs w:val="24"/>
        </w:rPr>
        <w:t>, such as point on boundary, high water marks, or detailed methodologies hydrologic and hydraulic analyses.</w:t>
      </w:r>
      <w:r w:rsidR="0049666D">
        <w:rPr>
          <w:szCs w:val="24"/>
        </w:rPr>
        <w:t xml:space="preserve"> </w:t>
      </w:r>
      <w:r w:rsidRPr="005247BA">
        <w:rPr>
          <w:szCs w:val="23"/>
        </w:rPr>
        <w:t>Studies, analyses, computations, etc., shall be submitted in sufficient detail to allow a thorough review by the Floodplain Administrator.</w:t>
      </w:r>
    </w:p>
    <w:p w14:paraId="0BD8C02E" w14:textId="77777777" w:rsidR="00501A5F" w:rsidRPr="005247BA" w:rsidRDefault="00501A5F" w:rsidP="000E2F4E">
      <w:pPr>
        <w:autoSpaceDE w:val="0"/>
        <w:autoSpaceDN w:val="0"/>
        <w:adjustRightInd w:val="0"/>
        <w:jc w:val="both"/>
        <w:rPr>
          <w:szCs w:val="24"/>
        </w:rPr>
      </w:pPr>
    </w:p>
    <w:p w14:paraId="155164C7" w14:textId="7FE54AF9" w:rsidR="00501A5F" w:rsidRPr="005247BA" w:rsidRDefault="00D344F5" w:rsidP="000E2F4E">
      <w:pPr>
        <w:autoSpaceDE w:val="0"/>
        <w:autoSpaceDN w:val="0"/>
        <w:adjustRightInd w:val="0"/>
        <w:ind w:left="1080"/>
        <w:jc w:val="both"/>
      </w:pPr>
      <w:r w:rsidRPr="00D344F5">
        <w:rPr>
          <w:szCs w:val="24"/>
        </w:rPr>
        <w:t xml:space="preserve">The </w:t>
      </w:r>
      <w:r w:rsidRPr="00D344F5">
        <w:rPr>
          <w:szCs w:val="23"/>
        </w:rPr>
        <w:t>Floodplain Administrator</w:t>
      </w:r>
      <w:r w:rsidRPr="00D344F5">
        <w:t xml:space="preserve"> </w:t>
      </w:r>
      <w:r w:rsidRPr="00D344F5">
        <w:rPr>
          <w:szCs w:val="24"/>
        </w:rPr>
        <w:t>reserves the right to require a hydrologic and hydraulic analysis for any development.</w:t>
      </w:r>
      <w:r w:rsidR="0049666D">
        <w:rPr>
          <w:szCs w:val="24"/>
        </w:rPr>
        <w:t xml:space="preserve"> </w:t>
      </w:r>
      <w:r w:rsidRPr="00D344F5">
        <w:rPr>
          <w:color w:val="000000"/>
        </w:rPr>
        <w:t xml:space="preserve">When such base flood elevation data is utilized, the lowest floor shall be </w:t>
      </w:r>
      <w:r w:rsidRPr="00D344F5">
        <w:t>elevated to or above the base</w:t>
      </w:r>
      <w:r w:rsidRPr="00D344F5">
        <w:rPr>
          <w:color w:val="FF0000"/>
        </w:rPr>
        <w:t xml:space="preserve"> </w:t>
      </w:r>
      <w:r w:rsidRPr="00D344F5">
        <w:t xml:space="preserve">flood </w:t>
      </w:r>
      <w:r w:rsidRPr="00D52986">
        <w:rPr>
          <w:i/>
          <w:color w:val="FF0000"/>
        </w:rPr>
        <w:t>level plus eighteen (18) inches</w:t>
      </w:r>
      <w:r w:rsidR="008E59BA" w:rsidRPr="00377B3D">
        <w:rPr>
          <w:rStyle w:val="FootnoteReference"/>
        </w:rPr>
        <w:footnoteReference w:id="7"/>
      </w:r>
      <w:r w:rsidR="008E59BA">
        <w:t>.</w:t>
      </w:r>
    </w:p>
    <w:p w14:paraId="6E93E561" w14:textId="77777777" w:rsidR="00501A5F" w:rsidRPr="005247BA" w:rsidRDefault="00501A5F" w:rsidP="000E2F4E">
      <w:pPr>
        <w:autoSpaceDE w:val="0"/>
        <w:autoSpaceDN w:val="0"/>
        <w:adjustRightInd w:val="0"/>
        <w:jc w:val="both"/>
      </w:pPr>
    </w:p>
    <w:p w14:paraId="3AD3B832" w14:textId="77777777" w:rsidR="00501A5F" w:rsidRPr="005247BA" w:rsidRDefault="00501A5F" w:rsidP="000E2F4E">
      <w:pPr>
        <w:autoSpaceDE w:val="0"/>
        <w:autoSpaceDN w:val="0"/>
        <w:adjustRightInd w:val="0"/>
        <w:ind w:left="720" w:firstLine="360"/>
        <w:jc w:val="both"/>
      </w:pPr>
      <w:r w:rsidRPr="005247BA">
        <w:t xml:space="preserve">During the permitting process, the </w:t>
      </w:r>
      <w:r w:rsidRPr="005247BA">
        <w:rPr>
          <w:szCs w:val="23"/>
        </w:rPr>
        <w:t>Floodplain Administrator</w:t>
      </w:r>
      <w:r w:rsidRPr="005247BA">
        <w:t xml:space="preserve"> shall obtain:</w:t>
      </w:r>
    </w:p>
    <w:p w14:paraId="674E16AD" w14:textId="77777777" w:rsidR="00501A5F" w:rsidRPr="005247BA" w:rsidRDefault="00501A5F" w:rsidP="000E2F4E">
      <w:pPr>
        <w:jc w:val="both"/>
        <w:rPr>
          <w:color w:val="000000"/>
        </w:rPr>
      </w:pPr>
    </w:p>
    <w:p w14:paraId="39C8D3BF" w14:textId="271735E9" w:rsidR="00501A5F" w:rsidRPr="0017188A" w:rsidRDefault="00501A5F" w:rsidP="000E2F4E">
      <w:pPr>
        <w:widowControl w:val="0"/>
        <w:numPr>
          <w:ilvl w:val="2"/>
          <w:numId w:val="12"/>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17188A">
        <w:t>The elevation of the lowest floor</w:t>
      </w:r>
      <w:r w:rsidR="00BF5CBE" w:rsidRPr="0017188A">
        <w:t xml:space="preserve"> (in relation to mean sea level),</w:t>
      </w:r>
      <w:r w:rsidR="007807A7" w:rsidRPr="0017188A">
        <w:t xml:space="preserve"> </w:t>
      </w:r>
      <w:r w:rsidRPr="0017188A">
        <w:t>including the basement</w:t>
      </w:r>
      <w:r w:rsidR="00BF5CBE" w:rsidRPr="0017188A">
        <w:t>,</w:t>
      </w:r>
      <w:r w:rsidRPr="0017188A">
        <w:t xml:space="preserve"> of all new and substantially improved structures; and,</w:t>
      </w:r>
    </w:p>
    <w:p w14:paraId="68702B9D" w14:textId="77777777" w:rsidR="00501A5F" w:rsidRPr="005247BA" w:rsidRDefault="00501A5F" w:rsidP="000E2F4E">
      <w:pPr>
        <w:jc w:val="both"/>
        <w:rPr>
          <w:color w:val="000000"/>
        </w:rPr>
      </w:pPr>
    </w:p>
    <w:p w14:paraId="32460F16" w14:textId="67D23183" w:rsidR="00501A5F" w:rsidRPr="0017188A" w:rsidRDefault="00BF5CBE" w:rsidP="000E2F4E">
      <w:pPr>
        <w:widowControl w:val="0"/>
        <w:numPr>
          <w:ilvl w:val="2"/>
          <w:numId w:val="12"/>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17188A">
        <w:t>I</w:t>
      </w:r>
      <w:r w:rsidR="00A73778">
        <w:t>f the structure has been flood</w:t>
      </w:r>
      <w:r w:rsidR="00501A5F" w:rsidRPr="0017188A">
        <w:t>proofed in accordance with the requirements of this article, the elevation (in relation to mean sea level) to whi</w:t>
      </w:r>
      <w:r w:rsidR="00A73778">
        <w:t>ch the structure has been flood</w:t>
      </w:r>
      <w:r w:rsidR="00501A5F" w:rsidRPr="0017188A">
        <w:t>proofed.</w:t>
      </w:r>
    </w:p>
    <w:p w14:paraId="44BD8BCB" w14:textId="77777777" w:rsidR="00501A5F" w:rsidRPr="005247BA" w:rsidRDefault="00501A5F" w:rsidP="000E2F4E">
      <w:pPr>
        <w:pStyle w:val="HTMLPreformatted"/>
        <w:jc w:val="both"/>
        <w:rPr>
          <w:rFonts w:ascii="Times New Roman" w:hAnsi="Times New Roman" w:cs="Times New Roman"/>
          <w:sz w:val="24"/>
          <w:u w:val="single"/>
        </w:rPr>
      </w:pPr>
    </w:p>
    <w:p w14:paraId="36A8CB8E" w14:textId="77777777" w:rsidR="00501A5F" w:rsidRPr="005247BA" w:rsidRDefault="00501A5F" w:rsidP="000E2F4E">
      <w:pPr>
        <w:pStyle w:val="Footer"/>
        <w:tabs>
          <w:tab w:val="clear" w:pos="4320"/>
          <w:tab w:val="clear" w:pos="8640"/>
        </w:tabs>
        <w:ind w:left="1080"/>
        <w:jc w:val="both"/>
        <w:rPr>
          <w:rFonts w:ascii="Times New Roman" w:hAnsi="Times New Roman"/>
        </w:rPr>
      </w:pPr>
      <w:r w:rsidRPr="005247BA">
        <w:rPr>
          <w:rFonts w:ascii="Times New Roman" w:hAnsi="Times New Roman"/>
        </w:rPr>
        <w:t>Base flood elevation data shall be obtained from other sources or developed using detailed methodologies comparable to those contained in a FIS</w:t>
      </w:r>
      <w:r w:rsidRPr="005247BA" w:rsidDel="001815B8">
        <w:rPr>
          <w:rFonts w:ascii="Times New Roman" w:hAnsi="Times New Roman"/>
        </w:rPr>
        <w:t xml:space="preserve"> </w:t>
      </w:r>
      <w:r w:rsidRPr="005247BA">
        <w:rPr>
          <w:rFonts w:ascii="Times New Roman" w:hAnsi="Times New Roman"/>
        </w:rPr>
        <w:t xml:space="preserve">for subdivision proposals and other proposed development proposals (including manufactured home parks and subdivisions) that </w:t>
      </w:r>
      <w:r w:rsidR="00D344F5" w:rsidRPr="00D344F5">
        <w:rPr>
          <w:rFonts w:ascii="Times New Roman" w:hAnsi="Times New Roman"/>
        </w:rPr>
        <w:t>exceed fifty lots or five acres, whichever is the lesser</w:t>
      </w:r>
      <w:r w:rsidR="00BF5CBE" w:rsidRPr="00377B3D">
        <w:rPr>
          <w:rStyle w:val="FootnoteReference"/>
        </w:rPr>
        <w:footnoteReference w:id="8"/>
      </w:r>
      <w:r w:rsidRPr="005247BA">
        <w:rPr>
          <w:rFonts w:ascii="Times New Roman" w:hAnsi="Times New Roman"/>
        </w:rPr>
        <w:t>.</w:t>
      </w:r>
    </w:p>
    <w:p w14:paraId="0495D424" w14:textId="77777777" w:rsidR="00501A5F" w:rsidRPr="005247BA" w:rsidRDefault="00501A5F" w:rsidP="000E2F4E">
      <w:p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2F81C7C" w14:textId="59AC151C" w:rsidR="00501A5F" w:rsidRPr="005247BA" w:rsidRDefault="00501A5F" w:rsidP="000E2F4E">
      <w:pPr>
        <w:widowControl w:val="0"/>
        <w:numPr>
          <w:ilvl w:val="1"/>
          <w:numId w:val="36"/>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792716">
        <w:rPr>
          <w:szCs w:val="24"/>
        </w:rPr>
        <w:t>The</w:t>
      </w:r>
      <w:r w:rsidRPr="005247BA">
        <w:t xml:space="preserve"> </w:t>
      </w:r>
      <w:r w:rsidRPr="005247BA">
        <w:rPr>
          <w:b/>
        </w:rPr>
        <w:t xml:space="preserve">AO Zone </w:t>
      </w:r>
      <w:r w:rsidRPr="005247BA">
        <w:t>on the FIRM accompanying the FIS shall be those areas of shallow flooding identified as AO on the FIRM.</w:t>
      </w:r>
      <w:r w:rsidR="0049666D">
        <w:t xml:space="preserve"> </w:t>
      </w:r>
      <w:r w:rsidRPr="005247BA">
        <w:t>For these areas, the following provisions shall apply [44 CFR 60.3(c)]:</w:t>
      </w:r>
    </w:p>
    <w:p w14:paraId="03696564" w14:textId="77777777" w:rsidR="00501A5F" w:rsidRPr="005247BA" w:rsidRDefault="00501A5F" w:rsidP="000E2F4E">
      <w:pPr>
        <w:pStyle w:val="Footer"/>
        <w:tabs>
          <w:tab w:val="clear" w:pos="4320"/>
          <w:tab w:val="clear" w:pos="8640"/>
        </w:tabs>
        <w:jc w:val="both"/>
        <w:rPr>
          <w:rFonts w:ascii="Times New Roman" w:hAnsi="Times New Roman"/>
          <w:color w:val="000000"/>
        </w:rPr>
      </w:pPr>
    </w:p>
    <w:p w14:paraId="7D636479" w14:textId="15A44946" w:rsidR="00501A5F" w:rsidRPr="005247BA" w:rsidRDefault="00501A5F" w:rsidP="000E2F4E">
      <w:pPr>
        <w:widowControl w:val="0"/>
        <w:numPr>
          <w:ilvl w:val="2"/>
          <w:numId w:val="26"/>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 xml:space="preserve">All new construction and substantial improvements of residential structures shall have </w:t>
      </w:r>
      <w:r w:rsidR="00D344F5" w:rsidRPr="00D344F5">
        <w:t>the lowest floor, including basement, elevated to or above the flood depth specified on the FIRM</w:t>
      </w:r>
      <w:r w:rsidRPr="005247BA">
        <w:t>, above the highest adjacent grade at least as high as the depth number specified in feet on the FIRM.</w:t>
      </w:r>
      <w:r w:rsidR="0049666D">
        <w:t xml:space="preserve"> </w:t>
      </w:r>
      <w:r w:rsidRPr="005247BA">
        <w:t>If no flood depth number is specified, the lowest floor, including basement, shall be elevated no less than two feet above the highest adjacent grade.</w:t>
      </w:r>
    </w:p>
    <w:p w14:paraId="6912812A" w14:textId="77777777" w:rsidR="00501A5F" w:rsidRPr="005247BA" w:rsidRDefault="00501A5F" w:rsidP="000E2F4E">
      <w:pPr>
        <w:pStyle w:val="Footer"/>
        <w:tabs>
          <w:tab w:val="clear" w:pos="4320"/>
          <w:tab w:val="clear" w:pos="8640"/>
        </w:tabs>
        <w:jc w:val="both"/>
        <w:rPr>
          <w:rFonts w:ascii="Times New Roman" w:hAnsi="Times New Roman"/>
        </w:rPr>
      </w:pPr>
    </w:p>
    <w:p w14:paraId="05F205B2" w14:textId="3A2EF75D" w:rsidR="00501A5F" w:rsidRPr="00C36CF1" w:rsidRDefault="00501A5F" w:rsidP="000E2F4E">
      <w:pPr>
        <w:pStyle w:val="Footer"/>
        <w:numPr>
          <w:ilvl w:val="2"/>
          <w:numId w:val="26"/>
        </w:numPr>
        <w:tabs>
          <w:tab w:val="clear" w:pos="4320"/>
          <w:tab w:val="clear" w:pos="8640"/>
        </w:tabs>
        <w:jc w:val="both"/>
        <w:rPr>
          <w:rFonts w:ascii="Times New Roman" w:hAnsi="Times New Roman"/>
        </w:rPr>
      </w:pPr>
      <w:r w:rsidRPr="00C36CF1">
        <w:rPr>
          <w:rFonts w:ascii="Times New Roman" w:hAnsi="Times New Roman"/>
        </w:rPr>
        <w:t xml:space="preserve">All new construction and </w:t>
      </w:r>
      <w:r w:rsidR="00D344F5" w:rsidRPr="00C36CF1">
        <w:rPr>
          <w:rFonts w:ascii="Times New Roman" w:hAnsi="Times New Roman"/>
        </w:rPr>
        <w:t>substantial improvements of non-residential structures</w:t>
      </w:r>
      <w:r w:rsidRPr="00C36CF1">
        <w:rPr>
          <w:rFonts w:ascii="Times New Roman" w:hAnsi="Times New Roman"/>
        </w:rPr>
        <w:t xml:space="preserve"> shall</w:t>
      </w:r>
    </w:p>
    <w:p w14:paraId="30D1448C" w14:textId="77777777" w:rsidR="00501A5F" w:rsidRPr="005247BA" w:rsidRDefault="00501A5F" w:rsidP="000E2F4E">
      <w:pPr>
        <w:pStyle w:val="Footer"/>
        <w:tabs>
          <w:tab w:val="clear" w:pos="4320"/>
          <w:tab w:val="clear" w:pos="8640"/>
        </w:tabs>
        <w:jc w:val="both"/>
        <w:rPr>
          <w:rFonts w:ascii="Times New Roman" w:hAnsi="Times New Roman"/>
        </w:rPr>
      </w:pPr>
    </w:p>
    <w:p w14:paraId="673F8241" w14:textId="25C6129D" w:rsidR="00501A5F" w:rsidRPr="005247BA" w:rsidRDefault="007807A7" w:rsidP="000E2F4E">
      <w:pPr>
        <w:pStyle w:val="Footer"/>
        <w:numPr>
          <w:ilvl w:val="3"/>
          <w:numId w:val="35"/>
        </w:numPr>
        <w:tabs>
          <w:tab w:val="clear" w:pos="1800"/>
          <w:tab w:val="clear" w:pos="4320"/>
          <w:tab w:val="clear" w:pos="8640"/>
        </w:tabs>
        <w:ind w:left="1890" w:hanging="450"/>
        <w:jc w:val="both"/>
        <w:rPr>
          <w:rFonts w:ascii="Times New Roman" w:hAnsi="Times New Roman"/>
        </w:rPr>
      </w:pPr>
      <w:r>
        <w:rPr>
          <w:rFonts w:ascii="Times New Roman" w:hAnsi="Times New Roman"/>
        </w:rPr>
        <w:t>H</w:t>
      </w:r>
      <w:r w:rsidRPr="005247BA">
        <w:rPr>
          <w:rFonts w:ascii="Times New Roman" w:hAnsi="Times New Roman"/>
        </w:rPr>
        <w:t xml:space="preserve">ave </w:t>
      </w:r>
      <w:r w:rsidR="00501A5F" w:rsidRPr="005247BA">
        <w:rPr>
          <w:rFonts w:ascii="Times New Roman" w:hAnsi="Times New Roman"/>
        </w:rPr>
        <w:t xml:space="preserve">the lowest floor, including basement, elevated to or above the flood depth specified on the FIRM, above the highest adjacent grade at least as high as the </w:t>
      </w:r>
      <w:r w:rsidR="00501A5F" w:rsidRPr="005247BA">
        <w:rPr>
          <w:rFonts w:ascii="Times New Roman" w:hAnsi="Times New Roman"/>
        </w:rPr>
        <w:lastRenderedPageBreak/>
        <w:t>depth number specified in feet on the FIRM.</w:t>
      </w:r>
      <w:r w:rsidR="0049666D">
        <w:rPr>
          <w:rFonts w:ascii="Times New Roman" w:hAnsi="Times New Roman"/>
        </w:rPr>
        <w:t xml:space="preserve"> </w:t>
      </w:r>
      <w:r w:rsidR="00501A5F" w:rsidRPr="005247BA">
        <w:rPr>
          <w:rFonts w:ascii="Times New Roman" w:hAnsi="Times New Roman"/>
        </w:rPr>
        <w:t>If no flood depth number is specified, the lowest floor, including basement, shall be elevated at least two feet above the highest adjacent grade; or,</w:t>
      </w:r>
    </w:p>
    <w:p w14:paraId="0A74D7D3" w14:textId="77777777" w:rsidR="00501A5F" w:rsidRPr="005247BA" w:rsidRDefault="00501A5F" w:rsidP="000E2F4E">
      <w:pPr>
        <w:pStyle w:val="Footer"/>
        <w:tabs>
          <w:tab w:val="clear" w:pos="4320"/>
          <w:tab w:val="clear" w:pos="8640"/>
        </w:tabs>
        <w:ind w:left="720"/>
        <w:jc w:val="both"/>
        <w:rPr>
          <w:rFonts w:ascii="Times New Roman" w:hAnsi="Times New Roman"/>
        </w:rPr>
      </w:pPr>
    </w:p>
    <w:p w14:paraId="3F8875D2" w14:textId="7B4CB07A" w:rsidR="00501A5F" w:rsidRPr="005247BA" w:rsidRDefault="007807A7" w:rsidP="000E2F4E">
      <w:pPr>
        <w:pStyle w:val="Footer"/>
        <w:numPr>
          <w:ilvl w:val="3"/>
          <w:numId w:val="35"/>
        </w:numPr>
        <w:tabs>
          <w:tab w:val="clear" w:pos="1800"/>
          <w:tab w:val="clear" w:pos="4320"/>
          <w:tab w:val="clear" w:pos="8640"/>
        </w:tabs>
        <w:ind w:left="1890" w:hanging="450"/>
        <w:jc w:val="both"/>
        <w:rPr>
          <w:rFonts w:ascii="Times New Roman" w:hAnsi="Times New Roman"/>
        </w:rPr>
      </w:pPr>
      <w:r>
        <w:rPr>
          <w:rFonts w:ascii="Times New Roman" w:hAnsi="Times New Roman"/>
        </w:rPr>
        <w:t>T</w:t>
      </w:r>
      <w:r w:rsidRPr="005247BA">
        <w:rPr>
          <w:rFonts w:ascii="Times New Roman" w:hAnsi="Times New Roman"/>
        </w:rPr>
        <w:t xml:space="preserve">ogether </w:t>
      </w:r>
      <w:r w:rsidR="00501A5F" w:rsidRPr="005247BA">
        <w:rPr>
          <w:rFonts w:ascii="Times New Roman" w:hAnsi="Times New Roman"/>
        </w:rPr>
        <w:t xml:space="preserve">with attendant </w:t>
      </w:r>
      <w:r w:rsidR="00D344F5" w:rsidRPr="00D344F5">
        <w:rPr>
          <w:rFonts w:ascii="Times New Roman" w:hAnsi="Times New Roman"/>
        </w:rPr>
        <w:t>utility and sanitary facilities be completely floodproofed to the specified flood level</w:t>
      </w:r>
      <w:r w:rsidR="00501A5F" w:rsidRPr="005247BA">
        <w:rPr>
          <w:rFonts w:ascii="Times New Roman" w:hAnsi="Times New Roman"/>
        </w:rPr>
        <w:t xml:space="preserve"> so that any space below that level is watertight with walls substantially impermeable to the passage of water and with structural components having the capability of resisting hydrostatic and hydrodynamic loads and effects of buoyancy.</w:t>
      </w:r>
    </w:p>
    <w:p w14:paraId="711CCDA8" w14:textId="77777777" w:rsidR="00501A5F" w:rsidRPr="005247BA" w:rsidRDefault="00501A5F" w:rsidP="000E2F4E">
      <w:pPr>
        <w:pStyle w:val="Footer"/>
        <w:tabs>
          <w:tab w:val="clear" w:pos="4320"/>
          <w:tab w:val="clear" w:pos="8640"/>
        </w:tabs>
        <w:jc w:val="both"/>
        <w:rPr>
          <w:rFonts w:ascii="Times New Roman" w:hAnsi="Times New Roman"/>
        </w:rPr>
      </w:pPr>
    </w:p>
    <w:p w14:paraId="790A9419" w14:textId="56890604" w:rsidR="00501A5F" w:rsidRPr="005247BA" w:rsidRDefault="00D344F5" w:rsidP="000E2F4E">
      <w:pPr>
        <w:pStyle w:val="Footer"/>
        <w:numPr>
          <w:ilvl w:val="2"/>
          <w:numId w:val="26"/>
        </w:numPr>
        <w:tabs>
          <w:tab w:val="clear" w:pos="4320"/>
          <w:tab w:val="clear" w:pos="8640"/>
        </w:tabs>
        <w:jc w:val="both"/>
        <w:rPr>
          <w:rFonts w:ascii="Times New Roman" w:hAnsi="Times New Roman"/>
        </w:rPr>
      </w:pPr>
      <w:r w:rsidRPr="00D344F5">
        <w:rPr>
          <w:rStyle w:val="Level1"/>
          <w:rFonts w:ascii="Times New Roman" w:hAnsi="Times New Roman"/>
        </w:rPr>
        <w:t>Adequate drainage paths</w:t>
      </w:r>
      <w:r w:rsidR="00501A5F" w:rsidRPr="005247BA">
        <w:rPr>
          <w:rStyle w:val="Level1"/>
          <w:rFonts w:ascii="Times New Roman" w:hAnsi="Times New Roman"/>
        </w:rPr>
        <w:t xml:space="preserve"> around structures on slopes shall be provided to guide floodwaters around and away from proposed structures.</w:t>
      </w:r>
    </w:p>
    <w:p w14:paraId="25E07CD8" w14:textId="77777777" w:rsidR="00501A5F" w:rsidRPr="005247BA" w:rsidRDefault="00501A5F" w:rsidP="00890C83">
      <w:p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0222464" w14:textId="1D092D80" w:rsidR="00501A5F" w:rsidRPr="005247BA" w:rsidRDefault="00501A5F" w:rsidP="000E2F4E">
      <w:pPr>
        <w:widowControl w:val="0"/>
        <w:numPr>
          <w:ilvl w:val="1"/>
          <w:numId w:val="36"/>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792716">
        <w:rPr>
          <w:szCs w:val="24"/>
        </w:rPr>
        <w:t>The</w:t>
      </w:r>
      <w:r w:rsidRPr="005247BA">
        <w:t xml:space="preserve"> </w:t>
      </w:r>
      <w:r w:rsidRPr="005247BA">
        <w:rPr>
          <w:b/>
        </w:rPr>
        <w:t>Coastal A Zone</w:t>
      </w:r>
      <w:r w:rsidR="008E59BA" w:rsidRPr="00377B3D">
        <w:rPr>
          <w:rStyle w:val="FootnoteReference"/>
        </w:rPr>
        <w:footnoteReference w:id="9"/>
      </w:r>
      <w:r w:rsidRPr="005247BA">
        <w:rPr>
          <w:b/>
        </w:rPr>
        <w:t xml:space="preserve"> </w:t>
      </w:r>
      <w:r w:rsidR="00E51B2E" w:rsidRPr="0097100F">
        <w:t>is labelled as AE on the FIRM</w:t>
      </w:r>
      <w:r w:rsidR="0097100F">
        <w:t>;</w:t>
      </w:r>
      <w:r w:rsidR="00E51B2E" w:rsidRPr="0097100F">
        <w:t xml:space="preserve"> it is those areas that are s</w:t>
      </w:r>
      <w:r w:rsidR="006C1A85">
        <w:t>ea</w:t>
      </w:r>
      <w:r w:rsidR="00E51B2E" w:rsidRPr="0097100F">
        <w:t>ward of the limit of moderate wave action (LiMWA) line</w:t>
      </w:r>
      <w:r w:rsidR="00E51B2E" w:rsidRPr="00C36CF1">
        <w:t>.</w:t>
      </w:r>
      <w:r w:rsidR="0049666D">
        <w:t xml:space="preserve"> </w:t>
      </w:r>
      <w:r w:rsidR="00D344F5" w:rsidRPr="00D344F5">
        <w:t>As</w:t>
      </w:r>
      <w:r w:rsidRPr="005247BA">
        <w:t xml:space="preserve"> defined by the VA USBC, </w:t>
      </w:r>
      <w:r w:rsidR="00E51B2E">
        <w:t>th</w:t>
      </w:r>
      <w:r w:rsidR="00490B65">
        <w:t>e</w:t>
      </w:r>
      <w:r w:rsidR="00E51B2E">
        <w:t xml:space="preserve">se areas </w:t>
      </w:r>
      <w:r w:rsidRPr="005247BA">
        <w:t>are subject to wave heights between 1.5 feet and 3 feet.</w:t>
      </w:r>
      <w:r w:rsidR="0049666D">
        <w:t xml:space="preserve"> </w:t>
      </w:r>
      <w:r w:rsidRPr="005247BA">
        <w:t>For these areas, the following provisions shall apply:</w:t>
      </w:r>
    </w:p>
    <w:p w14:paraId="28DAD377" w14:textId="77777777" w:rsidR="00501A5F" w:rsidRPr="005247BA" w:rsidRDefault="00501A5F" w:rsidP="000E2F4E">
      <w:pPr>
        <w:pStyle w:val="Footer"/>
        <w:tabs>
          <w:tab w:val="clear" w:pos="4320"/>
          <w:tab w:val="clear" w:pos="8640"/>
        </w:tabs>
        <w:jc w:val="both"/>
        <w:rPr>
          <w:rFonts w:ascii="Times New Roman" w:hAnsi="Times New Roman"/>
          <w:u w:val="single"/>
        </w:rPr>
      </w:pPr>
    </w:p>
    <w:p w14:paraId="6DEF4C7A" w14:textId="740CCC6A" w:rsidR="00501A5F" w:rsidRPr="005247BA" w:rsidRDefault="00D344F5" w:rsidP="000E2F4E">
      <w:pPr>
        <w:pStyle w:val="Footer"/>
        <w:tabs>
          <w:tab w:val="clear" w:pos="4320"/>
          <w:tab w:val="clear" w:pos="8640"/>
        </w:tabs>
        <w:ind w:left="1080"/>
        <w:jc w:val="both"/>
        <w:rPr>
          <w:rFonts w:ascii="Times New Roman" w:hAnsi="Times New Roman"/>
        </w:rPr>
      </w:pPr>
      <w:r w:rsidRPr="00D344F5">
        <w:rPr>
          <w:rFonts w:ascii="Times New Roman" w:hAnsi="Times New Roman"/>
        </w:rPr>
        <w:t>Buildings and structures within this zone shall have the lowest floor elevated to or above the base flood elevation plus one foot</w:t>
      </w:r>
      <w:r w:rsidR="00E51B2E" w:rsidRPr="00377B3D">
        <w:rPr>
          <w:rStyle w:val="FootnoteReference"/>
        </w:rPr>
        <w:footnoteReference w:id="10"/>
      </w:r>
      <w:r w:rsidRPr="00D344F5">
        <w:rPr>
          <w:rFonts w:ascii="Times New Roman" w:hAnsi="Times New Roman"/>
        </w:rPr>
        <w:t xml:space="preserve"> of freeboard</w:t>
      </w:r>
      <w:r w:rsidR="00501A5F" w:rsidRPr="005247BA">
        <w:rPr>
          <w:rFonts w:ascii="Times New Roman" w:hAnsi="Times New Roman"/>
        </w:rPr>
        <w:t>, and must comply with the provisi</w:t>
      </w:r>
      <w:r w:rsidR="009A6C69">
        <w:rPr>
          <w:rFonts w:ascii="Times New Roman" w:hAnsi="Times New Roman"/>
        </w:rPr>
        <w:t xml:space="preserve">ons in Article III, </w:t>
      </w:r>
      <w:r w:rsidR="009A6C69" w:rsidRPr="00D52986">
        <w:rPr>
          <w:rFonts w:ascii="Times New Roman" w:hAnsi="Times New Roman"/>
        </w:rPr>
        <w:t>Section 3.1.A.</w:t>
      </w:r>
      <w:r w:rsidR="00501A5F" w:rsidRPr="00D52986">
        <w:rPr>
          <w:rFonts w:ascii="Times New Roman" w:hAnsi="Times New Roman"/>
        </w:rPr>
        <w:t>2</w:t>
      </w:r>
      <w:r w:rsidR="00501A5F" w:rsidRPr="005247BA">
        <w:rPr>
          <w:rFonts w:ascii="Times New Roman" w:hAnsi="Times New Roman"/>
        </w:rPr>
        <w:t xml:space="preserve"> and Article IV, Sections 4.2 and 4.3.</w:t>
      </w:r>
    </w:p>
    <w:p w14:paraId="1055D2C5" w14:textId="77777777" w:rsidR="00501A5F" w:rsidRPr="005247BA" w:rsidRDefault="00501A5F" w:rsidP="00890C83">
      <w:p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7837927" w14:textId="561060B3" w:rsidR="00501A5F" w:rsidRDefault="00501A5F" w:rsidP="000E2F4E">
      <w:pPr>
        <w:widowControl w:val="0"/>
        <w:numPr>
          <w:ilvl w:val="1"/>
          <w:numId w:val="36"/>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792716">
        <w:rPr>
          <w:szCs w:val="24"/>
        </w:rPr>
        <w:t>The</w:t>
      </w:r>
      <w:r w:rsidRPr="005247BA">
        <w:t xml:space="preserve"> </w:t>
      </w:r>
      <w:r w:rsidRPr="005247BA">
        <w:rPr>
          <w:b/>
        </w:rPr>
        <w:t>VE or V Zones</w:t>
      </w:r>
      <w:r w:rsidRPr="005247BA">
        <w:t xml:space="preserve"> on FIRMs accompanying the FIS shall be those areas that are known as Coastal High Hazard areas, extending from offshore to the inland limit of a primary frontal dune along an open coast</w:t>
      </w:r>
      <w:r w:rsidR="0097100F">
        <w:t xml:space="preserve"> or other areas subject to high velocity waves.</w:t>
      </w:r>
      <w:r w:rsidR="0049666D">
        <w:t xml:space="preserve"> </w:t>
      </w:r>
      <w:r w:rsidRPr="005247BA">
        <w:t>For these areas, the following provision</w:t>
      </w:r>
      <w:r w:rsidR="00167A66">
        <w:t>s shall apply [44 CFR 60.3(e)]:</w:t>
      </w:r>
    </w:p>
    <w:p w14:paraId="19CB9FBE" w14:textId="77777777" w:rsidR="0097100F" w:rsidRPr="005247BA" w:rsidRDefault="0097100F" w:rsidP="000E2F4E">
      <w:pPr>
        <w:widowControl w:val="0"/>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3BBF5F2" w14:textId="77777777" w:rsidR="00501A5F" w:rsidRPr="005247BA" w:rsidRDefault="00501A5F" w:rsidP="000E2F4E">
      <w:pPr>
        <w:widowControl w:val="0"/>
        <w:numPr>
          <w:ilvl w:val="2"/>
          <w:numId w:val="37"/>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All new construction and substantial improvements in Zones V and VE</w:t>
      </w:r>
      <w:r w:rsidR="0097100F">
        <w:t>, including manufactured homes,</w:t>
      </w:r>
      <w:r w:rsidRPr="005247BA">
        <w:t xml:space="preserve"> shall </w:t>
      </w:r>
      <w:r w:rsidR="00D344F5" w:rsidRPr="00D344F5">
        <w:t>be elevated on pilings</w:t>
      </w:r>
      <w:r w:rsidRPr="005247BA">
        <w:t xml:space="preserve"> or columns so that:</w:t>
      </w:r>
    </w:p>
    <w:p w14:paraId="4CD7080D" w14:textId="77777777" w:rsidR="00501A5F" w:rsidRPr="005247BA" w:rsidRDefault="00501A5F" w:rsidP="000E2F4E">
      <w:pPr>
        <w:widowControl w:val="0"/>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05CAAF8" w14:textId="229BD3E9" w:rsidR="00501A5F" w:rsidRPr="00167A66" w:rsidRDefault="00501A5F" w:rsidP="000E2F4E">
      <w:pPr>
        <w:pStyle w:val="Footer"/>
        <w:numPr>
          <w:ilvl w:val="3"/>
          <w:numId w:val="40"/>
        </w:numPr>
        <w:tabs>
          <w:tab w:val="clear" w:pos="1800"/>
          <w:tab w:val="clear" w:pos="4320"/>
          <w:tab w:val="clear" w:pos="8640"/>
        </w:tabs>
        <w:ind w:left="1890" w:hanging="450"/>
        <w:jc w:val="both"/>
        <w:rPr>
          <w:rFonts w:ascii="Times New Roman" w:hAnsi="Times New Roman"/>
        </w:rPr>
      </w:pPr>
      <w:r w:rsidRPr="00167A66">
        <w:rPr>
          <w:rFonts w:ascii="Times New Roman" w:hAnsi="Times New Roman"/>
        </w:rPr>
        <w:t xml:space="preserve">The </w:t>
      </w:r>
      <w:r w:rsidR="00D344F5" w:rsidRPr="00167A66">
        <w:rPr>
          <w:rFonts w:ascii="Times New Roman" w:hAnsi="Times New Roman"/>
        </w:rPr>
        <w:t>bottom of the lowest horizontal structural member of the lowest floor (excluding the pilings or columns) is elevated to or above the base flood leve</w:t>
      </w:r>
      <w:r w:rsidR="00D344F5" w:rsidRPr="007A277F">
        <w:rPr>
          <w:rFonts w:ascii="Times New Roman" w:hAnsi="Times New Roman"/>
        </w:rPr>
        <w:t>l</w:t>
      </w:r>
      <w:r w:rsidR="00E51B2E" w:rsidRPr="007A277F">
        <w:rPr>
          <w:rFonts w:ascii="Times New Roman" w:hAnsi="Times New Roman"/>
        </w:rPr>
        <w:t xml:space="preserve"> </w:t>
      </w:r>
      <w:r w:rsidR="00D344F5" w:rsidRPr="007A277F">
        <w:rPr>
          <w:rFonts w:ascii="Times New Roman" w:hAnsi="Times New Roman"/>
          <w:i/>
          <w:color w:val="FF0000"/>
        </w:rPr>
        <w:t>plus eighteen (18) inches</w:t>
      </w:r>
      <w:r w:rsidR="00D344F5" w:rsidRPr="007A277F">
        <w:rPr>
          <w:rFonts w:ascii="Times New Roman" w:hAnsi="Times New Roman"/>
          <w:i/>
        </w:rPr>
        <w:t>.</w:t>
      </w:r>
      <w:r w:rsidR="00E51B2E" w:rsidRPr="00377B3D">
        <w:rPr>
          <w:rStyle w:val="FootnoteReference"/>
        </w:rPr>
        <w:footnoteReference w:id="11"/>
      </w:r>
      <w:r w:rsidRPr="00051A60">
        <w:rPr>
          <w:rFonts w:ascii="Times New Roman" w:hAnsi="Times New Roman"/>
        </w:rPr>
        <w:t xml:space="preserve"> </w:t>
      </w:r>
      <w:r w:rsidRPr="00167A66">
        <w:rPr>
          <w:rFonts w:ascii="Times New Roman" w:hAnsi="Times New Roman"/>
        </w:rPr>
        <w:t xml:space="preserve">if the lowest horizontal structural member is </w:t>
      </w:r>
      <w:r w:rsidR="00D344F5" w:rsidRPr="00167A66">
        <w:rPr>
          <w:rFonts w:ascii="Times New Roman" w:hAnsi="Times New Roman"/>
        </w:rPr>
        <w:t>parallel to the direction of wave approach</w:t>
      </w:r>
      <w:r w:rsidRPr="00167A66">
        <w:rPr>
          <w:rFonts w:ascii="Times New Roman" w:hAnsi="Times New Roman"/>
        </w:rPr>
        <w:t xml:space="preserve"> or elevated at least </w:t>
      </w:r>
      <w:r w:rsidR="005C2C4F" w:rsidRPr="00167A66">
        <w:rPr>
          <w:rFonts w:ascii="Times New Roman" w:hAnsi="Times New Roman"/>
        </w:rPr>
        <w:t>two</w:t>
      </w:r>
      <w:r w:rsidRPr="00167A66">
        <w:rPr>
          <w:rFonts w:ascii="Times New Roman" w:hAnsi="Times New Roman"/>
        </w:rPr>
        <w:t xml:space="preserve"> f</w:t>
      </w:r>
      <w:r w:rsidR="005C2C4F" w:rsidRPr="00167A66">
        <w:rPr>
          <w:rFonts w:ascii="Times New Roman" w:hAnsi="Times New Roman"/>
        </w:rPr>
        <w:t>ee</w:t>
      </w:r>
      <w:r w:rsidRPr="00167A66">
        <w:rPr>
          <w:rFonts w:ascii="Times New Roman" w:hAnsi="Times New Roman"/>
        </w:rPr>
        <w:t>t above the base flood level if the lowest horizontal structural member is perpendicular to the direction of wave approach; and,</w:t>
      </w:r>
    </w:p>
    <w:p w14:paraId="2E17DA8A" w14:textId="77777777" w:rsidR="00501A5F" w:rsidRPr="005247BA" w:rsidRDefault="00501A5F" w:rsidP="000E2F4E">
      <w:pPr>
        <w:widowControl w:val="0"/>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427B014" w14:textId="26AFA8C1" w:rsidR="00501A5F" w:rsidRPr="00167A66" w:rsidRDefault="00501A5F" w:rsidP="000E2F4E">
      <w:pPr>
        <w:pStyle w:val="Footer"/>
        <w:numPr>
          <w:ilvl w:val="3"/>
          <w:numId w:val="40"/>
        </w:numPr>
        <w:tabs>
          <w:tab w:val="clear" w:pos="1800"/>
          <w:tab w:val="clear" w:pos="4320"/>
          <w:tab w:val="clear" w:pos="8640"/>
        </w:tabs>
        <w:ind w:left="1890" w:hanging="450"/>
        <w:jc w:val="both"/>
        <w:rPr>
          <w:rFonts w:ascii="Times New Roman" w:hAnsi="Times New Roman"/>
        </w:rPr>
      </w:pPr>
      <w:r w:rsidRPr="00167A66">
        <w:rPr>
          <w:rFonts w:ascii="Times New Roman" w:hAnsi="Times New Roman"/>
        </w:rPr>
        <w:t xml:space="preserve">The pile or column foundation and structure attached thereto is </w:t>
      </w:r>
      <w:r w:rsidR="00D344F5" w:rsidRPr="00167A66">
        <w:rPr>
          <w:rFonts w:ascii="Times New Roman" w:hAnsi="Times New Roman"/>
        </w:rPr>
        <w:t xml:space="preserve">anchored to </w:t>
      </w:r>
      <w:r w:rsidR="00D344F5" w:rsidRPr="00167A66">
        <w:rPr>
          <w:rFonts w:ascii="Times New Roman" w:hAnsi="Times New Roman"/>
        </w:rPr>
        <w:lastRenderedPageBreak/>
        <w:t>resist flotation, collapse, and lateral movement due</w:t>
      </w:r>
      <w:r w:rsidRPr="00167A66">
        <w:rPr>
          <w:rFonts w:ascii="Times New Roman" w:hAnsi="Times New Roman"/>
        </w:rPr>
        <w:t xml:space="preserve"> to the effects of wind and water loads acting simultaneously on all building components.</w:t>
      </w:r>
      <w:r w:rsidR="0049666D">
        <w:rPr>
          <w:rFonts w:ascii="Times New Roman" w:hAnsi="Times New Roman"/>
        </w:rPr>
        <w:t xml:space="preserve"> </w:t>
      </w:r>
      <w:r w:rsidRPr="00167A66">
        <w:rPr>
          <w:rFonts w:ascii="Times New Roman" w:hAnsi="Times New Roman"/>
        </w:rPr>
        <w:t xml:space="preserve">Wind and water loading values shall each have a one percent chance of being </w:t>
      </w:r>
      <w:r w:rsidR="00AD0285" w:rsidRPr="00167A66">
        <w:rPr>
          <w:rFonts w:ascii="Times New Roman" w:hAnsi="Times New Roman"/>
        </w:rPr>
        <w:t>equa</w:t>
      </w:r>
      <w:r w:rsidR="0090098B">
        <w:rPr>
          <w:rFonts w:ascii="Times New Roman" w:hAnsi="Times New Roman"/>
        </w:rPr>
        <w:t>l</w:t>
      </w:r>
      <w:r w:rsidR="00AD0285" w:rsidRPr="00167A66">
        <w:rPr>
          <w:rFonts w:ascii="Times New Roman" w:hAnsi="Times New Roman"/>
        </w:rPr>
        <w:t>led</w:t>
      </w:r>
      <w:r w:rsidRPr="00167A66">
        <w:rPr>
          <w:rFonts w:ascii="Times New Roman" w:hAnsi="Times New Roman"/>
        </w:rPr>
        <w:t xml:space="preserve"> or exceeded in any given year (one-percent annual chance).</w:t>
      </w:r>
    </w:p>
    <w:p w14:paraId="619AE833" w14:textId="77777777" w:rsidR="00501A5F" w:rsidRPr="005247BA" w:rsidRDefault="00501A5F" w:rsidP="000E2F4E">
      <w:pPr>
        <w:widowControl w:val="0"/>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ECACCD0" w14:textId="1AFD26F0" w:rsidR="00501A5F" w:rsidRPr="005247BA" w:rsidRDefault="00501A5F" w:rsidP="000E2F4E">
      <w:pPr>
        <w:widowControl w:val="0"/>
        <w:numPr>
          <w:ilvl w:val="2"/>
          <w:numId w:val="37"/>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A registered professional engineer or architect shall develop or review the structural design, specifications and plans for the construction, and shall certify that the design and methods of construction to be used are in accordance with accepted standards of practice for meeting the provi</w:t>
      </w:r>
      <w:r w:rsidR="009A6C69">
        <w:t xml:space="preserve">sions of Article III, </w:t>
      </w:r>
      <w:r w:rsidR="009A6C69" w:rsidRPr="001865F8">
        <w:t>Section A.6.</w:t>
      </w:r>
      <w:r w:rsidRPr="001865F8">
        <w:t>a</w:t>
      </w:r>
      <w:r w:rsidRPr="005247BA">
        <w:t>.</w:t>
      </w:r>
    </w:p>
    <w:p w14:paraId="15200AB4" w14:textId="77777777" w:rsidR="00501A5F" w:rsidRPr="005247BA" w:rsidRDefault="00501A5F" w:rsidP="00890C83">
      <w:pPr>
        <w:widowControl w:val="0"/>
        <w:tabs>
          <w:tab w:val="left" w:pos="-1440"/>
          <w:tab w:val="left" w:pos="-720"/>
          <w:tab w:val="left" w:pos="0"/>
          <w:tab w:val="left" w:pos="408"/>
          <w:tab w:val="left" w:pos="2880"/>
          <w:tab w:val="left" w:pos="3600"/>
          <w:tab w:val="left" w:pos="4320"/>
          <w:tab w:val="left" w:pos="5040"/>
          <w:tab w:val="left" w:pos="5760"/>
          <w:tab w:val="left" w:pos="6480"/>
          <w:tab w:val="left" w:pos="7200"/>
          <w:tab w:val="left" w:pos="7920"/>
          <w:tab w:val="left" w:pos="8640"/>
          <w:tab w:val="left" w:pos="9360"/>
        </w:tabs>
        <w:jc w:val="both"/>
      </w:pPr>
    </w:p>
    <w:p w14:paraId="09474547" w14:textId="0E089AF2" w:rsidR="00501A5F" w:rsidRPr="005247BA" w:rsidRDefault="00501A5F" w:rsidP="000E2F4E">
      <w:pPr>
        <w:widowControl w:val="0"/>
        <w:numPr>
          <w:ilvl w:val="2"/>
          <w:numId w:val="37"/>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 xml:space="preserve">The </w:t>
      </w:r>
      <w:r w:rsidRPr="00051A60">
        <w:t>Floodplain</w:t>
      </w:r>
      <w:r w:rsidRPr="005247BA">
        <w:rPr>
          <w:szCs w:val="23"/>
        </w:rPr>
        <w:t xml:space="preserve"> Administrator</w:t>
      </w:r>
      <w:r w:rsidRPr="005247BA">
        <w:t xml:space="preserve"> shall obtain the elevation (in relation to mean sea level) of the bottom of the lowest horizontal structural member of the lowest floor (excluding pilings and columns) of all new and substantially improved structures in Zones V and VE.</w:t>
      </w:r>
      <w:r w:rsidR="0049666D">
        <w:t xml:space="preserve"> </w:t>
      </w:r>
      <w:r w:rsidRPr="005247BA">
        <w:t>The Floodplain Management Administrator shall maintain a record of all such information.</w:t>
      </w:r>
    </w:p>
    <w:p w14:paraId="0E397CE1" w14:textId="77777777" w:rsidR="00501A5F" w:rsidRPr="005247BA" w:rsidRDefault="00501A5F" w:rsidP="000E2F4E">
      <w:pPr>
        <w:widowControl w:val="0"/>
        <w:tabs>
          <w:tab w:val="left" w:pos="-1440"/>
          <w:tab w:val="left" w:pos="-720"/>
          <w:tab w:val="left" w:pos="0"/>
          <w:tab w:val="left" w:pos="408"/>
          <w:tab w:val="left" w:pos="2880"/>
          <w:tab w:val="left" w:pos="3600"/>
          <w:tab w:val="left" w:pos="4320"/>
          <w:tab w:val="left" w:pos="5040"/>
          <w:tab w:val="left" w:pos="5760"/>
          <w:tab w:val="left" w:pos="6480"/>
          <w:tab w:val="left" w:pos="7200"/>
          <w:tab w:val="left" w:pos="7920"/>
          <w:tab w:val="left" w:pos="8640"/>
          <w:tab w:val="left" w:pos="9360"/>
        </w:tabs>
        <w:jc w:val="both"/>
      </w:pPr>
    </w:p>
    <w:p w14:paraId="4E786D2C" w14:textId="77777777" w:rsidR="00501A5F" w:rsidRPr="005247BA" w:rsidRDefault="00501A5F" w:rsidP="000E2F4E">
      <w:pPr>
        <w:widowControl w:val="0"/>
        <w:numPr>
          <w:ilvl w:val="2"/>
          <w:numId w:val="37"/>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All new construction shall be located landward of the reach of mean high tide.</w:t>
      </w:r>
    </w:p>
    <w:p w14:paraId="7D011BFB" w14:textId="77777777" w:rsidR="00501A5F" w:rsidRPr="005247BA" w:rsidRDefault="00501A5F" w:rsidP="000E2F4E">
      <w:pPr>
        <w:widowControl w:val="0"/>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E9B54B6" w14:textId="535E39ED" w:rsidR="00501A5F" w:rsidRPr="005247BA" w:rsidRDefault="00501A5F" w:rsidP="000E2F4E">
      <w:pPr>
        <w:widowControl w:val="0"/>
        <w:numPr>
          <w:ilvl w:val="2"/>
          <w:numId w:val="37"/>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 xml:space="preserve">All new construction and substantial improvements shall have </w:t>
      </w:r>
      <w:r w:rsidR="00D344F5" w:rsidRPr="00D344F5">
        <w:t>the space below the lowest floor either free of obstruction</w:t>
      </w:r>
      <w:r w:rsidR="00E51B2E" w:rsidRPr="00377B3D">
        <w:rPr>
          <w:rStyle w:val="FootnoteReference"/>
        </w:rPr>
        <w:footnoteReference w:id="12"/>
      </w:r>
      <w:r w:rsidR="00D344F5" w:rsidRPr="00D344F5">
        <w:t xml:space="preserve"> or constructed with non</w:t>
      </w:r>
      <w:r w:rsidR="007A277F">
        <w:t>-</w:t>
      </w:r>
      <w:r w:rsidR="00D344F5" w:rsidRPr="00D344F5">
        <w:t>supporting breakaway walls, open wood-lattice work, or insect screening intended to collapse under wind and water loads without causing collapse, displacement, or other structural damage</w:t>
      </w:r>
      <w:r w:rsidRPr="005247BA">
        <w:t xml:space="preserve"> to the elevated portion of the building or supporting foundation system.</w:t>
      </w:r>
      <w:r w:rsidR="0049666D">
        <w:t xml:space="preserve"> </w:t>
      </w:r>
      <w:r w:rsidRPr="005247BA">
        <w:t xml:space="preserve">For the purpose of this </w:t>
      </w:r>
      <w:r w:rsidR="009A6C69">
        <w:t>S</w:t>
      </w:r>
      <w:r w:rsidRPr="005247BA">
        <w:t>ection, a breakaway wall shall have a design safe loading resistance of not less than 10 and no more than 20 pounds per square foot.</w:t>
      </w:r>
      <w:r w:rsidR="0049666D">
        <w:t xml:space="preserve"> </w:t>
      </w:r>
      <w:r w:rsidRPr="005247BA">
        <w:t>Use of breakaway walls which exceed a design safe loading resistance of 20 pounds per square foot (either by design or when so required by local codes) may be permitted only if a registered professional engineer or architect certifies that the designs proposed meet the following conditions:</w:t>
      </w:r>
    </w:p>
    <w:p w14:paraId="180D8C95" w14:textId="77777777" w:rsidR="00501A5F" w:rsidRPr="005247BA" w:rsidRDefault="00501A5F" w:rsidP="000E2F4E">
      <w:pPr>
        <w:widowControl w:val="0"/>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AD6E806" w14:textId="77777777" w:rsidR="00501A5F" w:rsidRPr="00167A66" w:rsidRDefault="00D344F5" w:rsidP="000E2F4E">
      <w:pPr>
        <w:pStyle w:val="Footer"/>
        <w:numPr>
          <w:ilvl w:val="3"/>
          <w:numId w:val="38"/>
        </w:numPr>
        <w:tabs>
          <w:tab w:val="clear" w:pos="1800"/>
          <w:tab w:val="clear" w:pos="4320"/>
          <w:tab w:val="clear" w:pos="8640"/>
        </w:tabs>
        <w:ind w:left="1890" w:hanging="450"/>
        <w:jc w:val="both"/>
        <w:rPr>
          <w:rFonts w:ascii="Times New Roman" w:hAnsi="Times New Roman"/>
        </w:rPr>
      </w:pPr>
      <w:r w:rsidRPr="00167A66">
        <w:rPr>
          <w:rFonts w:ascii="Times New Roman" w:hAnsi="Times New Roman"/>
        </w:rPr>
        <w:t>Breakaway wall collapse shall result from water load less than that which would occur during the base flood;</w:t>
      </w:r>
      <w:r w:rsidR="00501A5F" w:rsidRPr="00167A66">
        <w:rPr>
          <w:rFonts w:ascii="Times New Roman" w:hAnsi="Times New Roman"/>
        </w:rPr>
        <w:t xml:space="preserve"> and</w:t>
      </w:r>
    </w:p>
    <w:p w14:paraId="01901B5B" w14:textId="77777777" w:rsidR="00501A5F" w:rsidRPr="005247BA" w:rsidRDefault="00501A5F" w:rsidP="000E2F4E">
      <w:pPr>
        <w:widowControl w:val="0"/>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0761820" w14:textId="3691C7FF" w:rsidR="00501A5F" w:rsidRPr="00167A66" w:rsidRDefault="00501A5F" w:rsidP="000E2F4E">
      <w:pPr>
        <w:pStyle w:val="Footer"/>
        <w:numPr>
          <w:ilvl w:val="3"/>
          <w:numId w:val="38"/>
        </w:numPr>
        <w:tabs>
          <w:tab w:val="clear" w:pos="1800"/>
          <w:tab w:val="clear" w:pos="4320"/>
          <w:tab w:val="clear" w:pos="8640"/>
        </w:tabs>
        <w:ind w:left="1890" w:hanging="450"/>
        <w:jc w:val="both"/>
        <w:rPr>
          <w:rFonts w:ascii="Times New Roman" w:hAnsi="Times New Roman"/>
        </w:rPr>
      </w:pPr>
      <w:r w:rsidRPr="00167A66">
        <w:rPr>
          <w:rFonts w:ascii="Times New Roman" w:hAnsi="Times New Roman"/>
        </w:rPr>
        <w:t xml:space="preserve">The elevated portion of the building and supporting foundation system shall not be </w:t>
      </w:r>
      <w:r w:rsidR="00D344F5" w:rsidRPr="00167A66">
        <w:rPr>
          <w:rFonts w:ascii="Times New Roman" w:hAnsi="Times New Roman"/>
        </w:rPr>
        <w:t>subject to collapse, displacement, or other structural damage due to the effects of wind and water loads acting simultaneously</w:t>
      </w:r>
      <w:r w:rsidRPr="00167A66">
        <w:rPr>
          <w:rFonts w:ascii="Times New Roman" w:hAnsi="Times New Roman"/>
        </w:rPr>
        <w:t xml:space="preserve"> on all building components (structural and nonstructural).</w:t>
      </w:r>
      <w:r w:rsidR="0049666D">
        <w:rPr>
          <w:rFonts w:ascii="Times New Roman" w:hAnsi="Times New Roman"/>
        </w:rPr>
        <w:t xml:space="preserve"> </w:t>
      </w:r>
      <w:r w:rsidRPr="00167A66">
        <w:rPr>
          <w:rFonts w:ascii="Times New Roman" w:hAnsi="Times New Roman"/>
        </w:rPr>
        <w:t xml:space="preserve">Maximum wind and water loading values to be used in this determination shall each have a one percent chance of being </w:t>
      </w:r>
      <w:r w:rsidR="0090098B">
        <w:rPr>
          <w:rFonts w:ascii="Times New Roman" w:hAnsi="Times New Roman"/>
        </w:rPr>
        <w:t>equalled</w:t>
      </w:r>
      <w:r w:rsidRPr="00167A66">
        <w:rPr>
          <w:rFonts w:ascii="Times New Roman" w:hAnsi="Times New Roman"/>
        </w:rPr>
        <w:t xml:space="preserve"> or exceeded in any give</w:t>
      </w:r>
      <w:r w:rsidR="00051A60">
        <w:rPr>
          <w:rFonts w:ascii="Times New Roman" w:hAnsi="Times New Roman"/>
        </w:rPr>
        <w:t>n</w:t>
      </w:r>
      <w:r w:rsidRPr="00167A66">
        <w:rPr>
          <w:rFonts w:ascii="Times New Roman" w:hAnsi="Times New Roman"/>
        </w:rPr>
        <w:t xml:space="preserve"> year.</w:t>
      </w:r>
    </w:p>
    <w:p w14:paraId="1D884198" w14:textId="77777777" w:rsidR="00501A5F" w:rsidRPr="005247BA" w:rsidRDefault="00501A5F" w:rsidP="000E2F4E">
      <w:pPr>
        <w:widowControl w:val="0"/>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F492B84" w14:textId="6850B155" w:rsidR="00501A5F" w:rsidRPr="005247BA" w:rsidRDefault="00D344F5" w:rsidP="000E2F4E">
      <w:pPr>
        <w:widowControl w:val="0"/>
        <w:numPr>
          <w:ilvl w:val="2"/>
          <w:numId w:val="37"/>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t>The enclosed space below the lowest floor shall be used solely for parking of vehicles, building access, or storage</w:t>
      </w:r>
      <w:r w:rsidR="00501A5F" w:rsidRPr="005247BA">
        <w:t>.</w:t>
      </w:r>
      <w:r w:rsidR="0049666D">
        <w:t xml:space="preserve"> </w:t>
      </w:r>
      <w:r w:rsidR="00501A5F" w:rsidRPr="005247BA">
        <w:t>Such space shall not be partitioned into multiple rooms, temperature-controlled, or used for human habitation.</w:t>
      </w:r>
      <w:r w:rsidR="0049666D">
        <w:t xml:space="preserve"> </w:t>
      </w:r>
      <w:r w:rsidR="00ED4300" w:rsidRPr="007A277F">
        <w:rPr>
          <w:i/>
          <w:color w:val="FF0000"/>
        </w:rPr>
        <w:t>The enclo</w:t>
      </w:r>
      <w:r w:rsidR="00812CC2">
        <w:rPr>
          <w:i/>
          <w:color w:val="FF0000"/>
        </w:rPr>
        <w:t xml:space="preserve">sed </w:t>
      </w:r>
      <w:r w:rsidR="00812CC2">
        <w:rPr>
          <w:i/>
          <w:color w:val="FF0000"/>
        </w:rPr>
        <w:lastRenderedPageBreak/>
        <w:t>space shall be less than 300</w:t>
      </w:r>
      <w:r w:rsidR="00ED4300" w:rsidRPr="007A277F">
        <w:rPr>
          <w:i/>
          <w:color w:val="FF0000"/>
        </w:rPr>
        <w:t xml:space="preserve"> square feet</w:t>
      </w:r>
      <w:r w:rsidR="00ED4300">
        <w:rPr>
          <w:i/>
        </w:rPr>
        <w:t>.</w:t>
      </w:r>
      <w:r w:rsidR="00ED4300" w:rsidRPr="00377B3D">
        <w:rPr>
          <w:rStyle w:val="FootnoteReference"/>
        </w:rPr>
        <w:footnoteReference w:id="13"/>
      </w:r>
    </w:p>
    <w:p w14:paraId="05172722" w14:textId="77777777" w:rsidR="00501A5F" w:rsidRPr="005247BA" w:rsidRDefault="00501A5F" w:rsidP="000E2F4E">
      <w:pPr>
        <w:widowControl w:val="0"/>
        <w:tabs>
          <w:tab w:val="left" w:pos="-1440"/>
          <w:tab w:val="left" w:pos="-720"/>
          <w:tab w:val="left" w:pos="0"/>
          <w:tab w:val="left" w:pos="408"/>
          <w:tab w:val="left" w:pos="2880"/>
          <w:tab w:val="left" w:pos="3600"/>
          <w:tab w:val="left" w:pos="4320"/>
          <w:tab w:val="left" w:pos="5040"/>
          <w:tab w:val="left" w:pos="5760"/>
          <w:tab w:val="left" w:pos="6480"/>
          <w:tab w:val="left" w:pos="7200"/>
          <w:tab w:val="left" w:pos="7920"/>
          <w:tab w:val="left" w:pos="8640"/>
          <w:tab w:val="left" w:pos="9360"/>
        </w:tabs>
        <w:jc w:val="both"/>
      </w:pPr>
    </w:p>
    <w:p w14:paraId="6444F9B6" w14:textId="4DD600EE" w:rsidR="00501A5F" w:rsidRPr="005247BA" w:rsidRDefault="00D344F5" w:rsidP="000E2F4E">
      <w:pPr>
        <w:widowControl w:val="0"/>
        <w:numPr>
          <w:ilvl w:val="2"/>
          <w:numId w:val="37"/>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t>The use of fill for structural support of buildings is prohibited.</w:t>
      </w:r>
      <w:r w:rsidR="0049666D">
        <w:t xml:space="preserve"> </w:t>
      </w:r>
      <w:r w:rsidR="00501A5F" w:rsidRPr="005247BA">
        <w:t>When non-structural fill is proposed in a coastal high hazard area, appropriate engineering analyses shall be conducted to evaluate the impacts of the fill prior to issuance of a permit.</w:t>
      </w:r>
    </w:p>
    <w:p w14:paraId="452C9FB5" w14:textId="77777777" w:rsidR="00501A5F" w:rsidRPr="005247BA" w:rsidRDefault="00501A5F" w:rsidP="00890C83">
      <w:pPr>
        <w:widowControl w:val="0"/>
        <w:tabs>
          <w:tab w:val="left" w:pos="-1440"/>
          <w:tab w:val="left" w:pos="-720"/>
          <w:tab w:val="left" w:pos="0"/>
          <w:tab w:val="left" w:pos="408"/>
          <w:tab w:val="left" w:pos="2880"/>
          <w:tab w:val="left" w:pos="3600"/>
          <w:tab w:val="left" w:pos="4320"/>
          <w:tab w:val="left" w:pos="5040"/>
          <w:tab w:val="left" w:pos="5760"/>
          <w:tab w:val="left" w:pos="6480"/>
          <w:tab w:val="left" w:pos="7200"/>
          <w:tab w:val="left" w:pos="7920"/>
          <w:tab w:val="left" w:pos="8640"/>
          <w:tab w:val="left" w:pos="9360"/>
        </w:tabs>
        <w:jc w:val="both"/>
      </w:pPr>
    </w:p>
    <w:p w14:paraId="5BF7CA27" w14:textId="77777777" w:rsidR="00501A5F" w:rsidRDefault="00501A5F" w:rsidP="000E2F4E">
      <w:pPr>
        <w:widowControl w:val="0"/>
        <w:numPr>
          <w:ilvl w:val="2"/>
          <w:numId w:val="37"/>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 xml:space="preserve">The man-made alteration of </w:t>
      </w:r>
      <w:r w:rsidR="00D344F5" w:rsidRPr="00D344F5">
        <w:t>sand dunes</w:t>
      </w:r>
      <w:r w:rsidRPr="005247BA">
        <w:t>, which would increase potential flood damage, is prohibited.</w:t>
      </w:r>
    </w:p>
    <w:p w14:paraId="4C132D7B" w14:textId="77777777" w:rsidR="00D344F5" w:rsidRDefault="00D344F5" w:rsidP="000E2F4E">
      <w:pPr>
        <w:jc w:val="both"/>
      </w:pPr>
    </w:p>
    <w:p w14:paraId="16C4B66E" w14:textId="4C3939EB" w:rsidR="0001608F" w:rsidRPr="005D5C2F" w:rsidRDefault="00D344F5" w:rsidP="000E2F4E">
      <w:pPr>
        <w:widowControl w:val="0"/>
        <w:numPr>
          <w:ilvl w:val="1"/>
          <w:numId w:val="36"/>
        </w:num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i/>
        </w:rPr>
      </w:pPr>
      <w:r w:rsidRPr="007A277F">
        <w:rPr>
          <w:i/>
          <w:color w:val="FF0000"/>
          <w:szCs w:val="24"/>
        </w:rPr>
        <w:t>The</w:t>
      </w:r>
      <w:r w:rsidRPr="007A277F">
        <w:rPr>
          <w:i/>
          <w:color w:val="FF0000"/>
        </w:rPr>
        <w:t xml:space="preserve"> mapped floodplain includes all of the above regions and </w:t>
      </w:r>
      <w:r w:rsidR="005D5C2F" w:rsidRPr="007A277F">
        <w:rPr>
          <w:i/>
          <w:color w:val="FF0000"/>
        </w:rPr>
        <w:t>also</w:t>
      </w:r>
      <w:r w:rsidRPr="007A277F">
        <w:rPr>
          <w:i/>
          <w:color w:val="FF0000"/>
        </w:rPr>
        <w:t xml:space="preserve"> the regions designated as having a 0.2</w:t>
      </w:r>
      <w:r w:rsidR="005D5C2F" w:rsidRPr="007A277F">
        <w:rPr>
          <w:i/>
          <w:color w:val="FF0000"/>
        </w:rPr>
        <w:t xml:space="preserve"> percent</w:t>
      </w:r>
      <w:r w:rsidRPr="007A277F">
        <w:rPr>
          <w:i/>
          <w:color w:val="FF0000"/>
        </w:rPr>
        <w:t xml:space="preserve"> annual chance of flooding on any flood map or flood insurance study.</w:t>
      </w:r>
      <w:r w:rsidR="0049666D">
        <w:rPr>
          <w:i/>
          <w:color w:val="FF0000"/>
        </w:rPr>
        <w:t xml:space="preserve"> </w:t>
      </w:r>
      <w:r w:rsidRPr="007A277F">
        <w:rPr>
          <w:i/>
          <w:color w:val="FF0000"/>
        </w:rPr>
        <w:t>In this area no emergency service, medical service</w:t>
      </w:r>
      <w:r w:rsidR="00C36CF1" w:rsidRPr="007A277F">
        <w:rPr>
          <w:i/>
          <w:color w:val="FF0000"/>
        </w:rPr>
        <w:t>,</w:t>
      </w:r>
      <w:r w:rsidRPr="007A277F">
        <w:rPr>
          <w:i/>
          <w:color w:val="FF0000"/>
        </w:rPr>
        <w:t xml:space="preserve"> or governmental records storage shall be allowed except by special exception using the variance process</w:t>
      </w:r>
      <w:r w:rsidRPr="005D5C2F">
        <w:rPr>
          <w:i/>
        </w:rPr>
        <w:t>.</w:t>
      </w:r>
      <w:r w:rsidR="0001608F" w:rsidRPr="00377B3D">
        <w:rPr>
          <w:rStyle w:val="FootnoteReference"/>
        </w:rPr>
        <w:footnoteReference w:id="14"/>
      </w:r>
    </w:p>
    <w:p w14:paraId="312EB495" w14:textId="77777777" w:rsidR="00501A5F" w:rsidRPr="005247BA" w:rsidRDefault="00501A5F" w:rsidP="000E2F4E">
      <w:pPr>
        <w:tabs>
          <w:tab w:val="left" w:pos="-1440"/>
          <w:tab w:val="left" w:pos="-720"/>
          <w:tab w:val="left" w:pos="0"/>
          <w:tab w:val="left" w:pos="408"/>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7D27BC9" w14:textId="77777777" w:rsidR="00D436D9" w:rsidRDefault="00501A5F" w:rsidP="00890C83">
      <w:pPr>
        <w:pStyle w:val="Heading2"/>
      </w:pPr>
      <w:bookmarkStart w:id="21" w:name="_Toc478114467"/>
      <w:r w:rsidRPr="005247BA">
        <w:t>Section 3.2 - Overlay Concept</w:t>
      </w:r>
      <w:bookmarkEnd w:id="21"/>
    </w:p>
    <w:p w14:paraId="10E3CF0D" w14:textId="77777777" w:rsidR="00501A5F" w:rsidRPr="005247BA" w:rsidRDefault="00501A5F" w:rsidP="000E2F4E">
      <w:pPr>
        <w:widowControl w:val="0"/>
        <w:tabs>
          <w:tab w:val="left" w:pos="-1440"/>
          <w:tab w:val="left" w:pos="-720"/>
          <w:tab w:val="left" w:pos="0"/>
          <w:tab w:val="left" w:pos="4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E8AD0F6" w14:textId="77777777" w:rsidR="00501A5F" w:rsidRPr="005247BA" w:rsidRDefault="00501A5F" w:rsidP="000E2F4E">
      <w:pPr>
        <w:widowControl w:val="0"/>
        <w:tabs>
          <w:tab w:val="left" w:pos="-1440"/>
          <w:tab w:val="left" w:pos="-720"/>
          <w:tab w:val="left" w:pos="0"/>
          <w:tab w:val="left" w:pos="4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Floodplain Districts described above shall be overlays to the existing underlying districts as shown on the Official Zoning Ordinance Map, and as such, the provisions for the floodplain districts shall serve as a supplement to the underlying district provisions.</w:t>
      </w:r>
    </w:p>
    <w:p w14:paraId="7E7F196C" w14:textId="77777777" w:rsidR="00501A5F" w:rsidRPr="005247BA" w:rsidRDefault="00501A5F" w:rsidP="000E2F4E">
      <w:pPr>
        <w:widowControl w:val="0"/>
        <w:tabs>
          <w:tab w:val="left" w:pos="-1440"/>
          <w:tab w:val="left" w:pos="-720"/>
          <w:tab w:val="left" w:pos="0"/>
          <w:tab w:val="left" w:pos="4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CFF3CF1" w14:textId="77777777" w:rsidR="00501A5F" w:rsidRPr="005247BA" w:rsidRDefault="00501A5F" w:rsidP="000E2F4E">
      <w:pPr>
        <w:widowControl w:val="0"/>
        <w:tabs>
          <w:tab w:val="left" w:pos="-1440"/>
          <w:tab w:val="left" w:pos="-720"/>
          <w:tab w:val="left" w:pos="0"/>
          <w:tab w:val="left" w:pos="4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 xml:space="preserve">If there is any conflict between the provisions or requirements of the Floodplain Districts and those of any underlying district, the </w:t>
      </w:r>
      <w:r w:rsidR="00D344F5" w:rsidRPr="00D344F5">
        <w:t>more restrictive provisions and/or those pertaining to the floodplain districts shall apply.</w:t>
      </w:r>
    </w:p>
    <w:p w14:paraId="16D1DB5F" w14:textId="77777777" w:rsidR="00501A5F" w:rsidRPr="005247BA" w:rsidRDefault="00501A5F" w:rsidP="000E2F4E">
      <w:pPr>
        <w:widowControl w:val="0"/>
        <w:tabs>
          <w:tab w:val="left" w:pos="-1440"/>
          <w:tab w:val="left" w:pos="-720"/>
          <w:tab w:val="left" w:pos="0"/>
          <w:tab w:val="left" w:pos="4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BD97BB2" w14:textId="77777777" w:rsidR="00501A5F" w:rsidRPr="005247BA" w:rsidRDefault="00501A5F" w:rsidP="000E2F4E">
      <w:pPr>
        <w:widowControl w:val="0"/>
        <w:tabs>
          <w:tab w:val="left" w:pos="-1440"/>
          <w:tab w:val="left" w:pos="-720"/>
          <w:tab w:val="left" w:pos="0"/>
          <w:tab w:val="left" w:pos="4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In the event any provision concerning a Floodplain District is declared inapplicable as a result of any legislative or administrative actions or judicial decision, the basic underlying provisions shall remain applicable.</w:t>
      </w:r>
    </w:p>
    <w:p w14:paraId="316B0746" w14:textId="77777777" w:rsidR="00501A5F" w:rsidRPr="005247BA" w:rsidRDefault="00501A5F" w:rsidP="00890C83">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17ECFEB" w14:textId="77777777" w:rsidR="00AF791F" w:rsidRDefault="00AF791F" w:rsidP="000E2F4E">
      <w:pPr>
        <w:spacing w:after="200" w:line="276" w:lineRule="auto"/>
        <w:jc w:val="both"/>
        <w:rPr>
          <w:b/>
        </w:rPr>
      </w:pPr>
      <w:r>
        <w:br w:type="page"/>
      </w:r>
    </w:p>
    <w:p w14:paraId="7202D754" w14:textId="7C439CC6" w:rsidR="00501A5F" w:rsidRPr="005247BA" w:rsidRDefault="00D344F5" w:rsidP="00890C83">
      <w:pPr>
        <w:pStyle w:val="Heading1"/>
      </w:pPr>
      <w:bookmarkStart w:id="22" w:name="_Toc478114468"/>
      <w:r w:rsidRPr="00A81449">
        <w:lastRenderedPageBreak/>
        <w:t>ARTICLE IV - DISTRICT PROVISIONS</w:t>
      </w:r>
      <w:r w:rsidR="00311063">
        <w:t xml:space="preserve"> </w:t>
      </w:r>
      <w:r w:rsidR="00501A5F" w:rsidRPr="005247BA">
        <w:t>[44 CFR 59.22, 60.2, 60.3]</w:t>
      </w:r>
      <w:bookmarkEnd w:id="22"/>
    </w:p>
    <w:p w14:paraId="720B959E" w14:textId="77777777" w:rsidR="00501A5F" w:rsidRPr="00C36CF1" w:rsidRDefault="00501A5F" w:rsidP="00890C83">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177C203" w14:textId="712B52CB" w:rsidR="00D436D9" w:rsidRDefault="00501A5F" w:rsidP="00890C83">
      <w:pPr>
        <w:pStyle w:val="Heading2"/>
      </w:pPr>
      <w:bookmarkStart w:id="23" w:name="_Toc478114469"/>
      <w:r w:rsidRPr="005247BA">
        <w:t>Section 4.1 – Permit and Application Requirements</w:t>
      </w:r>
      <w:bookmarkEnd w:id="23"/>
    </w:p>
    <w:p w14:paraId="2A5AD16C" w14:textId="77777777" w:rsidR="00501A5F" w:rsidRPr="005247BA" w:rsidRDefault="00501A5F">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920D806" w14:textId="77777777" w:rsidR="00501A5F" w:rsidRPr="005247BA" w:rsidRDefault="00501A5F">
      <w:pPr>
        <w:widowControl w:val="0"/>
        <w:numPr>
          <w:ilvl w:val="0"/>
          <w:numId w:val="6"/>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Permit Requirement</w:t>
      </w:r>
    </w:p>
    <w:p w14:paraId="7C0C5C6E" w14:textId="77777777" w:rsidR="00501A5F" w:rsidRPr="005247BA" w:rsidRDefault="00501A5F" w:rsidP="000E2F4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142EAB7" w14:textId="4F1E45CE" w:rsidR="00501A5F" w:rsidRPr="005247BA" w:rsidRDefault="00501A5F" w:rsidP="000E2F4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All uses, activities, and development occurring within any floodplain district, including placement of manufactured homes, shall be undertaken only upon the issuance of a permit.</w:t>
      </w:r>
      <w:r w:rsidR="0049666D">
        <w:t xml:space="preserve"> </w:t>
      </w:r>
      <w:r w:rsidRPr="005247BA">
        <w:t xml:space="preserve">Such development shall be undertaken only in strict compliance with the provisions of this Ordinance and with all other applicable codes and ordinances, as amended, such as the Virginia Uniform Statewide Building Code (VA USBC) and the </w:t>
      </w:r>
      <w:r w:rsidRPr="005247BA">
        <w:rPr>
          <w:color w:val="FF0000"/>
        </w:rPr>
        <w:t xml:space="preserve">{community} </w:t>
      </w:r>
      <w:r w:rsidRPr="005247BA">
        <w:t>Subdivision Regulations.</w:t>
      </w:r>
      <w:r w:rsidR="0049666D">
        <w:t xml:space="preserve"> </w:t>
      </w:r>
      <w:r w:rsidRPr="005247BA">
        <w:t>Prior to the issuance of any such permit, the</w:t>
      </w:r>
      <w:r w:rsidRPr="005247BA">
        <w:rPr>
          <w:color w:val="FF0000"/>
          <w:szCs w:val="23"/>
        </w:rPr>
        <w:t xml:space="preserve"> </w:t>
      </w:r>
      <w:r w:rsidRPr="005247BA">
        <w:rPr>
          <w:szCs w:val="23"/>
        </w:rPr>
        <w:t>Floodplain Administrator</w:t>
      </w:r>
      <w:r w:rsidRPr="005247BA">
        <w:t xml:space="preserve"> shall require all applications to include compliance with all applicable </w:t>
      </w:r>
      <w:r w:rsidR="00C36CF1">
        <w:t>S</w:t>
      </w:r>
      <w:r w:rsidR="00C36CF1" w:rsidRPr="005247BA">
        <w:t xml:space="preserve">tate </w:t>
      </w:r>
      <w:r w:rsidRPr="005247BA">
        <w:t xml:space="preserve">and </w:t>
      </w:r>
      <w:r w:rsidR="00C36CF1">
        <w:t>F</w:t>
      </w:r>
      <w:r w:rsidR="00C36CF1" w:rsidRPr="005247BA">
        <w:t xml:space="preserve">ederal </w:t>
      </w:r>
      <w:r w:rsidRPr="005247BA">
        <w:t xml:space="preserve">laws and shall review all sites to assure they </w:t>
      </w:r>
      <w:r w:rsidR="00D344F5" w:rsidRPr="00D344F5">
        <w:t>are reasonably safe from flooding</w:t>
      </w:r>
      <w:r w:rsidRPr="005247BA">
        <w:t>.</w:t>
      </w:r>
      <w:r w:rsidR="0049666D">
        <w:t xml:space="preserve"> </w:t>
      </w:r>
      <w:r w:rsidRPr="005247BA">
        <w:t xml:space="preserve">Under no circumstances shall any use, activity, and/or development </w:t>
      </w:r>
      <w:r w:rsidR="00D344F5" w:rsidRPr="00D344F5">
        <w:t>adversely affect the capacity</w:t>
      </w:r>
      <w:r w:rsidRPr="005247BA">
        <w:t xml:space="preserve"> of the channels or floodways of any watercourse, drainage ditch, or any other drainage facility or system.</w:t>
      </w:r>
    </w:p>
    <w:p w14:paraId="7F33209B" w14:textId="5599487E" w:rsidR="00501A5F" w:rsidRPr="005247BA" w:rsidRDefault="00501A5F" w:rsidP="00890C83">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776C801" w14:textId="77777777" w:rsidR="00501A5F" w:rsidRPr="005247BA" w:rsidRDefault="00501A5F" w:rsidP="00890C83">
      <w:pPr>
        <w:widowControl w:val="0"/>
        <w:numPr>
          <w:ilvl w:val="0"/>
          <w:numId w:val="6"/>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Site Plans and Permit Applications</w:t>
      </w:r>
    </w:p>
    <w:p w14:paraId="52E3B0BE" w14:textId="77777777" w:rsidR="00501A5F" w:rsidRPr="005247BA" w:rsidRDefault="00501A5F" w:rsidP="00890C83">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40055D3" w14:textId="316DF05E"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All applications for development within any floodplain district and all permits issued for the floodplain shall incorporate the following information:</w:t>
      </w:r>
    </w:p>
    <w:p w14:paraId="1BE9293D"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ADFDBBB" w14:textId="77777777" w:rsidR="00501A5F" w:rsidRPr="005247BA" w:rsidRDefault="00501A5F" w:rsidP="000E2F4E">
      <w:pPr>
        <w:widowControl w:val="0"/>
        <w:numPr>
          <w:ilvl w:val="1"/>
          <w:numId w:val="6"/>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elevation of the Base Flood at the site.</w:t>
      </w:r>
    </w:p>
    <w:p w14:paraId="58FD7537"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E86A87C" w14:textId="61AB1C2A" w:rsidR="00501A5F" w:rsidRPr="005247BA" w:rsidRDefault="003B443E" w:rsidP="000E2F4E">
      <w:pPr>
        <w:widowControl w:val="0"/>
        <w:numPr>
          <w:ilvl w:val="1"/>
          <w:numId w:val="6"/>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For structures to be elevated, t</w:t>
      </w:r>
      <w:r w:rsidR="00501A5F" w:rsidRPr="005247BA">
        <w:t>he elevation of the lowest floor (including basement) or, in V zones, the lowest horizontal structural member.</w:t>
      </w:r>
    </w:p>
    <w:p w14:paraId="5EFA46EE"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28006E8" w14:textId="1235AFB9" w:rsidR="00501A5F" w:rsidRPr="005247BA" w:rsidRDefault="00A73778" w:rsidP="000E2F4E">
      <w:pPr>
        <w:widowControl w:val="0"/>
        <w:numPr>
          <w:ilvl w:val="1"/>
          <w:numId w:val="6"/>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For structures to be flood</w:t>
      </w:r>
      <w:r w:rsidR="00501A5F" w:rsidRPr="005247BA">
        <w:t>proofed (non-residential only), the elevation to which the s</w:t>
      </w:r>
      <w:r>
        <w:t>tructure will be flood</w:t>
      </w:r>
      <w:r w:rsidR="00501A5F" w:rsidRPr="005247BA">
        <w:t>proofed.</w:t>
      </w:r>
    </w:p>
    <w:p w14:paraId="4495C214"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0436443" w14:textId="77777777" w:rsidR="00501A5F" w:rsidRDefault="00501A5F" w:rsidP="000E2F4E">
      <w:pPr>
        <w:widowControl w:val="0"/>
        <w:numPr>
          <w:ilvl w:val="1"/>
          <w:numId w:val="6"/>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Topographic information showing existing and proposed ground elevations.</w:t>
      </w:r>
    </w:p>
    <w:p w14:paraId="2C2D7509" w14:textId="77777777" w:rsidR="00D436D9" w:rsidRDefault="00D436D9" w:rsidP="00890C83">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6EFB1B5" w14:textId="77777777" w:rsidR="00D436D9" w:rsidRDefault="00501A5F" w:rsidP="00890C83">
      <w:pPr>
        <w:pStyle w:val="Heading2"/>
      </w:pPr>
      <w:bookmarkStart w:id="24" w:name="_Toc478114470"/>
      <w:r w:rsidRPr="005247BA">
        <w:t>Section 4.2 - General Standards</w:t>
      </w:r>
      <w:bookmarkEnd w:id="24"/>
    </w:p>
    <w:p w14:paraId="14816BFC" w14:textId="77777777" w:rsidR="00501A5F" w:rsidRPr="00857CE2" w:rsidRDefault="00501A5F" w:rsidP="00890C83">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418665B" w14:textId="77777777" w:rsidR="00501A5F" w:rsidRPr="005247BA" w:rsidRDefault="00501A5F" w:rsidP="000E2F4E">
      <w:pPr>
        <w:pStyle w:val="Footer"/>
        <w:tabs>
          <w:tab w:val="clear" w:pos="4320"/>
          <w:tab w:val="clear" w:pos="8640"/>
        </w:tabs>
        <w:jc w:val="both"/>
        <w:rPr>
          <w:rFonts w:ascii="Times New Roman" w:hAnsi="Times New Roman"/>
        </w:rPr>
      </w:pPr>
      <w:r w:rsidRPr="005247BA">
        <w:rPr>
          <w:rFonts w:ascii="Times New Roman" w:hAnsi="Times New Roman"/>
        </w:rPr>
        <w:t>The following provisions shall apply to all permits:</w:t>
      </w:r>
    </w:p>
    <w:p w14:paraId="771B99A8" w14:textId="77777777" w:rsidR="00501A5F" w:rsidRPr="005247BA" w:rsidRDefault="00501A5F" w:rsidP="000E2F4E">
      <w:pPr>
        <w:pStyle w:val="Footer"/>
        <w:tabs>
          <w:tab w:val="clear" w:pos="4320"/>
          <w:tab w:val="clear" w:pos="8640"/>
        </w:tabs>
        <w:jc w:val="both"/>
        <w:rPr>
          <w:rFonts w:ascii="Times New Roman" w:hAnsi="Times New Roman"/>
        </w:rPr>
      </w:pPr>
    </w:p>
    <w:p w14:paraId="78E2B1BF" w14:textId="3205FE3F" w:rsidR="00501A5F" w:rsidRPr="0086289D" w:rsidRDefault="00501A5F" w:rsidP="000E2F4E">
      <w:pPr>
        <w:pStyle w:val="Footer"/>
        <w:numPr>
          <w:ilvl w:val="0"/>
          <w:numId w:val="8"/>
        </w:numPr>
        <w:tabs>
          <w:tab w:val="clear" w:pos="4320"/>
          <w:tab w:val="clear" w:pos="8640"/>
        </w:tabs>
        <w:jc w:val="both"/>
        <w:rPr>
          <w:rFonts w:ascii="Times New Roman" w:hAnsi="Times New Roman"/>
        </w:rPr>
      </w:pPr>
      <w:r w:rsidRPr="005247BA">
        <w:rPr>
          <w:rFonts w:ascii="Times New Roman" w:hAnsi="Times New Roman"/>
        </w:rPr>
        <w:t xml:space="preserve">New construction and substantial improvements shall </w:t>
      </w:r>
      <w:r w:rsidR="0086289D" w:rsidRPr="005247BA">
        <w:rPr>
          <w:rFonts w:ascii="Times New Roman" w:hAnsi="Times New Roman"/>
        </w:rPr>
        <w:t>be</w:t>
      </w:r>
      <w:r w:rsidR="0086289D">
        <w:rPr>
          <w:rFonts w:ascii="Times New Roman" w:hAnsi="Times New Roman"/>
        </w:rPr>
        <w:t xml:space="preserve"> built </w:t>
      </w:r>
      <w:r w:rsidRPr="005247BA">
        <w:rPr>
          <w:rFonts w:ascii="Times New Roman" w:hAnsi="Times New Roman"/>
        </w:rPr>
        <w:t xml:space="preserve">according to this ordinance and the VA USBC, </w:t>
      </w:r>
      <w:r w:rsidR="000D68D7" w:rsidRPr="0086289D">
        <w:rPr>
          <w:rFonts w:ascii="Times New Roman" w:hAnsi="Times New Roman"/>
        </w:rPr>
        <w:t xml:space="preserve">and </w:t>
      </w:r>
      <w:r w:rsidR="00D344F5" w:rsidRPr="00D344F5">
        <w:rPr>
          <w:rFonts w:ascii="Times New Roman" w:hAnsi="Times New Roman"/>
        </w:rPr>
        <w:t>anchored to prevent flotation, collapse</w:t>
      </w:r>
      <w:r w:rsidR="00857CE2">
        <w:rPr>
          <w:rFonts w:ascii="Times New Roman" w:hAnsi="Times New Roman"/>
        </w:rPr>
        <w:t>,</w:t>
      </w:r>
      <w:r w:rsidR="00D344F5" w:rsidRPr="00D344F5">
        <w:rPr>
          <w:rFonts w:ascii="Times New Roman" w:hAnsi="Times New Roman"/>
        </w:rPr>
        <w:t xml:space="preserve"> or lateral movement of the structure</w:t>
      </w:r>
      <w:r w:rsidR="000D68D7" w:rsidRPr="0086289D">
        <w:rPr>
          <w:rFonts w:ascii="Times New Roman" w:hAnsi="Times New Roman"/>
        </w:rPr>
        <w:t>.</w:t>
      </w:r>
    </w:p>
    <w:p w14:paraId="2BC9E5FF" w14:textId="77777777" w:rsidR="00501A5F" w:rsidRPr="005247BA" w:rsidRDefault="00501A5F" w:rsidP="000E2F4E">
      <w:pPr>
        <w:pStyle w:val="Footer"/>
        <w:tabs>
          <w:tab w:val="clear" w:pos="4320"/>
          <w:tab w:val="clear" w:pos="8640"/>
        </w:tabs>
        <w:jc w:val="both"/>
        <w:rPr>
          <w:rFonts w:ascii="Times New Roman" w:hAnsi="Times New Roman"/>
        </w:rPr>
      </w:pPr>
    </w:p>
    <w:p w14:paraId="7B8939FB" w14:textId="637236C7" w:rsidR="00501A5F" w:rsidRPr="005247BA" w:rsidRDefault="00D344F5" w:rsidP="000E2F4E">
      <w:pPr>
        <w:pStyle w:val="Footer"/>
        <w:numPr>
          <w:ilvl w:val="0"/>
          <w:numId w:val="8"/>
        </w:numPr>
        <w:tabs>
          <w:tab w:val="clear" w:pos="4320"/>
          <w:tab w:val="clear" w:pos="8640"/>
        </w:tabs>
        <w:jc w:val="both"/>
        <w:rPr>
          <w:rFonts w:ascii="Times New Roman" w:hAnsi="Times New Roman"/>
        </w:rPr>
      </w:pPr>
      <w:r w:rsidRPr="00D344F5">
        <w:rPr>
          <w:rFonts w:ascii="Times New Roman" w:hAnsi="Times New Roman"/>
        </w:rPr>
        <w:t>Manufactured homes shall be anchored to prevent flotation, collapse, or lateral movement</w:t>
      </w:r>
      <w:r w:rsidR="00501A5F" w:rsidRPr="005247BA">
        <w:rPr>
          <w:rFonts w:ascii="Times New Roman" w:hAnsi="Times New Roman"/>
        </w:rPr>
        <w:t>.</w:t>
      </w:r>
      <w:r w:rsidR="0049666D">
        <w:rPr>
          <w:rFonts w:ascii="Times New Roman" w:hAnsi="Times New Roman"/>
        </w:rPr>
        <w:t xml:space="preserve"> </w:t>
      </w:r>
      <w:r w:rsidR="00501A5F" w:rsidRPr="005247BA">
        <w:rPr>
          <w:rFonts w:ascii="Times New Roman" w:hAnsi="Times New Roman"/>
        </w:rPr>
        <w:t>Methods of anchoring may include, but are not limited to, use of over-the-top or frame ties to ground anchors.</w:t>
      </w:r>
      <w:r w:rsidR="0049666D">
        <w:rPr>
          <w:rFonts w:ascii="Times New Roman" w:hAnsi="Times New Roman"/>
        </w:rPr>
        <w:t xml:space="preserve"> </w:t>
      </w:r>
      <w:r w:rsidR="00501A5F" w:rsidRPr="005247BA">
        <w:rPr>
          <w:rFonts w:ascii="Times New Roman" w:hAnsi="Times New Roman"/>
        </w:rPr>
        <w:t>This standard shall be in addition to and consistent with applicable state anchoring requirements for resisting wind forces.</w:t>
      </w:r>
    </w:p>
    <w:p w14:paraId="5A8243EC" w14:textId="77777777" w:rsidR="00501A5F" w:rsidRPr="005247BA" w:rsidRDefault="00501A5F" w:rsidP="000E2F4E">
      <w:pPr>
        <w:pStyle w:val="Footer"/>
        <w:tabs>
          <w:tab w:val="clear" w:pos="4320"/>
          <w:tab w:val="clear" w:pos="8640"/>
        </w:tabs>
        <w:jc w:val="both"/>
        <w:rPr>
          <w:rFonts w:ascii="Times New Roman" w:hAnsi="Times New Roman"/>
        </w:rPr>
      </w:pPr>
    </w:p>
    <w:p w14:paraId="5274AABF" w14:textId="77777777" w:rsidR="00501A5F" w:rsidRPr="005247BA" w:rsidRDefault="00501A5F" w:rsidP="000E2F4E">
      <w:pPr>
        <w:pStyle w:val="Footer"/>
        <w:numPr>
          <w:ilvl w:val="0"/>
          <w:numId w:val="8"/>
        </w:numPr>
        <w:tabs>
          <w:tab w:val="clear" w:pos="4320"/>
          <w:tab w:val="clear" w:pos="8640"/>
        </w:tabs>
        <w:jc w:val="both"/>
        <w:rPr>
          <w:rFonts w:ascii="Times New Roman" w:hAnsi="Times New Roman"/>
        </w:rPr>
      </w:pPr>
      <w:r w:rsidRPr="005247BA">
        <w:rPr>
          <w:rFonts w:ascii="Times New Roman" w:hAnsi="Times New Roman"/>
        </w:rPr>
        <w:t xml:space="preserve">New construction and substantial improvements shall be constructed with </w:t>
      </w:r>
      <w:r w:rsidR="00D344F5" w:rsidRPr="00D344F5">
        <w:rPr>
          <w:rFonts w:ascii="Times New Roman" w:hAnsi="Times New Roman"/>
        </w:rPr>
        <w:t>materials and utility equipment resistant to flood damage</w:t>
      </w:r>
      <w:r w:rsidRPr="005247BA">
        <w:rPr>
          <w:rFonts w:ascii="Times New Roman" w:hAnsi="Times New Roman"/>
        </w:rPr>
        <w:t>.</w:t>
      </w:r>
    </w:p>
    <w:p w14:paraId="60C73E72" w14:textId="77777777" w:rsidR="00501A5F" w:rsidRPr="005247BA" w:rsidRDefault="00501A5F" w:rsidP="000E2F4E">
      <w:pPr>
        <w:pStyle w:val="Footer"/>
        <w:tabs>
          <w:tab w:val="clear" w:pos="4320"/>
          <w:tab w:val="clear" w:pos="8640"/>
        </w:tabs>
        <w:jc w:val="both"/>
        <w:rPr>
          <w:rFonts w:ascii="Times New Roman" w:hAnsi="Times New Roman"/>
        </w:rPr>
      </w:pPr>
    </w:p>
    <w:p w14:paraId="56B38C2E" w14:textId="77777777" w:rsidR="00501A5F" w:rsidRPr="005247BA" w:rsidRDefault="00501A5F" w:rsidP="000E2F4E">
      <w:pPr>
        <w:pStyle w:val="Footer"/>
        <w:numPr>
          <w:ilvl w:val="0"/>
          <w:numId w:val="8"/>
        </w:numPr>
        <w:tabs>
          <w:tab w:val="clear" w:pos="4320"/>
          <w:tab w:val="clear" w:pos="8640"/>
        </w:tabs>
        <w:jc w:val="both"/>
        <w:rPr>
          <w:rFonts w:ascii="Times New Roman" w:hAnsi="Times New Roman"/>
        </w:rPr>
      </w:pPr>
      <w:r w:rsidRPr="005247BA">
        <w:rPr>
          <w:rFonts w:ascii="Times New Roman" w:hAnsi="Times New Roman"/>
        </w:rPr>
        <w:t xml:space="preserve">New construction or substantial improvements shall be </w:t>
      </w:r>
      <w:r w:rsidR="00D344F5" w:rsidRPr="00D344F5">
        <w:rPr>
          <w:rFonts w:ascii="Times New Roman" w:hAnsi="Times New Roman"/>
        </w:rPr>
        <w:t xml:space="preserve">constructed by methods and </w:t>
      </w:r>
      <w:r w:rsidR="00D344F5" w:rsidRPr="00D344F5">
        <w:rPr>
          <w:rFonts w:ascii="Times New Roman" w:hAnsi="Times New Roman"/>
        </w:rPr>
        <w:lastRenderedPageBreak/>
        <w:t>practices that minimize flood damage.</w:t>
      </w:r>
    </w:p>
    <w:p w14:paraId="4115A8B6" w14:textId="77777777" w:rsidR="00501A5F" w:rsidRPr="005247BA" w:rsidRDefault="00501A5F" w:rsidP="000E2F4E">
      <w:pPr>
        <w:pStyle w:val="Footer"/>
        <w:tabs>
          <w:tab w:val="clear" w:pos="4320"/>
          <w:tab w:val="clear" w:pos="8640"/>
        </w:tabs>
        <w:jc w:val="both"/>
        <w:rPr>
          <w:rFonts w:ascii="Times New Roman" w:hAnsi="Times New Roman"/>
        </w:rPr>
      </w:pPr>
    </w:p>
    <w:p w14:paraId="76F62C73" w14:textId="2AF78304" w:rsidR="00501A5F" w:rsidRPr="005247BA" w:rsidRDefault="00D344F5" w:rsidP="000E2F4E">
      <w:pPr>
        <w:pStyle w:val="Footer"/>
        <w:numPr>
          <w:ilvl w:val="0"/>
          <w:numId w:val="8"/>
        </w:numPr>
        <w:tabs>
          <w:tab w:val="clear" w:pos="4320"/>
          <w:tab w:val="clear" w:pos="8640"/>
        </w:tabs>
        <w:jc w:val="both"/>
        <w:rPr>
          <w:rFonts w:ascii="Times New Roman" w:hAnsi="Times New Roman"/>
        </w:rPr>
      </w:pPr>
      <w:r w:rsidRPr="00D344F5">
        <w:rPr>
          <w:rFonts w:ascii="Times New Roman" w:hAnsi="Times New Roman"/>
        </w:rPr>
        <w:t>Electrical, heating, ventilation, plumbing, air conditioning equipment</w:t>
      </w:r>
      <w:r w:rsidR="00857CE2">
        <w:rPr>
          <w:rFonts w:ascii="Times New Roman" w:hAnsi="Times New Roman"/>
        </w:rPr>
        <w:t>,</w:t>
      </w:r>
      <w:r w:rsidRPr="00D344F5">
        <w:rPr>
          <w:rFonts w:ascii="Times New Roman" w:hAnsi="Times New Roman"/>
        </w:rPr>
        <w:t xml:space="preserve"> and other service facilities, including duct work, </w:t>
      </w:r>
      <w:r w:rsidR="00501A5F" w:rsidRPr="005247BA">
        <w:rPr>
          <w:rFonts w:ascii="Times New Roman" w:hAnsi="Times New Roman"/>
        </w:rPr>
        <w:t>shall be designed and/or located so as to prevent water from entering or accumulating within the components during conditions of flooding.</w:t>
      </w:r>
    </w:p>
    <w:p w14:paraId="5D142BEA" w14:textId="77777777" w:rsidR="00501A5F" w:rsidRPr="005247BA" w:rsidRDefault="00501A5F" w:rsidP="000E2F4E">
      <w:pPr>
        <w:pStyle w:val="Footer"/>
        <w:tabs>
          <w:tab w:val="clear" w:pos="4320"/>
          <w:tab w:val="clear" w:pos="8640"/>
        </w:tabs>
        <w:jc w:val="both"/>
        <w:rPr>
          <w:rFonts w:ascii="Times New Roman" w:hAnsi="Times New Roman"/>
        </w:rPr>
      </w:pPr>
    </w:p>
    <w:p w14:paraId="69E59ED3" w14:textId="77777777" w:rsidR="00501A5F" w:rsidRPr="005247BA" w:rsidRDefault="00D344F5" w:rsidP="000E2F4E">
      <w:pPr>
        <w:pStyle w:val="Footer"/>
        <w:numPr>
          <w:ilvl w:val="0"/>
          <w:numId w:val="8"/>
        </w:numPr>
        <w:tabs>
          <w:tab w:val="clear" w:pos="4320"/>
          <w:tab w:val="clear" w:pos="8640"/>
        </w:tabs>
        <w:jc w:val="both"/>
        <w:rPr>
          <w:rFonts w:ascii="Times New Roman" w:hAnsi="Times New Roman"/>
        </w:rPr>
      </w:pPr>
      <w:r w:rsidRPr="00D344F5">
        <w:rPr>
          <w:rFonts w:ascii="Times New Roman" w:hAnsi="Times New Roman"/>
        </w:rPr>
        <w:t xml:space="preserve">New and replacement water supply systems </w:t>
      </w:r>
      <w:r w:rsidR="00501A5F" w:rsidRPr="005247BA">
        <w:rPr>
          <w:rFonts w:ascii="Times New Roman" w:hAnsi="Times New Roman"/>
        </w:rPr>
        <w:t>shall be designed to minimize or eliminate infiltration of flood waters into the system.</w:t>
      </w:r>
    </w:p>
    <w:p w14:paraId="290AF74B" w14:textId="77777777" w:rsidR="00501A5F" w:rsidRPr="005247BA" w:rsidRDefault="00501A5F" w:rsidP="000E2F4E">
      <w:pPr>
        <w:pStyle w:val="Footer"/>
        <w:tabs>
          <w:tab w:val="clear" w:pos="4320"/>
          <w:tab w:val="clear" w:pos="8640"/>
        </w:tabs>
        <w:jc w:val="both"/>
        <w:rPr>
          <w:rFonts w:ascii="Times New Roman" w:hAnsi="Times New Roman"/>
        </w:rPr>
      </w:pPr>
    </w:p>
    <w:p w14:paraId="24BDCEA4" w14:textId="77777777" w:rsidR="00501A5F" w:rsidRPr="005247BA" w:rsidRDefault="00D344F5" w:rsidP="000E2F4E">
      <w:pPr>
        <w:pStyle w:val="Footer"/>
        <w:numPr>
          <w:ilvl w:val="0"/>
          <w:numId w:val="8"/>
        </w:numPr>
        <w:tabs>
          <w:tab w:val="clear" w:pos="4320"/>
          <w:tab w:val="clear" w:pos="8640"/>
        </w:tabs>
        <w:jc w:val="both"/>
        <w:rPr>
          <w:rFonts w:ascii="Times New Roman" w:hAnsi="Times New Roman"/>
        </w:rPr>
      </w:pPr>
      <w:r w:rsidRPr="00D344F5">
        <w:rPr>
          <w:rFonts w:ascii="Times New Roman" w:hAnsi="Times New Roman"/>
        </w:rPr>
        <w:t xml:space="preserve">New and replacement sanitary sewage systems </w:t>
      </w:r>
      <w:r w:rsidR="00501A5F" w:rsidRPr="005247BA">
        <w:rPr>
          <w:rFonts w:ascii="Times New Roman" w:hAnsi="Times New Roman"/>
        </w:rPr>
        <w:t>shall be designed to minimize or eliminate infiltration of flood waters into the systems and discharges from the systems into flood waters.</w:t>
      </w:r>
    </w:p>
    <w:p w14:paraId="20AD2D9E" w14:textId="77777777" w:rsidR="00501A5F" w:rsidRPr="005247BA" w:rsidRDefault="00501A5F" w:rsidP="000E2F4E">
      <w:pPr>
        <w:pStyle w:val="Footer"/>
        <w:tabs>
          <w:tab w:val="clear" w:pos="4320"/>
          <w:tab w:val="clear" w:pos="8640"/>
        </w:tabs>
        <w:jc w:val="both"/>
        <w:rPr>
          <w:rFonts w:ascii="Times New Roman" w:hAnsi="Times New Roman"/>
        </w:rPr>
      </w:pPr>
    </w:p>
    <w:p w14:paraId="2EBBB72E" w14:textId="77777777" w:rsidR="00501A5F" w:rsidRPr="005247BA" w:rsidRDefault="00D344F5" w:rsidP="000E2F4E">
      <w:pPr>
        <w:pStyle w:val="Footer"/>
        <w:numPr>
          <w:ilvl w:val="0"/>
          <w:numId w:val="8"/>
        </w:numPr>
        <w:tabs>
          <w:tab w:val="clear" w:pos="4320"/>
          <w:tab w:val="clear" w:pos="8640"/>
        </w:tabs>
        <w:jc w:val="both"/>
        <w:rPr>
          <w:rFonts w:ascii="Times New Roman" w:hAnsi="Times New Roman"/>
        </w:rPr>
      </w:pPr>
      <w:r w:rsidRPr="00D344F5">
        <w:rPr>
          <w:rFonts w:ascii="Times New Roman" w:hAnsi="Times New Roman"/>
        </w:rPr>
        <w:t>On-site waste disposal systems</w:t>
      </w:r>
      <w:r w:rsidR="00501A5F" w:rsidRPr="005247BA">
        <w:rPr>
          <w:rFonts w:ascii="Times New Roman" w:hAnsi="Times New Roman"/>
        </w:rPr>
        <w:t xml:space="preserve"> shall be located and constructed to avoid impairment to them or contamination from them during flooding.</w:t>
      </w:r>
    </w:p>
    <w:p w14:paraId="726F1CB3" w14:textId="77777777" w:rsidR="00501A5F" w:rsidRPr="005247BA" w:rsidRDefault="00501A5F" w:rsidP="000E2F4E">
      <w:pPr>
        <w:pStyle w:val="Footer"/>
        <w:tabs>
          <w:tab w:val="clear" w:pos="4320"/>
          <w:tab w:val="clear" w:pos="8640"/>
        </w:tabs>
        <w:jc w:val="both"/>
        <w:rPr>
          <w:rFonts w:ascii="Times New Roman" w:hAnsi="Times New Roman"/>
          <w:color w:val="000000"/>
        </w:rPr>
      </w:pPr>
    </w:p>
    <w:p w14:paraId="2BACF9B0" w14:textId="77777777" w:rsidR="00501A5F" w:rsidRPr="005247BA" w:rsidRDefault="00501A5F" w:rsidP="000E2F4E">
      <w:pPr>
        <w:pStyle w:val="Footer"/>
        <w:tabs>
          <w:tab w:val="clear" w:pos="4320"/>
          <w:tab w:val="clear" w:pos="8640"/>
        </w:tabs>
        <w:ind w:left="720"/>
        <w:jc w:val="both"/>
        <w:rPr>
          <w:rFonts w:ascii="Times New Roman" w:hAnsi="Times New Roman"/>
          <w:color w:val="000000"/>
        </w:rPr>
      </w:pPr>
      <w:r w:rsidRPr="005247BA">
        <w:rPr>
          <w:rFonts w:ascii="Times New Roman" w:hAnsi="Times New Roman"/>
          <w:color w:val="000000"/>
        </w:rPr>
        <w:t>In addition to provisions A – H above, in all special flood hazard areas, the additional provisions shall apply:</w:t>
      </w:r>
    </w:p>
    <w:p w14:paraId="25F395C1" w14:textId="77777777" w:rsidR="00501A5F" w:rsidRPr="005247BA" w:rsidRDefault="00501A5F" w:rsidP="000E2F4E">
      <w:pPr>
        <w:pStyle w:val="Footer"/>
        <w:tabs>
          <w:tab w:val="clear" w:pos="4320"/>
          <w:tab w:val="clear" w:pos="8640"/>
        </w:tabs>
        <w:jc w:val="both"/>
        <w:rPr>
          <w:rFonts w:ascii="Times New Roman" w:hAnsi="Times New Roman"/>
          <w:color w:val="000000"/>
        </w:rPr>
      </w:pPr>
    </w:p>
    <w:p w14:paraId="0CC4C52A" w14:textId="048A13A4" w:rsidR="00501A5F" w:rsidRPr="005247BA" w:rsidRDefault="00501A5F" w:rsidP="000E2F4E">
      <w:pPr>
        <w:pStyle w:val="Footer"/>
        <w:numPr>
          <w:ilvl w:val="0"/>
          <w:numId w:val="8"/>
        </w:numPr>
        <w:tabs>
          <w:tab w:val="clear" w:pos="4320"/>
          <w:tab w:val="clear" w:pos="8640"/>
        </w:tabs>
        <w:jc w:val="both"/>
        <w:rPr>
          <w:rFonts w:ascii="Times New Roman" w:hAnsi="Times New Roman"/>
        </w:rPr>
      </w:pPr>
      <w:r w:rsidRPr="005247BA">
        <w:rPr>
          <w:rFonts w:ascii="CG Times" w:hAnsi="CG Times"/>
        </w:rPr>
        <w:t>Prior to any proposed alteration or relocation of any channels or of any watercourse, stream, etc., within this jurisdiction a permit shall be obtained from the U. S. Corps of Engineers, the Virginia Department of Environmental Quality, and the Virginia Marine Resources Commission (a joint permit application is available from any of these organizations).</w:t>
      </w:r>
      <w:r w:rsidR="0049666D">
        <w:rPr>
          <w:rFonts w:ascii="CG Times" w:hAnsi="CG Times"/>
        </w:rPr>
        <w:t xml:space="preserve"> </w:t>
      </w:r>
      <w:r w:rsidRPr="005247BA">
        <w:rPr>
          <w:rFonts w:ascii="CG Times" w:hAnsi="CG Times"/>
        </w:rPr>
        <w:t>Furthermore, in riverine areas, notification of the proposal shall be given by the applicant to all affected adjacent jurisdictions, the Department of Conservation and Recreation (Division of Dam Safety and Floodplain Management), other required agencies, and the Federal Emergency Management Agency.</w:t>
      </w:r>
    </w:p>
    <w:p w14:paraId="73CC8AA3" w14:textId="77777777" w:rsidR="00501A5F" w:rsidRPr="005247BA" w:rsidRDefault="00501A5F" w:rsidP="000E2F4E">
      <w:pPr>
        <w:pStyle w:val="Footer"/>
        <w:tabs>
          <w:tab w:val="clear" w:pos="4320"/>
          <w:tab w:val="clear" w:pos="8640"/>
        </w:tabs>
        <w:jc w:val="both"/>
        <w:rPr>
          <w:rFonts w:ascii="Times New Roman" w:hAnsi="Times New Roman"/>
          <w:color w:val="000000"/>
        </w:rPr>
      </w:pPr>
    </w:p>
    <w:p w14:paraId="08EF79C4" w14:textId="77777777" w:rsidR="00501A5F" w:rsidRPr="005247BA" w:rsidRDefault="00501A5F" w:rsidP="000E2F4E">
      <w:pPr>
        <w:pStyle w:val="Footer"/>
        <w:numPr>
          <w:ilvl w:val="0"/>
          <w:numId w:val="8"/>
        </w:numPr>
        <w:tabs>
          <w:tab w:val="clear" w:pos="4320"/>
          <w:tab w:val="clear" w:pos="8640"/>
        </w:tabs>
        <w:jc w:val="both"/>
        <w:rPr>
          <w:rFonts w:ascii="Times New Roman" w:hAnsi="Times New Roman"/>
        </w:rPr>
      </w:pPr>
      <w:r w:rsidRPr="005247BA">
        <w:rPr>
          <w:rFonts w:ascii="Times New Roman" w:hAnsi="Times New Roman"/>
          <w:color w:val="000000"/>
        </w:rPr>
        <w:t xml:space="preserve">The </w:t>
      </w:r>
      <w:r w:rsidR="00D344F5" w:rsidRPr="00D344F5">
        <w:rPr>
          <w:rFonts w:ascii="Times New Roman" w:hAnsi="Times New Roman"/>
          <w:color w:val="000000"/>
        </w:rPr>
        <w:t>flood carrying capacity</w:t>
      </w:r>
      <w:r w:rsidRPr="005247BA">
        <w:rPr>
          <w:rFonts w:ascii="Times New Roman" w:hAnsi="Times New Roman"/>
          <w:color w:val="000000"/>
        </w:rPr>
        <w:t xml:space="preserve"> within an altered or relocated portion of any watercourse shall be maintained.</w:t>
      </w:r>
    </w:p>
    <w:p w14:paraId="661F1311" w14:textId="77777777" w:rsidR="00501A5F" w:rsidRPr="005247BA" w:rsidRDefault="00501A5F" w:rsidP="000E2F4E">
      <w:pPr>
        <w:pStyle w:val="Footer"/>
        <w:tabs>
          <w:tab w:val="clear" w:pos="4320"/>
          <w:tab w:val="clear" w:pos="8640"/>
        </w:tabs>
        <w:jc w:val="both"/>
        <w:rPr>
          <w:rFonts w:ascii="Times New Roman" w:hAnsi="Times New Roman"/>
        </w:rPr>
      </w:pPr>
    </w:p>
    <w:p w14:paraId="512B5C39" w14:textId="77777777" w:rsidR="00501A5F" w:rsidRPr="005247BA" w:rsidRDefault="00E80C50" w:rsidP="00890C83">
      <w:pPr>
        <w:pStyle w:val="Heading2"/>
        <w:rPr>
          <w:b/>
        </w:rPr>
      </w:pPr>
      <w:bookmarkStart w:id="25" w:name="_Toc478114471"/>
      <w:r>
        <w:rPr>
          <w:rStyle w:val="Heading2Char"/>
        </w:rPr>
        <w:t xml:space="preserve">Section 4.3 - Elevation </w:t>
      </w:r>
      <w:r w:rsidR="00D344F5" w:rsidRPr="00D344F5">
        <w:rPr>
          <w:rStyle w:val="Heading2Char"/>
        </w:rPr>
        <w:t>and Construction Standards</w:t>
      </w:r>
      <w:r w:rsidR="00501A5F" w:rsidRPr="005247BA">
        <w:t xml:space="preserve"> [44 CFR 60.3]</w:t>
      </w:r>
      <w:bookmarkEnd w:id="25"/>
    </w:p>
    <w:p w14:paraId="077DE9E0" w14:textId="77777777" w:rsidR="00501A5F" w:rsidRPr="00857CE2" w:rsidRDefault="00501A5F" w:rsidP="000E2F4E">
      <w:pPr>
        <w:pStyle w:val="Footer"/>
        <w:tabs>
          <w:tab w:val="clear" w:pos="4320"/>
          <w:tab w:val="clear" w:pos="8640"/>
        </w:tabs>
        <w:jc w:val="both"/>
        <w:rPr>
          <w:rFonts w:ascii="Times New Roman" w:hAnsi="Times New Roman"/>
        </w:rPr>
      </w:pPr>
    </w:p>
    <w:p w14:paraId="0481F0D3" w14:textId="0BEA0CFA" w:rsidR="00501A5F" w:rsidRPr="005247BA" w:rsidRDefault="00501A5F" w:rsidP="000E2F4E">
      <w:pPr>
        <w:pStyle w:val="Footer"/>
        <w:tabs>
          <w:tab w:val="clear" w:pos="4320"/>
          <w:tab w:val="clear" w:pos="8640"/>
        </w:tabs>
        <w:jc w:val="both"/>
        <w:rPr>
          <w:rFonts w:ascii="Times New Roman" w:hAnsi="Times New Roman"/>
        </w:rPr>
      </w:pPr>
      <w:r w:rsidRPr="005247BA">
        <w:rPr>
          <w:rFonts w:ascii="Times New Roman" w:hAnsi="Times New Roman"/>
        </w:rPr>
        <w:t xml:space="preserve">In all identified flood hazard areas </w:t>
      </w:r>
      <w:r w:rsidR="00D344F5" w:rsidRPr="00D344F5">
        <w:rPr>
          <w:rFonts w:ascii="Times New Roman" w:hAnsi="Times New Roman"/>
        </w:rPr>
        <w:t>where base flood elevations have been provided</w:t>
      </w:r>
      <w:r w:rsidRPr="005247BA">
        <w:rPr>
          <w:rFonts w:ascii="Times New Roman" w:hAnsi="Times New Roman"/>
        </w:rPr>
        <w:t xml:space="preserve"> in the FIS or generated by a certified professional</w:t>
      </w:r>
      <w:r w:rsidR="009A6C69">
        <w:rPr>
          <w:rFonts w:ascii="Times New Roman" w:hAnsi="Times New Roman"/>
        </w:rPr>
        <w:t xml:space="preserve"> in accordance with </w:t>
      </w:r>
      <w:r w:rsidR="001865F8">
        <w:rPr>
          <w:rFonts w:ascii="Times New Roman" w:hAnsi="Times New Roman"/>
        </w:rPr>
        <w:t xml:space="preserve">Article III, </w:t>
      </w:r>
      <w:r w:rsidR="009A6C69" w:rsidRPr="001865F8">
        <w:rPr>
          <w:rFonts w:ascii="Times New Roman" w:hAnsi="Times New Roman"/>
        </w:rPr>
        <w:t>Section 3.1.A.</w:t>
      </w:r>
      <w:r w:rsidRPr="001865F8">
        <w:rPr>
          <w:rFonts w:ascii="Times New Roman" w:hAnsi="Times New Roman"/>
        </w:rPr>
        <w:t>3</w:t>
      </w:r>
      <w:r w:rsidRPr="005247BA">
        <w:rPr>
          <w:rFonts w:ascii="Times New Roman" w:hAnsi="Times New Roman"/>
        </w:rPr>
        <w:t xml:space="preserve"> the following provisions shall apply:</w:t>
      </w:r>
    </w:p>
    <w:p w14:paraId="080075D8" w14:textId="77777777" w:rsidR="00501A5F" w:rsidRPr="005247BA" w:rsidRDefault="00501A5F" w:rsidP="000E2F4E">
      <w:pPr>
        <w:pStyle w:val="Footer"/>
        <w:tabs>
          <w:tab w:val="clear" w:pos="4320"/>
          <w:tab w:val="clear" w:pos="8640"/>
        </w:tabs>
        <w:jc w:val="both"/>
        <w:rPr>
          <w:rFonts w:ascii="Times New Roman" w:hAnsi="Times New Roman"/>
        </w:rPr>
      </w:pPr>
    </w:p>
    <w:p w14:paraId="14B592DF" w14:textId="77777777" w:rsidR="00501A5F" w:rsidRPr="005247BA" w:rsidRDefault="00D344F5" w:rsidP="000E2F4E">
      <w:pPr>
        <w:pStyle w:val="Footer"/>
        <w:numPr>
          <w:ilvl w:val="0"/>
          <w:numId w:val="9"/>
        </w:numPr>
        <w:tabs>
          <w:tab w:val="clear" w:pos="4320"/>
          <w:tab w:val="clear" w:pos="8640"/>
        </w:tabs>
        <w:jc w:val="both"/>
        <w:rPr>
          <w:rFonts w:ascii="Times New Roman" w:hAnsi="Times New Roman"/>
        </w:rPr>
      </w:pPr>
      <w:r w:rsidRPr="00D344F5">
        <w:rPr>
          <w:rFonts w:ascii="Times New Roman" w:hAnsi="Times New Roman"/>
        </w:rPr>
        <w:t>Residential</w:t>
      </w:r>
      <w:r w:rsidR="00501A5F" w:rsidRPr="005247BA">
        <w:rPr>
          <w:rFonts w:ascii="Times New Roman" w:hAnsi="Times New Roman"/>
        </w:rPr>
        <w:t xml:space="preserve"> Construction</w:t>
      </w:r>
    </w:p>
    <w:p w14:paraId="14D03FB8" w14:textId="77777777" w:rsidR="00501A5F" w:rsidRPr="005247BA" w:rsidRDefault="00501A5F" w:rsidP="000E2F4E">
      <w:pPr>
        <w:pStyle w:val="Footer"/>
        <w:tabs>
          <w:tab w:val="clear" w:pos="4320"/>
          <w:tab w:val="clear" w:pos="8640"/>
        </w:tabs>
        <w:jc w:val="both"/>
        <w:rPr>
          <w:rFonts w:ascii="Times New Roman" w:hAnsi="Times New Roman"/>
        </w:rPr>
      </w:pPr>
    </w:p>
    <w:p w14:paraId="14292CFE" w14:textId="2E73D6AC" w:rsidR="00501A5F" w:rsidRPr="005247BA" w:rsidRDefault="00501A5F" w:rsidP="000E2F4E">
      <w:pPr>
        <w:pStyle w:val="Footer"/>
        <w:tabs>
          <w:tab w:val="clear" w:pos="4320"/>
          <w:tab w:val="clear" w:pos="8640"/>
        </w:tabs>
        <w:ind w:left="720"/>
        <w:jc w:val="both"/>
        <w:rPr>
          <w:rFonts w:ascii="Times New Roman" w:hAnsi="Times New Roman"/>
        </w:rPr>
      </w:pPr>
      <w:r w:rsidRPr="005247BA">
        <w:rPr>
          <w:rFonts w:ascii="Times New Roman" w:hAnsi="Times New Roman"/>
        </w:rPr>
        <w:t>New construction or substantial improvement of any residential structure (including manufactured homes) in Zones A1-30, AE, AH</w:t>
      </w:r>
      <w:r w:rsidR="00857CE2">
        <w:rPr>
          <w:rFonts w:ascii="Times New Roman" w:hAnsi="Times New Roman"/>
        </w:rPr>
        <w:t>,</w:t>
      </w:r>
      <w:r w:rsidRPr="005247BA">
        <w:rPr>
          <w:rFonts w:ascii="Times New Roman" w:hAnsi="Times New Roman"/>
        </w:rPr>
        <w:t xml:space="preserve"> and A with detailed base flood elevations shall have the lowest floor, including basement, </w:t>
      </w:r>
      <w:r w:rsidR="00D344F5" w:rsidRPr="00D344F5">
        <w:rPr>
          <w:rFonts w:ascii="Times New Roman" w:hAnsi="Times New Roman"/>
        </w:rPr>
        <w:t>elevated to or above the base flood level</w:t>
      </w:r>
      <w:r w:rsidR="0086289D">
        <w:rPr>
          <w:rFonts w:ascii="Times New Roman" w:hAnsi="Times New Roman"/>
        </w:rPr>
        <w:t xml:space="preserve"> </w:t>
      </w:r>
      <w:r w:rsidR="00D344F5" w:rsidRPr="007A277F">
        <w:rPr>
          <w:rFonts w:ascii="Times New Roman" w:hAnsi="Times New Roman"/>
          <w:i/>
          <w:color w:val="FF0000"/>
        </w:rPr>
        <w:t>plus eighteen(18) inches</w:t>
      </w:r>
      <w:r w:rsidR="002202C2" w:rsidRPr="00377B3D">
        <w:rPr>
          <w:rStyle w:val="FootnoteReference"/>
        </w:rPr>
        <w:footnoteReference w:id="15"/>
      </w:r>
      <w:r w:rsidR="00D344F5" w:rsidRPr="00857CE2">
        <w:rPr>
          <w:rFonts w:ascii="Times New Roman" w:hAnsi="Times New Roman"/>
        </w:rPr>
        <w:t>.</w:t>
      </w:r>
      <w:r w:rsidR="0049666D">
        <w:rPr>
          <w:rFonts w:ascii="Times New Roman" w:hAnsi="Times New Roman"/>
        </w:rPr>
        <w:t xml:space="preserve"> </w:t>
      </w:r>
      <w:r w:rsidRPr="005247BA">
        <w:rPr>
          <w:rFonts w:ascii="Times New Roman" w:hAnsi="Times New Roman"/>
        </w:rPr>
        <w:t xml:space="preserve">See </w:t>
      </w:r>
      <w:r w:rsidR="001865F8">
        <w:rPr>
          <w:rFonts w:ascii="Times New Roman" w:hAnsi="Times New Roman"/>
        </w:rPr>
        <w:t xml:space="preserve">Article III, </w:t>
      </w:r>
      <w:r w:rsidRPr="001865F8">
        <w:rPr>
          <w:rFonts w:ascii="Times New Roman" w:hAnsi="Times New Roman"/>
        </w:rPr>
        <w:t>Section 3.1.</w:t>
      </w:r>
      <w:r w:rsidR="009A6C69" w:rsidRPr="001865F8">
        <w:rPr>
          <w:rFonts w:ascii="Times New Roman" w:hAnsi="Times New Roman"/>
        </w:rPr>
        <w:t>A.</w:t>
      </w:r>
      <w:r w:rsidRPr="001865F8">
        <w:rPr>
          <w:rFonts w:ascii="Times New Roman" w:hAnsi="Times New Roman"/>
        </w:rPr>
        <w:t xml:space="preserve">5 </w:t>
      </w:r>
      <w:r w:rsidRPr="005247BA">
        <w:rPr>
          <w:rFonts w:ascii="Times New Roman" w:hAnsi="Times New Roman"/>
        </w:rPr>
        <w:t xml:space="preserve">and </w:t>
      </w:r>
      <w:r w:rsidR="001865F8">
        <w:rPr>
          <w:rFonts w:ascii="Times New Roman" w:hAnsi="Times New Roman"/>
        </w:rPr>
        <w:t xml:space="preserve">Article III, </w:t>
      </w:r>
      <w:r w:rsidRPr="001865F8">
        <w:rPr>
          <w:rFonts w:ascii="Times New Roman" w:hAnsi="Times New Roman"/>
        </w:rPr>
        <w:t>Section 3.1.</w:t>
      </w:r>
      <w:r w:rsidR="009A6C69" w:rsidRPr="001865F8">
        <w:rPr>
          <w:rFonts w:ascii="Times New Roman" w:hAnsi="Times New Roman"/>
        </w:rPr>
        <w:t>A.</w:t>
      </w:r>
      <w:r w:rsidRPr="001865F8">
        <w:rPr>
          <w:rFonts w:ascii="Times New Roman" w:hAnsi="Times New Roman"/>
        </w:rPr>
        <w:t xml:space="preserve">6 </w:t>
      </w:r>
      <w:r w:rsidRPr="005247BA">
        <w:rPr>
          <w:rFonts w:ascii="Times New Roman" w:hAnsi="Times New Roman"/>
        </w:rPr>
        <w:t>fo</w:t>
      </w:r>
      <w:r w:rsidR="001865F8">
        <w:rPr>
          <w:rFonts w:ascii="Times New Roman" w:hAnsi="Times New Roman"/>
        </w:rPr>
        <w:t xml:space="preserve">r requirements in the Coastal A, </w:t>
      </w:r>
      <w:r w:rsidRPr="005247BA">
        <w:rPr>
          <w:rFonts w:ascii="Times New Roman" w:hAnsi="Times New Roman"/>
        </w:rPr>
        <w:t>VE</w:t>
      </w:r>
      <w:r w:rsidR="001865F8">
        <w:rPr>
          <w:rFonts w:ascii="Times New Roman" w:hAnsi="Times New Roman"/>
        </w:rPr>
        <w:t>, and V</w:t>
      </w:r>
      <w:r w:rsidRPr="005247BA">
        <w:rPr>
          <w:rFonts w:ascii="Times New Roman" w:hAnsi="Times New Roman"/>
        </w:rPr>
        <w:t xml:space="preserve"> zones.</w:t>
      </w:r>
    </w:p>
    <w:p w14:paraId="0AAFDA21" w14:textId="77777777" w:rsidR="00501A5F" w:rsidRPr="005247BA" w:rsidRDefault="00501A5F" w:rsidP="000E2F4E">
      <w:pPr>
        <w:pStyle w:val="Footer"/>
        <w:tabs>
          <w:tab w:val="clear" w:pos="4320"/>
          <w:tab w:val="clear" w:pos="8640"/>
        </w:tabs>
        <w:jc w:val="both"/>
        <w:rPr>
          <w:rFonts w:ascii="Times New Roman" w:hAnsi="Times New Roman"/>
        </w:rPr>
      </w:pPr>
    </w:p>
    <w:p w14:paraId="174FCCE7" w14:textId="77777777" w:rsidR="00501A5F" w:rsidRPr="005247BA" w:rsidRDefault="00D344F5" w:rsidP="000E2F4E">
      <w:pPr>
        <w:pStyle w:val="Footer"/>
        <w:numPr>
          <w:ilvl w:val="0"/>
          <w:numId w:val="9"/>
        </w:numPr>
        <w:tabs>
          <w:tab w:val="clear" w:pos="4320"/>
          <w:tab w:val="clear" w:pos="8640"/>
        </w:tabs>
        <w:jc w:val="both"/>
        <w:rPr>
          <w:rFonts w:ascii="Times New Roman" w:hAnsi="Times New Roman"/>
        </w:rPr>
      </w:pPr>
      <w:r w:rsidRPr="00D344F5">
        <w:rPr>
          <w:rFonts w:ascii="Times New Roman" w:hAnsi="Times New Roman"/>
        </w:rPr>
        <w:t>Non-Residential</w:t>
      </w:r>
      <w:r w:rsidR="00501A5F" w:rsidRPr="005247BA">
        <w:rPr>
          <w:rFonts w:ascii="Times New Roman" w:hAnsi="Times New Roman"/>
        </w:rPr>
        <w:t xml:space="preserve"> Construction</w:t>
      </w:r>
    </w:p>
    <w:p w14:paraId="6B747423" w14:textId="77777777" w:rsidR="00501A5F" w:rsidRPr="005247BA" w:rsidRDefault="00501A5F" w:rsidP="000E2F4E">
      <w:pPr>
        <w:pStyle w:val="Footer"/>
        <w:tabs>
          <w:tab w:val="clear" w:pos="4320"/>
          <w:tab w:val="clear" w:pos="8640"/>
        </w:tabs>
        <w:jc w:val="both"/>
        <w:rPr>
          <w:rFonts w:ascii="Times New Roman" w:hAnsi="Times New Roman"/>
        </w:rPr>
      </w:pPr>
    </w:p>
    <w:p w14:paraId="6D9841B9" w14:textId="2AB3FE1D" w:rsidR="00D344F5" w:rsidRDefault="00501A5F" w:rsidP="000E2F4E">
      <w:pPr>
        <w:widowControl w:val="0"/>
        <w:numPr>
          <w:ilvl w:val="1"/>
          <w:numId w:val="4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New construction or substantial improvement of any commercial, industrial, or non-residential building (or manufactured hom</w:t>
      </w:r>
      <w:r w:rsidRPr="00973AB7">
        <w:t xml:space="preserve">e) shall have the lowest floor, including basement, </w:t>
      </w:r>
      <w:r w:rsidR="00D344F5" w:rsidRPr="00D344F5">
        <w:t>elevated to or above the base flood level</w:t>
      </w:r>
      <w:r w:rsidR="00973AB7">
        <w:t xml:space="preserve"> </w:t>
      </w:r>
      <w:r w:rsidR="00D344F5" w:rsidRPr="007A277F">
        <w:rPr>
          <w:i/>
          <w:color w:val="FF0000"/>
        </w:rPr>
        <w:t>plus eighteen (18) inches</w:t>
      </w:r>
      <w:r w:rsidR="00D344F5" w:rsidRPr="00377B3D">
        <w:rPr>
          <w:rStyle w:val="FootnoteReference"/>
        </w:rPr>
        <w:footnoteReference w:id="16"/>
      </w:r>
      <w:r w:rsidR="0049666D">
        <w:t xml:space="preserve">. </w:t>
      </w:r>
      <w:r w:rsidR="001865F8" w:rsidRPr="005247BA">
        <w:t xml:space="preserve">See </w:t>
      </w:r>
      <w:r w:rsidR="001865F8">
        <w:t xml:space="preserve">Article III, </w:t>
      </w:r>
      <w:r w:rsidR="001865F8" w:rsidRPr="001865F8">
        <w:t xml:space="preserve">Section 3.1.A.5 </w:t>
      </w:r>
      <w:r w:rsidR="001865F8" w:rsidRPr="005247BA">
        <w:t xml:space="preserve">and </w:t>
      </w:r>
      <w:r w:rsidR="001865F8">
        <w:t xml:space="preserve">Article III, </w:t>
      </w:r>
      <w:r w:rsidR="001865F8" w:rsidRPr="001865F8">
        <w:t xml:space="preserve">Section 3.1.A.6 </w:t>
      </w:r>
      <w:r w:rsidR="001865F8" w:rsidRPr="005247BA">
        <w:t>fo</w:t>
      </w:r>
      <w:r w:rsidR="001865F8">
        <w:t xml:space="preserve">r requirements in the Coastal A, </w:t>
      </w:r>
      <w:r w:rsidR="001865F8" w:rsidRPr="005247BA">
        <w:t>VE</w:t>
      </w:r>
      <w:r w:rsidR="001865F8">
        <w:t>, and V</w:t>
      </w:r>
      <w:r w:rsidR="001865F8" w:rsidRPr="005247BA">
        <w:t xml:space="preserve"> zones</w:t>
      </w:r>
      <w:r w:rsidRPr="005247BA">
        <w:t>.</w:t>
      </w:r>
    </w:p>
    <w:p w14:paraId="2DECC425" w14:textId="77777777" w:rsidR="00857CE2" w:rsidRDefault="00857CE2" w:rsidP="000E2F4E">
      <w:pPr>
        <w:pStyle w:val="Footer"/>
        <w:tabs>
          <w:tab w:val="clear" w:pos="4320"/>
          <w:tab w:val="clear" w:pos="8640"/>
        </w:tabs>
        <w:jc w:val="both"/>
        <w:rPr>
          <w:rFonts w:ascii="Times New Roman" w:hAnsi="Times New Roman"/>
        </w:rPr>
      </w:pPr>
    </w:p>
    <w:p w14:paraId="051E3C57" w14:textId="5985C1ED" w:rsidR="00D344F5" w:rsidRDefault="00501A5F" w:rsidP="000E2F4E">
      <w:pPr>
        <w:widowControl w:val="0"/>
        <w:numPr>
          <w:ilvl w:val="1"/>
          <w:numId w:val="4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973AB7">
        <w:t xml:space="preserve">Non-residential buildings located in all A1-30, AE, and AH zones may be </w:t>
      </w:r>
      <w:r w:rsidR="00D344F5" w:rsidRPr="00D344F5">
        <w:t>floodproofed in lieu of being elevated</w:t>
      </w:r>
      <w:r w:rsidRPr="00973AB7">
        <w:t xml:space="preserve"> provided that all areas of the building components below the elevation corresponding to the BFE </w:t>
      </w:r>
      <w:r w:rsidR="00D344F5" w:rsidRPr="007A277F">
        <w:rPr>
          <w:i/>
          <w:color w:val="FF0000"/>
        </w:rPr>
        <w:t xml:space="preserve">plus </w:t>
      </w:r>
      <w:r w:rsidR="00D96308" w:rsidRPr="007A277F">
        <w:rPr>
          <w:i/>
          <w:color w:val="FF0000"/>
        </w:rPr>
        <w:t>two</w:t>
      </w:r>
      <w:r w:rsidR="00D344F5" w:rsidRPr="007A277F">
        <w:rPr>
          <w:i/>
          <w:color w:val="FF0000"/>
        </w:rPr>
        <w:t xml:space="preserve"> f</w:t>
      </w:r>
      <w:r w:rsidR="00D96308" w:rsidRPr="007A277F">
        <w:rPr>
          <w:i/>
          <w:color w:val="FF0000"/>
        </w:rPr>
        <w:t>eet</w:t>
      </w:r>
      <w:r w:rsidR="00D344F5" w:rsidRPr="00377B3D">
        <w:rPr>
          <w:rStyle w:val="FootnoteReference"/>
        </w:rPr>
        <w:footnoteReference w:id="17"/>
      </w:r>
      <w:r w:rsidRPr="00973AB7">
        <w:t xml:space="preserve"> are water tight with walls substantially impermeable to the passage of water, and use structural components having the capability of resisting hydrostatic and hydrodynamic loads and the effect of buoyancy. A </w:t>
      </w:r>
      <w:r w:rsidR="00D344F5" w:rsidRPr="00D344F5">
        <w:t>registered professional engineer or architect</w:t>
      </w:r>
      <w:r w:rsidRPr="00973AB7">
        <w:t xml:space="preserve"> shall certify that the standards of this subsection are satisfied. Such certification, including the specific elevation (in relation to mean sea level) to which such structures are floodproofed, shall be maintained by (title of community administrator).</w:t>
      </w:r>
    </w:p>
    <w:p w14:paraId="73FD78E5" w14:textId="77777777" w:rsidR="00501A5F" w:rsidRPr="005247BA" w:rsidRDefault="00501A5F" w:rsidP="000E2F4E">
      <w:pPr>
        <w:jc w:val="both"/>
      </w:pPr>
    </w:p>
    <w:p w14:paraId="5E13D83C" w14:textId="682C08B3" w:rsidR="00501A5F" w:rsidRPr="005247BA" w:rsidRDefault="00501A5F" w:rsidP="000E2F4E">
      <w:pPr>
        <w:widowControl w:val="0"/>
        <w:numPr>
          <w:ilvl w:val="0"/>
          <w:numId w:val="9"/>
        </w:numPr>
        <w:jc w:val="both"/>
      </w:pPr>
      <w:r w:rsidRPr="005247BA">
        <w:t>Space Below the Lowest Floor</w:t>
      </w:r>
      <w:r w:rsidRPr="00377B3D">
        <w:rPr>
          <w:rStyle w:val="FootnoteReference"/>
        </w:rPr>
        <w:t xml:space="preserve"> </w:t>
      </w:r>
    </w:p>
    <w:p w14:paraId="3A5B5721" w14:textId="77777777" w:rsidR="00501A5F" w:rsidRPr="0049666D" w:rsidRDefault="00501A5F" w:rsidP="000E2F4E">
      <w:pPr>
        <w:jc w:val="both"/>
      </w:pPr>
    </w:p>
    <w:p w14:paraId="5D2A64F4" w14:textId="77777777" w:rsidR="00501A5F" w:rsidRPr="0049666D" w:rsidRDefault="00501A5F" w:rsidP="000E2F4E">
      <w:pPr>
        <w:ind w:left="720"/>
        <w:jc w:val="both"/>
        <w:rPr>
          <w:rStyle w:val="FootnoteReference"/>
          <w:vertAlign w:val="baseline"/>
        </w:rPr>
      </w:pPr>
      <w:r w:rsidRPr="0049666D">
        <w:t>In zones A, AE, AH, AO, and A1-A30, fully e</w:t>
      </w:r>
      <w:r w:rsidRPr="0049666D">
        <w:rPr>
          <w:rStyle w:val="FootnoteReference"/>
          <w:vertAlign w:val="baseline"/>
        </w:rPr>
        <w:t>nclosed areas, of new construction or substantially improved structures, which are below the regulatory flood protection elevation</w:t>
      </w:r>
      <w:r w:rsidRPr="0049666D">
        <w:t xml:space="preserve"> shall:</w:t>
      </w:r>
    </w:p>
    <w:p w14:paraId="3E6FC7EC" w14:textId="77777777" w:rsidR="00501A5F" w:rsidRPr="00857CE2" w:rsidRDefault="00501A5F" w:rsidP="000E2F4E">
      <w:pPr>
        <w:jc w:val="both"/>
      </w:pPr>
    </w:p>
    <w:p w14:paraId="6155760F" w14:textId="06F51D04" w:rsidR="00501A5F" w:rsidRPr="0049666D" w:rsidRDefault="0063441C" w:rsidP="000E2F4E">
      <w:pPr>
        <w:widowControl w:val="0"/>
        <w:numPr>
          <w:ilvl w:val="1"/>
          <w:numId w:val="9"/>
        </w:numPr>
        <w:jc w:val="both"/>
        <w:rPr>
          <w:rStyle w:val="FootnoteReference"/>
          <w:vertAlign w:val="baseline"/>
        </w:rPr>
      </w:pPr>
      <w:r w:rsidRPr="0049666D">
        <w:t xml:space="preserve">Not </w:t>
      </w:r>
      <w:r w:rsidR="00501A5F" w:rsidRPr="0049666D">
        <w:rPr>
          <w:rStyle w:val="FootnoteReference"/>
          <w:vertAlign w:val="baseline"/>
        </w:rPr>
        <w:t xml:space="preserve">be designed </w:t>
      </w:r>
      <w:r w:rsidRPr="0049666D">
        <w:t xml:space="preserve">or used </w:t>
      </w:r>
      <w:r w:rsidR="00501A5F" w:rsidRPr="0049666D">
        <w:rPr>
          <w:rStyle w:val="FootnoteReference"/>
          <w:vertAlign w:val="baseline"/>
        </w:rPr>
        <w:t xml:space="preserve">for </w:t>
      </w:r>
      <w:r w:rsidRPr="0049666D">
        <w:t xml:space="preserve">human habitation, but shall be used solely for </w:t>
      </w:r>
      <w:r w:rsidR="00D344F5" w:rsidRPr="0049666D">
        <w:rPr>
          <w:rStyle w:val="FootnoteReference"/>
          <w:vertAlign w:val="baseline"/>
        </w:rPr>
        <w:t>parking of vehicles, building access, or limited storage</w:t>
      </w:r>
      <w:r w:rsidR="00501A5F" w:rsidRPr="0049666D">
        <w:rPr>
          <w:rStyle w:val="FootnoteReference"/>
          <w:vertAlign w:val="baseline"/>
        </w:rPr>
        <w:t xml:space="preserve"> of maintenance equipment used in connection with the premises. Access to the enclosed area shall be the minimum necessary to allow for parking of vehicles (garage door) or limited storage of maintenance equipment (standard exterior door), or entry to the living area (stairway or elevator).</w:t>
      </w:r>
    </w:p>
    <w:p w14:paraId="269F08AC" w14:textId="77777777" w:rsidR="00501A5F" w:rsidRPr="00377B3D" w:rsidRDefault="00501A5F" w:rsidP="000E2F4E">
      <w:pPr>
        <w:jc w:val="both"/>
        <w:rPr>
          <w:rStyle w:val="FootnoteReference"/>
        </w:rPr>
      </w:pPr>
    </w:p>
    <w:p w14:paraId="3E1C858D" w14:textId="7C56A8CB" w:rsidR="00501A5F" w:rsidRPr="0049666D" w:rsidRDefault="000E66EA" w:rsidP="000E2F4E">
      <w:pPr>
        <w:widowControl w:val="0"/>
        <w:numPr>
          <w:ilvl w:val="1"/>
          <w:numId w:val="9"/>
        </w:numPr>
        <w:jc w:val="both"/>
      </w:pPr>
      <w:r w:rsidRPr="0049666D">
        <w:rPr>
          <w:rStyle w:val="FootnoteReference"/>
          <w:vertAlign w:val="baseline"/>
        </w:rPr>
        <w:t xml:space="preserve">Be </w:t>
      </w:r>
      <w:r w:rsidR="00D344F5" w:rsidRPr="0049666D">
        <w:rPr>
          <w:rStyle w:val="FootnoteReference"/>
          <w:vertAlign w:val="baseline"/>
        </w:rPr>
        <w:t>constructed entirely of flood resistant materials below the regulatory flood protection elevation</w:t>
      </w:r>
      <w:r w:rsidR="00501A5F" w:rsidRPr="0049666D">
        <w:rPr>
          <w:rStyle w:val="FootnoteReference"/>
          <w:vertAlign w:val="baseline"/>
        </w:rPr>
        <w:t>;</w:t>
      </w:r>
    </w:p>
    <w:p w14:paraId="673C4E9B" w14:textId="77777777" w:rsidR="00501A5F" w:rsidRPr="0049666D" w:rsidRDefault="00501A5F" w:rsidP="000E2F4E">
      <w:pPr>
        <w:jc w:val="both"/>
      </w:pPr>
    </w:p>
    <w:p w14:paraId="1D9E25B9" w14:textId="08799A1F" w:rsidR="00501A5F" w:rsidRPr="0049666D" w:rsidRDefault="000E66EA" w:rsidP="000E2F4E">
      <w:pPr>
        <w:widowControl w:val="0"/>
        <w:numPr>
          <w:ilvl w:val="1"/>
          <w:numId w:val="9"/>
        </w:numPr>
        <w:jc w:val="both"/>
        <w:rPr>
          <w:rStyle w:val="FootnoteReference"/>
          <w:vertAlign w:val="baseline"/>
        </w:rPr>
      </w:pPr>
      <w:r w:rsidRPr="0049666D">
        <w:t>I</w:t>
      </w:r>
      <w:r w:rsidRPr="0049666D">
        <w:rPr>
          <w:rStyle w:val="FootnoteReference"/>
          <w:vertAlign w:val="baseline"/>
        </w:rPr>
        <w:t xml:space="preserve">nclude </w:t>
      </w:r>
      <w:r w:rsidR="00501A5F" w:rsidRPr="0049666D">
        <w:rPr>
          <w:rStyle w:val="FootnoteReference"/>
          <w:vertAlign w:val="baseline"/>
        </w:rPr>
        <w:t>measures to automatically equalize hydrostatic flood forces on walls by allowing for the entry and exit of floodwaters. To meet this requirement, the openings must either be certified by a professional engineer or architect or meet the following minimum design criteria</w:t>
      </w:r>
      <w:r w:rsidR="00501A5F" w:rsidRPr="0049666D">
        <w:t>:</w:t>
      </w:r>
    </w:p>
    <w:p w14:paraId="5719DECE" w14:textId="77777777" w:rsidR="00501A5F" w:rsidRPr="0049666D" w:rsidRDefault="00501A5F" w:rsidP="000E2F4E">
      <w:pPr>
        <w:jc w:val="both"/>
      </w:pPr>
    </w:p>
    <w:p w14:paraId="1685724F" w14:textId="77777777" w:rsidR="00501A5F" w:rsidRPr="0049666D" w:rsidRDefault="00501A5F" w:rsidP="000E2F4E">
      <w:pPr>
        <w:widowControl w:val="0"/>
        <w:numPr>
          <w:ilvl w:val="2"/>
          <w:numId w:val="9"/>
        </w:numPr>
        <w:jc w:val="both"/>
        <w:rPr>
          <w:rStyle w:val="FootnoteReference"/>
          <w:vertAlign w:val="baseline"/>
        </w:rPr>
      </w:pPr>
      <w:r w:rsidRPr="0049666D">
        <w:rPr>
          <w:rStyle w:val="FootnoteReference"/>
          <w:vertAlign w:val="baseline"/>
        </w:rPr>
        <w:t xml:space="preserve">Provide a minimum of two </w:t>
      </w:r>
      <w:r w:rsidR="00D344F5" w:rsidRPr="0049666D">
        <w:rPr>
          <w:rStyle w:val="FootnoteReference"/>
          <w:vertAlign w:val="baseline"/>
        </w:rPr>
        <w:t>openings</w:t>
      </w:r>
      <w:r w:rsidRPr="0049666D">
        <w:rPr>
          <w:rStyle w:val="FootnoteReference"/>
          <w:vertAlign w:val="baseline"/>
        </w:rPr>
        <w:t xml:space="preserve"> on different sides of each enclosed area subject </w:t>
      </w:r>
      <w:r w:rsidRPr="0049666D">
        <w:rPr>
          <w:rStyle w:val="FootnoteReference"/>
          <w:vertAlign w:val="baseline"/>
        </w:rPr>
        <w:lastRenderedPageBreak/>
        <w:t>to flooding.</w:t>
      </w:r>
    </w:p>
    <w:p w14:paraId="187F02A4" w14:textId="77777777" w:rsidR="00501A5F" w:rsidRPr="0049666D" w:rsidRDefault="00501A5F" w:rsidP="000E2F4E">
      <w:pPr>
        <w:jc w:val="both"/>
      </w:pPr>
    </w:p>
    <w:p w14:paraId="5B94FB0F" w14:textId="77777777" w:rsidR="00501A5F" w:rsidRPr="0049666D" w:rsidRDefault="00501A5F" w:rsidP="000E2F4E">
      <w:pPr>
        <w:widowControl w:val="0"/>
        <w:numPr>
          <w:ilvl w:val="2"/>
          <w:numId w:val="9"/>
        </w:numPr>
        <w:jc w:val="both"/>
        <w:rPr>
          <w:rStyle w:val="FootnoteReference"/>
          <w:vertAlign w:val="baseline"/>
        </w:rPr>
      </w:pPr>
      <w:r w:rsidRPr="0049666D">
        <w:t>T</w:t>
      </w:r>
      <w:r w:rsidRPr="0049666D">
        <w:rPr>
          <w:rStyle w:val="FootnoteReference"/>
          <w:vertAlign w:val="baseline"/>
        </w:rPr>
        <w:t xml:space="preserve">he total net area of all openings must be at least </w:t>
      </w:r>
      <w:r w:rsidR="00D344F5" w:rsidRPr="0049666D">
        <w:rPr>
          <w:rStyle w:val="FootnoteReference"/>
          <w:vertAlign w:val="baseline"/>
        </w:rPr>
        <w:t>one (1) square inch for each square foot of enclosed area</w:t>
      </w:r>
      <w:r w:rsidRPr="0049666D">
        <w:rPr>
          <w:rStyle w:val="FootnoteReference"/>
          <w:vertAlign w:val="baseline"/>
        </w:rPr>
        <w:t xml:space="preserve"> subject to flooding.</w:t>
      </w:r>
    </w:p>
    <w:p w14:paraId="7D70521A" w14:textId="77777777" w:rsidR="00501A5F" w:rsidRPr="0049666D" w:rsidRDefault="00501A5F" w:rsidP="000E2F4E">
      <w:pPr>
        <w:jc w:val="both"/>
      </w:pPr>
    </w:p>
    <w:p w14:paraId="590A9F9D" w14:textId="77777777" w:rsidR="00501A5F" w:rsidRPr="0049666D" w:rsidRDefault="00501A5F" w:rsidP="000E2F4E">
      <w:pPr>
        <w:widowControl w:val="0"/>
        <w:numPr>
          <w:ilvl w:val="2"/>
          <w:numId w:val="9"/>
        </w:numPr>
        <w:jc w:val="both"/>
        <w:rPr>
          <w:rStyle w:val="FootnoteReference"/>
          <w:vertAlign w:val="baseline"/>
        </w:rPr>
      </w:pPr>
      <w:r w:rsidRPr="0049666D">
        <w:t>I</w:t>
      </w:r>
      <w:r w:rsidRPr="0049666D">
        <w:rPr>
          <w:rStyle w:val="FootnoteReference"/>
          <w:vertAlign w:val="baseline"/>
        </w:rPr>
        <w:t xml:space="preserve">f a building has more than one enclosed area, </w:t>
      </w:r>
      <w:r w:rsidR="00D344F5" w:rsidRPr="0049666D">
        <w:rPr>
          <w:rStyle w:val="FootnoteReference"/>
          <w:vertAlign w:val="baseline"/>
        </w:rPr>
        <w:t>each area must have openings</w:t>
      </w:r>
      <w:r w:rsidRPr="0049666D">
        <w:rPr>
          <w:rStyle w:val="FootnoteReference"/>
          <w:vertAlign w:val="baseline"/>
        </w:rPr>
        <w:t xml:space="preserve"> to allow floodwaters to automatically enter and exit.</w:t>
      </w:r>
    </w:p>
    <w:p w14:paraId="079A20BB" w14:textId="77777777" w:rsidR="00501A5F" w:rsidRPr="0049666D" w:rsidRDefault="00501A5F" w:rsidP="000E2F4E">
      <w:pPr>
        <w:jc w:val="both"/>
      </w:pPr>
    </w:p>
    <w:p w14:paraId="3EE65F7B" w14:textId="77777777" w:rsidR="00501A5F" w:rsidRPr="0049666D" w:rsidRDefault="00501A5F" w:rsidP="000E2F4E">
      <w:pPr>
        <w:widowControl w:val="0"/>
        <w:numPr>
          <w:ilvl w:val="2"/>
          <w:numId w:val="9"/>
        </w:numPr>
        <w:jc w:val="both"/>
        <w:rPr>
          <w:rStyle w:val="FootnoteReference"/>
          <w:vertAlign w:val="baseline"/>
        </w:rPr>
      </w:pPr>
      <w:r w:rsidRPr="0049666D">
        <w:rPr>
          <w:rStyle w:val="FootnoteReference"/>
          <w:vertAlign w:val="baseline"/>
        </w:rPr>
        <w:t xml:space="preserve">The bottom of all required openings shall be no higher than </w:t>
      </w:r>
      <w:r w:rsidR="00D344F5" w:rsidRPr="0049666D">
        <w:rPr>
          <w:rStyle w:val="FootnoteReference"/>
          <w:vertAlign w:val="baseline"/>
        </w:rPr>
        <w:t>one (1) foot above the adjacent grade.</w:t>
      </w:r>
    </w:p>
    <w:p w14:paraId="26E9B858" w14:textId="77777777" w:rsidR="00501A5F" w:rsidRPr="0049666D" w:rsidRDefault="00501A5F" w:rsidP="000E2F4E">
      <w:pPr>
        <w:jc w:val="both"/>
        <w:rPr>
          <w:rStyle w:val="FootnoteReference"/>
          <w:vertAlign w:val="baseline"/>
        </w:rPr>
      </w:pPr>
    </w:p>
    <w:p w14:paraId="6F51C675" w14:textId="77777777" w:rsidR="00501A5F" w:rsidRPr="0049666D" w:rsidRDefault="00501A5F" w:rsidP="000E2F4E">
      <w:pPr>
        <w:widowControl w:val="0"/>
        <w:numPr>
          <w:ilvl w:val="2"/>
          <w:numId w:val="9"/>
        </w:numPr>
        <w:jc w:val="both"/>
        <w:rPr>
          <w:rStyle w:val="FootnoteReference"/>
          <w:vertAlign w:val="baseline"/>
        </w:rPr>
      </w:pPr>
      <w:r w:rsidRPr="0049666D">
        <w:rPr>
          <w:rStyle w:val="FootnoteReference"/>
          <w:vertAlign w:val="baseline"/>
        </w:rPr>
        <w:t>Openings may be equipped with screens, louvers, or other opening coverings or devices, provided they permit the automatic flow of floodwaters in both directions.</w:t>
      </w:r>
    </w:p>
    <w:p w14:paraId="2F376314" w14:textId="77777777" w:rsidR="00501A5F" w:rsidRPr="0049666D" w:rsidRDefault="00501A5F" w:rsidP="000E2F4E">
      <w:pPr>
        <w:jc w:val="both"/>
        <w:rPr>
          <w:rStyle w:val="FootnoteReference"/>
          <w:vertAlign w:val="baseline"/>
        </w:rPr>
      </w:pPr>
    </w:p>
    <w:p w14:paraId="7AE0B161" w14:textId="50188ECC" w:rsidR="00501A5F" w:rsidRPr="0049666D" w:rsidRDefault="00501A5F" w:rsidP="000E2F4E">
      <w:pPr>
        <w:widowControl w:val="0"/>
        <w:numPr>
          <w:ilvl w:val="2"/>
          <w:numId w:val="9"/>
        </w:numPr>
        <w:jc w:val="both"/>
      </w:pPr>
      <w:r w:rsidRPr="0049666D">
        <w:rPr>
          <w:rStyle w:val="FootnoteReference"/>
          <w:vertAlign w:val="baseline"/>
        </w:rPr>
        <w:t>Foundation enclosures made of flexible skirting are not considered enclosures for regulatory purposes, and, therefore, do not require openings.</w:t>
      </w:r>
      <w:r w:rsidR="0049666D">
        <w:rPr>
          <w:rStyle w:val="FootnoteReference"/>
          <w:vertAlign w:val="baseline"/>
        </w:rPr>
        <w:t xml:space="preserve"> </w:t>
      </w:r>
      <w:r w:rsidRPr="0049666D">
        <w:rPr>
          <w:rStyle w:val="FootnoteReference"/>
          <w:vertAlign w:val="baseline"/>
        </w:rPr>
        <w:t>Masonry or wood underpinning, regardless of structural status, is considered an enclosure and requires openings as outlined above.</w:t>
      </w:r>
    </w:p>
    <w:p w14:paraId="1901E282" w14:textId="77777777" w:rsidR="006059A4" w:rsidRDefault="006059A4" w:rsidP="000E2F4E">
      <w:pPr>
        <w:pStyle w:val="Footer"/>
        <w:tabs>
          <w:tab w:val="clear" w:pos="4320"/>
          <w:tab w:val="clear" w:pos="8640"/>
        </w:tabs>
        <w:jc w:val="both"/>
        <w:rPr>
          <w:rFonts w:ascii="Times New Roman" w:hAnsi="Times New Roman"/>
          <w:u w:val="single"/>
        </w:rPr>
      </w:pPr>
    </w:p>
    <w:p w14:paraId="4B0E2A59" w14:textId="77777777" w:rsidR="007B5229" w:rsidRDefault="007B5229" w:rsidP="000E2F4E">
      <w:pPr>
        <w:pStyle w:val="Footer"/>
        <w:numPr>
          <w:ilvl w:val="0"/>
          <w:numId w:val="10"/>
        </w:numPr>
        <w:tabs>
          <w:tab w:val="clear" w:pos="4320"/>
          <w:tab w:val="clear" w:pos="8640"/>
        </w:tabs>
        <w:jc w:val="both"/>
        <w:rPr>
          <w:rFonts w:ascii="Times New Roman" w:hAnsi="Times New Roman"/>
        </w:rPr>
      </w:pPr>
      <w:r>
        <w:rPr>
          <w:rFonts w:ascii="Times New Roman" w:hAnsi="Times New Roman"/>
        </w:rPr>
        <w:t>Accessory Structures</w:t>
      </w:r>
    </w:p>
    <w:p w14:paraId="17866EBB" w14:textId="77777777" w:rsidR="00DD4EDE" w:rsidRDefault="00DD4EDE" w:rsidP="00DD4EDE">
      <w:pPr>
        <w:pStyle w:val="Footer"/>
        <w:tabs>
          <w:tab w:val="clear" w:pos="4320"/>
          <w:tab w:val="clear" w:pos="8640"/>
        </w:tabs>
        <w:ind w:left="720"/>
        <w:jc w:val="both"/>
        <w:rPr>
          <w:rFonts w:ascii="Times New Roman" w:hAnsi="Times New Roman"/>
        </w:rPr>
      </w:pPr>
    </w:p>
    <w:p w14:paraId="797B68F4" w14:textId="77777777" w:rsidR="007B5229" w:rsidRDefault="007B5229" w:rsidP="000E2F4E">
      <w:pPr>
        <w:widowControl w:val="0"/>
        <w:numPr>
          <w:ilvl w:val="1"/>
          <w:numId w:val="23"/>
        </w:numPr>
        <w:jc w:val="both"/>
      </w:pPr>
      <w:r w:rsidRPr="0039478B">
        <w:t xml:space="preserve">Accessory structures of any size shall be prohibited within the SFHA and no variance </w:t>
      </w:r>
      <w:r>
        <w:t>shall</w:t>
      </w:r>
      <w:r w:rsidRPr="0039478B">
        <w:t xml:space="preserve"> be granted for accessory structures.</w:t>
      </w:r>
    </w:p>
    <w:p w14:paraId="0E764391" w14:textId="77777777" w:rsidR="007B5229" w:rsidRPr="0039478B" w:rsidRDefault="007B5229" w:rsidP="000E2F4E">
      <w:pPr>
        <w:widowControl w:val="0"/>
        <w:jc w:val="both"/>
      </w:pPr>
    </w:p>
    <w:p w14:paraId="6A0ACCF1" w14:textId="77777777" w:rsidR="007B5229" w:rsidRDefault="007B5229" w:rsidP="000E2F4E">
      <w:pPr>
        <w:widowControl w:val="0"/>
        <w:ind w:firstLine="720"/>
        <w:jc w:val="both"/>
        <w:rPr>
          <w:szCs w:val="24"/>
        </w:rPr>
      </w:pPr>
      <w:r w:rsidRPr="001865F8">
        <w:rPr>
          <w:color w:val="FF0000"/>
          <w:szCs w:val="24"/>
        </w:rPr>
        <w:t>OR</w:t>
      </w:r>
    </w:p>
    <w:p w14:paraId="3B652D64" w14:textId="77777777" w:rsidR="007B5229" w:rsidRPr="00581367" w:rsidRDefault="007B5229" w:rsidP="000E2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5" w:hanging="915"/>
        <w:jc w:val="both"/>
        <w:rPr>
          <w:szCs w:val="24"/>
        </w:rPr>
      </w:pPr>
    </w:p>
    <w:p w14:paraId="338B2820" w14:textId="74328AF4" w:rsidR="007B5229" w:rsidRPr="0049666D" w:rsidRDefault="007B5229" w:rsidP="000E2F4E">
      <w:pPr>
        <w:widowControl w:val="0"/>
        <w:numPr>
          <w:ilvl w:val="1"/>
          <w:numId w:val="23"/>
        </w:numPr>
        <w:jc w:val="both"/>
        <w:rPr>
          <w:szCs w:val="24"/>
        </w:rPr>
      </w:pPr>
      <w:r w:rsidRPr="0039478B">
        <w:rPr>
          <w:szCs w:val="24"/>
        </w:rPr>
        <w:t>Accessory structures</w:t>
      </w:r>
      <w:r w:rsidRPr="00581367">
        <w:rPr>
          <w:szCs w:val="24"/>
        </w:rPr>
        <w:t xml:space="preserve"> </w:t>
      </w:r>
      <w:r>
        <w:rPr>
          <w:szCs w:val="24"/>
        </w:rPr>
        <w:t xml:space="preserve">in the SFHA </w:t>
      </w:r>
      <w:r w:rsidRPr="00581367">
        <w:rPr>
          <w:szCs w:val="24"/>
        </w:rPr>
        <w:t xml:space="preserve">shall comply with the elevation requirements and </w:t>
      </w:r>
      <w:r w:rsidRPr="0049666D">
        <w:rPr>
          <w:szCs w:val="24"/>
        </w:rPr>
        <w:t xml:space="preserve">other requirements of </w:t>
      </w:r>
      <w:r w:rsidR="001865F8" w:rsidRPr="0049666D">
        <w:rPr>
          <w:szCs w:val="24"/>
        </w:rPr>
        <w:t xml:space="preserve">Article IV, </w:t>
      </w:r>
      <w:r w:rsidRPr="0049666D">
        <w:rPr>
          <w:szCs w:val="24"/>
        </w:rPr>
        <w:t>Section 4.3.B</w:t>
      </w:r>
      <w:r w:rsidR="001865F8" w:rsidRPr="0049666D">
        <w:rPr>
          <w:szCs w:val="24"/>
        </w:rPr>
        <w:t xml:space="preserve"> </w:t>
      </w:r>
      <w:r w:rsidRPr="0049666D">
        <w:rPr>
          <w:szCs w:val="24"/>
        </w:rPr>
        <w:t>o</w:t>
      </w:r>
      <w:r w:rsidR="00A73778">
        <w:rPr>
          <w:szCs w:val="24"/>
        </w:rPr>
        <w:t>r, if not elevated or dry flood</w:t>
      </w:r>
      <w:r w:rsidRPr="0049666D">
        <w:rPr>
          <w:szCs w:val="24"/>
        </w:rPr>
        <w:t>proofed, shall:</w:t>
      </w:r>
    </w:p>
    <w:p w14:paraId="7C8F2272" w14:textId="77777777" w:rsidR="007B5229" w:rsidRPr="0049666D" w:rsidRDefault="007B5229" w:rsidP="000E2F4E">
      <w:pPr>
        <w:widowControl w:val="0"/>
        <w:jc w:val="both"/>
        <w:rPr>
          <w:szCs w:val="24"/>
        </w:rPr>
      </w:pPr>
    </w:p>
    <w:p w14:paraId="1A2972EA" w14:textId="77777777" w:rsidR="007B5229" w:rsidRPr="0049666D" w:rsidRDefault="007B5229" w:rsidP="000E2F4E">
      <w:pPr>
        <w:widowControl w:val="0"/>
        <w:numPr>
          <w:ilvl w:val="2"/>
          <w:numId w:val="24"/>
        </w:numPr>
        <w:jc w:val="both"/>
      </w:pPr>
      <w:r w:rsidRPr="0049666D">
        <w:rPr>
          <w:rStyle w:val="FootnoteReference"/>
          <w:vertAlign w:val="baseline"/>
        </w:rPr>
        <w:t>Not be used for human habitation;</w:t>
      </w:r>
    </w:p>
    <w:p w14:paraId="432A4C74" w14:textId="77777777" w:rsidR="007B5229" w:rsidRPr="0049666D" w:rsidRDefault="007B5229" w:rsidP="000E2F4E">
      <w:pPr>
        <w:widowControl w:val="0"/>
        <w:jc w:val="both"/>
        <w:rPr>
          <w:rStyle w:val="FootnoteReference"/>
          <w:vertAlign w:val="baseline"/>
        </w:rPr>
      </w:pPr>
    </w:p>
    <w:p w14:paraId="48C3E8FD" w14:textId="10A57BA0" w:rsidR="007B5229" w:rsidRPr="0049666D" w:rsidRDefault="007B5229" w:rsidP="000E2F4E">
      <w:pPr>
        <w:widowControl w:val="0"/>
        <w:numPr>
          <w:ilvl w:val="2"/>
          <w:numId w:val="24"/>
        </w:numPr>
        <w:jc w:val="both"/>
        <w:rPr>
          <w:rStyle w:val="FootnoteReference"/>
          <w:vertAlign w:val="baseline"/>
        </w:rPr>
      </w:pPr>
      <w:r w:rsidRPr="0049666D">
        <w:rPr>
          <w:rStyle w:val="FootnoteReference"/>
          <w:vertAlign w:val="baseline"/>
        </w:rPr>
        <w:t xml:space="preserve">Be limited to </w:t>
      </w:r>
      <w:r w:rsidR="00CC1EC5" w:rsidRPr="0049666D">
        <w:rPr>
          <w:rStyle w:val="FootnoteReference"/>
          <w:vertAlign w:val="baseline"/>
        </w:rPr>
        <w:t>no</w:t>
      </w:r>
      <w:r w:rsidRPr="0049666D">
        <w:rPr>
          <w:rStyle w:val="FootnoteReference"/>
          <w:vertAlign w:val="baseline"/>
        </w:rPr>
        <w:t xml:space="preserve"> more than </w:t>
      </w:r>
      <w:r w:rsidRPr="0049666D">
        <w:rPr>
          <w:rStyle w:val="FootnoteReference"/>
          <w:i/>
          <w:color w:val="0070C0"/>
          <w:vertAlign w:val="baseline"/>
        </w:rPr>
        <w:t>600 square feet</w:t>
      </w:r>
      <w:r w:rsidR="00890C83" w:rsidRPr="001C15A6">
        <w:rPr>
          <w:rStyle w:val="FootnoteReference"/>
        </w:rPr>
        <w:footnoteReference w:id="18"/>
      </w:r>
      <w:r w:rsidRPr="0049666D">
        <w:rPr>
          <w:rStyle w:val="FootnoteReference"/>
          <w:vertAlign w:val="baseline"/>
        </w:rPr>
        <w:t xml:space="preserve"> in total floor area;</w:t>
      </w:r>
    </w:p>
    <w:p w14:paraId="1ECE0C80" w14:textId="77777777" w:rsidR="007B5229" w:rsidRPr="0049666D" w:rsidRDefault="007B5229" w:rsidP="000E2F4E">
      <w:pPr>
        <w:widowControl w:val="0"/>
        <w:jc w:val="both"/>
        <w:rPr>
          <w:rStyle w:val="FootnoteReference"/>
          <w:vertAlign w:val="baseline"/>
        </w:rPr>
      </w:pPr>
    </w:p>
    <w:p w14:paraId="61C25520" w14:textId="77777777" w:rsidR="007B5229" w:rsidRPr="0049666D" w:rsidRDefault="007B5229" w:rsidP="000E2F4E">
      <w:pPr>
        <w:widowControl w:val="0"/>
        <w:numPr>
          <w:ilvl w:val="2"/>
          <w:numId w:val="24"/>
        </w:numPr>
        <w:jc w:val="both"/>
        <w:rPr>
          <w:rStyle w:val="FootnoteReference"/>
          <w:vertAlign w:val="baseline"/>
        </w:rPr>
      </w:pPr>
      <w:r w:rsidRPr="0049666D">
        <w:rPr>
          <w:rStyle w:val="FootnoteReference"/>
          <w:vertAlign w:val="baseline"/>
        </w:rPr>
        <w:t>Be useable only for parking of vehicles or limited storage;</w:t>
      </w:r>
    </w:p>
    <w:p w14:paraId="7748A987" w14:textId="77777777" w:rsidR="007B5229" w:rsidRPr="0049666D" w:rsidRDefault="007B5229" w:rsidP="000E2F4E">
      <w:pPr>
        <w:widowControl w:val="0"/>
        <w:jc w:val="both"/>
        <w:rPr>
          <w:rStyle w:val="FootnoteReference"/>
          <w:vertAlign w:val="baseline"/>
        </w:rPr>
      </w:pPr>
    </w:p>
    <w:p w14:paraId="399C9861" w14:textId="77777777" w:rsidR="007B5229" w:rsidRPr="0049666D" w:rsidRDefault="007B5229" w:rsidP="000E2F4E">
      <w:pPr>
        <w:widowControl w:val="0"/>
        <w:numPr>
          <w:ilvl w:val="2"/>
          <w:numId w:val="24"/>
        </w:numPr>
        <w:jc w:val="both"/>
        <w:rPr>
          <w:rStyle w:val="FootnoteReference"/>
          <w:vertAlign w:val="baseline"/>
        </w:rPr>
      </w:pPr>
      <w:r w:rsidRPr="0049666D">
        <w:rPr>
          <w:rStyle w:val="FootnoteReference"/>
          <w:vertAlign w:val="baseline"/>
        </w:rPr>
        <w:t>Be constructed with flood damage-resistant materials below the base flood elevation;</w:t>
      </w:r>
    </w:p>
    <w:p w14:paraId="478E904A" w14:textId="77777777" w:rsidR="007B5229" w:rsidRPr="0049666D" w:rsidRDefault="007B5229" w:rsidP="000E2F4E">
      <w:pPr>
        <w:widowControl w:val="0"/>
        <w:jc w:val="both"/>
        <w:rPr>
          <w:rStyle w:val="FootnoteReference"/>
          <w:vertAlign w:val="baseline"/>
        </w:rPr>
      </w:pPr>
    </w:p>
    <w:p w14:paraId="4342328F" w14:textId="77777777" w:rsidR="007B5229" w:rsidRPr="0049666D" w:rsidRDefault="007B5229" w:rsidP="000E2F4E">
      <w:pPr>
        <w:widowControl w:val="0"/>
        <w:numPr>
          <w:ilvl w:val="2"/>
          <w:numId w:val="24"/>
        </w:numPr>
        <w:jc w:val="both"/>
        <w:rPr>
          <w:rStyle w:val="FootnoteReference"/>
          <w:vertAlign w:val="baseline"/>
        </w:rPr>
      </w:pPr>
      <w:r w:rsidRPr="0049666D">
        <w:rPr>
          <w:rStyle w:val="FootnoteReference"/>
          <w:vertAlign w:val="baseline"/>
        </w:rPr>
        <w:t>Be constructed and placed to offer the minimum resistance to the flow of floodwaters;</w:t>
      </w:r>
    </w:p>
    <w:p w14:paraId="5D9A8352" w14:textId="77777777" w:rsidR="007B5229" w:rsidRPr="0049666D" w:rsidRDefault="007B5229" w:rsidP="000E2F4E">
      <w:pPr>
        <w:widowControl w:val="0"/>
        <w:jc w:val="both"/>
        <w:rPr>
          <w:rStyle w:val="FootnoteReference"/>
          <w:vertAlign w:val="baseline"/>
        </w:rPr>
      </w:pPr>
    </w:p>
    <w:p w14:paraId="0BACC5CC" w14:textId="77777777" w:rsidR="007B5229" w:rsidRPr="0049666D" w:rsidRDefault="007B5229" w:rsidP="000E2F4E">
      <w:pPr>
        <w:widowControl w:val="0"/>
        <w:numPr>
          <w:ilvl w:val="2"/>
          <w:numId w:val="24"/>
        </w:numPr>
        <w:jc w:val="both"/>
      </w:pPr>
      <w:r w:rsidRPr="0049666D">
        <w:rPr>
          <w:rStyle w:val="FootnoteReference"/>
          <w:vertAlign w:val="baseline"/>
        </w:rPr>
        <w:t>Be anchored to prevent flotation;</w:t>
      </w:r>
    </w:p>
    <w:p w14:paraId="7E2CD0E3" w14:textId="77777777" w:rsidR="007B5229" w:rsidRPr="0049666D" w:rsidRDefault="007B5229" w:rsidP="000E2F4E">
      <w:pPr>
        <w:widowControl w:val="0"/>
        <w:jc w:val="both"/>
        <w:rPr>
          <w:rStyle w:val="FootnoteReference"/>
          <w:vertAlign w:val="baseline"/>
        </w:rPr>
      </w:pPr>
    </w:p>
    <w:p w14:paraId="185693FF" w14:textId="77777777" w:rsidR="007B5229" w:rsidRPr="0049666D" w:rsidRDefault="007B5229" w:rsidP="000E2F4E">
      <w:pPr>
        <w:widowControl w:val="0"/>
        <w:numPr>
          <w:ilvl w:val="2"/>
          <w:numId w:val="24"/>
        </w:numPr>
        <w:jc w:val="both"/>
        <w:rPr>
          <w:rStyle w:val="FootnoteReference"/>
          <w:vertAlign w:val="baseline"/>
        </w:rPr>
      </w:pPr>
      <w:r w:rsidRPr="0049666D">
        <w:rPr>
          <w:rStyle w:val="FootnoteReference"/>
          <w:vertAlign w:val="baseline"/>
        </w:rPr>
        <w:t>Have electrical service and mechanical equipment elevated to or above the base flood elevation;</w:t>
      </w:r>
    </w:p>
    <w:p w14:paraId="4C78571B" w14:textId="77777777" w:rsidR="007B5229" w:rsidRPr="0049666D" w:rsidRDefault="007B5229" w:rsidP="000E2F4E">
      <w:pPr>
        <w:widowControl w:val="0"/>
        <w:jc w:val="both"/>
        <w:rPr>
          <w:rStyle w:val="FootnoteReference"/>
          <w:vertAlign w:val="baseline"/>
        </w:rPr>
      </w:pPr>
    </w:p>
    <w:p w14:paraId="3FB28CDC" w14:textId="77777777" w:rsidR="007B5229" w:rsidRPr="0049666D" w:rsidRDefault="007B5229" w:rsidP="000E2F4E">
      <w:pPr>
        <w:widowControl w:val="0"/>
        <w:numPr>
          <w:ilvl w:val="2"/>
          <w:numId w:val="24"/>
        </w:numPr>
        <w:jc w:val="both"/>
      </w:pPr>
      <w:r w:rsidRPr="0049666D">
        <w:rPr>
          <w:rStyle w:val="FootnoteReference"/>
          <w:vertAlign w:val="baseline"/>
        </w:rPr>
        <w:t>Shall be provided with flood openings which shall meet the following criteria:</w:t>
      </w:r>
    </w:p>
    <w:p w14:paraId="3FD2BCE6" w14:textId="77777777" w:rsidR="007B5229" w:rsidRPr="00377B3D" w:rsidRDefault="007B5229" w:rsidP="000E2F4E">
      <w:pPr>
        <w:widowControl w:val="0"/>
        <w:jc w:val="both"/>
        <w:rPr>
          <w:rStyle w:val="FootnoteReference"/>
        </w:rPr>
      </w:pPr>
    </w:p>
    <w:p w14:paraId="12A58964" w14:textId="77777777" w:rsidR="007B5229" w:rsidRPr="00763159" w:rsidRDefault="007B5229" w:rsidP="000E2F4E">
      <w:pPr>
        <w:pStyle w:val="Footer"/>
        <w:numPr>
          <w:ilvl w:val="3"/>
          <w:numId w:val="8"/>
        </w:numPr>
        <w:tabs>
          <w:tab w:val="clear" w:pos="1800"/>
          <w:tab w:val="clear" w:pos="4320"/>
          <w:tab w:val="clear" w:pos="8640"/>
        </w:tabs>
        <w:ind w:left="1890" w:hanging="450"/>
        <w:jc w:val="both"/>
        <w:rPr>
          <w:rFonts w:ascii="Times New Roman" w:hAnsi="Times New Roman"/>
          <w:szCs w:val="24"/>
        </w:rPr>
      </w:pPr>
      <w:r w:rsidRPr="00763159">
        <w:rPr>
          <w:rFonts w:ascii="Times New Roman" w:hAnsi="Times New Roman"/>
        </w:rPr>
        <w:t>There</w:t>
      </w:r>
      <w:r w:rsidRPr="00763159">
        <w:rPr>
          <w:rFonts w:ascii="Times New Roman" w:hAnsi="Times New Roman"/>
          <w:szCs w:val="24"/>
        </w:rPr>
        <w:t xml:space="preserve"> shall be a minimum of two flood openings on different sides of each enclosed area; if a building has more than one enclosure below the lowest floor, each such enclosure shall have flood openings on exterior walls.</w:t>
      </w:r>
    </w:p>
    <w:p w14:paraId="73947FE4" w14:textId="77777777" w:rsidR="007B5229" w:rsidRPr="00B634A0" w:rsidRDefault="007B5229" w:rsidP="000E2F4E">
      <w:pPr>
        <w:spacing w:after="32" w:line="248" w:lineRule="auto"/>
        <w:contextualSpacing/>
        <w:jc w:val="both"/>
        <w:rPr>
          <w:szCs w:val="24"/>
        </w:rPr>
      </w:pPr>
    </w:p>
    <w:p w14:paraId="22FB415F" w14:textId="77777777" w:rsidR="007B5229" w:rsidRPr="00763159" w:rsidRDefault="007B5229" w:rsidP="000E2F4E">
      <w:pPr>
        <w:pStyle w:val="Footer"/>
        <w:numPr>
          <w:ilvl w:val="3"/>
          <w:numId w:val="8"/>
        </w:numPr>
        <w:tabs>
          <w:tab w:val="clear" w:pos="1800"/>
          <w:tab w:val="clear" w:pos="4320"/>
          <w:tab w:val="clear" w:pos="8640"/>
        </w:tabs>
        <w:ind w:left="1890" w:hanging="450"/>
        <w:jc w:val="both"/>
        <w:rPr>
          <w:rFonts w:ascii="Times New Roman" w:hAnsi="Times New Roman"/>
          <w:szCs w:val="24"/>
        </w:rPr>
      </w:pPr>
      <w:r w:rsidRPr="00763159">
        <w:rPr>
          <w:rFonts w:ascii="Times New Roman" w:hAnsi="Times New Roman"/>
          <w:szCs w:val="24"/>
        </w:rPr>
        <w:t xml:space="preserve">The </w:t>
      </w:r>
      <w:r w:rsidRPr="00763159">
        <w:rPr>
          <w:rFonts w:ascii="Times New Roman" w:hAnsi="Times New Roman"/>
        </w:rPr>
        <w:t>total</w:t>
      </w:r>
      <w:r w:rsidRPr="00763159">
        <w:rPr>
          <w:rFonts w:ascii="Times New Roman" w:hAnsi="Times New Roman"/>
          <w:szCs w:val="24"/>
        </w:rPr>
        <w:t xml:space="preserve"> net area of all flood openings shall be at least 1 square inch for each square foot of enclosed area (non-engineered flood openings), or the flood openings shall be engineered flood</w:t>
      </w:r>
      <w:r w:rsidRPr="00763159">
        <w:rPr>
          <w:rFonts w:ascii="Times New Roman" w:hAnsi="Times New Roman"/>
        </w:rPr>
        <w:t xml:space="preserve"> openings that are designed and certified by a licensed professional engineer to automatically allow entry and exit of floodwaters; </w:t>
      </w:r>
      <w:r w:rsidRPr="00763159">
        <w:rPr>
          <w:rFonts w:ascii="Times New Roman" w:hAnsi="Times New Roman"/>
          <w:szCs w:val="24"/>
        </w:rPr>
        <w:t>the certification requirement may be satisfied by an individual certification or an Evaluation Report issued by the ICC Evaluation Service, Inc.</w:t>
      </w:r>
    </w:p>
    <w:p w14:paraId="1C079096" w14:textId="77777777" w:rsidR="007B5229" w:rsidRPr="00B634A0" w:rsidRDefault="007B5229" w:rsidP="000E2F4E">
      <w:pPr>
        <w:spacing w:after="32" w:line="248" w:lineRule="auto"/>
        <w:contextualSpacing/>
        <w:jc w:val="both"/>
        <w:rPr>
          <w:szCs w:val="24"/>
        </w:rPr>
      </w:pPr>
    </w:p>
    <w:p w14:paraId="6942915F" w14:textId="77777777" w:rsidR="007B5229" w:rsidRPr="00763159" w:rsidRDefault="007B5229" w:rsidP="000E2F4E">
      <w:pPr>
        <w:pStyle w:val="Footer"/>
        <w:numPr>
          <w:ilvl w:val="3"/>
          <w:numId w:val="8"/>
        </w:numPr>
        <w:tabs>
          <w:tab w:val="clear" w:pos="1800"/>
          <w:tab w:val="clear" w:pos="4320"/>
          <w:tab w:val="clear" w:pos="8640"/>
        </w:tabs>
        <w:ind w:left="1890" w:hanging="450"/>
        <w:jc w:val="both"/>
        <w:rPr>
          <w:rFonts w:ascii="Times New Roman" w:hAnsi="Times New Roman"/>
          <w:szCs w:val="24"/>
        </w:rPr>
      </w:pPr>
      <w:r w:rsidRPr="00763159">
        <w:rPr>
          <w:rFonts w:ascii="Times New Roman" w:hAnsi="Times New Roman"/>
          <w:szCs w:val="24"/>
        </w:rPr>
        <w:t>The bottom of each flood opening shall be 1 foot or less above the higher of the interior floor or grade, or the exterior grade, immediately below the opening.</w:t>
      </w:r>
    </w:p>
    <w:p w14:paraId="39CFE345" w14:textId="77777777" w:rsidR="007B5229" w:rsidRPr="00763159" w:rsidRDefault="007B5229" w:rsidP="000E2F4E">
      <w:pPr>
        <w:spacing w:after="32" w:line="248" w:lineRule="auto"/>
        <w:contextualSpacing/>
        <w:jc w:val="both"/>
        <w:rPr>
          <w:szCs w:val="24"/>
        </w:rPr>
      </w:pPr>
    </w:p>
    <w:p w14:paraId="774EAE45" w14:textId="77777777" w:rsidR="007B5229" w:rsidRPr="00763159" w:rsidRDefault="007B5229" w:rsidP="000E2F4E">
      <w:pPr>
        <w:pStyle w:val="Footer"/>
        <w:numPr>
          <w:ilvl w:val="3"/>
          <w:numId w:val="8"/>
        </w:numPr>
        <w:tabs>
          <w:tab w:val="clear" w:pos="1800"/>
          <w:tab w:val="clear" w:pos="4320"/>
          <w:tab w:val="clear" w:pos="8640"/>
        </w:tabs>
        <w:ind w:left="1890" w:hanging="450"/>
        <w:jc w:val="both"/>
        <w:rPr>
          <w:rFonts w:ascii="Times New Roman" w:hAnsi="Times New Roman"/>
          <w:szCs w:val="24"/>
        </w:rPr>
      </w:pPr>
      <w:r w:rsidRPr="00763159">
        <w:rPr>
          <w:rFonts w:ascii="Times New Roman" w:hAnsi="Times New Roman"/>
          <w:szCs w:val="24"/>
        </w:rPr>
        <w:t>Any louvers, screens or other covers for the flood openings shall allow the automatic flow of floodwaters into and out of the enclosed area.</w:t>
      </w:r>
    </w:p>
    <w:p w14:paraId="208095F6" w14:textId="77777777" w:rsidR="007B5229" w:rsidRPr="007B5229" w:rsidRDefault="007B5229" w:rsidP="000E2F4E">
      <w:pPr>
        <w:spacing w:after="32" w:line="248" w:lineRule="auto"/>
        <w:contextualSpacing/>
        <w:jc w:val="both"/>
        <w:rPr>
          <w:szCs w:val="24"/>
        </w:rPr>
      </w:pPr>
    </w:p>
    <w:p w14:paraId="0005D2D1" w14:textId="79FD1851" w:rsidR="007B5229" w:rsidRPr="00ED7D59" w:rsidRDefault="00B20E7D" w:rsidP="000E2F4E">
      <w:pPr>
        <w:widowControl w:val="0"/>
        <w:numPr>
          <w:ilvl w:val="2"/>
          <w:numId w:val="24"/>
        </w:numPr>
        <w:jc w:val="both"/>
        <w:rPr>
          <w:i/>
          <w:color w:val="FF0000"/>
          <w:szCs w:val="24"/>
        </w:rPr>
      </w:pPr>
      <w:r w:rsidRPr="00ED7D59">
        <w:rPr>
          <w:i/>
          <w:color w:val="FF0000"/>
          <w:szCs w:val="24"/>
        </w:rPr>
        <w:t>A</w:t>
      </w:r>
      <w:r w:rsidR="007B5229" w:rsidRPr="00ED7D59">
        <w:rPr>
          <w:i/>
          <w:color w:val="FF0000"/>
          <w:szCs w:val="24"/>
        </w:rPr>
        <w:t xml:space="preserve"> signed Declaration of Land Restriction (Non-Conversion Agreement) shall be recorded on the property deed.</w:t>
      </w:r>
      <w:r w:rsidR="00C53E35" w:rsidRPr="00377B3D">
        <w:rPr>
          <w:rStyle w:val="FootnoteReference"/>
        </w:rPr>
        <w:footnoteReference w:id="19"/>
      </w:r>
    </w:p>
    <w:p w14:paraId="0FB91959" w14:textId="2DB0C314" w:rsidR="007B5229" w:rsidRPr="005247BA" w:rsidRDefault="007B5229" w:rsidP="000E2F4E">
      <w:pPr>
        <w:pStyle w:val="Footer"/>
        <w:tabs>
          <w:tab w:val="clear" w:pos="4320"/>
          <w:tab w:val="clear" w:pos="8640"/>
        </w:tabs>
        <w:jc w:val="both"/>
        <w:rPr>
          <w:rFonts w:ascii="Times New Roman" w:hAnsi="Times New Roman"/>
          <w:u w:val="single"/>
        </w:rPr>
      </w:pPr>
    </w:p>
    <w:p w14:paraId="6B3D38C4" w14:textId="77777777" w:rsidR="00501A5F" w:rsidRPr="005247BA" w:rsidRDefault="00501A5F" w:rsidP="000E2F4E">
      <w:pPr>
        <w:pStyle w:val="Footer"/>
        <w:numPr>
          <w:ilvl w:val="0"/>
          <w:numId w:val="10"/>
        </w:numPr>
        <w:tabs>
          <w:tab w:val="clear" w:pos="4320"/>
          <w:tab w:val="clear" w:pos="8640"/>
        </w:tabs>
        <w:jc w:val="both"/>
        <w:rPr>
          <w:rFonts w:ascii="Times New Roman" w:hAnsi="Times New Roman"/>
        </w:rPr>
      </w:pPr>
      <w:r w:rsidRPr="005247BA">
        <w:rPr>
          <w:rFonts w:ascii="Times New Roman" w:hAnsi="Times New Roman"/>
        </w:rPr>
        <w:t xml:space="preserve">Standards for </w:t>
      </w:r>
      <w:r w:rsidR="00D344F5" w:rsidRPr="00D344F5">
        <w:rPr>
          <w:rFonts w:ascii="Times New Roman" w:hAnsi="Times New Roman"/>
        </w:rPr>
        <w:t>Manufactured Homes and Recreational Vehicles</w:t>
      </w:r>
    </w:p>
    <w:p w14:paraId="26B7B9A8" w14:textId="77777777" w:rsidR="00501A5F" w:rsidRPr="005247BA" w:rsidRDefault="00501A5F" w:rsidP="000E2F4E">
      <w:pPr>
        <w:pStyle w:val="Footer"/>
        <w:tabs>
          <w:tab w:val="clear" w:pos="4320"/>
          <w:tab w:val="clear" w:pos="8640"/>
        </w:tabs>
        <w:jc w:val="both"/>
        <w:rPr>
          <w:rFonts w:ascii="Times New Roman" w:hAnsi="Times New Roman"/>
        </w:rPr>
      </w:pPr>
    </w:p>
    <w:p w14:paraId="715A1EA5" w14:textId="7662CFDF" w:rsidR="00501A5F" w:rsidRPr="005247BA" w:rsidRDefault="008924A1" w:rsidP="000E2F4E">
      <w:pPr>
        <w:pStyle w:val="Footer"/>
        <w:numPr>
          <w:ilvl w:val="1"/>
          <w:numId w:val="10"/>
        </w:numPr>
        <w:tabs>
          <w:tab w:val="clear" w:pos="4320"/>
          <w:tab w:val="clear" w:pos="8640"/>
        </w:tabs>
        <w:jc w:val="both"/>
        <w:rPr>
          <w:rFonts w:ascii="Times New Roman" w:hAnsi="Times New Roman"/>
        </w:rPr>
      </w:pPr>
      <w:r>
        <w:rPr>
          <w:rFonts w:ascii="Times New Roman" w:hAnsi="Times New Roman"/>
        </w:rPr>
        <w:t>In zones A, AE, AH, and AO, a</w:t>
      </w:r>
      <w:r w:rsidR="00501A5F" w:rsidRPr="005247BA">
        <w:rPr>
          <w:rFonts w:ascii="Times New Roman" w:hAnsi="Times New Roman"/>
        </w:rPr>
        <w:t xml:space="preserve">ll manufactured homes placed, or substantially improved, on individual lots or parcels, must meet all the requirements for new construction, including the elevation and anchoring requirements in </w:t>
      </w:r>
      <w:r w:rsidR="00E31FDE">
        <w:rPr>
          <w:rFonts w:ascii="Times New Roman" w:hAnsi="Times New Roman"/>
        </w:rPr>
        <w:t xml:space="preserve">Article III, </w:t>
      </w:r>
      <w:r w:rsidR="00311063" w:rsidRPr="00D1398F">
        <w:rPr>
          <w:rFonts w:ascii="Times New Roman" w:hAnsi="Times New Roman"/>
        </w:rPr>
        <w:t>S</w:t>
      </w:r>
      <w:r w:rsidR="00E31FDE" w:rsidRPr="00D1398F">
        <w:rPr>
          <w:rFonts w:ascii="Times New Roman" w:hAnsi="Times New Roman"/>
        </w:rPr>
        <w:t>ection</w:t>
      </w:r>
      <w:r w:rsidR="00D1398F" w:rsidRPr="00D1398F">
        <w:rPr>
          <w:rFonts w:ascii="Times New Roman" w:hAnsi="Times New Roman"/>
        </w:rPr>
        <w:t xml:space="preserve"> 3.1.A.6</w:t>
      </w:r>
      <w:r w:rsidR="00E31FDE" w:rsidRPr="00D1398F">
        <w:rPr>
          <w:rFonts w:ascii="Times New Roman" w:hAnsi="Times New Roman"/>
        </w:rPr>
        <w:t xml:space="preserve"> and Article IV, Sections</w:t>
      </w:r>
      <w:r w:rsidR="00236CA9" w:rsidRPr="00D1398F">
        <w:rPr>
          <w:rFonts w:ascii="Times New Roman" w:hAnsi="Times New Roman"/>
        </w:rPr>
        <w:t xml:space="preserve"> </w:t>
      </w:r>
      <w:r w:rsidR="00501A5F" w:rsidRPr="00D1398F">
        <w:rPr>
          <w:rFonts w:ascii="Times New Roman" w:hAnsi="Times New Roman"/>
        </w:rPr>
        <w:t>4.2 and 4.3</w:t>
      </w:r>
      <w:r w:rsidR="00501A5F" w:rsidRPr="005247BA">
        <w:rPr>
          <w:rFonts w:ascii="Times New Roman" w:hAnsi="Times New Roman"/>
        </w:rPr>
        <w:t>.</w:t>
      </w:r>
    </w:p>
    <w:p w14:paraId="29569E1F" w14:textId="77777777" w:rsidR="00501A5F" w:rsidRPr="005247BA" w:rsidRDefault="00501A5F" w:rsidP="000E2F4E">
      <w:pPr>
        <w:pStyle w:val="Footer"/>
        <w:tabs>
          <w:tab w:val="clear" w:pos="4320"/>
          <w:tab w:val="clear" w:pos="8640"/>
        </w:tabs>
        <w:jc w:val="both"/>
        <w:rPr>
          <w:rFonts w:ascii="Times New Roman" w:hAnsi="Times New Roman"/>
        </w:rPr>
      </w:pPr>
    </w:p>
    <w:p w14:paraId="7AFCE09A" w14:textId="296C5BE6" w:rsidR="00501A5F" w:rsidRPr="005247BA" w:rsidRDefault="00501A5F" w:rsidP="000E2F4E">
      <w:pPr>
        <w:pStyle w:val="Footer"/>
        <w:numPr>
          <w:ilvl w:val="1"/>
          <w:numId w:val="13"/>
        </w:numPr>
        <w:tabs>
          <w:tab w:val="clear" w:pos="4320"/>
          <w:tab w:val="clear" w:pos="8640"/>
          <w:tab w:val="num" w:pos="1800"/>
        </w:tabs>
        <w:jc w:val="both"/>
        <w:rPr>
          <w:rFonts w:ascii="Times New Roman" w:hAnsi="Times New Roman"/>
        </w:rPr>
      </w:pPr>
      <w:r w:rsidRPr="005247BA">
        <w:rPr>
          <w:rFonts w:ascii="Times New Roman" w:hAnsi="Times New Roman"/>
        </w:rPr>
        <w:t>All recreational vehicles placed on sites must either</w:t>
      </w:r>
      <w:r w:rsidR="007B5229">
        <w:rPr>
          <w:rFonts w:ascii="Times New Roman" w:hAnsi="Times New Roman"/>
        </w:rPr>
        <w:t>:</w:t>
      </w:r>
    </w:p>
    <w:p w14:paraId="52416FE0" w14:textId="77777777" w:rsidR="00501A5F" w:rsidRPr="005247BA" w:rsidRDefault="00501A5F" w:rsidP="000E2F4E">
      <w:pPr>
        <w:pStyle w:val="Footer"/>
        <w:tabs>
          <w:tab w:val="clear" w:pos="4320"/>
          <w:tab w:val="clear" w:pos="8640"/>
          <w:tab w:val="num" w:pos="1800"/>
        </w:tabs>
        <w:jc w:val="both"/>
        <w:rPr>
          <w:rFonts w:ascii="Times New Roman" w:hAnsi="Times New Roman"/>
        </w:rPr>
      </w:pPr>
    </w:p>
    <w:p w14:paraId="336DCF00" w14:textId="7070E9DF" w:rsidR="00501A5F" w:rsidRPr="005247BA" w:rsidRDefault="007B5229" w:rsidP="000E2F4E">
      <w:pPr>
        <w:pStyle w:val="Footer"/>
        <w:numPr>
          <w:ilvl w:val="2"/>
          <w:numId w:val="13"/>
        </w:numPr>
        <w:tabs>
          <w:tab w:val="clear" w:pos="4320"/>
          <w:tab w:val="clear" w:pos="8640"/>
          <w:tab w:val="num" w:pos="1800"/>
        </w:tabs>
        <w:jc w:val="both"/>
        <w:rPr>
          <w:rFonts w:ascii="Times New Roman" w:hAnsi="Times New Roman"/>
        </w:rPr>
      </w:pPr>
      <w:r>
        <w:rPr>
          <w:rFonts w:ascii="Times New Roman" w:hAnsi="Times New Roman"/>
        </w:rPr>
        <w:t>B</w:t>
      </w:r>
      <w:r w:rsidRPr="005247BA">
        <w:rPr>
          <w:rFonts w:ascii="Times New Roman" w:hAnsi="Times New Roman"/>
        </w:rPr>
        <w:t xml:space="preserve">e </w:t>
      </w:r>
      <w:r w:rsidR="00501A5F" w:rsidRPr="005247BA">
        <w:rPr>
          <w:rFonts w:ascii="Times New Roman" w:hAnsi="Times New Roman"/>
        </w:rPr>
        <w:t xml:space="preserve">on the site for fewer than </w:t>
      </w:r>
      <w:r w:rsidR="00D344F5" w:rsidRPr="00D344F5">
        <w:rPr>
          <w:rFonts w:ascii="Times New Roman" w:hAnsi="Times New Roman"/>
        </w:rPr>
        <w:t>180 consecutive days, be fully licensed and ready for highway use</w:t>
      </w:r>
      <w:r w:rsidR="00501A5F" w:rsidRPr="005247BA">
        <w:rPr>
          <w:rFonts w:ascii="Times New Roman" w:hAnsi="Times New Roman"/>
        </w:rPr>
        <w:t xml:space="preserve"> (a recreational vehicle is ready for highway use if it is on its wheels or jacking system, is attached to the site only by quick disconnect type utilities and security devices and has no permanently attached additions); </w:t>
      </w:r>
      <w:r w:rsidR="00D344F5" w:rsidRPr="00D344F5">
        <w:rPr>
          <w:rFonts w:ascii="Times New Roman" w:hAnsi="Times New Roman"/>
        </w:rPr>
        <w:t>or</w:t>
      </w:r>
      <w:r w:rsidR="00501A5F" w:rsidRPr="005247BA">
        <w:rPr>
          <w:rFonts w:ascii="Times New Roman" w:hAnsi="Times New Roman"/>
        </w:rPr>
        <w:t xml:space="preserve"> </w:t>
      </w:r>
    </w:p>
    <w:p w14:paraId="16AAF8B0" w14:textId="77777777" w:rsidR="00501A5F" w:rsidRPr="005247BA" w:rsidRDefault="00501A5F" w:rsidP="000E2F4E">
      <w:pPr>
        <w:pStyle w:val="Footer"/>
        <w:tabs>
          <w:tab w:val="clear" w:pos="4320"/>
          <w:tab w:val="clear" w:pos="8640"/>
          <w:tab w:val="num" w:pos="1800"/>
        </w:tabs>
        <w:jc w:val="both"/>
        <w:rPr>
          <w:rFonts w:ascii="Times New Roman" w:hAnsi="Times New Roman"/>
        </w:rPr>
      </w:pPr>
    </w:p>
    <w:p w14:paraId="38132891" w14:textId="528EF800" w:rsidR="00501A5F" w:rsidRPr="005247BA" w:rsidRDefault="007B5229" w:rsidP="000E2F4E">
      <w:pPr>
        <w:pStyle w:val="Footer"/>
        <w:numPr>
          <w:ilvl w:val="2"/>
          <w:numId w:val="13"/>
        </w:numPr>
        <w:tabs>
          <w:tab w:val="clear" w:pos="4320"/>
          <w:tab w:val="clear" w:pos="8640"/>
          <w:tab w:val="num" w:pos="1800"/>
        </w:tabs>
        <w:jc w:val="both"/>
        <w:rPr>
          <w:rFonts w:ascii="Times New Roman" w:hAnsi="Times New Roman"/>
          <w:color w:val="000000"/>
        </w:rPr>
      </w:pPr>
      <w:r>
        <w:rPr>
          <w:rFonts w:ascii="Times New Roman" w:hAnsi="Times New Roman"/>
        </w:rPr>
        <w:t>M</w:t>
      </w:r>
      <w:r w:rsidRPr="005247BA">
        <w:rPr>
          <w:rFonts w:ascii="Times New Roman" w:hAnsi="Times New Roman"/>
        </w:rPr>
        <w:t xml:space="preserve">eet </w:t>
      </w:r>
      <w:r w:rsidR="00501A5F" w:rsidRPr="005247BA">
        <w:rPr>
          <w:rFonts w:ascii="Times New Roman" w:hAnsi="Times New Roman"/>
        </w:rPr>
        <w:t xml:space="preserve">all the requirements for manufactured homes in </w:t>
      </w:r>
      <w:r w:rsidR="00D1398F">
        <w:rPr>
          <w:rFonts w:ascii="Times New Roman" w:hAnsi="Times New Roman"/>
        </w:rPr>
        <w:t xml:space="preserve">Article IV, </w:t>
      </w:r>
      <w:r w:rsidR="00D1398F" w:rsidRPr="00D1398F">
        <w:rPr>
          <w:rFonts w:ascii="Times New Roman" w:hAnsi="Times New Roman"/>
        </w:rPr>
        <w:t>Section</w:t>
      </w:r>
      <w:r w:rsidR="00311063" w:rsidRPr="00D1398F">
        <w:rPr>
          <w:rFonts w:ascii="Times New Roman" w:hAnsi="Times New Roman"/>
        </w:rPr>
        <w:t xml:space="preserve"> 4.3.</w:t>
      </w:r>
      <w:r w:rsidR="006059A4" w:rsidRPr="00D1398F">
        <w:rPr>
          <w:rFonts w:ascii="Times New Roman" w:hAnsi="Times New Roman"/>
        </w:rPr>
        <w:t>E</w:t>
      </w:r>
      <w:r w:rsidR="00311063" w:rsidRPr="00D1398F">
        <w:rPr>
          <w:rFonts w:ascii="Times New Roman" w:hAnsi="Times New Roman"/>
        </w:rPr>
        <w:t>.1</w:t>
      </w:r>
      <w:r w:rsidR="00501A5F" w:rsidRPr="00D1398F">
        <w:rPr>
          <w:rFonts w:ascii="Times New Roman" w:hAnsi="Times New Roman"/>
        </w:rPr>
        <w:t>.</w:t>
      </w:r>
    </w:p>
    <w:p w14:paraId="52081818" w14:textId="77777777" w:rsidR="00501A5F" w:rsidRDefault="00501A5F" w:rsidP="000E2F4E">
      <w:pPr>
        <w:pStyle w:val="Footer"/>
        <w:tabs>
          <w:tab w:val="clear" w:pos="4320"/>
          <w:tab w:val="clear" w:pos="8640"/>
        </w:tabs>
        <w:jc w:val="both"/>
        <w:rPr>
          <w:rFonts w:ascii="Times New Roman" w:hAnsi="Times New Roman"/>
        </w:rPr>
      </w:pPr>
      <w:bookmarkStart w:id="26" w:name="_DV_M170"/>
      <w:bookmarkStart w:id="27" w:name="_DV_M171"/>
      <w:bookmarkStart w:id="28" w:name="_DV_M173"/>
      <w:bookmarkEnd w:id="26"/>
      <w:bookmarkEnd w:id="27"/>
      <w:bookmarkEnd w:id="28"/>
    </w:p>
    <w:p w14:paraId="3E5FBC9D" w14:textId="77777777" w:rsidR="00ED7D59" w:rsidRDefault="00ED7D59" w:rsidP="000E2F4E">
      <w:pPr>
        <w:pStyle w:val="Footer"/>
        <w:tabs>
          <w:tab w:val="clear" w:pos="4320"/>
          <w:tab w:val="clear" w:pos="8640"/>
        </w:tabs>
        <w:jc w:val="both"/>
        <w:rPr>
          <w:rFonts w:ascii="Times New Roman" w:hAnsi="Times New Roman"/>
        </w:rPr>
      </w:pPr>
    </w:p>
    <w:p w14:paraId="79D3AA19" w14:textId="77777777" w:rsidR="00ED7D59" w:rsidRPr="005247BA" w:rsidRDefault="00ED7D59" w:rsidP="000E2F4E">
      <w:pPr>
        <w:pStyle w:val="Footer"/>
        <w:tabs>
          <w:tab w:val="clear" w:pos="4320"/>
          <w:tab w:val="clear" w:pos="8640"/>
        </w:tabs>
        <w:jc w:val="both"/>
        <w:rPr>
          <w:rFonts w:ascii="Times New Roman" w:hAnsi="Times New Roman"/>
        </w:rPr>
      </w:pPr>
    </w:p>
    <w:p w14:paraId="1B912D42" w14:textId="77777777" w:rsidR="00D436D9" w:rsidRDefault="00501A5F" w:rsidP="00890C83">
      <w:pPr>
        <w:pStyle w:val="Heading2"/>
      </w:pPr>
      <w:bookmarkStart w:id="29" w:name="_Toc478114472"/>
      <w:r w:rsidRPr="005247BA">
        <w:t>Section 4.4 - Standards for Subdivision Proposals</w:t>
      </w:r>
      <w:bookmarkEnd w:id="29"/>
    </w:p>
    <w:p w14:paraId="5B7EEDA0" w14:textId="77777777" w:rsidR="007B5229" w:rsidRPr="007B5229" w:rsidRDefault="007B5229" w:rsidP="000E2F4E">
      <w:pPr>
        <w:jc w:val="both"/>
      </w:pPr>
    </w:p>
    <w:p w14:paraId="2B81FCF8" w14:textId="77777777" w:rsidR="00501A5F" w:rsidRPr="005247BA" w:rsidRDefault="00501A5F" w:rsidP="000E2F4E">
      <w:pPr>
        <w:pStyle w:val="Footer"/>
        <w:numPr>
          <w:ilvl w:val="0"/>
          <w:numId w:val="11"/>
        </w:numPr>
        <w:tabs>
          <w:tab w:val="clear" w:pos="4320"/>
          <w:tab w:val="clear" w:pos="8640"/>
        </w:tabs>
        <w:jc w:val="both"/>
        <w:rPr>
          <w:rFonts w:ascii="Times New Roman" w:hAnsi="Times New Roman"/>
        </w:rPr>
      </w:pPr>
      <w:r w:rsidRPr="005247BA">
        <w:rPr>
          <w:rFonts w:ascii="Times New Roman" w:hAnsi="Times New Roman"/>
        </w:rPr>
        <w:t>All subdivision proposals shall be consistent with the need to minimize flood damage;</w:t>
      </w:r>
    </w:p>
    <w:p w14:paraId="34D26E37" w14:textId="77777777" w:rsidR="00501A5F" w:rsidRPr="005247BA" w:rsidRDefault="00501A5F" w:rsidP="000E2F4E">
      <w:pPr>
        <w:pStyle w:val="Footer"/>
        <w:tabs>
          <w:tab w:val="clear" w:pos="4320"/>
          <w:tab w:val="clear" w:pos="8640"/>
        </w:tabs>
        <w:jc w:val="both"/>
        <w:rPr>
          <w:rFonts w:ascii="Times New Roman" w:hAnsi="Times New Roman"/>
        </w:rPr>
      </w:pPr>
    </w:p>
    <w:p w14:paraId="07DB0FB2" w14:textId="77777777" w:rsidR="00501A5F" w:rsidRPr="005247BA" w:rsidRDefault="00501A5F" w:rsidP="000E2F4E">
      <w:pPr>
        <w:pStyle w:val="Footer"/>
        <w:numPr>
          <w:ilvl w:val="0"/>
          <w:numId w:val="11"/>
        </w:numPr>
        <w:tabs>
          <w:tab w:val="clear" w:pos="4320"/>
          <w:tab w:val="clear" w:pos="8640"/>
        </w:tabs>
        <w:jc w:val="both"/>
        <w:rPr>
          <w:rFonts w:ascii="Times New Roman" w:hAnsi="Times New Roman"/>
        </w:rPr>
      </w:pPr>
      <w:r w:rsidRPr="005247BA">
        <w:rPr>
          <w:rFonts w:ascii="Times New Roman" w:hAnsi="Times New Roman"/>
        </w:rPr>
        <w:t xml:space="preserve">All subdivision proposals shall have public utilities and facilities such as sewer, gas, electrical and water systems located and constructed to </w:t>
      </w:r>
      <w:r w:rsidR="00D344F5" w:rsidRPr="00D344F5">
        <w:rPr>
          <w:rFonts w:ascii="Times New Roman" w:hAnsi="Times New Roman"/>
        </w:rPr>
        <w:t>minimize flood damage</w:t>
      </w:r>
      <w:r w:rsidRPr="005247BA">
        <w:rPr>
          <w:rFonts w:ascii="Times New Roman" w:hAnsi="Times New Roman"/>
        </w:rPr>
        <w:t>;</w:t>
      </w:r>
    </w:p>
    <w:p w14:paraId="79F5DFB9" w14:textId="77777777" w:rsidR="00501A5F" w:rsidRPr="005247BA" w:rsidRDefault="00501A5F" w:rsidP="000E2F4E">
      <w:pPr>
        <w:pStyle w:val="Footer"/>
        <w:tabs>
          <w:tab w:val="clear" w:pos="4320"/>
          <w:tab w:val="clear" w:pos="8640"/>
        </w:tabs>
        <w:jc w:val="both"/>
        <w:rPr>
          <w:rFonts w:ascii="Times New Roman" w:hAnsi="Times New Roman"/>
        </w:rPr>
      </w:pPr>
    </w:p>
    <w:p w14:paraId="6894C805" w14:textId="77777777" w:rsidR="00501A5F" w:rsidRPr="005247BA" w:rsidRDefault="00501A5F" w:rsidP="000E2F4E">
      <w:pPr>
        <w:pStyle w:val="Footer"/>
        <w:numPr>
          <w:ilvl w:val="0"/>
          <w:numId w:val="11"/>
        </w:numPr>
        <w:tabs>
          <w:tab w:val="clear" w:pos="4320"/>
          <w:tab w:val="clear" w:pos="8640"/>
        </w:tabs>
        <w:jc w:val="both"/>
        <w:rPr>
          <w:rFonts w:ascii="Times New Roman" w:hAnsi="Times New Roman"/>
        </w:rPr>
      </w:pPr>
      <w:r w:rsidRPr="005247BA">
        <w:rPr>
          <w:rFonts w:ascii="Times New Roman" w:hAnsi="Times New Roman"/>
        </w:rPr>
        <w:t xml:space="preserve">All subdivision proposals shall have </w:t>
      </w:r>
      <w:r w:rsidR="00D344F5" w:rsidRPr="00D344F5">
        <w:rPr>
          <w:rFonts w:ascii="Times New Roman" w:hAnsi="Times New Roman"/>
        </w:rPr>
        <w:t>adequate drainage</w:t>
      </w:r>
      <w:r w:rsidRPr="005247BA">
        <w:rPr>
          <w:rFonts w:ascii="Times New Roman" w:hAnsi="Times New Roman"/>
        </w:rPr>
        <w:t xml:space="preserve"> provided to reduce exposure to flood hazards, and</w:t>
      </w:r>
    </w:p>
    <w:p w14:paraId="2ECA65EC" w14:textId="77777777" w:rsidR="00AA3223" w:rsidRDefault="00AA3223" w:rsidP="000E2F4E">
      <w:pPr>
        <w:jc w:val="both"/>
      </w:pPr>
    </w:p>
    <w:p w14:paraId="25B4DD1C" w14:textId="77777777" w:rsidR="00501A5F" w:rsidRPr="005247BA" w:rsidRDefault="00D344F5" w:rsidP="000E2F4E">
      <w:pPr>
        <w:pStyle w:val="Footer"/>
        <w:numPr>
          <w:ilvl w:val="0"/>
          <w:numId w:val="11"/>
        </w:numPr>
        <w:tabs>
          <w:tab w:val="clear" w:pos="4320"/>
          <w:tab w:val="clear" w:pos="8640"/>
        </w:tabs>
        <w:jc w:val="both"/>
        <w:rPr>
          <w:rFonts w:ascii="Times New Roman" w:hAnsi="Times New Roman"/>
        </w:rPr>
      </w:pPr>
      <w:r w:rsidRPr="00D344F5">
        <w:rPr>
          <w:rFonts w:ascii="Times New Roman" w:hAnsi="Times New Roman"/>
        </w:rPr>
        <w:t>Base flood elevation data shall be obtained</w:t>
      </w:r>
      <w:r w:rsidR="00501A5F" w:rsidRPr="005247BA">
        <w:rPr>
          <w:rFonts w:ascii="Times New Roman" w:hAnsi="Times New Roman"/>
        </w:rPr>
        <w:t xml:space="preserve"> from other sources or developed using detailed methodologies, hydraulic and hydrologic analysis, comparable to those contained in a Flood Insurance Study</w:t>
      </w:r>
      <w:r w:rsidR="00501A5F" w:rsidRPr="005247BA" w:rsidDel="001815B8">
        <w:rPr>
          <w:rFonts w:ascii="Times New Roman" w:hAnsi="Times New Roman"/>
        </w:rPr>
        <w:t xml:space="preserve"> </w:t>
      </w:r>
      <w:r w:rsidR="00501A5F" w:rsidRPr="005247BA">
        <w:rPr>
          <w:rFonts w:ascii="Times New Roman" w:hAnsi="Times New Roman"/>
        </w:rPr>
        <w:t>for subdivision proposals and other proposed development proposals (including manufactured home parks and subdivisions) that exceed fifty</w:t>
      </w:r>
      <w:r w:rsidR="00973AB7" w:rsidRPr="00377B3D">
        <w:rPr>
          <w:rStyle w:val="FootnoteReference"/>
        </w:rPr>
        <w:footnoteReference w:id="20"/>
      </w:r>
      <w:r w:rsidR="00501A5F" w:rsidRPr="005247BA">
        <w:rPr>
          <w:rFonts w:ascii="Times New Roman" w:hAnsi="Times New Roman"/>
        </w:rPr>
        <w:t xml:space="preserve"> lots or five acres, whichever is the lesser.</w:t>
      </w:r>
    </w:p>
    <w:p w14:paraId="269354DD" w14:textId="77777777" w:rsidR="00501A5F" w:rsidRPr="005247BA" w:rsidRDefault="00501A5F" w:rsidP="00890C83">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361AEC4" w14:textId="77777777" w:rsidR="00AF791F" w:rsidRDefault="00AF791F" w:rsidP="000E2F4E">
      <w:pPr>
        <w:spacing w:after="200" w:line="276" w:lineRule="auto"/>
        <w:jc w:val="both"/>
        <w:rPr>
          <w:b/>
        </w:rPr>
      </w:pPr>
      <w:r>
        <w:br w:type="page"/>
      </w:r>
    </w:p>
    <w:p w14:paraId="42721C48" w14:textId="78FB1501" w:rsidR="00D436D9" w:rsidRDefault="00973AB7" w:rsidP="00890C83">
      <w:pPr>
        <w:pStyle w:val="Heading1"/>
      </w:pPr>
      <w:bookmarkStart w:id="30" w:name="_Toc478114473"/>
      <w:r w:rsidRPr="00401663">
        <w:lastRenderedPageBreak/>
        <w:t>ARTICLE V – EXISTING STRUCTURES IN FLOODPLAIN AREAS</w:t>
      </w:r>
      <w:bookmarkEnd w:id="30"/>
    </w:p>
    <w:p w14:paraId="2EB3C0DC" w14:textId="77777777" w:rsidR="00973AB7" w:rsidRPr="00B55B8A" w:rsidRDefault="00973AB7" w:rsidP="00890C83">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0FA956F" w14:textId="4C247AE2" w:rsidR="00973AB7" w:rsidRDefault="00973AB7"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r>
        <w:t>Any structure or use of a structure or premises must be brought into conformity with these provisions when it is changed</w:t>
      </w:r>
      <w:r w:rsidR="00EA4EF5">
        <w:t>,</w:t>
      </w:r>
      <w:r>
        <w:t xml:space="preserve"> repair</w:t>
      </w:r>
      <w:r w:rsidR="00EA4EF5">
        <w:t>ed,</w:t>
      </w:r>
      <w:r>
        <w:t xml:space="preserve"> or improve</w:t>
      </w:r>
      <w:r w:rsidR="00EA4EF5">
        <w:t>d</w:t>
      </w:r>
      <w:r w:rsidR="0001608F" w:rsidRPr="00377B3D">
        <w:rPr>
          <w:rStyle w:val="FootnoteReference"/>
        </w:rPr>
        <w:footnoteReference w:id="21"/>
      </w:r>
      <w:r>
        <w:t xml:space="preserve"> unless one of the following exceptions is established before the change is made:</w:t>
      </w:r>
    </w:p>
    <w:p w14:paraId="6843912C" w14:textId="77777777" w:rsidR="00973AB7" w:rsidRDefault="00973AB7"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p>
    <w:p w14:paraId="03253AA0" w14:textId="52279D59" w:rsidR="00973AB7" w:rsidRDefault="00973AB7" w:rsidP="000E2F4E">
      <w:pPr>
        <w:pStyle w:val="ListParagraph"/>
        <w:numPr>
          <w:ilvl w:val="0"/>
          <w:numId w:val="14"/>
        </w:num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r>
        <w:t>The floodplain manager has determined that</w:t>
      </w:r>
      <w:r w:rsidR="007B5229">
        <w:t>:</w:t>
      </w:r>
    </w:p>
    <w:p w14:paraId="54CC515F" w14:textId="77777777" w:rsidR="007B5229" w:rsidRDefault="007B5229"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p>
    <w:p w14:paraId="4646C658" w14:textId="2E8AFD0E" w:rsidR="00973AB7" w:rsidRPr="0017188A" w:rsidRDefault="007B5229" w:rsidP="000E2F4E">
      <w:pPr>
        <w:pStyle w:val="Footer"/>
        <w:numPr>
          <w:ilvl w:val="1"/>
          <w:numId w:val="25"/>
        </w:numPr>
        <w:tabs>
          <w:tab w:val="clear" w:pos="4320"/>
          <w:tab w:val="clear" w:pos="8640"/>
        </w:tabs>
        <w:jc w:val="both"/>
        <w:rPr>
          <w:rFonts w:ascii="Times New Roman" w:hAnsi="Times New Roman"/>
        </w:rPr>
      </w:pPr>
      <w:r w:rsidRPr="0017188A">
        <w:rPr>
          <w:rFonts w:ascii="Times New Roman" w:hAnsi="Times New Roman"/>
        </w:rPr>
        <w:t xml:space="preserve">Change </w:t>
      </w:r>
      <w:r w:rsidR="00973AB7" w:rsidRPr="0017188A">
        <w:rPr>
          <w:rFonts w:ascii="Times New Roman" w:hAnsi="Times New Roman"/>
        </w:rPr>
        <w:t>is not a substantial repair or substantial improvement AND</w:t>
      </w:r>
    </w:p>
    <w:p w14:paraId="7142CF6E" w14:textId="77777777" w:rsidR="007B5229" w:rsidRDefault="007B5229"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p>
    <w:p w14:paraId="2433FCFB" w14:textId="251ACA78" w:rsidR="00973AB7" w:rsidRPr="0017188A" w:rsidRDefault="007B5229" w:rsidP="000E2F4E">
      <w:pPr>
        <w:pStyle w:val="Footer"/>
        <w:numPr>
          <w:ilvl w:val="1"/>
          <w:numId w:val="25"/>
        </w:numPr>
        <w:tabs>
          <w:tab w:val="clear" w:pos="4320"/>
          <w:tab w:val="clear" w:pos="8640"/>
        </w:tabs>
        <w:jc w:val="both"/>
        <w:rPr>
          <w:rFonts w:ascii="Times New Roman" w:hAnsi="Times New Roman"/>
        </w:rPr>
      </w:pPr>
      <w:r w:rsidRPr="0017188A">
        <w:rPr>
          <w:rFonts w:ascii="Times New Roman" w:hAnsi="Times New Roman"/>
        </w:rPr>
        <w:t xml:space="preserve">No </w:t>
      </w:r>
      <w:r w:rsidR="00973AB7" w:rsidRPr="0017188A">
        <w:rPr>
          <w:rFonts w:ascii="Times New Roman" w:hAnsi="Times New Roman"/>
        </w:rPr>
        <w:t>new square footage is being built in the floodplain that is not complaint AND</w:t>
      </w:r>
    </w:p>
    <w:p w14:paraId="06D588F9" w14:textId="77777777" w:rsidR="007B5229" w:rsidRDefault="007B5229"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p>
    <w:p w14:paraId="797CFFF3" w14:textId="0FD622E8" w:rsidR="00973AB7" w:rsidRPr="0017188A" w:rsidRDefault="007B5229" w:rsidP="000E2F4E">
      <w:pPr>
        <w:pStyle w:val="Footer"/>
        <w:numPr>
          <w:ilvl w:val="1"/>
          <w:numId w:val="25"/>
        </w:numPr>
        <w:tabs>
          <w:tab w:val="clear" w:pos="4320"/>
          <w:tab w:val="clear" w:pos="8640"/>
        </w:tabs>
        <w:jc w:val="both"/>
        <w:rPr>
          <w:rFonts w:ascii="Times New Roman" w:hAnsi="Times New Roman"/>
        </w:rPr>
      </w:pPr>
      <w:r w:rsidRPr="0017188A">
        <w:rPr>
          <w:rFonts w:ascii="Times New Roman" w:hAnsi="Times New Roman"/>
        </w:rPr>
        <w:t xml:space="preserve">No </w:t>
      </w:r>
      <w:r w:rsidR="00973AB7" w:rsidRPr="0017188A">
        <w:rPr>
          <w:rFonts w:ascii="Times New Roman" w:hAnsi="Times New Roman"/>
        </w:rPr>
        <w:t>new square footage is being built in the floodway</w:t>
      </w:r>
      <w:r w:rsidR="0001608F" w:rsidRPr="0017188A">
        <w:rPr>
          <w:rFonts w:ascii="Times New Roman" w:hAnsi="Times New Roman"/>
        </w:rPr>
        <w:t xml:space="preserve"> </w:t>
      </w:r>
      <w:r w:rsidR="00D344F5" w:rsidRPr="0017188A">
        <w:rPr>
          <w:rFonts w:ascii="Times New Roman" w:hAnsi="Times New Roman"/>
        </w:rPr>
        <w:t>AND</w:t>
      </w:r>
    </w:p>
    <w:p w14:paraId="5884468A" w14:textId="77777777" w:rsidR="007B5229" w:rsidRPr="007B5229" w:rsidRDefault="007B5229"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i/>
        </w:rPr>
      </w:pPr>
    </w:p>
    <w:p w14:paraId="4B73F427" w14:textId="2505D26F" w:rsidR="00EA4EF5" w:rsidRPr="0017188A" w:rsidRDefault="007B5229" w:rsidP="000E2F4E">
      <w:pPr>
        <w:pStyle w:val="Footer"/>
        <w:numPr>
          <w:ilvl w:val="1"/>
          <w:numId w:val="25"/>
        </w:numPr>
        <w:tabs>
          <w:tab w:val="clear" w:pos="4320"/>
          <w:tab w:val="clear" w:pos="8640"/>
        </w:tabs>
        <w:jc w:val="both"/>
        <w:rPr>
          <w:rFonts w:ascii="Times New Roman" w:hAnsi="Times New Roman"/>
        </w:rPr>
      </w:pPr>
      <w:r w:rsidRPr="0017188A">
        <w:rPr>
          <w:rFonts w:ascii="Times New Roman" w:hAnsi="Times New Roman"/>
        </w:rPr>
        <w:t xml:space="preserve">The </w:t>
      </w:r>
      <w:r w:rsidR="00EA4EF5" w:rsidRPr="0017188A">
        <w:rPr>
          <w:rFonts w:ascii="Times New Roman" w:hAnsi="Times New Roman"/>
        </w:rPr>
        <w:t>change complies with this ordinance and the VA USBC AND</w:t>
      </w:r>
    </w:p>
    <w:p w14:paraId="3A0D18EE" w14:textId="77777777" w:rsidR="007B5229" w:rsidRPr="007B5229" w:rsidRDefault="007B5229"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i/>
        </w:rPr>
      </w:pPr>
    </w:p>
    <w:p w14:paraId="3A6A6525" w14:textId="6B66AFFB" w:rsidR="0001608F" w:rsidRPr="0017188A" w:rsidRDefault="007B5229" w:rsidP="000E2F4E">
      <w:pPr>
        <w:pStyle w:val="Footer"/>
        <w:numPr>
          <w:ilvl w:val="1"/>
          <w:numId w:val="25"/>
        </w:numPr>
        <w:tabs>
          <w:tab w:val="clear" w:pos="4320"/>
          <w:tab w:val="clear" w:pos="8640"/>
        </w:tabs>
        <w:jc w:val="both"/>
        <w:rPr>
          <w:rFonts w:ascii="Times New Roman" w:hAnsi="Times New Roman"/>
          <w:i/>
        </w:rPr>
      </w:pPr>
      <w:r w:rsidRPr="007A277F">
        <w:rPr>
          <w:rFonts w:ascii="Times New Roman" w:hAnsi="Times New Roman"/>
          <w:i/>
          <w:color w:val="FF0000"/>
        </w:rPr>
        <w:t xml:space="preserve">The </w:t>
      </w:r>
      <w:r w:rsidR="0001608F" w:rsidRPr="007A277F">
        <w:rPr>
          <w:rFonts w:ascii="Times New Roman" w:hAnsi="Times New Roman"/>
          <w:i/>
          <w:color w:val="FF0000"/>
        </w:rPr>
        <w:t xml:space="preserve">change, when added to all the </w:t>
      </w:r>
      <w:r w:rsidR="008F7252" w:rsidRPr="007A277F">
        <w:rPr>
          <w:rFonts w:ascii="Times New Roman" w:hAnsi="Times New Roman"/>
          <w:i/>
          <w:color w:val="FF0000"/>
        </w:rPr>
        <w:t>changes made during a rolling 5-</w:t>
      </w:r>
      <w:r w:rsidR="0001608F" w:rsidRPr="007A277F">
        <w:rPr>
          <w:rFonts w:ascii="Times New Roman" w:hAnsi="Times New Roman"/>
          <w:i/>
          <w:color w:val="FF0000"/>
        </w:rPr>
        <w:t>year period does not constitute 50% of the structure’s value</w:t>
      </w:r>
      <w:r w:rsidR="0001608F" w:rsidRPr="0017188A">
        <w:rPr>
          <w:rFonts w:ascii="Times New Roman" w:hAnsi="Times New Roman"/>
          <w:i/>
        </w:rPr>
        <w:t>.</w:t>
      </w:r>
      <w:r w:rsidR="0001608F" w:rsidRPr="00377B3D">
        <w:rPr>
          <w:rStyle w:val="FootnoteReference"/>
        </w:rPr>
        <w:footnoteReference w:id="22"/>
      </w:r>
    </w:p>
    <w:p w14:paraId="1EB70247" w14:textId="77777777" w:rsidR="00973AB7" w:rsidRDefault="00973AB7"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p>
    <w:p w14:paraId="6DDF1C5B" w14:textId="77777777" w:rsidR="00973AB7" w:rsidRDefault="00973AB7" w:rsidP="000E2F4E">
      <w:pPr>
        <w:widowControl w:val="0"/>
        <w:numPr>
          <w:ilvl w:val="0"/>
          <w:numId w:val="14"/>
        </w:num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r>
        <w:t>The changes are required to comply with a citation for a health or safety violation.</w:t>
      </w:r>
    </w:p>
    <w:p w14:paraId="234FC29A" w14:textId="77777777" w:rsidR="00973AB7" w:rsidRDefault="00973AB7"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p>
    <w:p w14:paraId="45E94504" w14:textId="77777777" w:rsidR="00973AB7" w:rsidRDefault="00973AB7" w:rsidP="000E2F4E">
      <w:pPr>
        <w:widowControl w:val="0"/>
        <w:numPr>
          <w:ilvl w:val="0"/>
          <w:numId w:val="14"/>
        </w:num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r>
        <w:t>The structure is a historic structure and the change required would impair the historic nature of the structure.</w:t>
      </w:r>
    </w:p>
    <w:p w14:paraId="26334B93" w14:textId="77777777" w:rsidR="00950DB7" w:rsidRDefault="00950DB7" w:rsidP="000E2F4E">
      <w:pPr>
        <w:spacing w:after="200" w:line="276" w:lineRule="auto"/>
        <w:jc w:val="both"/>
        <w:rPr>
          <w:rStyle w:val="Heading1Char"/>
        </w:rPr>
      </w:pPr>
      <w:r>
        <w:rPr>
          <w:rStyle w:val="Heading1Char"/>
        </w:rPr>
        <w:br w:type="page"/>
      </w:r>
    </w:p>
    <w:p w14:paraId="18E71FA5" w14:textId="24CF0CFF" w:rsidR="00501A5F" w:rsidRPr="005247BA" w:rsidRDefault="00AF791F" w:rsidP="00890C83">
      <w:pPr>
        <w:pStyle w:val="Heading1"/>
      </w:pPr>
      <w:bookmarkStart w:id="31" w:name="_Toc478114474"/>
      <w:r>
        <w:lastRenderedPageBreak/>
        <w:t xml:space="preserve">ARTICLE VI - VARIANCES: </w:t>
      </w:r>
      <w:r w:rsidR="00D344F5" w:rsidRPr="008D1532">
        <w:t>FACTORS TO BE CONSIDERED</w:t>
      </w:r>
      <w:r w:rsidR="00501A5F" w:rsidRPr="005247BA">
        <w:t xml:space="preserve"> [44 CFR 60.6]</w:t>
      </w:r>
      <w:bookmarkEnd w:id="31"/>
    </w:p>
    <w:p w14:paraId="75B5BD3A" w14:textId="77777777" w:rsidR="00501A5F" w:rsidRPr="005247BA" w:rsidRDefault="00501A5F" w:rsidP="000E2F4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829546D" w14:textId="77777777" w:rsidR="00501A5F" w:rsidRPr="005247BA" w:rsidRDefault="00D344F5" w:rsidP="000E2F4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t>Variances</w:t>
      </w:r>
      <w:r w:rsidR="00501A5F" w:rsidRPr="005247BA">
        <w:t xml:space="preserve"> shall be issued only upon (i) a showing of good and sufficient cause, (ii) after the Board of Zoning Appeals has determined that failure to grant the variance would result in exceptional hardship to the applicant, and (iii) after the Board of Zoning Appeals has determined that the granting of such variance will not result in (a) unacceptable or prohibited increases in flood heights, (b) additional threats to public safety, (c) extraordinary public expense; and will not (d) create nuisances, (e) cause fraud or victimization of the public, or (f) conflict with local laws or ordinances.</w:t>
      </w:r>
    </w:p>
    <w:p w14:paraId="4498CB44" w14:textId="77777777" w:rsidR="00501A5F" w:rsidRPr="005247BA" w:rsidRDefault="00501A5F" w:rsidP="00890C8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4BAB83C" w14:textId="634D8FA6" w:rsidR="00501A5F" w:rsidRPr="005247BA" w:rsidRDefault="00501A5F" w:rsidP="000E2F4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szCs w:val="24"/>
        </w:rPr>
        <w:t>While the granting of variances generally is limited to a lot size less than one-half acre, deviations from that limitation may occur.</w:t>
      </w:r>
      <w:r w:rsidR="0049666D">
        <w:rPr>
          <w:szCs w:val="24"/>
        </w:rPr>
        <w:t xml:space="preserve"> </w:t>
      </w:r>
      <w:r w:rsidRPr="005247BA">
        <w:rPr>
          <w:szCs w:val="24"/>
        </w:rPr>
        <w:t>However, as the lot size increases beyond one-half acre, the technical justification required for issuing a variance increases.</w:t>
      </w:r>
      <w:r w:rsidR="0049666D">
        <w:rPr>
          <w:szCs w:val="24"/>
        </w:rPr>
        <w:t xml:space="preserve"> </w:t>
      </w:r>
      <w:r w:rsidRPr="005247BA">
        <w:rPr>
          <w:szCs w:val="24"/>
        </w:rPr>
        <w:t xml:space="preserve">Variances may be issued by the Board of Zoning Appeals for new construction and substantial improvements to be erected on a lot of one-half acre or less in size contiguous to and surrounded by lots with existing structures constructed below the base flood level, in conformance with the provisions of this </w:t>
      </w:r>
      <w:r w:rsidR="009A6C69">
        <w:rPr>
          <w:szCs w:val="24"/>
        </w:rPr>
        <w:t>S</w:t>
      </w:r>
      <w:r w:rsidRPr="005247BA">
        <w:rPr>
          <w:szCs w:val="24"/>
        </w:rPr>
        <w:t>ection.</w:t>
      </w:r>
    </w:p>
    <w:p w14:paraId="7A3AA90A" w14:textId="77777777" w:rsidR="00501A5F" w:rsidRPr="005247BA" w:rsidRDefault="00501A5F" w:rsidP="00890C8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773DD45" w14:textId="6B2CC9B5" w:rsidR="00501A5F" w:rsidRPr="005247BA" w:rsidRDefault="00501A5F" w:rsidP="000E2F4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szCs w:val="24"/>
        </w:rPr>
        <w:t xml:space="preserve">Variances may be issued for new construction and substantial improvements and for other development necessary for the conduct of a functionally dependent use provided that the criteria of this </w:t>
      </w:r>
      <w:r w:rsidR="009A6C69">
        <w:rPr>
          <w:szCs w:val="24"/>
        </w:rPr>
        <w:t>S</w:t>
      </w:r>
      <w:r w:rsidRPr="005247BA">
        <w:rPr>
          <w:szCs w:val="24"/>
        </w:rPr>
        <w:t>ection are met, and the structure or other development is protected by methods that minimize flood damages during the base flood and create no additional threats to public safety.</w:t>
      </w:r>
    </w:p>
    <w:p w14:paraId="72FC649F" w14:textId="77777777" w:rsidR="00501A5F" w:rsidRPr="005247BA" w:rsidRDefault="00501A5F" w:rsidP="000E2F4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7AD2FAE" w14:textId="77777777" w:rsidR="00501A5F" w:rsidRPr="005247BA" w:rsidRDefault="00501A5F" w:rsidP="000E2F4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In passing upon applications for variances, the Board of Zoning Appeals shall satisfy all relevant factors and procedures specified in other sections of the zoning ordinance and consider the following additional factors:</w:t>
      </w:r>
    </w:p>
    <w:p w14:paraId="2A0B133C" w14:textId="77777777" w:rsidR="00501A5F" w:rsidRPr="005247BA" w:rsidRDefault="00501A5F" w:rsidP="000E2F4E">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5EDA34A" w14:textId="0064AD61" w:rsidR="00501A5F" w:rsidRPr="005247BA" w:rsidRDefault="00501A5F"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danger to life and property due to increased flood heights or velocities caused by encroachments.</w:t>
      </w:r>
      <w:r w:rsidR="0049666D">
        <w:t xml:space="preserve"> </w:t>
      </w:r>
      <w:r w:rsidRPr="005247BA">
        <w:t>No variance shall be granted for any proposed use, development, or activity within any Floodway District that will cause any increase in the one percent (1%) chance flood elevation.</w:t>
      </w:r>
    </w:p>
    <w:p w14:paraId="089E1418" w14:textId="77777777" w:rsidR="00501A5F" w:rsidRPr="005247BA" w:rsidRDefault="00501A5F" w:rsidP="000E2F4E">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37597C3" w14:textId="77777777" w:rsidR="00501A5F" w:rsidRPr="005247BA" w:rsidRDefault="00501A5F"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danger that materials may be swept on to other lands or downstream to the injury of others.</w:t>
      </w:r>
    </w:p>
    <w:p w14:paraId="414BF2C6" w14:textId="77777777" w:rsidR="00501A5F" w:rsidRPr="005247BA" w:rsidRDefault="00501A5F" w:rsidP="00890C83">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9AD7517" w14:textId="77777777" w:rsidR="00501A5F" w:rsidRPr="005247BA" w:rsidRDefault="00501A5F"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proposed water supply and sanitation systems and the ability of these systems to prevent disease, contamination, and unsanitary conditions.</w:t>
      </w:r>
    </w:p>
    <w:p w14:paraId="2E71C10F" w14:textId="77777777" w:rsidR="00501A5F" w:rsidRPr="005247BA" w:rsidRDefault="00501A5F" w:rsidP="000E2F4E">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D081DC9" w14:textId="77777777" w:rsidR="00501A5F" w:rsidRPr="005247BA" w:rsidRDefault="00501A5F"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susceptibility of the proposed facility and its contents to flood damage and the effect of such damage on the individual owners.</w:t>
      </w:r>
    </w:p>
    <w:p w14:paraId="1B6B90D9" w14:textId="77777777" w:rsidR="00501A5F" w:rsidRPr="005247BA" w:rsidRDefault="00501A5F" w:rsidP="000E2F4E">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8A08CBB" w14:textId="77777777" w:rsidR="00501A5F" w:rsidRPr="005247BA" w:rsidRDefault="00501A5F"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importance of the services provided by the proposed facility to the community.</w:t>
      </w:r>
    </w:p>
    <w:p w14:paraId="1243A8BE" w14:textId="77777777" w:rsidR="00501A5F" w:rsidRPr="005247BA" w:rsidRDefault="00501A5F" w:rsidP="000E2F4E">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8AD4D73" w14:textId="77777777" w:rsidR="00501A5F" w:rsidRPr="005247BA" w:rsidRDefault="00501A5F"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requirements of the facility for a waterfront location.</w:t>
      </w:r>
    </w:p>
    <w:p w14:paraId="3B81191B" w14:textId="77777777" w:rsidR="00501A5F" w:rsidRPr="005247BA" w:rsidRDefault="00501A5F" w:rsidP="000E2F4E">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2AD02F6" w14:textId="77777777" w:rsidR="00501A5F" w:rsidRDefault="00501A5F"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availability of alternative locations not subject to flooding for the proposed use.</w:t>
      </w:r>
    </w:p>
    <w:p w14:paraId="5CC77DA2" w14:textId="77777777" w:rsidR="008F7252" w:rsidRPr="005247BA" w:rsidRDefault="008F7252" w:rsidP="000E2F4E">
      <w:pPr>
        <w:widowControl w:val="0"/>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25795A0" w14:textId="77777777" w:rsidR="00501A5F" w:rsidRPr="005247BA" w:rsidRDefault="00501A5F"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compatibility of the proposed use with existing development and development anticipated in the foreseeable future.</w:t>
      </w:r>
    </w:p>
    <w:p w14:paraId="1513D114" w14:textId="77777777" w:rsidR="00501A5F" w:rsidRPr="005247BA" w:rsidRDefault="00501A5F" w:rsidP="000E2F4E">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448975A" w14:textId="77777777" w:rsidR="00501A5F" w:rsidRPr="005247BA" w:rsidRDefault="00501A5F"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lastRenderedPageBreak/>
        <w:t>The relationship of the proposed use to the comprehensive plan and floodplain management program for the area.</w:t>
      </w:r>
    </w:p>
    <w:p w14:paraId="5FE31C2E" w14:textId="77777777" w:rsidR="00501A5F" w:rsidRPr="005247BA" w:rsidRDefault="00501A5F" w:rsidP="000E2F4E">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6BCEB4D" w14:textId="77777777" w:rsidR="00501A5F" w:rsidRPr="005247BA" w:rsidRDefault="00501A5F"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safety of access by ordinary and emergency vehicles to the property in time of flood.</w:t>
      </w:r>
    </w:p>
    <w:p w14:paraId="389BB39A" w14:textId="77777777" w:rsidR="00501A5F" w:rsidRPr="005247BA" w:rsidRDefault="00501A5F" w:rsidP="000E2F4E">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845F17D" w14:textId="77777777" w:rsidR="00501A5F" w:rsidRPr="005247BA" w:rsidRDefault="00501A5F"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expected heights, velocity, duration, rate of rise, and sediment transport of the flood waters expected at the site.</w:t>
      </w:r>
    </w:p>
    <w:p w14:paraId="3E4E1A62" w14:textId="77777777" w:rsidR="00501A5F" w:rsidRPr="005247BA" w:rsidRDefault="00501A5F" w:rsidP="000E2F4E">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08" w:hanging="408"/>
        <w:jc w:val="both"/>
      </w:pPr>
    </w:p>
    <w:p w14:paraId="5556F080" w14:textId="35973532" w:rsidR="00501A5F" w:rsidRDefault="00501A5F"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historic nature of a structure.</w:t>
      </w:r>
      <w:r w:rsidR="0049666D">
        <w:t xml:space="preserve"> </w:t>
      </w:r>
      <w:r w:rsidRPr="005247BA">
        <w:t>Variances for repair or rehabilitation of historic structures may be granted upon a determination that the proposed repair or rehabilitation will not preclude the structure's continued designation as a historic structure and the variance is the minimum necessary to preserve the historic character and design of the structure.</w:t>
      </w:r>
    </w:p>
    <w:p w14:paraId="2382BAE0" w14:textId="77777777" w:rsidR="00983521" w:rsidRDefault="00983521" w:rsidP="000E2F4E">
      <w:pPr>
        <w:widowControl w:val="0"/>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D038BA8" w14:textId="37E1A6F5" w:rsidR="00983521" w:rsidRPr="00D1398F" w:rsidRDefault="00983521"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1398F">
        <w:t>Variances will not be issued for any accessory structure within the SFHA.</w:t>
      </w:r>
      <w:r w:rsidR="0049666D">
        <w:t xml:space="preserve"> </w:t>
      </w:r>
      <w:r w:rsidRPr="00D1398F">
        <w:rPr>
          <w:i/>
        </w:rPr>
        <w:t>(</w:t>
      </w:r>
      <w:r w:rsidR="00D1398F" w:rsidRPr="00D1398F">
        <w:rPr>
          <w:i/>
        </w:rPr>
        <w:t xml:space="preserve">Note: </w:t>
      </w:r>
      <w:r w:rsidRPr="00D1398F">
        <w:rPr>
          <w:i/>
        </w:rPr>
        <w:t xml:space="preserve">See </w:t>
      </w:r>
      <w:r w:rsidR="00D1398F" w:rsidRPr="00D1398F">
        <w:rPr>
          <w:i/>
        </w:rPr>
        <w:t xml:space="preserve">Article </w:t>
      </w:r>
      <w:r w:rsidR="001B329F">
        <w:rPr>
          <w:i/>
        </w:rPr>
        <w:t>IV</w:t>
      </w:r>
      <w:r w:rsidR="00D1398F" w:rsidRPr="00D1398F">
        <w:rPr>
          <w:i/>
        </w:rPr>
        <w:t xml:space="preserve">, </w:t>
      </w:r>
      <w:r w:rsidRPr="00D1398F">
        <w:rPr>
          <w:i/>
        </w:rPr>
        <w:t>Section 4.3</w:t>
      </w:r>
      <w:r w:rsidR="009A6C69" w:rsidRPr="00D1398F">
        <w:rPr>
          <w:i/>
        </w:rPr>
        <w:t>.</w:t>
      </w:r>
      <w:r w:rsidRPr="00D1398F">
        <w:rPr>
          <w:i/>
        </w:rPr>
        <w:t>D</w:t>
      </w:r>
      <w:r w:rsidR="009A6C69" w:rsidRPr="00D1398F">
        <w:rPr>
          <w:i/>
        </w:rPr>
        <w:t>.</w:t>
      </w:r>
      <w:r w:rsidRPr="00D1398F">
        <w:rPr>
          <w:i/>
        </w:rPr>
        <w:t>1)</w:t>
      </w:r>
      <w:r w:rsidR="00D1398F" w:rsidRPr="00D1398F">
        <w:t>.</w:t>
      </w:r>
    </w:p>
    <w:p w14:paraId="2C1172FD" w14:textId="77777777" w:rsidR="00983521" w:rsidRDefault="00983521" w:rsidP="000E2F4E">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08" w:hanging="408"/>
        <w:jc w:val="both"/>
      </w:pPr>
    </w:p>
    <w:p w14:paraId="34752E46" w14:textId="77777777" w:rsidR="00983521" w:rsidRDefault="00983521" w:rsidP="000E2F4E">
      <w:pPr>
        <w:widowControl w:val="0"/>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1398F">
        <w:rPr>
          <w:color w:val="FF0000"/>
        </w:rPr>
        <w:t>OR</w:t>
      </w:r>
    </w:p>
    <w:p w14:paraId="0E7D0F85" w14:textId="77777777" w:rsidR="00983521" w:rsidRDefault="00983521" w:rsidP="000E2F4E">
      <w:p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08" w:hanging="408"/>
        <w:jc w:val="both"/>
      </w:pPr>
    </w:p>
    <w:p w14:paraId="798922A8" w14:textId="68DAC486" w:rsidR="00983521" w:rsidRPr="000E2F4E" w:rsidRDefault="00D1398F" w:rsidP="000E2F4E">
      <w:pPr>
        <w:widowControl w:val="0"/>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i/>
        </w:rPr>
      </w:pPr>
      <w:r w:rsidRPr="00D1398F">
        <w:t>No variance shall be granted for an accessory struc</w:t>
      </w:r>
      <w:r>
        <w:t>ture exceeding 600 square feet.</w:t>
      </w:r>
      <w:r w:rsidR="00890C83">
        <w:t xml:space="preserve"> </w:t>
      </w:r>
      <w:r w:rsidR="00890C83" w:rsidRPr="00D1398F">
        <w:rPr>
          <w:i/>
        </w:rPr>
        <w:t>(Note: See Article I</w:t>
      </w:r>
      <w:r w:rsidR="001B329F">
        <w:rPr>
          <w:i/>
        </w:rPr>
        <w:t>V</w:t>
      </w:r>
      <w:r w:rsidR="00890C83" w:rsidRPr="00D1398F">
        <w:rPr>
          <w:i/>
        </w:rPr>
        <w:t>, Section 4.3.D.</w:t>
      </w:r>
      <w:r w:rsidR="00890C83">
        <w:rPr>
          <w:i/>
        </w:rPr>
        <w:t>2</w:t>
      </w:r>
      <w:r w:rsidR="00890C83" w:rsidRPr="00D1398F">
        <w:rPr>
          <w:i/>
        </w:rPr>
        <w:t>)</w:t>
      </w:r>
      <w:r w:rsidR="00890C83" w:rsidRPr="00D1398F">
        <w:t>.</w:t>
      </w:r>
      <w:r w:rsidR="009950ED" w:rsidRPr="00377B3D">
        <w:rPr>
          <w:rStyle w:val="FootnoteReference"/>
        </w:rPr>
        <w:t xml:space="preserve"> </w:t>
      </w:r>
      <w:r w:rsidR="009950ED" w:rsidRPr="00377B3D">
        <w:rPr>
          <w:rStyle w:val="FootnoteReference"/>
        </w:rPr>
        <w:footnoteReference w:id="23"/>
      </w:r>
    </w:p>
    <w:p w14:paraId="0519BF9C" w14:textId="77777777" w:rsidR="00D1398F" w:rsidRPr="005247BA" w:rsidRDefault="00D1398F" w:rsidP="000E2F4E">
      <w:pPr>
        <w:widowControl w:val="0"/>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C0A8C5B" w14:textId="58009738" w:rsidR="00501A5F" w:rsidRPr="005247BA" w:rsidRDefault="00501A5F" w:rsidP="000E2F4E">
      <w:pPr>
        <w:widowControl w:val="0"/>
        <w:numPr>
          <w:ilvl w:val="0"/>
          <w:numId w:val="7"/>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 xml:space="preserve">Such other factors which are relevant to the purposes of this </w:t>
      </w:r>
      <w:r w:rsidR="00D1398F">
        <w:t>O</w:t>
      </w:r>
      <w:r w:rsidRPr="005247BA">
        <w:t>rdinance.</w:t>
      </w:r>
    </w:p>
    <w:p w14:paraId="2BB74DA9" w14:textId="77777777" w:rsidR="00501A5F" w:rsidRPr="005247BA" w:rsidRDefault="00501A5F" w:rsidP="00890C83">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22B14A0" w14:textId="77777777" w:rsidR="00501A5F" w:rsidRPr="005247BA"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Board of Zoning Appeals may refer any application and accompanying documentation pertaining to any request for a variance to any engineer or other qualified person or agency for technical assistance in evaluating the proposed project in relation to flood heights and velocities, and the adequacy of the plans for flood protection and other related matters.</w:t>
      </w:r>
    </w:p>
    <w:p w14:paraId="39C31BDC" w14:textId="77777777" w:rsidR="00501A5F" w:rsidRPr="005247BA"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D10A9AE" w14:textId="77777777" w:rsidR="00501A5F" w:rsidRPr="005247BA"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r w:rsidRPr="005247BA">
        <w:t>Variances shall be issued only after the Board of Zoning Appeals has determined that the granting of such will not result in (a) unacceptable or prohibited increases in flood heights, (b) additional threats to public safety, (c) extraordinary public expense; and will not (d) create nuisances, (e) cause fraud or victimization of the public, or (f) conflict with local laws or ordinances.</w:t>
      </w:r>
    </w:p>
    <w:p w14:paraId="534A3B1F" w14:textId="77777777" w:rsidR="00501A5F" w:rsidRPr="005247BA"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p>
    <w:p w14:paraId="61CAF5F7" w14:textId="77777777" w:rsidR="00501A5F" w:rsidRPr="005247BA"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r w:rsidRPr="005247BA">
        <w:t>Variances shall be issued only after the Board of Zoning Appeals has determined that the variance will be the minimum required to provide relief.</w:t>
      </w:r>
    </w:p>
    <w:p w14:paraId="424AFF8A" w14:textId="77777777" w:rsidR="00501A5F" w:rsidRPr="005247BA"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p>
    <w:p w14:paraId="523A1FCF" w14:textId="77777777" w:rsidR="00501A5F" w:rsidRPr="005247BA"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r w:rsidRPr="005247BA">
        <w:t>The Board of Zoning Appeals shall notify the applicant for a variance, in writing that the issuance of a variance to construct a structure below the one percent (1%) chance flood elevation (a) increases the risks to life and property and (b) will result in increased premium rates for flood insurance.</w:t>
      </w:r>
    </w:p>
    <w:p w14:paraId="1AE31767" w14:textId="28EEBA27" w:rsidR="00501A5F" w:rsidRPr="005247BA"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r w:rsidRPr="005247BA">
        <w:lastRenderedPageBreak/>
        <w:t>A record shall be maintained of the above notification as well as all variance actions, including justification for the issuance of the variances.</w:t>
      </w:r>
      <w:r w:rsidR="0049666D">
        <w:t xml:space="preserve"> </w:t>
      </w:r>
      <w:r w:rsidRPr="005247BA">
        <w:t>Any variances that are issued shall be noted in the annual or biennial report submitted to the Federal Insurance Administrator.</w:t>
      </w:r>
    </w:p>
    <w:p w14:paraId="15057DAC" w14:textId="77777777" w:rsidR="00501A5F" w:rsidRPr="005247BA" w:rsidRDefault="00501A5F" w:rsidP="000E2F4E">
      <w:pPr>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r w:rsidRPr="005247BA">
        <w:br w:type="page"/>
      </w:r>
    </w:p>
    <w:p w14:paraId="3F913687" w14:textId="77777777" w:rsidR="00D96308" w:rsidRDefault="00D96308" w:rsidP="000E2F4E">
      <w:pPr>
        <w:jc w:val="both"/>
        <w:rPr>
          <w:b/>
        </w:rPr>
      </w:pPr>
    </w:p>
    <w:p w14:paraId="40E5A59F" w14:textId="44CBA078" w:rsidR="00501A5F" w:rsidRPr="005247BA" w:rsidRDefault="001B329F" w:rsidP="00890C83">
      <w:pPr>
        <w:pStyle w:val="Heading1"/>
      </w:pPr>
      <w:bookmarkStart w:id="32" w:name="_Toc478114475"/>
      <w:r>
        <w:t xml:space="preserve">ARTICLE VII - </w:t>
      </w:r>
      <w:r w:rsidR="00D344F5" w:rsidRPr="008D1532">
        <w:t>GLOSSARY</w:t>
      </w:r>
      <w:r w:rsidR="0065625B">
        <w:t xml:space="preserve"> </w:t>
      </w:r>
      <w:r w:rsidR="00501A5F" w:rsidRPr="005247BA">
        <w:t>[44 CFR 59.1]</w:t>
      </w:r>
      <w:bookmarkEnd w:id="32"/>
    </w:p>
    <w:p w14:paraId="450F90AA" w14:textId="77777777" w:rsidR="00501A5F" w:rsidRPr="005247BA" w:rsidRDefault="00501A5F" w:rsidP="000E2F4E">
      <w:pPr>
        <w:jc w:val="both"/>
      </w:pPr>
    </w:p>
    <w:p w14:paraId="012DA3AD" w14:textId="5C1A9F88" w:rsidR="00501A5F" w:rsidRPr="005247BA"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rPr>
          <w:u w:val="single"/>
        </w:rPr>
        <w:t>Appurtenant or accessory structu</w:t>
      </w:r>
      <w:r w:rsidRPr="00D90696">
        <w:rPr>
          <w:u w:val="single"/>
        </w:rPr>
        <w:t>re</w:t>
      </w:r>
      <w:r w:rsidRPr="00D90696">
        <w:t xml:space="preserve"> - </w:t>
      </w:r>
      <w:r w:rsidR="00F62942" w:rsidRPr="008205A3">
        <w:t>A</w:t>
      </w:r>
      <w:r w:rsidR="00F62942" w:rsidRPr="00F31173">
        <w:rPr>
          <w:szCs w:val="24"/>
        </w:rPr>
        <w:t xml:space="preserve"> non-residential structure which is on the same parcel of property as the principal structure and the use of which is incidental to the use of the principal structure.</w:t>
      </w:r>
      <w:r w:rsidR="0049666D">
        <w:rPr>
          <w:szCs w:val="24"/>
        </w:rPr>
        <w:t xml:space="preserve"> </w:t>
      </w:r>
      <w:r w:rsidR="00D344F5" w:rsidRPr="00D90696">
        <w:t xml:space="preserve">Accessory structures </w:t>
      </w:r>
      <w:r w:rsidR="00F62942" w:rsidRPr="008205A3">
        <w:t>are not</w:t>
      </w:r>
      <w:r w:rsidR="00D344F5" w:rsidRPr="008205A3">
        <w:t xml:space="preserve"> to excee</w:t>
      </w:r>
      <w:r w:rsidR="00D344F5" w:rsidRPr="00312191">
        <w:t xml:space="preserve">d </w:t>
      </w:r>
      <w:r w:rsidR="00312191" w:rsidRPr="009950ED">
        <w:rPr>
          <w:i/>
          <w:color w:val="0070C0"/>
        </w:rPr>
        <w:t xml:space="preserve">600 </w:t>
      </w:r>
      <w:r w:rsidR="00D344F5" w:rsidRPr="009950ED">
        <w:rPr>
          <w:i/>
          <w:color w:val="0070C0"/>
        </w:rPr>
        <w:t>sq</w:t>
      </w:r>
      <w:r w:rsidR="00EB4387" w:rsidRPr="009950ED">
        <w:rPr>
          <w:i/>
          <w:color w:val="0070C0"/>
        </w:rPr>
        <w:t>uare</w:t>
      </w:r>
      <w:r w:rsidR="00D344F5" w:rsidRPr="009950ED">
        <w:rPr>
          <w:i/>
          <w:color w:val="0070C0"/>
        </w:rPr>
        <w:t xml:space="preserve"> f</w:t>
      </w:r>
      <w:r w:rsidR="00EB4387" w:rsidRPr="009950ED">
        <w:rPr>
          <w:i/>
          <w:color w:val="0070C0"/>
        </w:rPr>
        <w:t>ee</w:t>
      </w:r>
      <w:r w:rsidR="00D344F5" w:rsidRPr="009950ED">
        <w:rPr>
          <w:i/>
          <w:color w:val="0070C0"/>
        </w:rPr>
        <w:t>t</w:t>
      </w:r>
      <w:r w:rsidR="00890C83" w:rsidRPr="00377B3D">
        <w:rPr>
          <w:rStyle w:val="FootnoteReference"/>
        </w:rPr>
        <w:footnoteReference w:id="24"/>
      </w:r>
      <w:r w:rsidR="00D344F5" w:rsidRPr="00191B78">
        <w:t>.</w:t>
      </w:r>
    </w:p>
    <w:p w14:paraId="4EECD620"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EDF5EE4" w14:textId="0A06BFE0"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Base flood</w:t>
      </w:r>
      <w:r w:rsidR="00501A5F" w:rsidRPr="005247BA">
        <w:t xml:space="preserve"> - The flood having a one percent chance of being </w:t>
      </w:r>
      <w:r w:rsidR="0090098B">
        <w:t>equalled</w:t>
      </w:r>
      <w:r w:rsidR="00501A5F" w:rsidRPr="005247BA">
        <w:t xml:space="preserve"> or exceeded in any given year.</w:t>
      </w:r>
    </w:p>
    <w:p w14:paraId="0A485142" w14:textId="77777777" w:rsidR="00501A5F" w:rsidRPr="005247BA" w:rsidRDefault="00501A5F" w:rsidP="000E2F4E">
      <w:pPr>
        <w:tabs>
          <w:tab w:val="left" w:pos="-1440"/>
          <w:tab w:val="left" w:pos="-720"/>
          <w:tab w:val="left" w:pos="0"/>
          <w:tab w:val="left" w:pos="408"/>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14:paraId="13621158" w14:textId="0CC72C83"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Base flood elevation</w:t>
      </w:r>
      <w:r w:rsidR="00501A5F" w:rsidRPr="005247BA">
        <w:t xml:space="preserve"> - The water surface elevations of the base flood, that is, the flood level that has a one percent or greater chance of occurrence in any given year.</w:t>
      </w:r>
      <w:r w:rsidR="0049666D">
        <w:t xml:space="preserve"> </w:t>
      </w:r>
      <w:r w:rsidR="00501A5F" w:rsidRPr="005247BA">
        <w:t>The water surface elevation of the base flood in relation to the datum specified on the community’s Flood Insurance Rate Map.</w:t>
      </w:r>
      <w:r w:rsidR="0049666D">
        <w:t xml:space="preserve"> </w:t>
      </w:r>
      <w:r w:rsidR="00501A5F" w:rsidRPr="005247BA">
        <w:t>For the purposes of this ordinance, the base flood is the 1% annual chance flood.</w:t>
      </w:r>
    </w:p>
    <w:p w14:paraId="34401192" w14:textId="77777777" w:rsidR="00501A5F" w:rsidRPr="005247BA" w:rsidRDefault="00501A5F" w:rsidP="000E2F4E">
      <w:pPr>
        <w:tabs>
          <w:tab w:val="left" w:pos="-1440"/>
          <w:tab w:val="left" w:pos="-720"/>
          <w:tab w:val="left" w:pos="0"/>
          <w:tab w:val="left" w:pos="408"/>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u w:val="single"/>
        </w:rPr>
      </w:pPr>
    </w:p>
    <w:p w14:paraId="18EED526" w14:textId="77777777"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Basement</w:t>
      </w:r>
      <w:r w:rsidR="00501A5F" w:rsidRPr="005247BA">
        <w:t xml:space="preserve"> - Any area of the building having its floor sub-grade (below ground level) on all sides. </w:t>
      </w:r>
    </w:p>
    <w:p w14:paraId="1D73D4BE" w14:textId="77777777" w:rsidR="00501A5F" w:rsidRPr="005247BA" w:rsidRDefault="00501A5F" w:rsidP="000E2F4E">
      <w:pPr>
        <w:tabs>
          <w:tab w:val="left" w:pos="-1440"/>
          <w:tab w:val="left" w:pos="-720"/>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u w:val="single"/>
        </w:rPr>
      </w:pPr>
    </w:p>
    <w:p w14:paraId="7FB550DD" w14:textId="77777777" w:rsidR="00501A5F" w:rsidRPr="005247BA"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rPr>
          <w:u w:val="single"/>
        </w:rPr>
        <w:t>Board of Zoning Appeals</w:t>
      </w:r>
      <w:r w:rsidRPr="005247BA">
        <w:t xml:space="preserve"> - The board appointed to review appeals made by individuals with regard to decisions of the Zoning Administrator in the interpretation of this ordinance.</w:t>
      </w:r>
    </w:p>
    <w:p w14:paraId="69EC384D" w14:textId="77777777" w:rsidR="00501A5F" w:rsidRPr="005247BA" w:rsidRDefault="00501A5F" w:rsidP="000E2F4E">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638D24B" w14:textId="70996C11" w:rsidR="00501A5F" w:rsidRPr="005247BA" w:rsidRDefault="00BE0938"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Cs/>
          <w:u w:val="single"/>
        </w:rPr>
        <w:t xml:space="preserve">Coastal </w:t>
      </w:r>
      <w:r w:rsidR="00501A5F" w:rsidRPr="005247BA">
        <w:rPr>
          <w:bCs/>
          <w:u w:val="single"/>
        </w:rPr>
        <w:t>A Zone</w:t>
      </w:r>
      <w:r w:rsidR="00501A5F" w:rsidRPr="005247BA">
        <w:rPr>
          <w:b/>
          <w:bCs/>
        </w:rPr>
        <w:t xml:space="preserve"> - </w:t>
      </w:r>
      <w:r w:rsidR="00501A5F" w:rsidRPr="005247BA">
        <w:t>Flood hazard areas that have been delineated as subject to wave heights between 1.5 feet and 3 feet.</w:t>
      </w:r>
    </w:p>
    <w:p w14:paraId="6CE8456F" w14:textId="77777777" w:rsidR="00501A5F" w:rsidRPr="005247BA" w:rsidRDefault="00501A5F" w:rsidP="000E2F4E">
      <w:pPr>
        <w:tabs>
          <w:tab w:val="left" w:pos="-1440"/>
          <w:tab w:val="left" w:pos="-720"/>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pacing w:val="-3"/>
          <w:szCs w:val="24"/>
          <w:u w:val="single"/>
        </w:rPr>
      </w:pPr>
    </w:p>
    <w:p w14:paraId="25BCAA63" w14:textId="77777777"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Development</w:t>
      </w:r>
      <w:r w:rsidR="00501A5F" w:rsidRPr="005247BA">
        <w:t xml:space="preserve"> - Any man-made change to improved or unimproved real estate, including, but not limited to, buildings or other structures, </w:t>
      </w:r>
      <w:r w:rsidR="007646A2" w:rsidRPr="000E2F4E">
        <w:rPr>
          <w:i/>
          <w:color w:val="FF0000"/>
        </w:rPr>
        <w:t>temporary structures</w:t>
      </w:r>
      <w:r w:rsidR="007646A2">
        <w:t xml:space="preserve">, </w:t>
      </w:r>
      <w:r w:rsidR="00501A5F" w:rsidRPr="005247BA">
        <w:t>mining, dredging, filling, grading, paving, excavation</w:t>
      </w:r>
      <w:r w:rsidR="007646A2">
        <w:t xml:space="preserve">, </w:t>
      </w:r>
      <w:r w:rsidR="00501A5F" w:rsidRPr="005247BA">
        <w:t xml:space="preserve">drilling </w:t>
      </w:r>
      <w:r w:rsidR="007646A2" w:rsidRPr="000E2F4E">
        <w:rPr>
          <w:i/>
          <w:color w:val="FF0000"/>
        </w:rPr>
        <w:t>or other land-disturbing activities</w:t>
      </w:r>
      <w:r w:rsidR="00501A5F" w:rsidRPr="005247BA">
        <w:t xml:space="preserve"> or </w:t>
      </w:r>
      <w:r w:rsidR="007646A2" w:rsidRPr="000E2F4E">
        <w:rPr>
          <w:i/>
          <w:color w:val="FF0000"/>
        </w:rPr>
        <w:t>permanent or temporary</w:t>
      </w:r>
      <w:r w:rsidR="007646A2" w:rsidRPr="000E2F4E">
        <w:rPr>
          <w:color w:val="FF0000"/>
        </w:rPr>
        <w:t xml:space="preserve"> </w:t>
      </w:r>
      <w:r w:rsidR="00501A5F" w:rsidRPr="005247BA">
        <w:t>storage of equipment or materials.</w:t>
      </w:r>
    </w:p>
    <w:p w14:paraId="51E16391"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EB59614" w14:textId="7DDAF881" w:rsidR="00501A5F" w:rsidRPr="005247BA"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rPr>
          <w:bCs/>
          <w:u w:val="single"/>
        </w:rPr>
        <w:t>Elevated building</w:t>
      </w:r>
      <w:r w:rsidR="00BE0938">
        <w:t xml:space="preserve"> </w:t>
      </w:r>
      <w:r w:rsidRPr="005247BA">
        <w:t>- A non-basement building built to have the lowest floor elevated above the ground level by means of solid foundation perimeter walls, pilings, or columns (posts and piers).</w:t>
      </w:r>
    </w:p>
    <w:p w14:paraId="274B6664"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p>
    <w:p w14:paraId="12A3DE1A" w14:textId="77777777" w:rsidR="00501A5F" w:rsidRPr="005247BA"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rPr>
          <w:u w:val="single"/>
        </w:rPr>
        <w:t>Encroachment</w:t>
      </w:r>
      <w:r w:rsidRPr="005247BA">
        <w:t xml:space="preserve"> - The advance or infringement of uses, plant growth, fill, excavation, buildings, permanent structures or development into a floodplain, which may impede or alter the flow capacity of a floodplain.</w:t>
      </w:r>
    </w:p>
    <w:p w14:paraId="338C41C5"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6C3F07E" w14:textId="2CD36D9F"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D344F5">
        <w:rPr>
          <w:u w:val="single"/>
        </w:rPr>
        <w:t>Existing</w:t>
      </w:r>
      <w:r w:rsidR="00501A5F" w:rsidRPr="005247BA">
        <w:rPr>
          <w:u w:val="single"/>
        </w:rPr>
        <w:t xml:space="preserve"> </w:t>
      </w:r>
      <w:r w:rsidRPr="00D344F5">
        <w:rPr>
          <w:u w:val="single"/>
        </w:rPr>
        <w:t>construction</w:t>
      </w:r>
      <w:r w:rsidR="00501A5F" w:rsidRPr="005247BA">
        <w:t xml:space="preserve"> </w:t>
      </w:r>
      <w:r w:rsidR="00BE0938" w:rsidRPr="005247BA">
        <w:t>-</w:t>
      </w:r>
      <w:r w:rsidR="00501A5F" w:rsidRPr="005247BA">
        <w:t xml:space="preserve"> </w:t>
      </w:r>
      <w:r w:rsidR="00950DB7">
        <w:t xml:space="preserve">For the purposes of the insurance program, </w:t>
      </w:r>
      <w:r w:rsidR="00501A5F" w:rsidRPr="005247BA">
        <w:rPr>
          <w:szCs w:val="24"/>
        </w:rPr>
        <w:t xml:space="preserve">structures for which the “start of construction” commenced before </w:t>
      </w:r>
      <w:r w:rsidR="00501A5F" w:rsidRPr="00BE0938">
        <w:rPr>
          <w:szCs w:val="24"/>
        </w:rPr>
        <w:t>the effective date of the FIRM or before January 1, 1975 for FIRMs effective before that date</w:t>
      </w:r>
      <w:r w:rsidR="00501A5F" w:rsidRPr="005247BA">
        <w:rPr>
          <w:szCs w:val="24"/>
        </w:rPr>
        <w:t>.</w:t>
      </w:r>
      <w:r w:rsidR="0049666D">
        <w:rPr>
          <w:szCs w:val="24"/>
        </w:rPr>
        <w:t xml:space="preserve"> </w:t>
      </w:r>
      <w:r w:rsidR="00501A5F" w:rsidRPr="005247BA">
        <w:rPr>
          <w:szCs w:val="24"/>
        </w:rPr>
        <w:t>“Existing construction” may also be referred to as “existing structures”</w:t>
      </w:r>
      <w:r w:rsidR="00950DB7">
        <w:rPr>
          <w:szCs w:val="24"/>
        </w:rPr>
        <w:t xml:space="preserve"> and “pre-FIRM.”</w:t>
      </w:r>
    </w:p>
    <w:p w14:paraId="45EDE804"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p>
    <w:p w14:paraId="52EABDEA" w14:textId="52F4035D" w:rsidR="00501A5F" w:rsidRPr="0068265F"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D344F5">
        <w:rPr>
          <w:u w:val="single"/>
        </w:rPr>
        <w:lastRenderedPageBreak/>
        <w:t>Flood</w:t>
      </w:r>
      <w:r w:rsidR="00501A5F" w:rsidRPr="005247BA">
        <w:rPr>
          <w:u w:val="single"/>
        </w:rPr>
        <w:t xml:space="preserve"> or flooding</w:t>
      </w:r>
      <w:r w:rsidR="00501A5F" w:rsidRPr="005247BA">
        <w:t xml:space="preserve"> -</w:t>
      </w:r>
    </w:p>
    <w:p w14:paraId="12849965" w14:textId="2E7C1C66" w:rsidR="00501A5F" w:rsidRPr="005247BA" w:rsidRDefault="00501A5F" w:rsidP="000E2F4E">
      <w:pPr>
        <w:widowControl w:val="0"/>
        <w:numPr>
          <w:ilvl w:val="1"/>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A general or temporary condition of partial or complete inundation of normally dry</w:t>
      </w:r>
      <w:r w:rsidR="009B72FD">
        <w:t xml:space="preserve"> land areas from:</w:t>
      </w:r>
    </w:p>
    <w:p w14:paraId="03FD73F0" w14:textId="2497641E" w:rsidR="00501A5F" w:rsidRPr="005247BA" w:rsidRDefault="009B72FD" w:rsidP="000E2F4E">
      <w:pPr>
        <w:widowControl w:val="0"/>
        <w:numPr>
          <w:ilvl w:val="2"/>
          <w:numId w:val="4"/>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T</w:t>
      </w:r>
      <w:r w:rsidR="00501A5F" w:rsidRPr="005247BA">
        <w:t>he overflow of inland or tidal waters; or,</w:t>
      </w:r>
    </w:p>
    <w:p w14:paraId="2D55732A" w14:textId="1B636C6F" w:rsidR="00501A5F" w:rsidRPr="005247BA" w:rsidRDefault="009B72FD" w:rsidP="000E2F4E">
      <w:pPr>
        <w:widowControl w:val="0"/>
        <w:numPr>
          <w:ilvl w:val="2"/>
          <w:numId w:val="4"/>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T</w:t>
      </w:r>
      <w:r w:rsidR="00501A5F" w:rsidRPr="005247BA">
        <w:t>he unusual and rapid accumulation or runoff of surface waters from any source.</w:t>
      </w:r>
    </w:p>
    <w:p w14:paraId="422FD5D8" w14:textId="4ECC6E26" w:rsidR="00501A5F" w:rsidRPr="005247BA" w:rsidRDefault="009B72FD" w:rsidP="000E2F4E">
      <w:pPr>
        <w:widowControl w:val="0"/>
        <w:numPr>
          <w:ilvl w:val="2"/>
          <w:numId w:val="4"/>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M</w:t>
      </w:r>
      <w:r w:rsidR="00501A5F" w:rsidRPr="005247BA">
        <w:t>udflows which are proximately caused by flooding as defined in paragraph (1)(b) of this definition and are akin to a river of liquid and flowing mud on the surfaces of normally dry land areas, as when earth is carried by a current of water and deposited along the path of the current.</w:t>
      </w:r>
    </w:p>
    <w:p w14:paraId="402B932A" w14:textId="77777777" w:rsidR="00501A5F" w:rsidRPr="005247BA" w:rsidRDefault="00501A5F" w:rsidP="000E2F4E">
      <w:pPr>
        <w:widowControl w:val="0"/>
        <w:numPr>
          <w:ilvl w:val="1"/>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The collapse or subsidence of land along the shore of a lake or other body of water as a result of erosion or undermining caused by waves or currents of water exceeding anticipated cyclical levels or suddenly caused by an unusually high water level in a natural body of water, accompanied by a severe storm, or by an unanticipated force of nature such as flash flood or an abnormal tidal surge, or by some similarly unusual and unforeseeable event which results in flooding as defined in paragraph 1 (a) of this definition.</w:t>
      </w:r>
    </w:p>
    <w:p w14:paraId="62B987F9"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2A253DF" w14:textId="03F4E6C3" w:rsidR="00501A5F" w:rsidRPr="005247BA" w:rsidRDefault="00D344F5" w:rsidP="000E2F4E">
      <w:pPr>
        <w:pStyle w:val="HTMLPreformatted"/>
        <w:numPr>
          <w:ilvl w:val="0"/>
          <w:numId w:val="4"/>
        </w:numPr>
        <w:jc w:val="both"/>
        <w:rPr>
          <w:rFonts w:ascii="Times New Roman" w:hAnsi="Times New Roman" w:cs="Times New Roman"/>
          <w:sz w:val="24"/>
          <w:szCs w:val="24"/>
        </w:rPr>
      </w:pPr>
      <w:r w:rsidRPr="00D344F5">
        <w:rPr>
          <w:rFonts w:ascii="Times New Roman" w:hAnsi="Times New Roman" w:cs="Times New Roman"/>
          <w:sz w:val="24"/>
          <w:szCs w:val="24"/>
          <w:u w:val="single"/>
        </w:rPr>
        <w:t>Flood</w:t>
      </w:r>
      <w:r w:rsidR="00501A5F" w:rsidRPr="005247BA">
        <w:rPr>
          <w:rFonts w:ascii="Times New Roman" w:hAnsi="Times New Roman" w:cs="Times New Roman"/>
          <w:sz w:val="24"/>
          <w:szCs w:val="24"/>
          <w:u w:val="single"/>
        </w:rPr>
        <w:t xml:space="preserve"> </w:t>
      </w:r>
      <w:r w:rsidRPr="00D344F5">
        <w:rPr>
          <w:rFonts w:ascii="Times New Roman" w:hAnsi="Times New Roman" w:cs="Times New Roman"/>
          <w:sz w:val="24"/>
          <w:szCs w:val="24"/>
          <w:u w:val="single"/>
        </w:rPr>
        <w:t>Insurance Rate Map (FIRM)</w:t>
      </w:r>
      <w:r w:rsidR="00501A5F" w:rsidRPr="005247BA">
        <w:rPr>
          <w:rFonts w:ascii="Times New Roman" w:hAnsi="Times New Roman" w:cs="Times New Roman"/>
          <w:sz w:val="24"/>
          <w:szCs w:val="24"/>
        </w:rPr>
        <w:t xml:space="preserve"> - an official map of a community, on which the Federal Emergency Management Agency has delineated both the special hazard areas and the risk premium zones applicable to the community.</w:t>
      </w:r>
      <w:r w:rsidR="0049666D">
        <w:rPr>
          <w:rFonts w:ascii="Times New Roman" w:hAnsi="Times New Roman" w:cs="Times New Roman"/>
          <w:sz w:val="24"/>
          <w:szCs w:val="24"/>
        </w:rPr>
        <w:t xml:space="preserve"> </w:t>
      </w:r>
      <w:r w:rsidR="00501A5F" w:rsidRPr="005247BA">
        <w:rPr>
          <w:rFonts w:ascii="Times New Roman" w:hAnsi="Times New Roman" w:cs="Times New Roman"/>
          <w:sz w:val="24"/>
          <w:szCs w:val="24"/>
        </w:rPr>
        <w:t>A FIRM that has been made available digitally is called a Digital Flood Insurance Rate Map (DFIRM).</w:t>
      </w:r>
    </w:p>
    <w:p w14:paraId="28784185" w14:textId="77777777" w:rsidR="00501A5F" w:rsidRPr="005247BA" w:rsidRDefault="00501A5F" w:rsidP="000E2F4E">
      <w:pPr>
        <w:pStyle w:val="HTMLPreformatted"/>
        <w:jc w:val="both"/>
        <w:rPr>
          <w:rFonts w:ascii="Times New Roman" w:hAnsi="Times New Roman" w:cs="Times New Roman"/>
          <w:sz w:val="24"/>
          <w:szCs w:val="24"/>
        </w:rPr>
      </w:pPr>
    </w:p>
    <w:p w14:paraId="287644F1" w14:textId="08A4B195"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Flood Insurance Study (FIS)</w:t>
      </w:r>
      <w:r w:rsidR="00501A5F" w:rsidRPr="005247BA">
        <w:t xml:space="preserve"> </w:t>
      </w:r>
      <w:r w:rsidR="00BE0938" w:rsidRPr="005247BA">
        <w:t>-</w:t>
      </w:r>
      <w:r w:rsidR="00501A5F" w:rsidRPr="005247BA">
        <w:t xml:space="preserve"> a report by FEMA that exam</w:t>
      </w:r>
      <w:r w:rsidR="00E80C50">
        <w:t xml:space="preserve">ines, evaluates and determines </w:t>
      </w:r>
      <w:r w:rsidR="00501A5F" w:rsidRPr="005247BA">
        <w:t>flood hazards and, if appropriate, corresponding water surface elevations, or an examination, evaluation and determination of mudflow and/or flood-related erosion hazards.</w:t>
      </w:r>
    </w:p>
    <w:p w14:paraId="5C3F8FD1"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D7D1C98" w14:textId="77777777"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Floodplain</w:t>
      </w:r>
      <w:r w:rsidR="00501A5F" w:rsidRPr="005247BA">
        <w:rPr>
          <w:u w:val="single"/>
        </w:rPr>
        <w:t xml:space="preserve"> or flood-prone area</w:t>
      </w:r>
      <w:r w:rsidR="00501A5F" w:rsidRPr="005247BA">
        <w:t xml:space="preserve"> - Any land area susceptible to being inundated by water from any source.</w:t>
      </w:r>
    </w:p>
    <w:p w14:paraId="13BEBAA1"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p>
    <w:p w14:paraId="170A69F0" w14:textId="33805A2B"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Floodproofing</w:t>
      </w:r>
      <w:r w:rsidR="00501A5F" w:rsidRPr="005247BA">
        <w:t xml:space="preserve"> - any combination of structural and non-structural additions, changes, or adjustments to structures which reduce or eliminate flood damage to real estate or improved real property, water and sanitary facilities, structures and their contents.</w:t>
      </w:r>
    </w:p>
    <w:p w14:paraId="058EDF8D"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522E303" w14:textId="77777777"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Floodway</w:t>
      </w:r>
      <w:r w:rsidR="00501A5F" w:rsidRPr="005247BA">
        <w:t xml:space="preserve"> - The channel of a river or other watercourse and the adjacent land areas that must be reserved in order to discharge the base flood without cumulatively increasing the water surface elevation more than one foot</w:t>
      </w:r>
      <w:r w:rsidR="00824C42">
        <w:t xml:space="preserve"> at any point within the community</w:t>
      </w:r>
      <w:r w:rsidR="00501A5F" w:rsidRPr="005247BA">
        <w:t>.</w:t>
      </w:r>
    </w:p>
    <w:p w14:paraId="366BCC2C" w14:textId="77777777" w:rsidR="00501A5F" w:rsidRPr="005247BA" w:rsidRDefault="00501A5F" w:rsidP="000E2F4E">
      <w:pPr>
        <w:tabs>
          <w:tab w:val="left" w:pos="-1440"/>
          <w:tab w:val="left" w:pos="-720"/>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u w:val="single"/>
        </w:rPr>
      </w:pPr>
    </w:p>
    <w:p w14:paraId="608484E8" w14:textId="34CB8E99" w:rsidR="00501A5F"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rPr>
          <w:u w:val="single"/>
        </w:rPr>
        <w:t>Freeboard</w:t>
      </w:r>
      <w:r w:rsidRPr="005247BA">
        <w:t xml:space="preserve"> - A factor of safety usually expressed in feet above a flood level for purposes of floodplain management.</w:t>
      </w:r>
      <w:r w:rsidR="0049666D">
        <w:t xml:space="preserve"> </w:t>
      </w:r>
      <w:r w:rsidRPr="005247BA">
        <w:t>“Freeboard” tends to compensate for the many unknown factors that could contribute to flood heights greater than the height calculated for a selected size flood and floodway conditions, such as wave action, bridge openings, and the hydrological effect of urbanization in the watershed.</w:t>
      </w:r>
    </w:p>
    <w:p w14:paraId="56EB98B6" w14:textId="77777777" w:rsidR="00D344F5" w:rsidRDefault="00D344F5" w:rsidP="000E2F4E">
      <w:pPr>
        <w:jc w:val="both"/>
      </w:pPr>
    </w:p>
    <w:p w14:paraId="274E758E" w14:textId="77777777" w:rsidR="00D96308"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Functionally dependent use</w:t>
      </w:r>
      <w:r w:rsidR="00D96308">
        <w:t xml:space="preserve"> - </w:t>
      </w:r>
      <w:r w:rsidR="00D96308" w:rsidRPr="00D96308">
        <w:t>A use which cannot perform its intended purpose unless it is located or carried out in close proximity to water. This term includes only docking facilities, port facilities that are necessary for the loading and unloading of cargo or passengers, and shipbuilding and ship repair facilities, but does not include long-term storage or related manufacturing facilities.</w:t>
      </w:r>
    </w:p>
    <w:p w14:paraId="08009099"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8B7E00D" w14:textId="77777777"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Highest adjacent grade</w:t>
      </w:r>
      <w:r w:rsidR="00501A5F" w:rsidRPr="005247BA">
        <w:t xml:space="preserve"> - the highest natural elevation of the ground surface prior to construction next to the proposed walls of a structure.</w:t>
      </w:r>
    </w:p>
    <w:p w14:paraId="611B1B7A" w14:textId="77777777" w:rsidR="00501A5F" w:rsidRPr="005247BA" w:rsidRDefault="00501A5F" w:rsidP="000E2F4E">
      <w:pPr>
        <w:tabs>
          <w:tab w:val="left" w:pos="-1440"/>
          <w:tab w:val="left" w:pos="-720"/>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u w:val="single"/>
        </w:rPr>
      </w:pPr>
    </w:p>
    <w:p w14:paraId="67F9FF78" w14:textId="13AA7F2D"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B040B1">
        <w:rPr>
          <w:u w:val="single"/>
        </w:rPr>
        <w:t>Historic structure</w:t>
      </w:r>
      <w:r w:rsidR="00501A5F" w:rsidRPr="00BE0938">
        <w:t xml:space="preserve"> </w:t>
      </w:r>
      <w:r w:rsidR="00501A5F" w:rsidRPr="005247BA">
        <w:t>- Any structure that is</w:t>
      </w:r>
      <w:r w:rsidR="009B72FD">
        <w:t>:</w:t>
      </w:r>
    </w:p>
    <w:p w14:paraId="7CCA8ADD" w14:textId="64728208" w:rsidR="00501A5F" w:rsidRPr="005247BA" w:rsidRDefault="009B72FD" w:rsidP="000E2F4E">
      <w:pPr>
        <w:widowControl w:val="0"/>
        <w:numPr>
          <w:ilvl w:val="1"/>
          <w:numId w:val="4"/>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L</w:t>
      </w:r>
      <w:r w:rsidR="00501A5F" w:rsidRPr="005247BA">
        <w:t>isted individually in the National Register of Historic Places (a listing maintained by the Department of Interior) or preliminarily determined by the Secretary of the Interior as meeting the requirements for individual listing on the National Register;</w:t>
      </w:r>
    </w:p>
    <w:p w14:paraId="013E2C30" w14:textId="6D15C63A" w:rsidR="00501A5F" w:rsidRPr="005247BA" w:rsidRDefault="009B72FD" w:rsidP="000E2F4E">
      <w:pPr>
        <w:widowControl w:val="0"/>
        <w:numPr>
          <w:ilvl w:val="1"/>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C</w:t>
      </w:r>
      <w:r w:rsidR="00501A5F" w:rsidRPr="005247BA">
        <w:t>ertified or preliminarily determined by the Secretary of the Interior as contributing to the historical significance of a registered historic district or a district preliminarily determined by the Secretary to qualify as a registered historic district;</w:t>
      </w:r>
    </w:p>
    <w:p w14:paraId="4931D021" w14:textId="19DBFC57" w:rsidR="00501A5F" w:rsidRPr="005247BA" w:rsidRDefault="009B72FD" w:rsidP="000E2F4E">
      <w:pPr>
        <w:widowControl w:val="0"/>
        <w:numPr>
          <w:ilvl w:val="1"/>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I</w:t>
      </w:r>
      <w:r w:rsidR="00501A5F" w:rsidRPr="005247BA">
        <w:t>ndividually listed on a state inventory of historic places in states with historic preservation programs which have been approved by the Secretary of the Interior; or,</w:t>
      </w:r>
    </w:p>
    <w:p w14:paraId="170A5FA7" w14:textId="626DF8A5" w:rsidR="00501A5F" w:rsidRPr="005247BA" w:rsidRDefault="009B72FD" w:rsidP="000E2F4E">
      <w:pPr>
        <w:widowControl w:val="0"/>
        <w:numPr>
          <w:ilvl w:val="1"/>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I</w:t>
      </w:r>
      <w:r w:rsidR="00501A5F" w:rsidRPr="005247BA">
        <w:t>ndividually listed on a local inventory of historic places in communities with historic preservation programs that have been certified either</w:t>
      </w:r>
      <w:r>
        <w:t>:</w:t>
      </w:r>
    </w:p>
    <w:p w14:paraId="04044A8F" w14:textId="0FD5E979" w:rsidR="00501A5F" w:rsidRPr="005247BA" w:rsidRDefault="009B72FD" w:rsidP="000E2F4E">
      <w:pPr>
        <w:widowControl w:val="0"/>
        <w:numPr>
          <w:ilvl w:val="2"/>
          <w:numId w:val="4"/>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B</w:t>
      </w:r>
      <w:r w:rsidR="00501A5F" w:rsidRPr="005247BA">
        <w:t>y an approved state program as determined by the Secretary of the Interior; or,</w:t>
      </w:r>
    </w:p>
    <w:p w14:paraId="33AD0EF7" w14:textId="3AB713B5" w:rsidR="00501A5F" w:rsidRPr="005247BA" w:rsidRDefault="009B72FD" w:rsidP="000E2F4E">
      <w:pPr>
        <w:widowControl w:val="0"/>
        <w:numPr>
          <w:ilvl w:val="2"/>
          <w:numId w:val="4"/>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D</w:t>
      </w:r>
      <w:r w:rsidR="00501A5F" w:rsidRPr="005247BA">
        <w:t>irectly by the Secretary of the Interior in states without approved programs.</w:t>
      </w:r>
    </w:p>
    <w:p w14:paraId="1123EA5B" w14:textId="77777777" w:rsidR="00501A5F" w:rsidRPr="005247BA" w:rsidRDefault="00501A5F" w:rsidP="000E2F4E">
      <w:pPr>
        <w:tabs>
          <w:tab w:val="left" w:pos="-1440"/>
          <w:tab w:val="left" w:pos="-720"/>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u w:val="single"/>
        </w:rPr>
      </w:pPr>
    </w:p>
    <w:p w14:paraId="29E2699F" w14:textId="6579E599" w:rsidR="00501A5F" w:rsidRPr="00BE0938"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u w:val="single"/>
        </w:rPr>
        <w:t>Hydrologic and Hydraulic Engineering Analysis</w:t>
      </w:r>
      <w:r w:rsidR="00BE0938" w:rsidRPr="005247BA">
        <w:t xml:space="preserve"> - </w:t>
      </w:r>
      <w:r w:rsidRPr="005247BA">
        <w:rPr>
          <w:szCs w:val="24"/>
        </w:rPr>
        <w:t xml:space="preserve">Analyses </w:t>
      </w:r>
      <w:r w:rsidRPr="00BE0938">
        <w:rPr>
          <w:szCs w:val="24"/>
        </w:rPr>
        <w:t xml:space="preserve">performed by a </w:t>
      </w:r>
      <w:r w:rsidRPr="00BE0938">
        <w:rPr>
          <w:iCs/>
          <w:szCs w:val="24"/>
        </w:rPr>
        <w:t xml:space="preserve">licensed </w:t>
      </w:r>
      <w:r w:rsidRPr="00BE0938">
        <w:rPr>
          <w:szCs w:val="24"/>
        </w:rPr>
        <w:t xml:space="preserve">professional engineer, in accordance with standard engineering practices that are accepted by the Virginia Department of Conservation and Recreation and FEMA, used to determine the </w:t>
      </w:r>
      <w:r w:rsidRPr="00BE0938">
        <w:rPr>
          <w:iCs/>
          <w:szCs w:val="24"/>
        </w:rPr>
        <w:t>base flood</w:t>
      </w:r>
      <w:r w:rsidRPr="00BE0938">
        <w:rPr>
          <w:szCs w:val="24"/>
        </w:rPr>
        <w:t xml:space="preserve">, other frequency floods, </w:t>
      </w:r>
      <w:r w:rsidRPr="00BE0938">
        <w:rPr>
          <w:iCs/>
          <w:szCs w:val="24"/>
        </w:rPr>
        <w:t xml:space="preserve">flood </w:t>
      </w:r>
      <w:r w:rsidRPr="00BE0938">
        <w:rPr>
          <w:szCs w:val="24"/>
        </w:rPr>
        <w:t xml:space="preserve">elevations, </w:t>
      </w:r>
      <w:r w:rsidRPr="00BE0938">
        <w:rPr>
          <w:iCs/>
          <w:szCs w:val="24"/>
        </w:rPr>
        <w:t xml:space="preserve">floodway </w:t>
      </w:r>
      <w:r w:rsidRPr="00BE0938">
        <w:rPr>
          <w:szCs w:val="24"/>
        </w:rPr>
        <w:t xml:space="preserve">information and boundaries, and </w:t>
      </w:r>
      <w:r w:rsidRPr="00BE0938">
        <w:rPr>
          <w:iCs/>
          <w:szCs w:val="24"/>
        </w:rPr>
        <w:t xml:space="preserve">flood </w:t>
      </w:r>
      <w:r w:rsidRPr="00BE0938">
        <w:rPr>
          <w:szCs w:val="24"/>
        </w:rPr>
        <w:t>profiles.</w:t>
      </w:r>
    </w:p>
    <w:p w14:paraId="6DFAB3F4"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p>
    <w:p w14:paraId="45D68483" w14:textId="7590BB6B" w:rsidR="00501A5F" w:rsidRPr="005247BA"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rPr>
          <w:u w:val="single"/>
        </w:rPr>
        <w:t>Letters of Map Change (LOMC)</w:t>
      </w:r>
      <w:r w:rsidRPr="005247BA">
        <w:t xml:space="preserve"> - </w:t>
      </w:r>
      <w:r w:rsidRPr="005247BA">
        <w:rPr>
          <w:szCs w:val="24"/>
        </w:rPr>
        <w:t xml:space="preserve">A Letter of Map Change is an official FEMA determination, by letter, that amends or </w:t>
      </w:r>
      <w:r w:rsidRPr="00BE0938">
        <w:rPr>
          <w:szCs w:val="24"/>
        </w:rPr>
        <w:t xml:space="preserve">revises an effective </w:t>
      </w:r>
      <w:r w:rsidRPr="00BE0938">
        <w:rPr>
          <w:iCs/>
          <w:szCs w:val="24"/>
        </w:rPr>
        <w:t xml:space="preserve">Flood Insurance Rate Map </w:t>
      </w:r>
      <w:r w:rsidRPr="00BE0938">
        <w:rPr>
          <w:szCs w:val="24"/>
        </w:rPr>
        <w:t xml:space="preserve">or </w:t>
      </w:r>
      <w:r w:rsidRPr="00BE0938">
        <w:rPr>
          <w:iCs/>
          <w:szCs w:val="24"/>
        </w:rPr>
        <w:t>Flood Insurance Study</w:t>
      </w:r>
      <w:r w:rsidRPr="00BE0938">
        <w:rPr>
          <w:szCs w:val="24"/>
        </w:rPr>
        <w:t>.</w:t>
      </w:r>
      <w:r w:rsidR="0049666D">
        <w:rPr>
          <w:szCs w:val="24"/>
        </w:rPr>
        <w:t xml:space="preserve"> </w:t>
      </w:r>
      <w:r w:rsidRPr="00BE0938">
        <w:rPr>
          <w:szCs w:val="24"/>
        </w:rPr>
        <w:t xml:space="preserve">Letters of </w:t>
      </w:r>
      <w:r w:rsidRPr="005247BA">
        <w:rPr>
          <w:szCs w:val="24"/>
        </w:rPr>
        <w:t>Map Change include:</w:t>
      </w:r>
    </w:p>
    <w:p w14:paraId="51A66C95"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8ED715A" w14:textId="716493E1" w:rsidR="00501A5F" w:rsidRPr="00BE0938" w:rsidRDefault="00501A5F" w:rsidP="000E2F4E">
      <w:pPr>
        <w:autoSpaceDE w:val="0"/>
        <w:autoSpaceDN w:val="0"/>
        <w:adjustRightInd w:val="0"/>
        <w:ind w:left="720"/>
        <w:jc w:val="both"/>
        <w:rPr>
          <w:szCs w:val="24"/>
        </w:rPr>
      </w:pPr>
      <w:r w:rsidRPr="005247BA">
        <w:rPr>
          <w:szCs w:val="24"/>
          <w:u w:val="single"/>
        </w:rPr>
        <w:t>Letter of Map Amendment (LOMA)</w:t>
      </w:r>
      <w:r w:rsidR="00BE0938" w:rsidRPr="005247BA">
        <w:t xml:space="preserve"> - </w:t>
      </w:r>
      <w:r w:rsidRPr="005247BA">
        <w:rPr>
          <w:szCs w:val="24"/>
        </w:rPr>
        <w:t xml:space="preserve">An </w:t>
      </w:r>
      <w:r w:rsidRPr="00BE0938">
        <w:rPr>
          <w:szCs w:val="24"/>
        </w:rPr>
        <w:t>amendment b</w:t>
      </w:r>
      <w:r w:rsidR="00BE0938" w:rsidRPr="00BE0938">
        <w:rPr>
          <w:szCs w:val="24"/>
        </w:rPr>
        <w:t xml:space="preserve">ased on technical data showing </w:t>
      </w:r>
      <w:r w:rsidRPr="00BE0938">
        <w:rPr>
          <w:szCs w:val="24"/>
        </w:rPr>
        <w:t xml:space="preserve">that a property was incorrectly included in a designated </w:t>
      </w:r>
      <w:r w:rsidRPr="00BE0938">
        <w:rPr>
          <w:iCs/>
          <w:szCs w:val="24"/>
        </w:rPr>
        <w:t>special flood hazard area</w:t>
      </w:r>
      <w:r w:rsidR="00BE0938" w:rsidRPr="00BE0938">
        <w:rPr>
          <w:szCs w:val="24"/>
        </w:rPr>
        <w:t>.</w:t>
      </w:r>
      <w:r w:rsidR="0049666D">
        <w:rPr>
          <w:szCs w:val="24"/>
        </w:rPr>
        <w:t xml:space="preserve"> </w:t>
      </w:r>
      <w:r w:rsidR="00BE0938" w:rsidRPr="00BE0938">
        <w:rPr>
          <w:szCs w:val="24"/>
        </w:rPr>
        <w:t xml:space="preserve">A </w:t>
      </w:r>
      <w:r w:rsidRPr="00BE0938">
        <w:rPr>
          <w:szCs w:val="24"/>
        </w:rPr>
        <w:t xml:space="preserve">LOMA amends the current effective </w:t>
      </w:r>
      <w:r w:rsidRPr="00BE0938">
        <w:rPr>
          <w:iCs/>
          <w:szCs w:val="24"/>
        </w:rPr>
        <w:t xml:space="preserve">Flood Insurance Rate Map </w:t>
      </w:r>
      <w:r w:rsidRPr="00BE0938">
        <w:rPr>
          <w:szCs w:val="24"/>
        </w:rPr>
        <w:t xml:space="preserve">and establishes that a </w:t>
      </w:r>
      <w:r w:rsidR="00B040B1" w:rsidRPr="00BE0938">
        <w:rPr>
          <w:szCs w:val="24"/>
        </w:rPr>
        <w:t>l</w:t>
      </w:r>
      <w:r w:rsidRPr="00BE0938">
        <w:rPr>
          <w:szCs w:val="24"/>
        </w:rPr>
        <w:t xml:space="preserve">and as defined by meets and bounds or </w:t>
      </w:r>
      <w:r w:rsidRPr="00BE0938">
        <w:rPr>
          <w:iCs/>
          <w:szCs w:val="24"/>
        </w:rPr>
        <w:t xml:space="preserve">structure </w:t>
      </w:r>
      <w:r w:rsidRPr="00BE0938">
        <w:rPr>
          <w:szCs w:val="24"/>
        </w:rPr>
        <w:t xml:space="preserve">is not located in a </w:t>
      </w:r>
      <w:r w:rsidRPr="00BE0938">
        <w:rPr>
          <w:iCs/>
          <w:szCs w:val="24"/>
        </w:rPr>
        <w:t>special flood hazard area</w:t>
      </w:r>
      <w:r w:rsidRPr="00BE0938">
        <w:rPr>
          <w:szCs w:val="24"/>
        </w:rPr>
        <w:t>.</w:t>
      </w:r>
    </w:p>
    <w:p w14:paraId="08226171" w14:textId="77777777" w:rsidR="00501A5F" w:rsidRPr="005247BA" w:rsidRDefault="00501A5F" w:rsidP="000E2F4E">
      <w:pPr>
        <w:autoSpaceDE w:val="0"/>
        <w:autoSpaceDN w:val="0"/>
        <w:adjustRightInd w:val="0"/>
        <w:jc w:val="both"/>
        <w:rPr>
          <w:szCs w:val="24"/>
        </w:rPr>
      </w:pPr>
    </w:p>
    <w:p w14:paraId="0F8BFE90" w14:textId="485C30DE" w:rsidR="00501A5F" w:rsidRPr="005247BA" w:rsidRDefault="00501A5F" w:rsidP="000E2F4E">
      <w:pPr>
        <w:autoSpaceDE w:val="0"/>
        <w:autoSpaceDN w:val="0"/>
        <w:adjustRightInd w:val="0"/>
        <w:ind w:left="720"/>
        <w:jc w:val="both"/>
        <w:rPr>
          <w:szCs w:val="24"/>
        </w:rPr>
      </w:pPr>
      <w:r w:rsidRPr="005247BA">
        <w:rPr>
          <w:szCs w:val="24"/>
          <w:u w:val="single"/>
        </w:rPr>
        <w:t>Letter of Map Revision (LOMR</w:t>
      </w:r>
      <w:r w:rsidRPr="005247BA">
        <w:rPr>
          <w:szCs w:val="24"/>
        </w:rPr>
        <w:t>)</w:t>
      </w:r>
      <w:r w:rsidR="00BE0938" w:rsidRPr="005247BA">
        <w:t xml:space="preserve"> - </w:t>
      </w:r>
      <w:r w:rsidRPr="005247BA">
        <w:rPr>
          <w:szCs w:val="24"/>
        </w:rPr>
        <w:t xml:space="preserve">A </w:t>
      </w:r>
      <w:r w:rsidRPr="00BE0938">
        <w:rPr>
          <w:szCs w:val="24"/>
        </w:rPr>
        <w:t>revision based o</w:t>
      </w:r>
      <w:r w:rsidR="00BE0938">
        <w:rPr>
          <w:szCs w:val="24"/>
        </w:rPr>
        <w:t xml:space="preserve">n technical data that may show </w:t>
      </w:r>
      <w:r w:rsidRPr="00BE0938">
        <w:rPr>
          <w:szCs w:val="24"/>
        </w:rPr>
        <w:t xml:space="preserve">changes to </w:t>
      </w:r>
      <w:r w:rsidRPr="00BE0938">
        <w:rPr>
          <w:iCs/>
          <w:szCs w:val="24"/>
        </w:rPr>
        <w:t>flood zones</w:t>
      </w:r>
      <w:r w:rsidRPr="00BE0938">
        <w:rPr>
          <w:szCs w:val="24"/>
        </w:rPr>
        <w:t xml:space="preserve">, </w:t>
      </w:r>
      <w:r w:rsidRPr="00BE0938">
        <w:rPr>
          <w:iCs/>
          <w:szCs w:val="24"/>
        </w:rPr>
        <w:t xml:space="preserve">flood </w:t>
      </w:r>
      <w:r w:rsidRPr="00BE0938">
        <w:rPr>
          <w:szCs w:val="24"/>
        </w:rPr>
        <w:t xml:space="preserve">elevations, </w:t>
      </w:r>
      <w:r w:rsidRPr="00BE0938">
        <w:rPr>
          <w:iCs/>
          <w:szCs w:val="24"/>
        </w:rPr>
        <w:t xml:space="preserve">floodplain </w:t>
      </w:r>
      <w:r w:rsidRPr="00BE0938">
        <w:rPr>
          <w:szCs w:val="24"/>
        </w:rPr>
        <w:t xml:space="preserve">and </w:t>
      </w:r>
      <w:r w:rsidRPr="00BE0938">
        <w:rPr>
          <w:iCs/>
          <w:szCs w:val="24"/>
        </w:rPr>
        <w:t xml:space="preserve">floodway </w:t>
      </w:r>
      <w:r w:rsidRPr="00BE0938">
        <w:rPr>
          <w:szCs w:val="24"/>
        </w:rPr>
        <w:t>delineations, and planimetric features.</w:t>
      </w:r>
      <w:r w:rsidR="0049666D">
        <w:rPr>
          <w:szCs w:val="24"/>
        </w:rPr>
        <w:t xml:space="preserve"> </w:t>
      </w:r>
      <w:r w:rsidRPr="00BE0938">
        <w:rPr>
          <w:szCs w:val="24"/>
        </w:rPr>
        <w:t>A Letter of Map Revisio</w:t>
      </w:r>
      <w:r w:rsidR="00BE0938">
        <w:rPr>
          <w:szCs w:val="24"/>
        </w:rPr>
        <w:t xml:space="preserve">n Based on Fill (LOMR-F), is a </w:t>
      </w:r>
      <w:r w:rsidRPr="00BE0938">
        <w:rPr>
          <w:szCs w:val="24"/>
        </w:rPr>
        <w:t xml:space="preserve">determination that a </w:t>
      </w:r>
      <w:r w:rsidRPr="00BE0938">
        <w:rPr>
          <w:iCs/>
          <w:szCs w:val="24"/>
        </w:rPr>
        <w:t xml:space="preserve">structure </w:t>
      </w:r>
      <w:r w:rsidRPr="00BE0938">
        <w:rPr>
          <w:szCs w:val="24"/>
        </w:rPr>
        <w:t xml:space="preserve">or parcel of land has been elevated by fill above the </w:t>
      </w:r>
      <w:r w:rsidRPr="00BE0938">
        <w:rPr>
          <w:iCs/>
          <w:szCs w:val="24"/>
        </w:rPr>
        <w:t xml:space="preserve">base flood elevation </w:t>
      </w:r>
      <w:r w:rsidRPr="00BE0938">
        <w:rPr>
          <w:szCs w:val="24"/>
        </w:rPr>
        <w:t xml:space="preserve">and is, therefore, no longer exposed to </w:t>
      </w:r>
      <w:r w:rsidRPr="00BE0938">
        <w:rPr>
          <w:iCs/>
          <w:szCs w:val="24"/>
        </w:rPr>
        <w:t xml:space="preserve">flooding </w:t>
      </w:r>
      <w:r w:rsidRPr="00BE0938">
        <w:rPr>
          <w:szCs w:val="24"/>
        </w:rPr>
        <w:t xml:space="preserve">associated with the </w:t>
      </w:r>
      <w:r w:rsidRPr="00BE0938">
        <w:rPr>
          <w:iCs/>
          <w:szCs w:val="24"/>
        </w:rPr>
        <w:t>base flood</w:t>
      </w:r>
      <w:r w:rsidRPr="00BE0938">
        <w:rPr>
          <w:szCs w:val="24"/>
        </w:rPr>
        <w:t>.</w:t>
      </w:r>
      <w:r w:rsidR="0049666D">
        <w:rPr>
          <w:szCs w:val="24"/>
        </w:rPr>
        <w:t xml:space="preserve"> </w:t>
      </w:r>
      <w:r w:rsidRPr="00BE0938">
        <w:rPr>
          <w:szCs w:val="24"/>
        </w:rPr>
        <w:t>In order to qualify for this determination, the fil</w:t>
      </w:r>
      <w:r w:rsidR="00BE0938">
        <w:rPr>
          <w:szCs w:val="24"/>
        </w:rPr>
        <w:t xml:space="preserve">l must have been permitted and </w:t>
      </w:r>
      <w:r w:rsidRPr="00BE0938">
        <w:rPr>
          <w:szCs w:val="24"/>
        </w:rPr>
        <w:t xml:space="preserve">placed in accordance with the </w:t>
      </w:r>
      <w:r w:rsidRPr="00BE0938">
        <w:rPr>
          <w:iCs/>
          <w:szCs w:val="24"/>
        </w:rPr>
        <w:t>community</w:t>
      </w:r>
      <w:r w:rsidRPr="00BE0938">
        <w:rPr>
          <w:szCs w:val="24"/>
        </w:rPr>
        <w:t>’s floodplain management</w:t>
      </w:r>
      <w:r w:rsidRPr="005247BA">
        <w:rPr>
          <w:szCs w:val="24"/>
        </w:rPr>
        <w:t xml:space="preserve"> regulations.</w:t>
      </w:r>
    </w:p>
    <w:p w14:paraId="08B18D58" w14:textId="77777777" w:rsidR="00501A5F" w:rsidRPr="005247BA" w:rsidRDefault="00501A5F" w:rsidP="000E2F4E">
      <w:pPr>
        <w:autoSpaceDE w:val="0"/>
        <w:autoSpaceDN w:val="0"/>
        <w:adjustRightInd w:val="0"/>
        <w:jc w:val="both"/>
        <w:rPr>
          <w:szCs w:val="24"/>
        </w:rPr>
      </w:pPr>
    </w:p>
    <w:p w14:paraId="44C2FFA6" w14:textId="05B86578" w:rsidR="00501A5F" w:rsidRPr="00BE0938" w:rsidRDefault="00501A5F" w:rsidP="000E2F4E">
      <w:pPr>
        <w:autoSpaceDE w:val="0"/>
        <w:autoSpaceDN w:val="0"/>
        <w:adjustRightInd w:val="0"/>
        <w:ind w:left="720"/>
        <w:jc w:val="both"/>
        <w:rPr>
          <w:szCs w:val="24"/>
        </w:rPr>
      </w:pPr>
      <w:r w:rsidRPr="005247BA">
        <w:rPr>
          <w:szCs w:val="24"/>
          <w:u w:val="single"/>
        </w:rPr>
        <w:t>Conditional Letter of Map Revision (CLOMR</w:t>
      </w:r>
      <w:r w:rsidRPr="005247BA">
        <w:rPr>
          <w:szCs w:val="24"/>
        </w:rPr>
        <w:t>)</w:t>
      </w:r>
      <w:r w:rsidR="00BE0938" w:rsidRPr="005247BA">
        <w:t xml:space="preserve"> - </w:t>
      </w:r>
      <w:r w:rsidRPr="005247BA">
        <w:rPr>
          <w:szCs w:val="24"/>
        </w:rPr>
        <w:t xml:space="preserve">A </w:t>
      </w:r>
      <w:r w:rsidRPr="00BE0938">
        <w:rPr>
          <w:szCs w:val="24"/>
        </w:rPr>
        <w:t>f</w:t>
      </w:r>
      <w:r w:rsidR="00BE0938" w:rsidRPr="00BE0938">
        <w:rPr>
          <w:szCs w:val="24"/>
        </w:rPr>
        <w:t xml:space="preserve">ormal review and comment as to </w:t>
      </w:r>
      <w:r w:rsidRPr="00BE0938">
        <w:rPr>
          <w:szCs w:val="24"/>
        </w:rPr>
        <w:t xml:space="preserve">whether a proposed </w:t>
      </w:r>
      <w:r w:rsidRPr="00BE0938">
        <w:rPr>
          <w:iCs/>
          <w:szCs w:val="24"/>
        </w:rPr>
        <w:t xml:space="preserve">flood </w:t>
      </w:r>
      <w:r w:rsidRPr="00BE0938">
        <w:rPr>
          <w:szCs w:val="24"/>
        </w:rPr>
        <w:t xml:space="preserve">protection project or other project complies with the minimum NFIP requirements for such projects with respect to delineation of </w:t>
      </w:r>
      <w:r w:rsidRPr="00BE0938">
        <w:rPr>
          <w:iCs/>
          <w:szCs w:val="24"/>
        </w:rPr>
        <w:t>special flood hazard areas</w:t>
      </w:r>
      <w:r w:rsidRPr="00BE0938">
        <w:rPr>
          <w:szCs w:val="24"/>
        </w:rPr>
        <w:t>.</w:t>
      </w:r>
      <w:r w:rsidR="0049666D">
        <w:rPr>
          <w:szCs w:val="24"/>
        </w:rPr>
        <w:t xml:space="preserve"> </w:t>
      </w:r>
      <w:r w:rsidRPr="00BE0938">
        <w:rPr>
          <w:szCs w:val="24"/>
        </w:rPr>
        <w:t xml:space="preserve">A CLOMR does not revise the effective </w:t>
      </w:r>
      <w:r w:rsidRPr="00BE0938">
        <w:rPr>
          <w:iCs/>
          <w:szCs w:val="24"/>
        </w:rPr>
        <w:t xml:space="preserve">Flood Insurance Rate Map </w:t>
      </w:r>
      <w:r w:rsidRPr="00BE0938">
        <w:rPr>
          <w:szCs w:val="24"/>
        </w:rPr>
        <w:t xml:space="preserve">or </w:t>
      </w:r>
      <w:r w:rsidRPr="00BE0938">
        <w:rPr>
          <w:iCs/>
          <w:szCs w:val="24"/>
        </w:rPr>
        <w:t>Flood Insurance Study</w:t>
      </w:r>
      <w:r w:rsidRPr="00BE0938">
        <w:rPr>
          <w:szCs w:val="24"/>
        </w:rPr>
        <w:t>.</w:t>
      </w:r>
    </w:p>
    <w:p w14:paraId="07D65FEB" w14:textId="77777777" w:rsidR="00501A5F" w:rsidRPr="005247BA" w:rsidRDefault="00501A5F" w:rsidP="000E2F4E">
      <w:pPr>
        <w:autoSpaceDE w:val="0"/>
        <w:autoSpaceDN w:val="0"/>
        <w:adjustRightInd w:val="0"/>
        <w:jc w:val="both"/>
      </w:pPr>
    </w:p>
    <w:p w14:paraId="462A8154" w14:textId="77777777"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Lowest adjacent grade</w:t>
      </w:r>
      <w:r w:rsidR="00501A5F" w:rsidRPr="005247BA">
        <w:t xml:space="preserve"> - the lowest natural elevation of the ground surface next to the walls of a structure.</w:t>
      </w:r>
    </w:p>
    <w:p w14:paraId="67B04DE1" w14:textId="77777777" w:rsidR="00501A5F" w:rsidRPr="005247BA" w:rsidRDefault="00501A5F" w:rsidP="000E2F4E">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1A88CD3" w14:textId="00C36A7B" w:rsidR="00501A5F" w:rsidRPr="005247BA"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rPr>
          <w:u w:val="single"/>
        </w:rPr>
        <w:t>Lowest floor</w:t>
      </w:r>
      <w:r w:rsidRPr="005247BA">
        <w:t xml:space="preserve"> - The lowest floor of the lowest enclosed area (including basement).</w:t>
      </w:r>
      <w:r w:rsidR="0049666D">
        <w:t xml:space="preserve"> </w:t>
      </w:r>
      <w:r w:rsidRPr="005247BA">
        <w:t>An unfinished or flood-resistant enclosure, usable solely for parking of vehicles, building access or storage in an area other than a basement area is not considered a building’s lowest floor; provided</w:t>
      </w:r>
      <w:r w:rsidRPr="005247BA">
        <w:rPr>
          <w:i/>
          <w:iCs/>
        </w:rPr>
        <w:t xml:space="preserve">, </w:t>
      </w:r>
      <w:r w:rsidRPr="005247BA">
        <w:t>that such enclosure is not built so as to render the structure in violation of the applicable non-elevation design requirements of Federal Code 44CFR §60.3.</w:t>
      </w:r>
    </w:p>
    <w:p w14:paraId="6A2F5D8E" w14:textId="77777777" w:rsidR="00501A5F" w:rsidRPr="00F31173" w:rsidRDefault="00501A5F" w:rsidP="000E2F4E">
      <w:pPr>
        <w:jc w:val="both"/>
        <w:rPr>
          <w:u w:val="single"/>
        </w:rPr>
      </w:pPr>
    </w:p>
    <w:p w14:paraId="362507CC" w14:textId="06E2844F"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Manufactured home</w:t>
      </w:r>
      <w:r w:rsidR="00501A5F" w:rsidRPr="005247BA">
        <w:t xml:space="preserve"> - A structure, transportable in one or more sections, which is built on a permanent chassis and is designed for use with or without a permanent foundation when connected to the required utilities.</w:t>
      </w:r>
      <w:r w:rsidR="0049666D">
        <w:t xml:space="preserve"> </w:t>
      </w:r>
      <w:r w:rsidR="00501A5F" w:rsidRPr="005247BA">
        <w:t>For floodplain management purposes the term “manufactured home” also includes park trailers, travel trailers, and other similar vehicles placed on a site for greater than 180 consecutive days.</w:t>
      </w:r>
    </w:p>
    <w:p w14:paraId="45A8F693"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E083A98" w14:textId="77777777"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Manufactured home park</w:t>
      </w:r>
      <w:r w:rsidR="00501A5F" w:rsidRPr="005247BA">
        <w:rPr>
          <w:u w:val="single"/>
        </w:rPr>
        <w:t xml:space="preserve"> or subdivision</w:t>
      </w:r>
      <w:r w:rsidR="00501A5F" w:rsidRPr="005247BA">
        <w:t xml:space="preserve"> - a parcel (or contiguous parcels) of land divided into two or more manufactured home </w:t>
      </w:r>
      <w:r w:rsidR="00501A5F" w:rsidRPr="005247BA">
        <w:rPr>
          <w:szCs w:val="24"/>
        </w:rPr>
        <w:t>lots for rent or sale.</w:t>
      </w:r>
    </w:p>
    <w:p w14:paraId="1CBCC737" w14:textId="77777777" w:rsidR="00501A5F" w:rsidRPr="005247BA" w:rsidRDefault="00501A5F" w:rsidP="000E2F4E">
      <w:pPr>
        <w:jc w:val="both"/>
      </w:pPr>
    </w:p>
    <w:p w14:paraId="11335556" w14:textId="4B45AF89" w:rsidR="00501A5F" w:rsidRPr="005247BA"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rPr>
          <w:u w:val="single"/>
        </w:rPr>
        <w:t>Mean Sea Level</w:t>
      </w:r>
      <w:r w:rsidRPr="005247BA">
        <w:t xml:space="preserve"> </w:t>
      </w:r>
      <w:r w:rsidR="001F6E4B">
        <w:t>–</w:t>
      </w:r>
      <w:r w:rsidRPr="005247BA">
        <w:t xml:space="preserve"> </w:t>
      </w:r>
      <w:r w:rsidR="001F6E4B">
        <w:t xml:space="preserve">for purposes of the National Flood Insurance Program, the National Geodetic Vertical Datum (NGVD) of 1929 or the North American Vertical Datum (NAVD) of 1988 to which base flood elevations shown on a community’s FIRM are referenced. </w:t>
      </w:r>
    </w:p>
    <w:p w14:paraId="795D7B3D"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p>
    <w:p w14:paraId="124DB971" w14:textId="34D8EC44"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pacing w:val="-3"/>
          <w:szCs w:val="24"/>
        </w:rPr>
      </w:pPr>
      <w:r w:rsidRPr="00D344F5">
        <w:rPr>
          <w:u w:val="single"/>
        </w:rPr>
        <w:t>New construction</w:t>
      </w:r>
      <w:r w:rsidR="00501A5F" w:rsidRPr="005247BA">
        <w:t xml:space="preserve"> - For the purposes of determining insurance rates, structures for which the “start of construction” commenced </w:t>
      </w:r>
      <w:r w:rsidR="00501A5F" w:rsidRPr="000E2F4E">
        <w:rPr>
          <w:color w:val="FF0000"/>
        </w:rPr>
        <w:t>on or after</w:t>
      </w:r>
      <w:r w:rsidR="00501A5F" w:rsidRPr="00BE0938">
        <w:rPr>
          <w:color w:val="FF0000"/>
        </w:rPr>
        <w:t>________________</w:t>
      </w:r>
      <w:r w:rsidR="00501A5F" w:rsidRPr="005247BA">
        <w:t xml:space="preserve"> </w:t>
      </w:r>
      <w:r w:rsidR="00501A5F" w:rsidRPr="005247BA">
        <w:rPr>
          <w:color w:val="FF0000"/>
        </w:rPr>
        <w:t>{insert the effective date of the community’s initial Flood Insurance Rate Map}</w:t>
      </w:r>
      <w:r w:rsidR="00501A5F" w:rsidRPr="005247BA">
        <w:t xml:space="preserve"> </w:t>
      </w:r>
      <w:r w:rsidR="00191B78" w:rsidRPr="00191B78">
        <w:t>[</w:t>
      </w:r>
      <w:r w:rsidR="00501A5F" w:rsidRPr="000E2F4E">
        <w:rPr>
          <w:i/>
        </w:rPr>
        <w:t xml:space="preserve">or </w:t>
      </w:r>
      <w:r w:rsidR="002D2891">
        <w:rPr>
          <w:i/>
        </w:rPr>
        <w:t>“</w:t>
      </w:r>
      <w:r w:rsidR="00501A5F" w:rsidRPr="00191B78">
        <w:t>after December 31, 1974</w:t>
      </w:r>
      <w:r w:rsidR="002D2891">
        <w:t>”</w:t>
      </w:r>
      <w:r w:rsidR="00501A5F" w:rsidRPr="000E2F4E">
        <w:rPr>
          <w:i/>
        </w:rPr>
        <w:t xml:space="preserve">, </w:t>
      </w:r>
      <w:r w:rsidR="00191B78" w:rsidRPr="000E2F4E">
        <w:rPr>
          <w:i/>
        </w:rPr>
        <w:t xml:space="preserve">choose </w:t>
      </w:r>
      <w:r w:rsidR="00501A5F" w:rsidRPr="000E2F4E">
        <w:rPr>
          <w:i/>
        </w:rPr>
        <w:t>whichever is later</w:t>
      </w:r>
      <w:r w:rsidR="00501A5F" w:rsidRPr="005247BA">
        <w:t>], and includes any subsequent improvements to such structures.</w:t>
      </w:r>
      <w:r w:rsidR="0049666D">
        <w:t xml:space="preserve"> </w:t>
      </w:r>
      <w:r w:rsidR="00501A5F" w:rsidRPr="005247BA">
        <w:t xml:space="preserve">For floodplain </w:t>
      </w:r>
      <w:r w:rsidR="00501A5F" w:rsidRPr="00BE0938">
        <w:t>management purposes</w:t>
      </w:r>
      <w:r w:rsidR="00501A5F" w:rsidRPr="00BE0938">
        <w:rPr>
          <w:iCs/>
        </w:rPr>
        <w:t>, new construction</w:t>
      </w:r>
      <w:r w:rsidR="00501A5F" w:rsidRPr="00BE0938">
        <w:t xml:space="preserve"> means structures for which the </w:t>
      </w:r>
      <w:r w:rsidR="00501A5F" w:rsidRPr="00BE0938">
        <w:rPr>
          <w:iCs/>
        </w:rPr>
        <w:t>start of construction</w:t>
      </w:r>
      <w:r w:rsidR="00501A5F" w:rsidRPr="00BE0938">
        <w:t xml:space="preserve"> </w:t>
      </w:r>
      <w:r w:rsidR="00501A5F" w:rsidRPr="005247BA">
        <w:t>commenced on or after the effective date of a floodplain management regulation adopted by a community and includes any subsequent improvements to such structures.</w:t>
      </w:r>
    </w:p>
    <w:p w14:paraId="4ACFD547" w14:textId="77777777" w:rsidR="00501A5F" w:rsidRPr="005247BA" w:rsidRDefault="00501A5F" w:rsidP="000E2F4E">
      <w:pPr>
        <w:tabs>
          <w:tab w:val="left" w:pos="-1440"/>
          <w:tab w:val="left" w:pos="-720"/>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14:paraId="2235EB99" w14:textId="4E069DE1" w:rsidR="00501A5F" w:rsidRPr="005247BA"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u w:val="single"/>
        </w:rPr>
        <w:t>Post-FIRM structures</w:t>
      </w:r>
      <w:r w:rsidRPr="005247BA">
        <w:t xml:space="preserve"> - </w:t>
      </w:r>
      <w:r w:rsidRPr="005247BA">
        <w:rPr>
          <w:szCs w:val="24"/>
        </w:rPr>
        <w:t xml:space="preserve">A structure for which construction or substantial improvement occurred </w:t>
      </w:r>
      <w:r w:rsidRPr="000E2F4E">
        <w:rPr>
          <w:color w:val="FF0000"/>
          <w:szCs w:val="24"/>
        </w:rPr>
        <w:t xml:space="preserve">on or after </w:t>
      </w:r>
      <w:r w:rsidRPr="00BE0938">
        <w:rPr>
          <w:color w:val="FF0000"/>
        </w:rPr>
        <w:t>________________</w:t>
      </w:r>
      <w:r w:rsidRPr="005247BA">
        <w:t xml:space="preserve"> </w:t>
      </w:r>
      <w:r w:rsidRPr="005247BA">
        <w:rPr>
          <w:color w:val="FF0000"/>
        </w:rPr>
        <w:t>{insert the effective date of the community’s initial Flood Insurance Rate Map}</w:t>
      </w:r>
      <w:r w:rsidRPr="005247BA">
        <w:t xml:space="preserve"> </w:t>
      </w:r>
      <w:r w:rsidR="00191B78" w:rsidRPr="00191B78">
        <w:t>[</w:t>
      </w:r>
      <w:r w:rsidR="00191B78" w:rsidRPr="00191B78">
        <w:rPr>
          <w:i/>
        </w:rPr>
        <w:t xml:space="preserve">or </w:t>
      </w:r>
      <w:r w:rsidR="002D2891" w:rsidRPr="000E2F4E">
        <w:t>“</w:t>
      </w:r>
      <w:r w:rsidR="00191B78" w:rsidRPr="000E2F4E">
        <w:rPr>
          <w:szCs w:val="24"/>
        </w:rPr>
        <w:t>after December 31, 1974</w:t>
      </w:r>
      <w:r w:rsidR="002D2891">
        <w:rPr>
          <w:szCs w:val="24"/>
        </w:rPr>
        <w:t>”</w:t>
      </w:r>
      <w:r w:rsidR="00191B78">
        <w:rPr>
          <w:i/>
          <w:szCs w:val="24"/>
        </w:rPr>
        <w:t xml:space="preserve">, </w:t>
      </w:r>
      <w:r w:rsidR="00191B78" w:rsidRPr="00191B78">
        <w:rPr>
          <w:i/>
          <w:szCs w:val="24"/>
        </w:rPr>
        <w:t xml:space="preserve">choose </w:t>
      </w:r>
      <w:r w:rsidRPr="000E2F4E">
        <w:rPr>
          <w:i/>
          <w:szCs w:val="24"/>
        </w:rPr>
        <w:t>whichever is later</w:t>
      </w:r>
      <w:r w:rsidR="00191B78">
        <w:rPr>
          <w:szCs w:val="24"/>
        </w:rPr>
        <w:t>]</w:t>
      </w:r>
      <w:r w:rsidRPr="005247BA">
        <w:rPr>
          <w:color w:val="1F497D"/>
          <w:szCs w:val="24"/>
        </w:rPr>
        <w:t>.</w:t>
      </w:r>
    </w:p>
    <w:p w14:paraId="099C0827"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41F18327" w14:textId="6EE38F09" w:rsidR="00501A5F" w:rsidRPr="005247BA"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u w:val="single"/>
        </w:rPr>
        <w:t>Pre-FIRM structures</w:t>
      </w:r>
      <w:r w:rsidRPr="005247BA">
        <w:t xml:space="preserve"> - </w:t>
      </w:r>
      <w:r w:rsidRPr="005247BA">
        <w:rPr>
          <w:szCs w:val="24"/>
        </w:rPr>
        <w:t xml:space="preserve">A structure for which construction or substantial improvement occurred </w:t>
      </w:r>
      <w:r w:rsidRPr="000E2F4E">
        <w:rPr>
          <w:color w:val="FF0000"/>
          <w:szCs w:val="24"/>
        </w:rPr>
        <w:t>before</w:t>
      </w:r>
      <w:r w:rsidRPr="005247BA">
        <w:rPr>
          <w:szCs w:val="24"/>
        </w:rPr>
        <w:t xml:space="preserve"> </w:t>
      </w:r>
      <w:r w:rsidRPr="00BE0938">
        <w:rPr>
          <w:color w:val="FF0000"/>
        </w:rPr>
        <w:t>________________</w:t>
      </w:r>
      <w:r w:rsidRPr="005247BA">
        <w:t xml:space="preserve"> </w:t>
      </w:r>
      <w:r w:rsidRPr="005247BA">
        <w:rPr>
          <w:color w:val="FF0000"/>
        </w:rPr>
        <w:t>{insert the effective date of the community’s initial Flood Insurance Rate Map</w:t>
      </w:r>
      <w:r w:rsidR="00BE0938">
        <w:rPr>
          <w:color w:val="FF0000"/>
        </w:rPr>
        <w:t>}</w:t>
      </w:r>
      <w:r w:rsidR="002D2891">
        <w:rPr>
          <w:color w:val="FF0000"/>
        </w:rPr>
        <w:t xml:space="preserve"> </w:t>
      </w:r>
      <w:r w:rsidR="00191B78" w:rsidRPr="000E2F4E">
        <w:t>[</w:t>
      </w:r>
      <w:r w:rsidR="00191B78" w:rsidRPr="000E2F4E">
        <w:rPr>
          <w:i/>
        </w:rPr>
        <w:t>or</w:t>
      </w:r>
      <w:r w:rsidR="00191B78" w:rsidRPr="000E2F4E">
        <w:t xml:space="preserve"> </w:t>
      </w:r>
      <w:r w:rsidR="002D2891">
        <w:t>“</w:t>
      </w:r>
      <w:r w:rsidR="00191B78" w:rsidRPr="000E2F4E">
        <w:t>on or before December 31, 1974</w:t>
      </w:r>
      <w:r w:rsidR="002D2891">
        <w:t>”</w:t>
      </w:r>
      <w:r w:rsidR="00191B78" w:rsidRPr="000E2F4E">
        <w:t>,</w:t>
      </w:r>
      <w:r w:rsidR="00191B78" w:rsidRPr="000E2F4E">
        <w:rPr>
          <w:i/>
        </w:rPr>
        <w:t xml:space="preserve"> choose whichever is later</w:t>
      </w:r>
      <w:r w:rsidR="00191B78" w:rsidRPr="000E2F4E">
        <w:t>]</w:t>
      </w:r>
      <w:r w:rsidRPr="002D2891">
        <w:t>.</w:t>
      </w:r>
    </w:p>
    <w:p w14:paraId="694157D7" w14:textId="77777777" w:rsidR="00501A5F" w:rsidRPr="0068265F" w:rsidRDefault="00501A5F" w:rsidP="000E2F4E">
      <w:pPr>
        <w:jc w:val="both"/>
        <w:rPr>
          <w:szCs w:val="24"/>
        </w:rPr>
      </w:pPr>
    </w:p>
    <w:p w14:paraId="0AD3C9CC" w14:textId="77777777" w:rsidR="00501A5F" w:rsidRPr="005247BA"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5247BA">
        <w:rPr>
          <w:szCs w:val="24"/>
          <w:u w:val="single"/>
        </w:rPr>
        <w:t>Primary frontal dune</w:t>
      </w:r>
      <w:r w:rsidRPr="005247BA">
        <w:rPr>
          <w:szCs w:val="24"/>
        </w:rPr>
        <w:t xml:space="preserve"> - a continuous or nearly continuous mound or ridge of sand with relatively steep seaward and landward slopes immediately landward and adjacent to the beach and subject to erosion and overtopping from high tides and waves during major coastal storms. </w:t>
      </w:r>
    </w:p>
    <w:p w14:paraId="79F13FCB" w14:textId="77777777" w:rsidR="00501A5F" w:rsidRPr="005247BA" w:rsidRDefault="00501A5F" w:rsidP="000E2F4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szCs w:val="24"/>
        </w:rPr>
      </w:pPr>
    </w:p>
    <w:p w14:paraId="372940CA" w14:textId="132FDAEE"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Recreational vehicle</w:t>
      </w:r>
      <w:r w:rsidR="00BE0938">
        <w:t xml:space="preserve"> - A vehicle which is:</w:t>
      </w:r>
    </w:p>
    <w:p w14:paraId="44A74A8B" w14:textId="350ED09C" w:rsidR="00501A5F" w:rsidRPr="005247BA" w:rsidRDefault="00BE0938" w:rsidP="000E2F4E">
      <w:pPr>
        <w:widowControl w:val="0"/>
        <w:numPr>
          <w:ilvl w:val="1"/>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B</w:t>
      </w:r>
      <w:r w:rsidR="00501A5F" w:rsidRPr="005247BA">
        <w:t xml:space="preserve">uilt on a single chassis; </w:t>
      </w:r>
    </w:p>
    <w:p w14:paraId="60E38312" w14:textId="2835E37D" w:rsidR="00501A5F" w:rsidRPr="005247BA" w:rsidRDefault="00501A5F" w:rsidP="000E2F4E">
      <w:pPr>
        <w:widowControl w:val="0"/>
        <w:numPr>
          <w:ilvl w:val="1"/>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t>400 square feet or less when measured at the</w:t>
      </w:r>
      <w:r w:rsidR="00DE1BDA">
        <w:t xml:space="preserve"> largest horizontal projection;</w:t>
      </w:r>
    </w:p>
    <w:p w14:paraId="13283BCF" w14:textId="5CCA8DF9" w:rsidR="00501A5F" w:rsidRPr="005247BA" w:rsidRDefault="00BE0938" w:rsidP="000E2F4E">
      <w:pPr>
        <w:widowControl w:val="0"/>
        <w:numPr>
          <w:ilvl w:val="1"/>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D</w:t>
      </w:r>
      <w:r w:rsidR="00501A5F" w:rsidRPr="005247BA">
        <w:t>esigned to be self-propelled or permanently towa</w:t>
      </w:r>
      <w:r w:rsidR="00DE1BDA">
        <w:t>ble by a light duty truck; and,</w:t>
      </w:r>
    </w:p>
    <w:p w14:paraId="098B27C1" w14:textId="74CC330D" w:rsidR="00501A5F" w:rsidRPr="005247BA" w:rsidRDefault="00BE0938" w:rsidP="000E2F4E">
      <w:pPr>
        <w:widowControl w:val="0"/>
        <w:numPr>
          <w:ilvl w:val="1"/>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lastRenderedPageBreak/>
        <w:t>D</w:t>
      </w:r>
      <w:r w:rsidR="00501A5F" w:rsidRPr="005247BA">
        <w:t>esigned primarily not for use as a permanent dwelling but as temporary living quarters for recreational camping, travel, or seasonal use.</w:t>
      </w:r>
    </w:p>
    <w:p w14:paraId="3A80C964" w14:textId="77777777" w:rsidR="00501A5F" w:rsidRPr="005247BA" w:rsidRDefault="00501A5F" w:rsidP="000E2F4E">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9BAD698" w14:textId="00269E9A" w:rsidR="00501A5F" w:rsidRPr="00F31173"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r w:rsidRPr="005247BA">
        <w:rPr>
          <w:u w:val="single"/>
        </w:rPr>
        <w:t>Repetitive Loss Structure</w:t>
      </w:r>
      <w:r w:rsidR="00DE1BDA" w:rsidRPr="005247BA">
        <w:t xml:space="preserve"> - </w:t>
      </w:r>
      <w:r w:rsidRPr="005247BA">
        <w:t>A building covered by a contract for flood insurance that has incurred flood-related damages on two occasions</w:t>
      </w:r>
      <w:r w:rsidR="00B040B1">
        <w:t xml:space="preserve"> in a 10-year period</w:t>
      </w:r>
      <w:r w:rsidRPr="005247BA">
        <w:rPr>
          <w:sz w:val="23"/>
          <w:szCs w:val="23"/>
        </w:rPr>
        <w:t>, in which the cost of t</w:t>
      </w:r>
      <w:r w:rsidR="0090098B">
        <w:rPr>
          <w:sz w:val="23"/>
          <w:szCs w:val="23"/>
        </w:rPr>
        <w:t>he repair, on the average, equalled</w:t>
      </w:r>
      <w:r w:rsidRPr="005247BA">
        <w:rPr>
          <w:sz w:val="23"/>
          <w:szCs w:val="23"/>
        </w:rPr>
        <w:t xml:space="preserve"> or exceeded 25 percent of the market value of the structure at the time of each such flood event; and at the time of the second incidence of flood-related damage, the contract for flood insurance contains increased cost of compliance </w:t>
      </w:r>
      <w:r w:rsidRPr="00F31173">
        <w:rPr>
          <w:sz w:val="23"/>
          <w:szCs w:val="23"/>
        </w:rPr>
        <w:t>coverage.</w:t>
      </w:r>
    </w:p>
    <w:p w14:paraId="0FC77A2F" w14:textId="77777777" w:rsidR="00501A5F" w:rsidRPr="00F31173" w:rsidRDefault="00501A5F" w:rsidP="000E2F4E">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p>
    <w:p w14:paraId="72A72561" w14:textId="1E827B29" w:rsidR="00501A5F" w:rsidRPr="00F31173"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r w:rsidRPr="005247BA">
        <w:rPr>
          <w:u w:val="single"/>
        </w:rPr>
        <w:t>Severe repetitive loss structure</w:t>
      </w:r>
      <w:r w:rsidRPr="005247BA">
        <w:t xml:space="preserve"> - </w:t>
      </w:r>
      <w:r w:rsidRPr="005247BA">
        <w:rPr>
          <w:color w:val="000000"/>
          <w:sz w:val="23"/>
          <w:szCs w:val="23"/>
        </w:rPr>
        <w:t xml:space="preserve">a structure that: </w:t>
      </w:r>
      <w:r w:rsidRPr="005247BA">
        <w:rPr>
          <w:sz w:val="23"/>
          <w:szCs w:val="23"/>
        </w:rPr>
        <w:t>(a) Is covered under a contract for flood insurance made available under the NFIP; and (b) Has incurred flood related damage</w:t>
      </w:r>
      <w:r w:rsidR="00DE1BDA" w:rsidRPr="005247BA">
        <w:t xml:space="preserve"> - </w:t>
      </w:r>
      <w:r w:rsidRPr="005247BA">
        <w:rPr>
          <w:sz w:val="23"/>
          <w:szCs w:val="23"/>
        </w:rPr>
        <w:t>(i) For which 4 or more separate claims payments have been made under flood insurance coverage with the amount of each such claim exceeding $5,000, and with the cumulative amount</w:t>
      </w:r>
      <w:r w:rsidR="0068265F">
        <w:rPr>
          <w:sz w:val="23"/>
          <w:szCs w:val="23"/>
        </w:rPr>
        <w:t xml:space="preserve"> </w:t>
      </w:r>
      <w:r w:rsidRPr="005247BA">
        <w:rPr>
          <w:sz w:val="23"/>
          <w:szCs w:val="23"/>
        </w:rPr>
        <w:t xml:space="preserve">of such claims </w:t>
      </w:r>
      <w:r w:rsidRPr="00F31173">
        <w:rPr>
          <w:sz w:val="23"/>
          <w:szCs w:val="23"/>
        </w:rPr>
        <w:t>payments exceeding $20,000; or (ii) For which at least 2 separate claims payments have been made under such coverage, with the cumulative amount of such claims exceeding the market value of the insured structure.</w:t>
      </w:r>
    </w:p>
    <w:p w14:paraId="1151DEF2" w14:textId="77777777" w:rsidR="00A81449" w:rsidRPr="00F31173" w:rsidRDefault="00A81449" w:rsidP="000E2F4E">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p>
    <w:p w14:paraId="0CE2A230" w14:textId="1375F79B" w:rsidR="00501A5F" w:rsidRPr="00F31173"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r w:rsidRPr="00F31173">
        <w:rPr>
          <w:u w:val="single"/>
        </w:rPr>
        <w:t>Shallow flooding area</w:t>
      </w:r>
      <w:r w:rsidR="00DE1BDA" w:rsidRPr="005247BA">
        <w:t xml:space="preserve"> - </w:t>
      </w:r>
      <w:r w:rsidRPr="00F31173">
        <w:t>A special flood hazard area with base flood depths from one to three feet where a clearly defined channel does not exist, where the path of flooding is unpredictable and indeterminate, and where velocity flow may be evident.</w:t>
      </w:r>
      <w:r w:rsidR="0049666D">
        <w:t xml:space="preserve"> </w:t>
      </w:r>
      <w:r w:rsidRPr="00F31173">
        <w:t>Such flooding is characterized by ponding or sheet flow.</w:t>
      </w:r>
    </w:p>
    <w:p w14:paraId="6D74CEB8" w14:textId="77777777" w:rsidR="00501A5F" w:rsidRPr="00F31173"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p>
    <w:p w14:paraId="352B6D65" w14:textId="0994137C" w:rsidR="00501A5F" w:rsidRPr="00F31173"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r w:rsidRPr="00F31173">
        <w:rPr>
          <w:u w:val="single"/>
        </w:rPr>
        <w:t>Special flood hazard area</w:t>
      </w:r>
      <w:r w:rsidRPr="00F31173">
        <w:t xml:space="preserve"> - The land in the floodplain subject to a one (1%) percent or greater chance of being flooded in any given year as determined in Article 3, Section 3.1 of this ordinance.</w:t>
      </w:r>
    </w:p>
    <w:p w14:paraId="5E107B9B" w14:textId="77777777" w:rsidR="00501A5F" w:rsidRPr="00F31173"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p>
    <w:p w14:paraId="3962C0D3" w14:textId="4F350901" w:rsidR="00501A5F" w:rsidRPr="00F31173"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r w:rsidRPr="00F31173">
        <w:rPr>
          <w:u w:val="single"/>
        </w:rPr>
        <w:t>Start of construction</w:t>
      </w:r>
      <w:r w:rsidR="00501A5F" w:rsidRPr="00F31173">
        <w:t xml:space="preserve"> - For other than new construction and substantial improvement, under the Coastal Barriers Resource Act (P.L. – 97-348), means the date the building permit was issued, provided the actual start of construction, repair, reconstruction, rehabilitation, addition, placement, substantial improvement or other improvement was within 180 days of the permit date.</w:t>
      </w:r>
      <w:r w:rsidR="0049666D">
        <w:t xml:space="preserve"> </w:t>
      </w:r>
      <w:r w:rsidR="00501A5F" w:rsidRPr="00F31173">
        <w:t>The actual start means either the first placement of permanent construction of a structure on a site, such as the pouring of slab or footings, the installation of piles, the construction of columns, or any work beyond the stage of excavation; or the placement of a manufactured home on a foundation.</w:t>
      </w:r>
      <w:r w:rsidR="0049666D">
        <w:t xml:space="preserve"> </w:t>
      </w:r>
      <w:r w:rsidR="00501A5F" w:rsidRPr="00F31173">
        <w:t>Permanent construction does not include land preparation, such as clearing, grading and filling; nor does it include the installation of streets and/or walkways; nor does it include excavation for a basement, footings, piers, or foundations or the erection of temporary forms; nor does it include the installation on the property of accessory buildings, such as garages or sheds not occupied as dwelling units or not part of the main structure.</w:t>
      </w:r>
      <w:r w:rsidR="0049666D">
        <w:t xml:space="preserve"> </w:t>
      </w:r>
      <w:r w:rsidR="00501A5F" w:rsidRPr="00F31173">
        <w:t>For a substantial improvement, the actual start of the construction means the first alteration of any wall, ceiling, floor, or other structural part of a building, whether or not that alteration affects the external dimensions of the building.</w:t>
      </w:r>
    </w:p>
    <w:p w14:paraId="1C8C3E7D" w14:textId="77777777" w:rsidR="00501A5F" w:rsidRPr="00F31173"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p>
    <w:p w14:paraId="4B460119" w14:textId="1FCB2A18" w:rsidR="00501A5F" w:rsidRPr="00F31173"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u w:val="single"/>
        </w:rPr>
      </w:pPr>
      <w:r w:rsidRPr="00F31173">
        <w:rPr>
          <w:u w:val="single"/>
        </w:rPr>
        <w:t>Structure</w:t>
      </w:r>
      <w:r w:rsidR="00501A5F" w:rsidRPr="00F31173">
        <w:t xml:space="preserve"> - for floodplain management purposes, a walled and roofed building, including a gas or liquid storage tank, that is principally above ground, as well as a manufactured home.</w:t>
      </w:r>
    </w:p>
    <w:p w14:paraId="57A5050E" w14:textId="77777777" w:rsidR="00501A5F" w:rsidRPr="00F31173" w:rsidRDefault="00501A5F" w:rsidP="000E2F4E">
      <w:pPr>
        <w:tabs>
          <w:tab w:val="left" w:pos="-1440"/>
          <w:tab w:val="left" w:pos="-720"/>
          <w:tab w:val="left" w:pos="0"/>
          <w:tab w:val="num" w:pos="72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14:paraId="70BFD648" w14:textId="6D0542D3" w:rsidR="00501A5F" w:rsidRPr="005247BA" w:rsidRDefault="00D344F5" w:rsidP="000E2F4E">
      <w:pPr>
        <w:widowControl w:val="0"/>
        <w:numPr>
          <w:ilvl w:val="0"/>
          <w:numId w:val="4"/>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Substantial damage</w:t>
      </w:r>
      <w:r w:rsidRPr="00D344F5">
        <w:t xml:space="preserve"> - Damage</w:t>
      </w:r>
      <w:r w:rsidR="00501A5F" w:rsidRPr="005247BA">
        <w:t xml:space="preserve"> of any origin sustained by a structure whereby the cost of restoring the structure to it</w:t>
      </w:r>
      <w:r w:rsidR="00692875">
        <w:t>’</w:t>
      </w:r>
      <w:r w:rsidR="00501A5F" w:rsidRPr="005247BA">
        <w:t>s before damaged condition would equal or exceed 50 percent of the market value of the structure before the damage occurred.</w:t>
      </w:r>
      <w:r w:rsidR="0049666D">
        <w:t xml:space="preserve"> </w:t>
      </w:r>
      <w:r w:rsidR="008B00FB" w:rsidRPr="00A668B6">
        <w:rPr>
          <w:i/>
          <w:color w:val="FF0000"/>
        </w:rPr>
        <w:t xml:space="preserve">It also means flood-related </w:t>
      </w:r>
      <w:r w:rsidR="008B00FB" w:rsidRPr="00A668B6">
        <w:rPr>
          <w:i/>
          <w:color w:val="FF0000"/>
        </w:rPr>
        <w:lastRenderedPageBreak/>
        <w:t>damages sustained by a structure on two</w:t>
      </w:r>
      <w:r w:rsidR="008B00FB" w:rsidRPr="00A668B6">
        <w:rPr>
          <w:color w:val="FF0000"/>
        </w:rPr>
        <w:t xml:space="preserve"> </w:t>
      </w:r>
      <w:r w:rsidR="008B00FB" w:rsidRPr="00A668B6">
        <w:rPr>
          <w:i/>
          <w:color w:val="FF0000"/>
        </w:rPr>
        <w:t>occasions in a 10-year period</w:t>
      </w:r>
      <w:r w:rsidR="008B00FB" w:rsidRPr="00A668B6">
        <w:rPr>
          <w:i/>
          <w:color w:val="FF0000"/>
          <w:sz w:val="23"/>
          <w:szCs w:val="23"/>
        </w:rPr>
        <w:t>, in which the cost of the repair, on the average, equals or exceeds 25 percent of the market value of the structure at the time of each such flood event.</w:t>
      </w:r>
    </w:p>
    <w:p w14:paraId="0A8C6D17" w14:textId="77777777" w:rsidR="00501A5F" w:rsidRPr="005247BA" w:rsidRDefault="00501A5F" w:rsidP="000E2F4E">
      <w:pPr>
        <w:tabs>
          <w:tab w:val="left" w:pos="-1440"/>
          <w:tab w:val="left" w:pos="-720"/>
          <w:tab w:val="left" w:pos="0"/>
          <w:tab w:val="num" w:pos="72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14:paraId="4841B23E" w14:textId="531C3672" w:rsidR="00501A5F" w:rsidRPr="00DE1BDA" w:rsidRDefault="00D344F5" w:rsidP="000E2F4E">
      <w:pPr>
        <w:widowControl w:val="0"/>
        <w:numPr>
          <w:ilvl w:val="0"/>
          <w:numId w:val="4"/>
        </w:numPr>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Substantial</w:t>
      </w:r>
      <w:r w:rsidR="00501A5F" w:rsidRPr="005247BA">
        <w:rPr>
          <w:u w:val="single"/>
        </w:rPr>
        <w:t xml:space="preserve"> </w:t>
      </w:r>
      <w:r w:rsidRPr="00D344F5">
        <w:rPr>
          <w:u w:val="single"/>
        </w:rPr>
        <w:t>improvement</w:t>
      </w:r>
      <w:r w:rsidR="00501A5F" w:rsidRPr="005247BA">
        <w:t xml:space="preserve"> - Any reconstruction, rehabilitation, addition, or other improvement of a structure, the </w:t>
      </w:r>
      <w:r w:rsidR="00501A5F" w:rsidRPr="00DE1BDA">
        <w:t xml:space="preserve">cost of which equals or exceeds 50 percent of the market value of the structure before the </w:t>
      </w:r>
      <w:r w:rsidR="00501A5F" w:rsidRPr="00DE1BDA">
        <w:rPr>
          <w:iCs/>
        </w:rPr>
        <w:t>start of construction</w:t>
      </w:r>
      <w:r w:rsidR="00501A5F" w:rsidRPr="00DE1BDA">
        <w:t xml:space="preserve"> of the improvement.</w:t>
      </w:r>
      <w:r w:rsidR="0049666D">
        <w:t xml:space="preserve"> </w:t>
      </w:r>
      <w:r w:rsidR="00501A5F" w:rsidRPr="00DE1BDA">
        <w:t>The term does not, however, include either:</w:t>
      </w:r>
    </w:p>
    <w:p w14:paraId="1B5FD8C8" w14:textId="22CB5935" w:rsidR="00501A5F" w:rsidRPr="00DE1BDA" w:rsidRDefault="00F31173" w:rsidP="000E2F4E">
      <w:pPr>
        <w:widowControl w:val="0"/>
        <w:numPr>
          <w:ilvl w:val="1"/>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E1BDA">
        <w:t>A</w:t>
      </w:r>
      <w:r w:rsidR="00501A5F" w:rsidRPr="00DE1BDA">
        <w:t>ny project for improvement of a structure to correct existing violations of state or local health, sanitary, or safety code specifications which have been identified by the local code enforcement official and which are the minimum necessary to assure safe living conditions, or</w:t>
      </w:r>
    </w:p>
    <w:p w14:paraId="470C257B" w14:textId="5C893F27" w:rsidR="00501A5F" w:rsidRPr="00DE1BDA" w:rsidRDefault="00F31173" w:rsidP="000E2F4E">
      <w:pPr>
        <w:widowControl w:val="0"/>
        <w:numPr>
          <w:ilvl w:val="1"/>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E1BDA">
        <w:t>A</w:t>
      </w:r>
      <w:r w:rsidR="00501A5F" w:rsidRPr="00DE1BDA">
        <w:t xml:space="preserve">ny alteration of a </w:t>
      </w:r>
      <w:r w:rsidR="00501A5F" w:rsidRPr="00DE1BDA">
        <w:rPr>
          <w:iCs/>
        </w:rPr>
        <w:t>historic structure</w:t>
      </w:r>
      <w:r w:rsidR="00501A5F" w:rsidRPr="00DE1BDA">
        <w:t xml:space="preserve">, provided that the alteration will not preclude the structure’s continued designation as a </w:t>
      </w:r>
      <w:r w:rsidR="00501A5F" w:rsidRPr="00DE1BDA">
        <w:rPr>
          <w:iCs/>
        </w:rPr>
        <w:t>historic structure</w:t>
      </w:r>
      <w:r w:rsidR="00501A5F" w:rsidRPr="00DE1BDA">
        <w:t>.</w:t>
      </w:r>
    </w:p>
    <w:p w14:paraId="3806BBB2" w14:textId="0D6B073D" w:rsidR="00501A5F" w:rsidRPr="005247BA" w:rsidRDefault="00501A5F" w:rsidP="000E2F4E">
      <w:pPr>
        <w:widowControl w:val="0"/>
        <w:numPr>
          <w:ilvl w:val="1"/>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Cs w:val="24"/>
        </w:rPr>
      </w:pPr>
      <w:r w:rsidRPr="00DE1BDA">
        <w:rPr>
          <w:szCs w:val="24"/>
        </w:rPr>
        <w:t>Historic structures undergoing repair or rehabilitation that would constitute a substantial improvement as defined above, must comply with all ordinance requirements that do not preclude the structure’s</w:t>
      </w:r>
      <w:r w:rsidRPr="005247BA">
        <w:rPr>
          <w:szCs w:val="24"/>
        </w:rPr>
        <w:t xml:space="preserve"> continued designation as a historic structure.</w:t>
      </w:r>
      <w:r w:rsidR="0049666D">
        <w:rPr>
          <w:szCs w:val="24"/>
        </w:rPr>
        <w:t xml:space="preserve"> </w:t>
      </w:r>
      <w:r w:rsidRPr="005247BA">
        <w:rPr>
          <w:szCs w:val="24"/>
        </w:rPr>
        <w:t>Documentation that a specific ordinance requirement will cause removal of the structure from the National Register of Historic Places or the State Inventory of Historic places must be obtained from the Secretary of the Interior or the State Historic Preservation Officer.</w:t>
      </w:r>
      <w:r w:rsidR="0049666D">
        <w:rPr>
          <w:szCs w:val="24"/>
        </w:rPr>
        <w:t xml:space="preserve"> </w:t>
      </w:r>
      <w:r w:rsidRPr="005247BA">
        <w:rPr>
          <w:szCs w:val="24"/>
        </w:rPr>
        <w:t>Any exemption from ordinance requirements will be the minimum necessary to preserve the historic character and design of the structure.</w:t>
      </w:r>
    </w:p>
    <w:p w14:paraId="755B7799"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10823EA" w14:textId="77777777" w:rsidR="00501A5F" w:rsidRPr="005247BA" w:rsidRDefault="00D344F5"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344F5">
        <w:rPr>
          <w:u w:val="single"/>
        </w:rPr>
        <w:t>Violation</w:t>
      </w:r>
      <w:r w:rsidR="00501A5F" w:rsidRPr="005247BA">
        <w:t xml:space="preserve"> - the failure of a structure or other development to be fully compliant with the community's floodplain management regulations. A structure or other development without the elevation certificate, other certifications, or other evidence of compliance required in </w:t>
      </w:r>
      <w:r w:rsidR="00B040B1">
        <w:t>this ordinance</w:t>
      </w:r>
      <w:r w:rsidR="00501A5F" w:rsidRPr="005247BA">
        <w:t xml:space="preserve"> is presumed to be in violation until such time as that documentation is provided.</w:t>
      </w:r>
    </w:p>
    <w:p w14:paraId="4056A13F" w14:textId="77777777" w:rsidR="00501A5F" w:rsidRPr="005247BA" w:rsidRDefault="00501A5F" w:rsidP="000E2F4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674D48A" w14:textId="74602DD6" w:rsidR="00501A5F" w:rsidRPr="005247BA" w:rsidRDefault="00501A5F" w:rsidP="000E2F4E">
      <w:pPr>
        <w:widowControl w:val="0"/>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247BA">
        <w:rPr>
          <w:u w:val="single"/>
        </w:rPr>
        <w:t>Watercourse</w:t>
      </w:r>
      <w:r w:rsidRPr="005247BA">
        <w:t xml:space="preserve"> - A lake, river, creek, stream, wash, channel or other topographic feature on or over which waters flow at least periodically.</w:t>
      </w:r>
      <w:r w:rsidR="0049666D">
        <w:t xml:space="preserve"> </w:t>
      </w:r>
      <w:r w:rsidRPr="005247BA">
        <w:t>Watercourse includes specifically designated areas in which substantial flood damage may occur.</w:t>
      </w:r>
    </w:p>
    <w:p w14:paraId="5B0A8620" w14:textId="14B3DD98" w:rsidR="001B329F" w:rsidRDefault="001B329F" w:rsidP="00890C83">
      <w:pPr>
        <w:jc w:val="both"/>
      </w:pPr>
      <w:r>
        <w:br w:type="page"/>
      </w:r>
    </w:p>
    <w:p w14:paraId="284C2390" w14:textId="46ABB856" w:rsidR="001B329F" w:rsidRPr="008373BE" w:rsidRDefault="001B329F" w:rsidP="001B329F">
      <w:pPr>
        <w:pStyle w:val="Heading1"/>
      </w:pPr>
      <w:bookmarkStart w:id="33" w:name="_Toc478114476"/>
      <w:r w:rsidRPr="008373BE">
        <w:lastRenderedPageBreak/>
        <w:t>ARTICLE VI</w:t>
      </w:r>
      <w:r>
        <w:t>I</w:t>
      </w:r>
      <w:r w:rsidRPr="008373BE">
        <w:t>I – ENACTMENT</w:t>
      </w:r>
      <w:r w:rsidRPr="00377B3D">
        <w:rPr>
          <w:rStyle w:val="FootnoteReference"/>
        </w:rPr>
        <w:footnoteReference w:id="25"/>
      </w:r>
      <w:bookmarkEnd w:id="33"/>
    </w:p>
    <w:p w14:paraId="0BFD1DAA" w14:textId="77777777" w:rsidR="001B329F" w:rsidRPr="008373BE" w:rsidRDefault="001B329F" w:rsidP="001B329F">
      <w:pPr>
        <w:jc w:val="both"/>
      </w:pPr>
    </w:p>
    <w:p w14:paraId="0867A7C7" w14:textId="77777777" w:rsidR="001B329F" w:rsidRDefault="001B329F" w:rsidP="001B329F">
      <w:pPr>
        <w:jc w:val="both"/>
      </w:pPr>
      <w:r>
        <w:t xml:space="preserve">Enacted and ordained this </w:t>
      </w:r>
      <w:r w:rsidRPr="00BE0938">
        <w:rPr>
          <w:color w:val="FF0000"/>
        </w:rPr>
        <w:t>____</w:t>
      </w:r>
      <w:r>
        <w:t xml:space="preserve"> day of </w:t>
      </w:r>
      <w:r w:rsidRPr="00BE0938">
        <w:rPr>
          <w:color w:val="FF0000"/>
        </w:rPr>
        <w:t>_________</w:t>
      </w:r>
      <w:r>
        <w:t>, 20</w:t>
      </w:r>
      <w:r w:rsidRPr="00BE0938">
        <w:rPr>
          <w:color w:val="FF0000"/>
        </w:rPr>
        <w:t>____</w:t>
      </w:r>
      <w:r>
        <w:t xml:space="preserve">. This ordinance, number </w:t>
      </w:r>
      <w:r w:rsidRPr="00BE0938">
        <w:rPr>
          <w:color w:val="FF0000"/>
        </w:rPr>
        <w:t>_____</w:t>
      </w:r>
      <w:r>
        <w:t xml:space="preserve"> of </w:t>
      </w:r>
      <w:r w:rsidRPr="005247BA">
        <w:rPr>
          <w:color w:val="FF0000"/>
        </w:rPr>
        <w:t>{community}</w:t>
      </w:r>
      <w:r>
        <w:t xml:space="preserve">, </w:t>
      </w:r>
      <w:r w:rsidRPr="00D344F5">
        <w:t>Virginia</w:t>
      </w:r>
      <w:r>
        <w:t>, shall become effective upon passage.</w:t>
      </w:r>
    </w:p>
    <w:p w14:paraId="0B9C266F" w14:textId="77777777" w:rsidR="001B329F" w:rsidRDefault="001B329F" w:rsidP="001B329F">
      <w:pPr>
        <w:jc w:val="both"/>
      </w:pPr>
    </w:p>
    <w:p w14:paraId="007B1917" w14:textId="77777777" w:rsidR="001B329F" w:rsidRDefault="001B329F" w:rsidP="001B329F">
      <w:pPr>
        <w:jc w:val="both"/>
      </w:pPr>
    </w:p>
    <w:p w14:paraId="0D7E33A4" w14:textId="77777777" w:rsidR="001B329F" w:rsidRDefault="001B329F" w:rsidP="001B329F">
      <w:pPr>
        <w:jc w:val="both"/>
      </w:pPr>
      <w:r w:rsidRPr="00BE0938">
        <w:rPr>
          <w:color w:val="FF0000"/>
        </w:rPr>
        <w:t>______________________________</w:t>
      </w:r>
    </w:p>
    <w:p w14:paraId="3D8FDB78" w14:textId="77777777" w:rsidR="001B329F" w:rsidRDefault="001B329F" w:rsidP="001B329F">
      <w:pPr>
        <w:jc w:val="both"/>
      </w:pPr>
      <w:r>
        <w:t>Signature</w:t>
      </w:r>
    </w:p>
    <w:p w14:paraId="52E3551C" w14:textId="77777777" w:rsidR="001B329F" w:rsidRDefault="001B329F" w:rsidP="001B329F">
      <w:pPr>
        <w:jc w:val="both"/>
      </w:pPr>
    </w:p>
    <w:p w14:paraId="7644F27A" w14:textId="77777777" w:rsidR="001B329F" w:rsidRDefault="001B329F" w:rsidP="001B329F">
      <w:pPr>
        <w:jc w:val="both"/>
      </w:pPr>
    </w:p>
    <w:p w14:paraId="4E173452" w14:textId="77777777" w:rsidR="001B329F" w:rsidRDefault="001B329F" w:rsidP="001B329F">
      <w:pPr>
        <w:jc w:val="both"/>
      </w:pPr>
      <w:r w:rsidRPr="00BE0938">
        <w:rPr>
          <w:color w:val="FF0000"/>
        </w:rPr>
        <w:t>______________________________</w:t>
      </w:r>
    </w:p>
    <w:p w14:paraId="6B3F0D52" w14:textId="77777777" w:rsidR="001B329F" w:rsidRDefault="001B329F" w:rsidP="001B329F">
      <w:pPr>
        <w:jc w:val="both"/>
      </w:pPr>
      <w:r>
        <w:t>Title</w:t>
      </w:r>
    </w:p>
    <w:p w14:paraId="6CEEF354" w14:textId="77777777" w:rsidR="001B329F" w:rsidRDefault="001B329F" w:rsidP="001B329F">
      <w:pPr>
        <w:jc w:val="both"/>
      </w:pPr>
    </w:p>
    <w:p w14:paraId="25F9D720" w14:textId="77777777" w:rsidR="001B329F" w:rsidRDefault="001B329F" w:rsidP="001B329F">
      <w:pPr>
        <w:jc w:val="both"/>
      </w:pPr>
    </w:p>
    <w:p w14:paraId="7CBEB8F8" w14:textId="77777777" w:rsidR="001B329F" w:rsidRDefault="001B329F" w:rsidP="001B329F">
      <w:pPr>
        <w:jc w:val="both"/>
      </w:pPr>
      <w:r w:rsidRPr="00BE0938">
        <w:rPr>
          <w:color w:val="FF0000"/>
        </w:rPr>
        <w:t>______________________________</w:t>
      </w:r>
    </w:p>
    <w:p w14:paraId="3BCAF3D6" w14:textId="77777777" w:rsidR="001B329F" w:rsidRDefault="001B329F" w:rsidP="001B329F">
      <w:pPr>
        <w:jc w:val="both"/>
      </w:pPr>
      <w:r>
        <w:t>Attested</w:t>
      </w:r>
    </w:p>
    <w:p w14:paraId="5348BB74" w14:textId="77777777" w:rsidR="00C37AB7" w:rsidRDefault="00C37AB7" w:rsidP="000E2F4E">
      <w:pPr>
        <w:spacing w:after="200" w:line="276" w:lineRule="auto"/>
        <w:jc w:val="both"/>
      </w:pPr>
    </w:p>
    <w:sectPr w:rsidR="00C37AB7" w:rsidSect="00A45290">
      <w:headerReference w:type="default" r:id="rId9"/>
      <w:footerReference w:type="default" r:id="rId10"/>
      <w:endnotePr>
        <w:numFmt w:val="decimal"/>
      </w:endnotePr>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87E1B" w14:textId="77777777" w:rsidR="00D70B6A" w:rsidRDefault="00D70B6A" w:rsidP="004F5025">
      <w:r>
        <w:separator/>
      </w:r>
    </w:p>
  </w:endnote>
  <w:endnote w:type="continuationSeparator" w:id="0">
    <w:p w14:paraId="27455CEF" w14:textId="77777777" w:rsidR="00D70B6A" w:rsidRDefault="00D70B6A" w:rsidP="004F5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5881D" w14:textId="108E19A7" w:rsidR="00D70B6A" w:rsidRPr="00DE1BDA" w:rsidRDefault="00D70B6A" w:rsidP="00C37AB7">
    <w:pPr>
      <w:pStyle w:val="Footer"/>
      <w:jc w:val="center"/>
      <w:rPr>
        <w:rFonts w:ascii="Times New Roman" w:hAnsi="Times New Roman"/>
      </w:rPr>
    </w:pPr>
    <w:r w:rsidRPr="00DE1BDA">
      <w:rPr>
        <w:rStyle w:val="PageNumber"/>
        <w:rFonts w:ascii="Times New Roman" w:hAnsi="Times New Roman"/>
      </w:rPr>
      <w:fldChar w:fldCharType="begin"/>
    </w:r>
    <w:r w:rsidRPr="00DE1BDA">
      <w:rPr>
        <w:rStyle w:val="PageNumber"/>
        <w:rFonts w:ascii="Times New Roman" w:hAnsi="Times New Roman"/>
      </w:rPr>
      <w:instrText xml:space="preserve"> PAGE </w:instrText>
    </w:r>
    <w:r w:rsidRPr="00DE1BDA">
      <w:rPr>
        <w:rStyle w:val="PageNumber"/>
        <w:rFonts w:ascii="Times New Roman" w:hAnsi="Times New Roman"/>
      </w:rPr>
      <w:fldChar w:fldCharType="separate"/>
    </w:r>
    <w:r w:rsidR="00C75D8A">
      <w:rPr>
        <w:rStyle w:val="PageNumber"/>
        <w:rFonts w:ascii="Times New Roman" w:hAnsi="Times New Roman"/>
        <w:noProof/>
      </w:rPr>
      <w:t>23</w:t>
    </w:r>
    <w:r w:rsidRPr="00DE1BDA">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4ED0D" w14:textId="77777777" w:rsidR="00D70B6A" w:rsidRDefault="00D70B6A" w:rsidP="004F5025">
      <w:r>
        <w:separator/>
      </w:r>
    </w:p>
  </w:footnote>
  <w:footnote w:type="continuationSeparator" w:id="0">
    <w:p w14:paraId="74B6D431" w14:textId="77777777" w:rsidR="00D70B6A" w:rsidRDefault="00D70B6A" w:rsidP="004F5025">
      <w:r>
        <w:continuationSeparator/>
      </w:r>
    </w:p>
  </w:footnote>
  <w:footnote w:id="1">
    <w:p w14:paraId="4AC69EAB" w14:textId="2E90F68F" w:rsidR="00D70B6A" w:rsidRPr="005247BA" w:rsidRDefault="00D70B6A" w:rsidP="000E2F4E">
      <w:pPr>
        <w:pStyle w:val="FootnoteText"/>
        <w:jc w:val="both"/>
        <w:rPr>
          <w:lang w:val="en-US"/>
        </w:rPr>
      </w:pPr>
      <w:r w:rsidRPr="00377B3D">
        <w:rPr>
          <w:rStyle w:val="FootnoteReference"/>
        </w:rPr>
        <w:footnoteRef/>
      </w:r>
      <w:r>
        <w:t xml:space="preserve"> </w:t>
      </w:r>
      <w:r>
        <w:rPr>
          <w:lang w:val="en-US"/>
        </w:rPr>
        <w:t>Communities have the authority and are encouraged to regulate areas known to flood that do not appear in the FIRM or FIS. Even if you have not identified areas of flood risk that are not included in FEMA’s products you might want to adopt this higher standard to reserve the option to identify and regulate locally known risk areas.</w:t>
      </w:r>
    </w:p>
  </w:footnote>
  <w:footnote w:id="2">
    <w:p w14:paraId="40C1F098" w14:textId="09E9EC20" w:rsidR="00D70B6A" w:rsidRPr="00667F11" w:rsidRDefault="00D70B6A" w:rsidP="000E2F4E">
      <w:pPr>
        <w:pStyle w:val="FootnoteText"/>
        <w:jc w:val="both"/>
        <w:rPr>
          <w:lang w:val="en-US"/>
        </w:rPr>
      </w:pPr>
      <w:r w:rsidRPr="00377B3D">
        <w:rPr>
          <w:rStyle w:val="FootnoteReference"/>
        </w:rPr>
        <w:footnoteRef/>
      </w:r>
      <w:r>
        <w:t xml:space="preserve"> </w:t>
      </w:r>
      <w:r>
        <w:rPr>
          <w:lang w:val="en-US"/>
        </w:rPr>
        <w:t>This is a requirement to participate in the NFIP and is more restrictive then the Library of Virginia policy. If these records are not available, there is no way to show that a structure was built in compliance with the regulations at the time. Maintaining these records is the only way the community can show that it has been fairly administering the program.</w:t>
      </w:r>
    </w:p>
  </w:footnote>
  <w:footnote w:id="3">
    <w:p w14:paraId="6B37D554" w14:textId="6224030B" w:rsidR="00D70B6A" w:rsidRPr="00285662" w:rsidRDefault="00D70B6A" w:rsidP="000E2F4E">
      <w:pPr>
        <w:pStyle w:val="FootnoteText"/>
        <w:jc w:val="both"/>
        <w:rPr>
          <w:lang w:val="en-US"/>
        </w:rPr>
      </w:pPr>
      <w:r w:rsidRPr="00377B3D">
        <w:rPr>
          <w:rStyle w:val="FootnoteReference"/>
        </w:rPr>
        <w:footnoteRef/>
      </w:r>
      <w:r>
        <w:t xml:space="preserve"> </w:t>
      </w:r>
      <w:r>
        <w:rPr>
          <w:lang w:val="en-US"/>
        </w:rPr>
        <w:t>If this is not a part of the zoning ordinance specific fines and penalties will need to be adopted instead.</w:t>
      </w:r>
    </w:p>
  </w:footnote>
  <w:footnote w:id="4">
    <w:p w14:paraId="57FFD6C0" w14:textId="191AF266" w:rsidR="00D70B6A" w:rsidRPr="00285662" w:rsidRDefault="00D70B6A" w:rsidP="000E2F4E">
      <w:pPr>
        <w:pStyle w:val="FootnoteText"/>
        <w:jc w:val="both"/>
        <w:rPr>
          <w:lang w:val="en-US"/>
        </w:rPr>
      </w:pPr>
      <w:r w:rsidRPr="00377B3D">
        <w:rPr>
          <w:rStyle w:val="FootnoteReference"/>
        </w:rPr>
        <w:footnoteRef/>
      </w:r>
      <w:r>
        <w:t xml:space="preserve"> </w:t>
      </w:r>
      <w:r>
        <w:rPr>
          <w:lang w:val="en-US"/>
        </w:rPr>
        <w:t xml:space="preserve">Instead of Floodplain Administrator you can appoint the zoning administrator, town manager or other official who can be specifically identified here. Floodplain administrator does not always have to be a standalone job, but someone has to have the job. </w:t>
      </w:r>
    </w:p>
  </w:footnote>
  <w:footnote w:id="5">
    <w:p w14:paraId="2D16E8AE" w14:textId="349F3CD5" w:rsidR="00D70B6A" w:rsidRPr="000E2F4E" w:rsidRDefault="00D70B6A" w:rsidP="000E2F4E">
      <w:pPr>
        <w:pStyle w:val="FootnoteText"/>
        <w:jc w:val="both"/>
        <w:rPr>
          <w:lang w:val="en-US"/>
        </w:rPr>
      </w:pPr>
      <w:r w:rsidRPr="00377B3D">
        <w:rPr>
          <w:rStyle w:val="FootnoteReference"/>
        </w:rPr>
        <w:footnoteRef/>
      </w:r>
      <w:r>
        <w:t xml:space="preserve"> </w:t>
      </w:r>
      <w:r>
        <w:rPr>
          <w:lang w:val="en-US"/>
        </w:rPr>
        <w:t>If preparing an ordinance amendment for adoption of a new FIRM and FIS, the new effective date should be used here, not the initial FIRM date. Every time a community receives a new FIRM, an ordinance amendment must be adopted to update the FIRM’s effective date. This amendment must be adopted and approved by FEMA prior to the effective date of the new FIRM to avoid suspension from the NFIP.</w:t>
      </w:r>
    </w:p>
  </w:footnote>
  <w:footnote w:id="6">
    <w:p w14:paraId="0CDE587F" w14:textId="449CC00B" w:rsidR="00D70B6A" w:rsidRPr="000E2F4E" w:rsidRDefault="00D70B6A" w:rsidP="000E2F4E">
      <w:pPr>
        <w:pStyle w:val="FootnoteText"/>
        <w:jc w:val="both"/>
        <w:rPr>
          <w:rStyle w:val="FootnoteReference"/>
        </w:rPr>
      </w:pPr>
      <w:r w:rsidRPr="00377B3D">
        <w:rPr>
          <w:rStyle w:val="FootnoteReference"/>
        </w:rPr>
        <w:footnoteRef/>
      </w:r>
      <w:r w:rsidRPr="000E2F4E">
        <w:rPr>
          <w:rStyle w:val="FootnoteReference"/>
        </w:rPr>
        <w:t xml:space="preserve"> The requirement in 60.3(c)(10) only applies along rivers, streams, and other watercourses where FEMA has provided base flood elevations.</w:t>
      </w:r>
      <w:r>
        <w:rPr>
          <w:rStyle w:val="FootnoteReference"/>
        </w:rPr>
        <w:t xml:space="preserve"> </w:t>
      </w:r>
      <w:r w:rsidRPr="000E2F4E">
        <w:rPr>
          <w:rStyle w:val="FootnoteReference"/>
        </w:rPr>
        <w:t>The requirement does not apply along lakes, bays and estuaries, and the ocean coast.</w:t>
      </w:r>
    </w:p>
    <w:p w14:paraId="48F5C452" w14:textId="77777777" w:rsidR="00D70B6A" w:rsidRPr="008E59BA" w:rsidRDefault="00D70B6A">
      <w:pPr>
        <w:pStyle w:val="FootnoteText"/>
        <w:rPr>
          <w:lang w:val="en-US"/>
        </w:rPr>
      </w:pPr>
    </w:p>
  </w:footnote>
  <w:footnote w:id="7">
    <w:p w14:paraId="177962DF" w14:textId="6FDB7DE0" w:rsidR="00D70B6A" w:rsidRPr="008E59BA" w:rsidRDefault="00D70B6A" w:rsidP="000E2F4E">
      <w:pPr>
        <w:pStyle w:val="FootnoteText"/>
        <w:jc w:val="both"/>
        <w:rPr>
          <w:lang w:val="en-US"/>
        </w:rPr>
      </w:pPr>
      <w:r w:rsidRPr="00377B3D">
        <w:rPr>
          <w:rStyle w:val="FootnoteReference"/>
        </w:rPr>
        <w:footnoteRef/>
      </w:r>
      <w:r>
        <w:t xml:space="preserve"> </w:t>
      </w:r>
      <w:r>
        <w:rPr>
          <w:lang w:val="en-US"/>
        </w:rPr>
        <w:t>The flood maps anticipate one foot of rise in BFE due to fill in the floodplain, so while building to BFE is all that is required; it will result in flooding if all assumptions made in mapping are correct. Flood insurance rounds up for freeboard so an 18 inch requirement offers the best “bang for the buck” in reducing flood insurance rates and allows for an additional margin of safety in case the models have an error or are based on incomplete data.</w:t>
      </w:r>
    </w:p>
  </w:footnote>
  <w:footnote w:id="8">
    <w:p w14:paraId="26D2B9C3" w14:textId="059C583E" w:rsidR="00D70B6A" w:rsidRPr="00BF5CBE" w:rsidRDefault="00D70B6A" w:rsidP="000E2F4E">
      <w:pPr>
        <w:pStyle w:val="FootnoteText"/>
        <w:jc w:val="both"/>
        <w:rPr>
          <w:lang w:val="en-US"/>
        </w:rPr>
      </w:pPr>
      <w:r w:rsidRPr="00377B3D">
        <w:rPr>
          <w:rStyle w:val="FootnoteReference"/>
        </w:rPr>
        <w:footnoteRef/>
      </w:r>
      <w:r>
        <w:t xml:space="preserve"> </w:t>
      </w:r>
      <w:r>
        <w:rPr>
          <w:lang w:val="en-US"/>
        </w:rPr>
        <w:t>The recommended standard here is 5 lots instead of 50. Fifty lots is the breakpoint suggested in the federal regulations but the 5/5 rule is less confusing and captures more commercial development.</w:t>
      </w:r>
    </w:p>
  </w:footnote>
  <w:footnote w:id="9">
    <w:p w14:paraId="7D2D42E1" w14:textId="310FDFD7" w:rsidR="00D70B6A" w:rsidRPr="008E59BA" w:rsidRDefault="00D70B6A" w:rsidP="000E2F4E">
      <w:pPr>
        <w:pStyle w:val="FootnoteText"/>
        <w:jc w:val="both"/>
        <w:rPr>
          <w:lang w:val="en-US"/>
        </w:rPr>
      </w:pPr>
      <w:r w:rsidRPr="00377B3D">
        <w:rPr>
          <w:rStyle w:val="FootnoteReference"/>
        </w:rPr>
        <w:footnoteRef/>
      </w:r>
      <w:r>
        <w:t xml:space="preserve"> </w:t>
      </w:r>
      <w:r>
        <w:rPr>
          <w:lang w:val="en-US"/>
        </w:rPr>
        <w:t>Instead of having a coastal A zone a community can include this area in the V zone, adopting these standards for Coastal A areas provides a higher degree of protection, reflects the level of surge risk seen in actual events, and helps ensure that buildings built now receive favorable insurance rates if FEMA does change their program requirements to include coastal A limitations. Right now the only provisions effecting this zone are found in the Virginia Building Code and are reflected in the language here.</w:t>
      </w:r>
    </w:p>
  </w:footnote>
  <w:footnote w:id="10">
    <w:p w14:paraId="4C6BB829" w14:textId="77777777" w:rsidR="00D70B6A" w:rsidRPr="00E51B2E" w:rsidRDefault="00D70B6A" w:rsidP="000E2F4E">
      <w:pPr>
        <w:pStyle w:val="FootnoteText"/>
        <w:jc w:val="both"/>
        <w:rPr>
          <w:lang w:val="en-US"/>
        </w:rPr>
      </w:pPr>
      <w:r w:rsidRPr="00377B3D">
        <w:rPr>
          <w:rStyle w:val="FootnoteReference"/>
        </w:rPr>
        <w:footnoteRef/>
      </w:r>
      <w:r>
        <w:t xml:space="preserve"> </w:t>
      </w:r>
      <w:r>
        <w:rPr>
          <w:lang w:val="en-US"/>
        </w:rPr>
        <w:t>If your community has adopted a higher freeboard (as is recommended) this one foot requirement might need to be changed for consistency with the freeboard required in A or V zones. Consider changing the one foot to 18” of freeboard.</w:t>
      </w:r>
    </w:p>
  </w:footnote>
  <w:footnote w:id="11">
    <w:p w14:paraId="5B84D1A3" w14:textId="45D3E041" w:rsidR="00D70B6A" w:rsidRPr="00E51B2E" w:rsidRDefault="00D70B6A" w:rsidP="000E2F4E">
      <w:pPr>
        <w:pStyle w:val="FootnoteText"/>
        <w:jc w:val="both"/>
        <w:rPr>
          <w:lang w:val="en-US"/>
        </w:rPr>
      </w:pPr>
      <w:r w:rsidRPr="00377B3D">
        <w:rPr>
          <w:rStyle w:val="FootnoteReference"/>
        </w:rPr>
        <w:footnoteRef/>
      </w:r>
      <w:r>
        <w:t xml:space="preserve"> </w:t>
      </w:r>
      <w:r>
        <w:rPr>
          <w:lang w:val="en-US"/>
        </w:rPr>
        <w:t>. Flood insurance rounds up for freeboard so an 18 inch requirement offers the best “bang for the buck” in reducing flood insurance rates and allows for an additional margin of safety in case the models have an error or are based on incomplete data.</w:t>
      </w:r>
    </w:p>
  </w:footnote>
  <w:footnote w:id="12">
    <w:p w14:paraId="116B44C4" w14:textId="3F0ECBE4" w:rsidR="00D70B6A" w:rsidRPr="00E51B2E" w:rsidRDefault="00D70B6A" w:rsidP="000E2F4E">
      <w:pPr>
        <w:pStyle w:val="FootnoteText"/>
        <w:jc w:val="both"/>
        <w:rPr>
          <w:lang w:val="en-US"/>
        </w:rPr>
      </w:pPr>
      <w:r w:rsidRPr="00377B3D">
        <w:rPr>
          <w:rStyle w:val="FootnoteReference"/>
        </w:rPr>
        <w:footnoteRef/>
      </w:r>
      <w:r>
        <w:t xml:space="preserve"> </w:t>
      </w:r>
      <w:r>
        <w:rPr>
          <w:lang w:val="en-US"/>
        </w:rPr>
        <w:t xml:space="preserve">An optional higher standard is to simply require that all areas below the lowest floor be free from obstructions that cannot be seen though. This makes it much easier to be sure that these areas are not converted to living spaces and means that breakaway walls do not need technical inspections.  </w:t>
      </w:r>
    </w:p>
  </w:footnote>
  <w:footnote w:id="13">
    <w:p w14:paraId="5B39D1EB" w14:textId="4A175F39" w:rsidR="00D70B6A" w:rsidRPr="002932D0" w:rsidRDefault="00D70B6A" w:rsidP="000E2F4E">
      <w:pPr>
        <w:pStyle w:val="FootnoteText"/>
        <w:jc w:val="both"/>
        <w:rPr>
          <w:lang w:val="en-US"/>
        </w:rPr>
      </w:pPr>
      <w:r w:rsidRPr="00377B3D">
        <w:rPr>
          <w:rStyle w:val="FootnoteReference"/>
        </w:rPr>
        <w:footnoteRef/>
      </w:r>
      <w:r>
        <w:t xml:space="preserve"> </w:t>
      </w:r>
      <w:r>
        <w:rPr>
          <w:lang w:val="en-US"/>
        </w:rPr>
        <w:t xml:space="preserve">Spaces that are 300 square feet or more trigger very high insurance rates, so limiting the size of these spaces to less than 300 square feet is a higher standard that can make the structure more affordable to insure. </w:t>
      </w:r>
    </w:p>
  </w:footnote>
  <w:footnote w:id="14">
    <w:p w14:paraId="5436FF7C" w14:textId="564CEB74" w:rsidR="00D70B6A" w:rsidRPr="0001608F" w:rsidRDefault="00D70B6A" w:rsidP="000E2F4E">
      <w:pPr>
        <w:pStyle w:val="FootnoteText"/>
        <w:jc w:val="both"/>
        <w:rPr>
          <w:lang w:val="en-US"/>
        </w:rPr>
      </w:pPr>
      <w:r w:rsidRPr="00377B3D">
        <w:rPr>
          <w:rStyle w:val="FootnoteReference"/>
        </w:rPr>
        <w:footnoteRef/>
      </w:r>
      <w:r>
        <w:t xml:space="preserve"> </w:t>
      </w:r>
      <w:r>
        <w:rPr>
          <w:lang w:val="en-US"/>
        </w:rPr>
        <w:t>This limitation on the use of the 0.2 percent floodplain is not required by NFIP regulations but is an accepted standard for critical facilities in emergency management. Critical facilities that are built in mapped floodplain might not be eligible for rebuilding assistance after a disaster, therefore DCR recommends this provision to ensure that any decision made to build in these circumstances is carefully considered.</w:t>
      </w:r>
    </w:p>
  </w:footnote>
  <w:footnote w:id="15">
    <w:p w14:paraId="5CF40D17" w14:textId="518BAF99" w:rsidR="00D70B6A" w:rsidRPr="002202C2" w:rsidRDefault="00D70B6A" w:rsidP="000E2F4E">
      <w:pPr>
        <w:pStyle w:val="FootnoteText"/>
        <w:jc w:val="both"/>
        <w:rPr>
          <w:lang w:val="en-US"/>
        </w:rPr>
      </w:pPr>
      <w:r w:rsidRPr="00377B3D">
        <w:rPr>
          <w:rStyle w:val="FootnoteReference"/>
        </w:rPr>
        <w:footnoteRef/>
      </w:r>
      <w:r>
        <w:t xml:space="preserve"> </w:t>
      </w:r>
      <w:r>
        <w:rPr>
          <w:lang w:val="en-US"/>
        </w:rPr>
        <w:t>The flood maps anticipate one foot of rise in BFE due to fill in the floodplain, so while building to BFE is all that is required; it will result in flooding if all assumptions made in mapping are correct. Flood insurance rounds up for freeboard so an 18 inch requirement offers the best “bang for the buck” in reducing flood insurance rates and allows for an additional margin of safety in case the models have an error or are based on incomplete data</w:t>
      </w:r>
    </w:p>
  </w:footnote>
  <w:footnote w:id="16">
    <w:p w14:paraId="19A70B6B" w14:textId="7FDEA362" w:rsidR="00D70B6A" w:rsidRPr="002202C2" w:rsidRDefault="00D70B6A" w:rsidP="000E2F4E">
      <w:pPr>
        <w:pStyle w:val="FootnoteText"/>
        <w:jc w:val="both"/>
        <w:rPr>
          <w:lang w:val="en-US"/>
        </w:rPr>
      </w:pPr>
      <w:r w:rsidRPr="00377B3D">
        <w:rPr>
          <w:rStyle w:val="FootnoteReference"/>
        </w:rPr>
        <w:footnoteRef/>
      </w:r>
      <w:r>
        <w:t xml:space="preserve"> </w:t>
      </w:r>
      <w:r>
        <w:rPr>
          <w:lang w:val="en-US"/>
        </w:rPr>
        <w:t>The flood maps anticipate one foot of rise in BFE due to fill in the floodplain, so while building to BFE is all that is required; it will result in flooding if all assumptions made in mapping are correct. Flood insurance rounds up for freeboard so an 18 inch requirement offers the best “bang for the buck” in reducing flood insurance rates and allows for an additional margin of safety in case the models have an error or are based on incomplete data</w:t>
      </w:r>
    </w:p>
  </w:footnote>
  <w:footnote w:id="17">
    <w:p w14:paraId="386DB61A" w14:textId="77777777" w:rsidR="00D70B6A" w:rsidRPr="00973AB7" w:rsidRDefault="00D70B6A" w:rsidP="000E2F4E">
      <w:pPr>
        <w:pStyle w:val="FootnoteText"/>
        <w:jc w:val="both"/>
        <w:rPr>
          <w:lang w:val="en-US"/>
        </w:rPr>
      </w:pPr>
      <w:r w:rsidRPr="00377B3D">
        <w:rPr>
          <w:rStyle w:val="FootnoteReference"/>
        </w:rPr>
        <w:footnoteRef/>
      </w:r>
      <w:r>
        <w:t xml:space="preserve"> </w:t>
      </w:r>
      <w:r>
        <w:rPr>
          <w:lang w:val="en-US"/>
        </w:rPr>
        <w:t>If your community has adopted the recommended freeboard you might need to change this provision to be consistent or higher than the freeboard otherwise required. Please note that the minimum requirements are BFE plus one foot – two feet of freeboard is the recommended minimum.</w:t>
      </w:r>
    </w:p>
  </w:footnote>
  <w:footnote w:id="18">
    <w:p w14:paraId="6C01F0BA" w14:textId="66B00779" w:rsidR="00D70B6A" w:rsidRPr="006C79B1" w:rsidRDefault="00D70B6A" w:rsidP="000E2F4E">
      <w:pPr>
        <w:pStyle w:val="FootnoteText"/>
        <w:jc w:val="both"/>
        <w:rPr>
          <w:lang w:val="en-US"/>
        </w:rPr>
      </w:pPr>
      <w:r w:rsidRPr="00377B3D">
        <w:rPr>
          <w:rStyle w:val="FootnoteReference"/>
        </w:rPr>
        <w:footnoteRef/>
      </w:r>
      <w:r>
        <w:t xml:space="preserve"> This is the minimum size restriction set by FEMA Region III, but a community could choose a higher standard and limit accessory structures to a size less than 600 square feet. However, a variance could be issued for larger accessory structures, not to exceed 600 square feet. If a smaller size limit is chosen, additional language would be required in Article VI: Variances - see Footnote 23. The chosen size restriction should also be reflected in Article IV, Section 4.3.D.2.b, Article VI, Section M, and Article VIII-Glossary in the definition of “Appurtenant or accessory structure”.</w:t>
      </w:r>
    </w:p>
  </w:footnote>
  <w:footnote w:id="19">
    <w:p w14:paraId="7D9ACFB6" w14:textId="35DDD3A4" w:rsidR="00D70B6A" w:rsidRPr="00ED7D59" w:rsidRDefault="00D70B6A">
      <w:pPr>
        <w:pStyle w:val="FootnoteText"/>
        <w:rPr>
          <w:lang w:val="en-US"/>
        </w:rPr>
      </w:pPr>
      <w:r w:rsidRPr="00377B3D">
        <w:rPr>
          <w:rStyle w:val="FootnoteReference"/>
        </w:rPr>
        <w:footnoteRef/>
      </w:r>
      <w:r>
        <w:t xml:space="preserve"> </w:t>
      </w:r>
      <w:r>
        <w:rPr>
          <w:lang w:val="en-US"/>
        </w:rPr>
        <w:t>A non-conversion agreement is strongly recommended, especially if a variance is being issued for an accessory structure. However, the non-conversion agreement is not a requirement.</w:t>
      </w:r>
    </w:p>
  </w:footnote>
  <w:footnote w:id="20">
    <w:p w14:paraId="63EFE00E" w14:textId="71EEB7DB" w:rsidR="00D70B6A" w:rsidRPr="00973AB7" w:rsidRDefault="00D70B6A" w:rsidP="000E2F4E">
      <w:pPr>
        <w:pStyle w:val="FootnoteText"/>
        <w:jc w:val="both"/>
        <w:rPr>
          <w:lang w:val="en-US"/>
        </w:rPr>
      </w:pPr>
      <w:r w:rsidRPr="00377B3D">
        <w:rPr>
          <w:rStyle w:val="FootnoteReference"/>
        </w:rPr>
        <w:footnoteRef/>
      </w:r>
      <w:r>
        <w:t xml:space="preserve"> </w:t>
      </w:r>
      <w:r>
        <w:rPr>
          <w:lang w:val="en-US"/>
        </w:rPr>
        <w:t>The recommended standard here is 5 lots instead of 50. Fifty lots is the breakpoint suggested in the federal regulations, but the 5/5 rule is less confusing and captures more commercial development.</w:t>
      </w:r>
    </w:p>
  </w:footnote>
  <w:footnote w:id="21">
    <w:p w14:paraId="04736669" w14:textId="7FF96234" w:rsidR="00D70B6A" w:rsidRPr="0001608F" w:rsidRDefault="00D70B6A" w:rsidP="000E2F4E">
      <w:pPr>
        <w:pStyle w:val="FootnoteText"/>
        <w:jc w:val="both"/>
        <w:rPr>
          <w:lang w:val="en-US"/>
        </w:rPr>
      </w:pPr>
      <w:r w:rsidRPr="00377B3D">
        <w:rPr>
          <w:rStyle w:val="FootnoteReference"/>
        </w:rPr>
        <w:footnoteRef/>
      </w:r>
      <w:r>
        <w:t xml:space="preserve"> </w:t>
      </w:r>
      <w:r>
        <w:rPr>
          <w:lang w:val="en-US"/>
        </w:rPr>
        <w:t>The assumption that all buildings will be brought in to compliance unless an exception is found is not required by the federal regulations, it is a recommended change for the sake of administrative efficiency and improved compliance.</w:t>
      </w:r>
    </w:p>
  </w:footnote>
  <w:footnote w:id="22">
    <w:p w14:paraId="5A2C7E25" w14:textId="3F410BF2" w:rsidR="00D70B6A" w:rsidRPr="0001608F" w:rsidRDefault="00D70B6A" w:rsidP="000E2F4E">
      <w:pPr>
        <w:pStyle w:val="FootnoteText"/>
        <w:jc w:val="both"/>
        <w:rPr>
          <w:lang w:val="en-US"/>
        </w:rPr>
      </w:pPr>
      <w:r w:rsidRPr="00377B3D">
        <w:rPr>
          <w:rStyle w:val="FootnoteReference"/>
        </w:rPr>
        <w:footnoteRef/>
      </w:r>
      <w:r>
        <w:t xml:space="preserve"> </w:t>
      </w:r>
      <w:r>
        <w:rPr>
          <w:lang w:val="en-US"/>
        </w:rPr>
        <w:t>This cumulative change requirement is a recommended higher standard. DCR has found that not having a time period for cumulative change can lead to people trying to split work up to avoid hitting the 50% limit which puts the community in a difficult place with enforcement and increases administrative burdens.</w:t>
      </w:r>
    </w:p>
  </w:footnote>
  <w:footnote w:id="23">
    <w:p w14:paraId="3D3C0E20" w14:textId="77777777" w:rsidR="00D70B6A" w:rsidRDefault="00D70B6A" w:rsidP="009950ED">
      <w:pPr>
        <w:pStyle w:val="FootnoteText"/>
        <w:jc w:val="both"/>
      </w:pPr>
      <w:r w:rsidRPr="00377B3D">
        <w:rPr>
          <w:rStyle w:val="FootnoteReference"/>
        </w:rPr>
        <w:footnoteRef/>
      </w:r>
      <w:r>
        <w:t xml:space="preserve"> If a size restriction for accessory structures that is less than 600 square feet is chosen, variances could be issued for structures larger than that size restriction, not to exceed 600 square feet. In this case, additional language is required under Article VI, Section M. Suggested language:</w:t>
      </w:r>
    </w:p>
    <w:p w14:paraId="43F6A9BE" w14:textId="77777777" w:rsidR="00D70B6A" w:rsidRPr="006C79B1" w:rsidRDefault="00D70B6A" w:rsidP="009950ED">
      <w:pPr>
        <w:pStyle w:val="FootnoteText"/>
        <w:ind w:left="720"/>
        <w:jc w:val="both"/>
        <w:rPr>
          <w:lang w:val="en-US"/>
        </w:rPr>
      </w:pPr>
      <w:r>
        <w:t xml:space="preserve">“Accessory structures within the SFHA that are greater than {insert size restriction} square feet, do not exceed 600 square feet, and do not meet all requirements for elevating or dry floodproofing, as set out in Article IV, Section 4.3.B, must secure a variance in accordance with the floodplain ordinance before a permit is issued. The structure must comply with accessory structure criteria in Article IV, Section 4.3.D.2. No variance shall be granted for an accessory structure exceeding 600 square feet. </w:t>
      </w:r>
      <w:r w:rsidRPr="00D1398F">
        <w:rPr>
          <w:i/>
        </w:rPr>
        <w:t xml:space="preserve">(Note: See </w:t>
      </w:r>
      <w:r>
        <w:rPr>
          <w:i/>
        </w:rPr>
        <w:t xml:space="preserve">Article </w:t>
      </w:r>
      <w:r w:rsidRPr="00D1398F">
        <w:rPr>
          <w:i/>
        </w:rPr>
        <w:t>I</w:t>
      </w:r>
      <w:r>
        <w:rPr>
          <w:i/>
        </w:rPr>
        <w:t>V</w:t>
      </w:r>
      <w:r w:rsidRPr="00D1398F">
        <w:rPr>
          <w:i/>
        </w:rPr>
        <w:t>, Section 4.3.D.</w:t>
      </w:r>
      <w:r>
        <w:rPr>
          <w:i/>
        </w:rPr>
        <w:t>2)</w:t>
      </w:r>
      <w:r w:rsidRPr="00D1398F">
        <w:t>.</w:t>
      </w:r>
      <w:r>
        <w:t>”</w:t>
      </w:r>
    </w:p>
  </w:footnote>
  <w:footnote w:id="24">
    <w:p w14:paraId="742D40E3" w14:textId="4999A9F3" w:rsidR="00D70B6A" w:rsidRPr="000E2F4E" w:rsidRDefault="00D70B6A" w:rsidP="000E2F4E">
      <w:pPr>
        <w:pStyle w:val="FootnoteText"/>
        <w:jc w:val="both"/>
        <w:rPr>
          <w:lang w:val="en-US"/>
        </w:rPr>
      </w:pPr>
      <w:r w:rsidRPr="00377B3D">
        <w:rPr>
          <w:rStyle w:val="FootnoteReference"/>
        </w:rPr>
        <w:footnoteRef/>
      </w:r>
      <w:r>
        <w:t xml:space="preserve"> This is the size restriction set by FEMA Region III, but a community could choose a higher standard and limit accessory structures to a size less than 600 square feet. However, a variance could be issued for larger accessory structures, not to exceed 600 square feet. If a smaller size limit is chosen, additional language would be required in Article VI: Variances - see Footnote 23. The chosen size restriction should also be reflected in Article IV, Section 4.3.D.2.b, Article VI, Section M, and Article VIII-Glossary in the definition of “Appurtenant or accessory structure”.</w:t>
      </w:r>
    </w:p>
  </w:footnote>
  <w:footnote w:id="25">
    <w:p w14:paraId="388F6164" w14:textId="77777777" w:rsidR="00D70B6A" w:rsidRPr="00BB5BAC" w:rsidRDefault="00D70B6A" w:rsidP="001B329F">
      <w:pPr>
        <w:pStyle w:val="FootnoteText"/>
        <w:jc w:val="both"/>
        <w:rPr>
          <w:lang w:val="en-US"/>
        </w:rPr>
      </w:pPr>
      <w:r w:rsidRPr="00377B3D">
        <w:rPr>
          <w:rStyle w:val="FootnoteReference"/>
        </w:rPr>
        <w:footnoteRef/>
      </w:r>
      <w:r>
        <w:t xml:space="preserve"> </w:t>
      </w:r>
      <w:r>
        <w:rPr>
          <w:lang w:val="en-US"/>
        </w:rPr>
        <w:t>This section can be customized based upon a community’s preferences. The model ordinance contains this section as FEMA requires an ordinance to have signatures from the community, either elected officials or administrators, showing that the ordinance has been officially adopted. FEMA also requires a date of adoption and an ordinance number.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57B91" w14:textId="09991B50" w:rsidR="00D70B6A" w:rsidRPr="00173A8D" w:rsidRDefault="00D70B6A" w:rsidP="00C37AB7">
    <w:pPr>
      <w:pStyle w:val="Header"/>
      <w:jc w:val="center"/>
      <w:rPr>
        <w:rFonts w:ascii="Times New Roman" w:hAnsi="Times New Roman"/>
      </w:rPr>
    </w:pPr>
    <w:r w:rsidRPr="00173A8D">
      <w:rPr>
        <w:rFonts w:ascii="Times New Roman" w:hAnsi="Times New Roman"/>
      </w:rPr>
      <w:t>V</w:t>
    </w:r>
    <w:r>
      <w:rPr>
        <w:rFonts w:ascii="Times New Roman" w:hAnsi="Times New Roman"/>
      </w:rPr>
      <w:t>irginia</w:t>
    </w:r>
    <w:r w:rsidRPr="00173A8D">
      <w:rPr>
        <w:rFonts w:ascii="Times New Roman" w:hAnsi="Times New Roman"/>
      </w:rPr>
      <w:t xml:space="preserve"> Department of Conservation </w:t>
    </w:r>
    <w:r>
      <w:rPr>
        <w:rFonts w:ascii="Times New Roman" w:hAnsi="Times New Roman"/>
      </w:rPr>
      <w:t>and</w:t>
    </w:r>
    <w:r w:rsidRPr="00173A8D">
      <w:rPr>
        <w:rFonts w:ascii="Times New Roman" w:hAnsi="Times New Roman"/>
      </w:rPr>
      <w:t xml:space="preserve"> Recreation </w:t>
    </w:r>
    <w:r>
      <w:rPr>
        <w:rFonts w:ascii="Times New Roman" w:hAnsi="Times New Roman"/>
      </w:rPr>
      <w:t>(</w:t>
    </w:r>
    <w:r w:rsidR="00C75D8A">
      <w:rPr>
        <w:rFonts w:ascii="Times New Roman" w:hAnsi="Times New Roman"/>
      </w:rPr>
      <w:t>July 5</w:t>
    </w:r>
    <w:r>
      <w:rPr>
        <w:rFonts w:ascii="Times New Roman" w:hAnsi="Times New Roman"/>
      </w:rPr>
      <w:t>, 2017 Version)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41D9"/>
    <w:multiLevelType w:val="multilevel"/>
    <w:tmpl w:val="2F3C7E36"/>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30B62B6"/>
    <w:multiLevelType w:val="multilevel"/>
    <w:tmpl w:val="A56C951C"/>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252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1B333B2"/>
    <w:multiLevelType w:val="multilevel"/>
    <w:tmpl w:val="E4B0F09E"/>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24D5A69"/>
    <w:multiLevelType w:val="hybridMultilevel"/>
    <w:tmpl w:val="766C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84A89"/>
    <w:multiLevelType w:val="multilevel"/>
    <w:tmpl w:val="2F3C7E36"/>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9EA6CEB"/>
    <w:multiLevelType w:val="hybridMultilevel"/>
    <w:tmpl w:val="10A02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1B3903"/>
    <w:multiLevelType w:val="hybridMultilevel"/>
    <w:tmpl w:val="AFD0719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2E6E99"/>
    <w:multiLevelType w:val="multilevel"/>
    <w:tmpl w:val="2F3C7E36"/>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CC41941"/>
    <w:multiLevelType w:val="multilevel"/>
    <w:tmpl w:val="A56C951C"/>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252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E8C7D9F"/>
    <w:multiLevelType w:val="hybridMultilevel"/>
    <w:tmpl w:val="6026E85C"/>
    <w:lvl w:ilvl="0" w:tplc="5856632C">
      <w:start w:val="1"/>
      <w:numFmt w:val="decimal"/>
      <w:lvlText w:val="%1)"/>
      <w:lvlJc w:val="left"/>
      <w:pPr>
        <w:tabs>
          <w:tab w:val="num" w:pos="1800"/>
        </w:tabs>
        <w:ind w:left="1800" w:hanging="360"/>
      </w:pPr>
      <w:rPr>
        <w:rFonts w:hint="default"/>
        <w:color w:val="auto"/>
      </w:rPr>
    </w:lvl>
    <w:lvl w:ilvl="1" w:tplc="91E449CA">
      <w:start w:val="1"/>
      <w:numFmt w:val="decimal"/>
      <w:lvlText w:val="%2)"/>
      <w:lvlJc w:val="left"/>
      <w:pPr>
        <w:tabs>
          <w:tab w:val="num" w:pos="2520"/>
        </w:tabs>
        <w:ind w:left="2520" w:hanging="360"/>
      </w:pPr>
      <w:rPr>
        <w:rFonts w:hint="default"/>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32855F31"/>
    <w:multiLevelType w:val="multilevel"/>
    <w:tmpl w:val="2F3C7E36"/>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4C110C7"/>
    <w:multiLevelType w:val="hybridMultilevel"/>
    <w:tmpl w:val="8E0A775A"/>
    <w:lvl w:ilvl="0" w:tplc="0409001B">
      <w:start w:val="1"/>
      <w:numFmt w:val="lowerRoman"/>
      <w:lvlText w:val="%1."/>
      <w:lvlJc w:val="righ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2" w15:restartNumberingAfterBreak="0">
    <w:nsid w:val="39227C20"/>
    <w:multiLevelType w:val="multilevel"/>
    <w:tmpl w:val="38EAB22E"/>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CD04A11"/>
    <w:multiLevelType w:val="multilevel"/>
    <w:tmpl w:val="E4B0F09E"/>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0537C7B"/>
    <w:multiLevelType w:val="multilevel"/>
    <w:tmpl w:val="E4B0F09E"/>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3780EAD"/>
    <w:multiLevelType w:val="multilevel"/>
    <w:tmpl w:val="2F3C7E36"/>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44BE7093"/>
    <w:multiLevelType w:val="hybridMultilevel"/>
    <w:tmpl w:val="AA0894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62C584A"/>
    <w:multiLevelType w:val="multilevel"/>
    <w:tmpl w:val="63D0870E"/>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2160"/>
        </w:tabs>
        <w:ind w:left="1800" w:hanging="360"/>
      </w:pPr>
      <w:rPr>
        <w:rFonts w:ascii="Times New Roman" w:hAnsi="Times New Roman" w:hint="default"/>
        <w:sz w:val="24"/>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80A7A86"/>
    <w:multiLevelType w:val="multilevel"/>
    <w:tmpl w:val="A56C951C"/>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252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9C250E8"/>
    <w:multiLevelType w:val="multilevel"/>
    <w:tmpl w:val="2F3C7E36"/>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AA60A94"/>
    <w:multiLevelType w:val="multilevel"/>
    <w:tmpl w:val="1F32058E"/>
    <w:lvl w:ilvl="0">
      <w:start w:val="5"/>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2160"/>
        </w:tabs>
        <w:ind w:left="1800" w:hanging="360"/>
      </w:pPr>
      <w:rPr>
        <w:rFonts w:ascii="Times New Roman" w:hAnsi="Times New Roman" w:hint="default"/>
        <w:sz w:val="24"/>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BD8513A"/>
    <w:multiLevelType w:val="multilevel"/>
    <w:tmpl w:val="63D0870E"/>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2160"/>
        </w:tabs>
        <w:ind w:left="1800" w:hanging="360"/>
      </w:pPr>
      <w:rPr>
        <w:rFonts w:ascii="Times New Roman" w:hAnsi="Times New Roman" w:hint="default"/>
        <w:sz w:val="24"/>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504350E2"/>
    <w:multiLevelType w:val="hybridMultilevel"/>
    <w:tmpl w:val="D062FAE0"/>
    <w:lvl w:ilvl="0" w:tplc="A612A7B2">
      <w:start w:val="1"/>
      <w:numFmt w:val="upperLetter"/>
      <w:lvlText w:val="%1."/>
      <w:lvlJc w:val="left"/>
      <w:pPr>
        <w:tabs>
          <w:tab w:val="num" w:pos="765"/>
        </w:tabs>
        <w:ind w:left="765" w:hanging="40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CA62D5"/>
    <w:multiLevelType w:val="multilevel"/>
    <w:tmpl w:val="63D0870E"/>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2160"/>
        </w:tabs>
        <w:ind w:left="1800" w:hanging="360"/>
      </w:pPr>
      <w:rPr>
        <w:rFonts w:ascii="Times New Roman" w:hAnsi="Times New Roman" w:hint="default"/>
        <w:sz w:val="24"/>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58882549"/>
    <w:multiLevelType w:val="hybridMultilevel"/>
    <w:tmpl w:val="5B3C79BA"/>
    <w:lvl w:ilvl="0" w:tplc="5856632C">
      <w:start w:val="1"/>
      <w:numFmt w:val="decimal"/>
      <w:lvlText w:val="%1)"/>
      <w:lvlJc w:val="left"/>
      <w:pPr>
        <w:tabs>
          <w:tab w:val="num" w:pos="1800"/>
        </w:tabs>
        <w:ind w:left="180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919627A"/>
    <w:multiLevelType w:val="multilevel"/>
    <w:tmpl w:val="2F3C7E36"/>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B483431"/>
    <w:multiLevelType w:val="multilevel"/>
    <w:tmpl w:val="2F3C7E36"/>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B6E448D"/>
    <w:multiLevelType w:val="multilevel"/>
    <w:tmpl w:val="2F3C7E36"/>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C9460F3"/>
    <w:multiLevelType w:val="multilevel"/>
    <w:tmpl w:val="E5069D1C"/>
    <w:lvl w:ilvl="0">
      <w:start w:val="4"/>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2160"/>
        </w:tabs>
        <w:ind w:left="1800" w:hanging="360"/>
      </w:pPr>
      <w:rPr>
        <w:rFonts w:ascii="Times New Roman" w:hAnsi="Times New Roman" w:hint="default"/>
        <w:sz w:val="24"/>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5CC42742"/>
    <w:multiLevelType w:val="multilevel"/>
    <w:tmpl w:val="E4B0F09E"/>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5E2D2B85"/>
    <w:multiLevelType w:val="multilevel"/>
    <w:tmpl w:val="63D0870E"/>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2160"/>
        </w:tabs>
        <w:ind w:left="1800" w:hanging="360"/>
      </w:pPr>
      <w:rPr>
        <w:rFonts w:ascii="Times New Roman" w:hAnsi="Times New Roman" w:hint="default"/>
        <w:sz w:val="24"/>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5EC461AF"/>
    <w:multiLevelType w:val="multilevel"/>
    <w:tmpl w:val="5CBC2AE4"/>
    <w:lvl w:ilvl="0">
      <w:start w:val="10"/>
      <w:numFmt w:val="upperLetter"/>
      <w:lvlText w:val="%1."/>
      <w:lvlJc w:val="left"/>
      <w:pPr>
        <w:tabs>
          <w:tab w:val="num" w:pos="720"/>
        </w:tabs>
        <w:ind w:left="720" w:hanging="720"/>
      </w:pPr>
      <w:rPr>
        <w:rFonts w:hint="default"/>
        <w:color w:val="auto"/>
      </w:rPr>
    </w:lvl>
    <w:lvl w:ilvl="1">
      <w:start w:val="2"/>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1473B21"/>
    <w:multiLevelType w:val="multilevel"/>
    <w:tmpl w:val="2F3C7E36"/>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2774CC6"/>
    <w:multiLevelType w:val="multilevel"/>
    <w:tmpl w:val="3392DC5C"/>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2F228E1"/>
    <w:multiLevelType w:val="multilevel"/>
    <w:tmpl w:val="E4B0F09E"/>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95B1396"/>
    <w:multiLevelType w:val="hybridMultilevel"/>
    <w:tmpl w:val="9E48CE84"/>
    <w:lvl w:ilvl="0" w:tplc="04090011">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726E4596"/>
    <w:multiLevelType w:val="multilevel"/>
    <w:tmpl w:val="2F3C7E36"/>
    <w:lvl w:ilvl="0">
      <w:start w:val="1"/>
      <w:numFmt w:val="upperLetter"/>
      <w:lvlText w:val="%1."/>
      <w:lvlJc w:val="left"/>
      <w:pPr>
        <w:tabs>
          <w:tab w:val="num" w:pos="720"/>
        </w:tabs>
        <w:ind w:left="720" w:hanging="720"/>
      </w:pPr>
      <w:rPr>
        <w:rFonts w:hint="default"/>
        <w:color w:val="auto"/>
      </w:rPr>
    </w:lvl>
    <w:lvl w:ilvl="1">
      <w:start w:val="1"/>
      <w:numFmt w:val="decimal"/>
      <w:lvlText w:val="%2."/>
      <w:lvlJc w:val="left"/>
      <w:pPr>
        <w:tabs>
          <w:tab w:val="num" w:pos="1080"/>
        </w:tabs>
        <w:ind w:left="1080" w:hanging="360"/>
      </w:pPr>
      <w:rPr>
        <w:rFonts w:hint="default"/>
        <w:color w:val="auto"/>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3071F32"/>
    <w:multiLevelType w:val="multilevel"/>
    <w:tmpl w:val="38EAB22E"/>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48440AE"/>
    <w:multiLevelType w:val="hybridMultilevel"/>
    <w:tmpl w:val="332C6F68"/>
    <w:lvl w:ilvl="0" w:tplc="5856632C">
      <w:start w:val="1"/>
      <w:numFmt w:val="decimal"/>
      <w:lvlText w:val="%1)"/>
      <w:lvlJc w:val="left"/>
      <w:pPr>
        <w:tabs>
          <w:tab w:val="num" w:pos="1800"/>
        </w:tabs>
        <w:ind w:left="1800" w:hanging="360"/>
      </w:pPr>
      <w:rPr>
        <w:rFont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E16464"/>
    <w:multiLevelType w:val="hybridMultilevel"/>
    <w:tmpl w:val="E45ACFF4"/>
    <w:lvl w:ilvl="0" w:tplc="D8F0086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892668"/>
    <w:multiLevelType w:val="multilevel"/>
    <w:tmpl w:val="E4B0F09E"/>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3"/>
  </w:num>
  <w:num w:numId="2">
    <w:abstractNumId w:val="6"/>
  </w:num>
  <w:num w:numId="3">
    <w:abstractNumId w:val="14"/>
  </w:num>
  <w:num w:numId="4">
    <w:abstractNumId w:val="27"/>
  </w:num>
  <w:num w:numId="5">
    <w:abstractNumId w:val="7"/>
  </w:num>
  <w:num w:numId="6">
    <w:abstractNumId w:val="12"/>
  </w:num>
  <w:num w:numId="7">
    <w:abstractNumId w:val="34"/>
  </w:num>
  <w:num w:numId="8">
    <w:abstractNumId w:val="33"/>
  </w:num>
  <w:num w:numId="9">
    <w:abstractNumId w:val="1"/>
  </w:num>
  <w:num w:numId="10">
    <w:abstractNumId w:val="28"/>
  </w:num>
  <w:num w:numId="11">
    <w:abstractNumId w:val="21"/>
  </w:num>
  <w:num w:numId="12">
    <w:abstractNumId w:val="30"/>
  </w:num>
  <w:num w:numId="13">
    <w:abstractNumId w:val="31"/>
  </w:num>
  <w:num w:numId="14">
    <w:abstractNumId w:val="22"/>
  </w:num>
  <w:num w:numId="15">
    <w:abstractNumId w:val="9"/>
  </w:num>
  <w:num w:numId="16">
    <w:abstractNumId w:val="35"/>
  </w:num>
  <w:num w:numId="17">
    <w:abstractNumId w:val="38"/>
  </w:num>
  <w:num w:numId="18">
    <w:abstractNumId w:val="24"/>
  </w:num>
  <w:num w:numId="19">
    <w:abstractNumId w:val="3"/>
  </w:num>
  <w:num w:numId="20">
    <w:abstractNumId w:val="39"/>
  </w:num>
  <w:num w:numId="21">
    <w:abstractNumId w:val="5"/>
  </w:num>
  <w:num w:numId="22">
    <w:abstractNumId w:val="16"/>
  </w:num>
  <w:num w:numId="23">
    <w:abstractNumId w:val="8"/>
  </w:num>
  <w:num w:numId="24">
    <w:abstractNumId w:val="18"/>
  </w:num>
  <w:num w:numId="25">
    <w:abstractNumId w:val="20"/>
  </w:num>
  <w:num w:numId="26">
    <w:abstractNumId w:val="17"/>
  </w:num>
  <w:num w:numId="27">
    <w:abstractNumId w:val="11"/>
  </w:num>
  <w:num w:numId="28">
    <w:abstractNumId w:val="2"/>
  </w:num>
  <w:num w:numId="29">
    <w:abstractNumId w:val="29"/>
  </w:num>
  <w:num w:numId="30">
    <w:abstractNumId w:val="0"/>
  </w:num>
  <w:num w:numId="31">
    <w:abstractNumId w:val="36"/>
  </w:num>
  <w:num w:numId="32">
    <w:abstractNumId w:val="40"/>
  </w:num>
  <w:num w:numId="33">
    <w:abstractNumId w:val="10"/>
  </w:num>
  <w:num w:numId="34">
    <w:abstractNumId w:val="19"/>
  </w:num>
  <w:num w:numId="35">
    <w:abstractNumId w:val="26"/>
  </w:num>
  <w:num w:numId="36">
    <w:abstractNumId w:val="25"/>
  </w:num>
  <w:num w:numId="37">
    <w:abstractNumId w:val="23"/>
  </w:num>
  <w:num w:numId="38">
    <w:abstractNumId w:val="32"/>
  </w:num>
  <w:num w:numId="39">
    <w:abstractNumId w:val="15"/>
  </w:num>
  <w:num w:numId="40">
    <w:abstractNumId w:val="4"/>
  </w:num>
  <w:num w:numId="41">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378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5F"/>
    <w:rsid w:val="0001608F"/>
    <w:rsid w:val="0002170C"/>
    <w:rsid w:val="00024CEE"/>
    <w:rsid w:val="000315E2"/>
    <w:rsid w:val="000445AF"/>
    <w:rsid w:val="00051A5F"/>
    <w:rsid w:val="00051A60"/>
    <w:rsid w:val="00060AF4"/>
    <w:rsid w:val="00070107"/>
    <w:rsid w:val="00096908"/>
    <w:rsid w:val="000A1363"/>
    <w:rsid w:val="000A4533"/>
    <w:rsid w:val="000D2893"/>
    <w:rsid w:val="000D68D7"/>
    <w:rsid w:val="000E2F4E"/>
    <w:rsid w:val="000E66EA"/>
    <w:rsid w:val="000F160A"/>
    <w:rsid w:val="00102DB5"/>
    <w:rsid w:val="001060EE"/>
    <w:rsid w:val="0015524A"/>
    <w:rsid w:val="001629B6"/>
    <w:rsid w:val="001678DD"/>
    <w:rsid w:val="00167A66"/>
    <w:rsid w:val="00170624"/>
    <w:rsid w:val="0017188A"/>
    <w:rsid w:val="001771F5"/>
    <w:rsid w:val="001865F8"/>
    <w:rsid w:val="00191B78"/>
    <w:rsid w:val="00197D58"/>
    <w:rsid w:val="001B329F"/>
    <w:rsid w:val="001C020A"/>
    <w:rsid w:val="001C0327"/>
    <w:rsid w:val="001C15A6"/>
    <w:rsid w:val="001D275C"/>
    <w:rsid w:val="001E0313"/>
    <w:rsid w:val="001F6E4B"/>
    <w:rsid w:val="00212557"/>
    <w:rsid w:val="002202C2"/>
    <w:rsid w:val="00230219"/>
    <w:rsid w:val="00236CA9"/>
    <w:rsid w:val="00236E48"/>
    <w:rsid w:val="00242CA6"/>
    <w:rsid w:val="00257570"/>
    <w:rsid w:val="002607C3"/>
    <w:rsid w:val="00265440"/>
    <w:rsid w:val="002731E7"/>
    <w:rsid w:val="00285662"/>
    <w:rsid w:val="00285BAD"/>
    <w:rsid w:val="002906F3"/>
    <w:rsid w:val="00290750"/>
    <w:rsid w:val="002932D0"/>
    <w:rsid w:val="002937F9"/>
    <w:rsid w:val="002943CA"/>
    <w:rsid w:val="002A26D6"/>
    <w:rsid w:val="002A2719"/>
    <w:rsid w:val="002D2891"/>
    <w:rsid w:val="002D7A0C"/>
    <w:rsid w:val="002F533C"/>
    <w:rsid w:val="00310C11"/>
    <w:rsid w:val="00311063"/>
    <w:rsid w:val="00312191"/>
    <w:rsid w:val="00312CA3"/>
    <w:rsid w:val="00334C9C"/>
    <w:rsid w:val="003508CF"/>
    <w:rsid w:val="003738E4"/>
    <w:rsid w:val="00377B3D"/>
    <w:rsid w:val="0039478B"/>
    <w:rsid w:val="003965F1"/>
    <w:rsid w:val="003B443E"/>
    <w:rsid w:val="003C4516"/>
    <w:rsid w:val="003F5E6B"/>
    <w:rsid w:val="00402B86"/>
    <w:rsid w:val="00410E4E"/>
    <w:rsid w:val="00442736"/>
    <w:rsid w:val="00446BD9"/>
    <w:rsid w:val="00453E0F"/>
    <w:rsid w:val="00454600"/>
    <w:rsid w:val="00490B65"/>
    <w:rsid w:val="0049666D"/>
    <w:rsid w:val="004B4B64"/>
    <w:rsid w:val="004C3CF9"/>
    <w:rsid w:val="004C76C7"/>
    <w:rsid w:val="004D2657"/>
    <w:rsid w:val="004D5B31"/>
    <w:rsid w:val="004E0431"/>
    <w:rsid w:val="004E7558"/>
    <w:rsid w:val="004F0903"/>
    <w:rsid w:val="004F26EB"/>
    <w:rsid w:val="004F5025"/>
    <w:rsid w:val="00501A5F"/>
    <w:rsid w:val="00506302"/>
    <w:rsid w:val="00513BD6"/>
    <w:rsid w:val="00514934"/>
    <w:rsid w:val="005247BA"/>
    <w:rsid w:val="005305D5"/>
    <w:rsid w:val="00580365"/>
    <w:rsid w:val="00596A6F"/>
    <w:rsid w:val="005B5D41"/>
    <w:rsid w:val="005C2C4F"/>
    <w:rsid w:val="005D03B7"/>
    <w:rsid w:val="005D3BC2"/>
    <w:rsid w:val="005D5C2F"/>
    <w:rsid w:val="006059A4"/>
    <w:rsid w:val="0063441C"/>
    <w:rsid w:val="0065625B"/>
    <w:rsid w:val="00656386"/>
    <w:rsid w:val="00667F11"/>
    <w:rsid w:val="0068265F"/>
    <w:rsid w:val="00692875"/>
    <w:rsid w:val="006A18B5"/>
    <w:rsid w:val="006B46CB"/>
    <w:rsid w:val="006C1A85"/>
    <w:rsid w:val="006C6361"/>
    <w:rsid w:val="00712B95"/>
    <w:rsid w:val="00714F70"/>
    <w:rsid w:val="00723693"/>
    <w:rsid w:val="00761954"/>
    <w:rsid w:val="00763159"/>
    <w:rsid w:val="007646A2"/>
    <w:rsid w:val="00764998"/>
    <w:rsid w:val="00773A4C"/>
    <w:rsid w:val="007807A7"/>
    <w:rsid w:val="00792716"/>
    <w:rsid w:val="007A277F"/>
    <w:rsid w:val="007A2E22"/>
    <w:rsid w:val="007B5229"/>
    <w:rsid w:val="007B5ACD"/>
    <w:rsid w:val="007C29DC"/>
    <w:rsid w:val="007C500E"/>
    <w:rsid w:val="007D333F"/>
    <w:rsid w:val="007F365D"/>
    <w:rsid w:val="00803B07"/>
    <w:rsid w:val="00812CC2"/>
    <w:rsid w:val="008205A3"/>
    <w:rsid w:val="00820CBC"/>
    <w:rsid w:val="00824C42"/>
    <w:rsid w:val="008373BE"/>
    <w:rsid w:val="00857CE2"/>
    <w:rsid w:val="0086289D"/>
    <w:rsid w:val="00890C83"/>
    <w:rsid w:val="008924A1"/>
    <w:rsid w:val="008A306C"/>
    <w:rsid w:val="008B00FB"/>
    <w:rsid w:val="008C3D48"/>
    <w:rsid w:val="008C52B3"/>
    <w:rsid w:val="008D1532"/>
    <w:rsid w:val="008E59BA"/>
    <w:rsid w:val="008F05B6"/>
    <w:rsid w:val="008F7252"/>
    <w:rsid w:val="0090098B"/>
    <w:rsid w:val="00914C45"/>
    <w:rsid w:val="00932093"/>
    <w:rsid w:val="00944859"/>
    <w:rsid w:val="00950DB7"/>
    <w:rsid w:val="00955399"/>
    <w:rsid w:val="00956F88"/>
    <w:rsid w:val="009579CC"/>
    <w:rsid w:val="00961C30"/>
    <w:rsid w:val="0097100F"/>
    <w:rsid w:val="00973AB7"/>
    <w:rsid w:val="0097761D"/>
    <w:rsid w:val="00983521"/>
    <w:rsid w:val="009950ED"/>
    <w:rsid w:val="009A6C69"/>
    <w:rsid w:val="009B72FD"/>
    <w:rsid w:val="009D6831"/>
    <w:rsid w:val="009E4834"/>
    <w:rsid w:val="009E496D"/>
    <w:rsid w:val="00A45290"/>
    <w:rsid w:val="00A453B8"/>
    <w:rsid w:val="00A668B6"/>
    <w:rsid w:val="00A73778"/>
    <w:rsid w:val="00A743B5"/>
    <w:rsid w:val="00A81449"/>
    <w:rsid w:val="00A91565"/>
    <w:rsid w:val="00A93DD7"/>
    <w:rsid w:val="00AA3223"/>
    <w:rsid w:val="00AD0285"/>
    <w:rsid w:val="00AD43C1"/>
    <w:rsid w:val="00AD7F81"/>
    <w:rsid w:val="00AE3CFA"/>
    <w:rsid w:val="00AF3937"/>
    <w:rsid w:val="00AF791F"/>
    <w:rsid w:val="00B03984"/>
    <w:rsid w:val="00B040B1"/>
    <w:rsid w:val="00B13E1B"/>
    <w:rsid w:val="00B15A2E"/>
    <w:rsid w:val="00B20E7D"/>
    <w:rsid w:val="00B377B8"/>
    <w:rsid w:val="00B44A9F"/>
    <w:rsid w:val="00B45B45"/>
    <w:rsid w:val="00B513D5"/>
    <w:rsid w:val="00B55B8A"/>
    <w:rsid w:val="00B63239"/>
    <w:rsid w:val="00B634A0"/>
    <w:rsid w:val="00B758D9"/>
    <w:rsid w:val="00B82EF0"/>
    <w:rsid w:val="00B850EB"/>
    <w:rsid w:val="00B85AE0"/>
    <w:rsid w:val="00BA7E40"/>
    <w:rsid w:val="00BB5BAC"/>
    <w:rsid w:val="00BC7E19"/>
    <w:rsid w:val="00BD156D"/>
    <w:rsid w:val="00BD17A4"/>
    <w:rsid w:val="00BE0938"/>
    <w:rsid w:val="00BF5CBE"/>
    <w:rsid w:val="00C25401"/>
    <w:rsid w:val="00C31059"/>
    <w:rsid w:val="00C31213"/>
    <w:rsid w:val="00C36CF1"/>
    <w:rsid w:val="00C37AB7"/>
    <w:rsid w:val="00C521C3"/>
    <w:rsid w:val="00C53E35"/>
    <w:rsid w:val="00C67475"/>
    <w:rsid w:val="00C75D8A"/>
    <w:rsid w:val="00C8491A"/>
    <w:rsid w:val="00CB01F2"/>
    <w:rsid w:val="00CB214F"/>
    <w:rsid w:val="00CC1EC5"/>
    <w:rsid w:val="00CC50F9"/>
    <w:rsid w:val="00CE7F01"/>
    <w:rsid w:val="00D00F9A"/>
    <w:rsid w:val="00D019E7"/>
    <w:rsid w:val="00D01F1A"/>
    <w:rsid w:val="00D066E0"/>
    <w:rsid w:val="00D11459"/>
    <w:rsid w:val="00D133F5"/>
    <w:rsid w:val="00D1398F"/>
    <w:rsid w:val="00D344F5"/>
    <w:rsid w:val="00D436D9"/>
    <w:rsid w:val="00D5131B"/>
    <w:rsid w:val="00D52986"/>
    <w:rsid w:val="00D54089"/>
    <w:rsid w:val="00D70B6A"/>
    <w:rsid w:val="00D713D4"/>
    <w:rsid w:val="00D71896"/>
    <w:rsid w:val="00D90696"/>
    <w:rsid w:val="00D91931"/>
    <w:rsid w:val="00D96308"/>
    <w:rsid w:val="00DC77D1"/>
    <w:rsid w:val="00DD4EDE"/>
    <w:rsid w:val="00DE1BDA"/>
    <w:rsid w:val="00DE3B76"/>
    <w:rsid w:val="00E02155"/>
    <w:rsid w:val="00E213F9"/>
    <w:rsid w:val="00E24E61"/>
    <w:rsid w:val="00E31FDE"/>
    <w:rsid w:val="00E5128B"/>
    <w:rsid w:val="00E51B2E"/>
    <w:rsid w:val="00E54E19"/>
    <w:rsid w:val="00E60FF8"/>
    <w:rsid w:val="00E80C50"/>
    <w:rsid w:val="00E856EE"/>
    <w:rsid w:val="00EA2DA1"/>
    <w:rsid w:val="00EA3BED"/>
    <w:rsid w:val="00EA4EF5"/>
    <w:rsid w:val="00EB4387"/>
    <w:rsid w:val="00ED418A"/>
    <w:rsid w:val="00ED4300"/>
    <w:rsid w:val="00ED7D59"/>
    <w:rsid w:val="00ED7EB6"/>
    <w:rsid w:val="00EE284E"/>
    <w:rsid w:val="00F14500"/>
    <w:rsid w:val="00F15047"/>
    <w:rsid w:val="00F31173"/>
    <w:rsid w:val="00F31B2B"/>
    <w:rsid w:val="00F552E6"/>
    <w:rsid w:val="00F57EE2"/>
    <w:rsid w:val="00F62942"/>
    <w:rsid w:val="00F66EA5"/>
    <w:rsid w:val="00F74E56"/>
    <w:rsid w:val="00FB51B7"/>
    <w:rsid w:val="00FD6BE7"/>
    <w:rsid w:val="00FE6DB9"/>
    <w:rsid w:val="00FE7B33"/>
    <w:rsid w:val="00FF16D7"/>
    <w:rsid w:val="00FF2008"/>
    <w:rsid w:val="00FF33FD"/>
    <w:rsid w:val="00FF3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14:docId w14:val="2AD51AB2"/>
  <w15:docId w15:val="{69AFB379-42F5-4F00-8318-9B8F2F1C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903"/>
    <w:pPr>
      <w:spacing w:after="0" w:line="240" w:lineRule="auto"/>
    </w:pPr>
    <w:rPr>
      <w:rFonts w:ascii="Times New Roman" w:eastAsia="Times New Roman" w:hAnsi="Times New Roman" w:cs="Times New Roman"/>
      <w:sz w:val="24"/>
      <w:szCs w:val="20"/>
      <w:lang w:val="en-GB" w:eastAsia="en-GB"/>
    </w:rPr>
  </w:style>
  <w:style w:type="paragraph" w:styleId="Heading1">
    <w:name w:val="heading 1"/>
    <w:basedOn w:val="Normal"/>
    <w:next w:val="Normal"/>
    <w:link w:val="Heading1Char"/>
    <w:qFormat/>
    <w:rsid w:val="00944859"/>
    <w:pPr>
      <w:jc w:val="both"/>
      <w:outlineLvl w:val="0"/>
    </w:pPr>
    <w:rPr>
      <w:b/>
    </w:rPr>
  </w:style>
  <w:style w:type="paragraph" w:styleId="Heading2">
    <w:name w:val="heading 2"/>
    <w:basedOn w:val="Normal"/>
    <w:next w:val="Normal"/>
    <w:link w:val="Heading2Char"/>
    <w:qFormat/>
    <w:rsid w:val="00944859"/>
    <w:pPr>
      <w:jc w:val="both"/>
      <w:outlineLvl w:val="1"/>
    </w:pPr>
    <w:rPr>
      <w:u w:val="single"/>
    </w:rPr>
  </w:style>
  <w:style w:type="paragraph" w:styleId="Heading3">
    <w:name w:val="heading 3"/>
    <w:basedOn w:val="Normal"/>
    <w:next w:val="Normal"/>
    <w:link w:val="Heading3Char"/>
    <w:qFormat/>
    <w:rsid w:val="00501A5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01A5F"/>
    <w:pPr>
      <w:keepNext/>
      <w:spacing w:before="240" w:after="60"/>
      <w:outlineLvl w:val="3"/>
    </w:pPr>
    <w:rPr>
      <w:b/>
      <w:bCs/>
      <w:sz w:val="28"/>
      <w:szCs w:val="28"/>
    </w:rPr>
  </w:style>
  <w:style w:type="paragraph" w:styleId="Heading5">
    <w:name w:val="heading 5"/>
    <w:basedOn w:val="Normal"/>
    <w:next w:val="Normal"/>
    <w:link w:val="Heading5Char"/>
    <w:qFormat/>
    <w:rsid w:val="00501A5F"/>
    <w:pPr>
      <w:spacing w:before="240" w:after="60"/>
      <w:outlineLvl w:val="4"/>
    </w:pPr>
    <w:rPr>
      <w:sz w:val="22"/>
      <w:lang w:val="en-US" w:eastAsia="en-US"/>
    </w:rPr>
  </w:style>
  <w:style w:type="paragraph" w:styleId="Heading6">
    <w:name w:val="heading 6"/>
    <w:basedOn w:val="Normal"/>
    <w:next w:val="Normal"/>
    <w:link w:val="Heading6Char"/>
    <w:qFormat/>
    <w:rsid w:val="00501A5F"/>
    <w:pPr>
      <w:spacing w:before="240" w:after="60"/>
      <w:outlineLvl w:val="5"/>
    </w:pPr>
    <w:rPr>
      <w:i/>
      <w:sz w:val="22"/>
      <w:lang w:val="en-US" w:eastAsia="en-US"/>
    </w:rPr>
  </w:style>
  <w:style w:type="paragraph" w:styleId="Heading7">
    <w:name w:val="heading 7"/>
    <w:basedOn w:val="Normal"/>
    <w:next w:val="Normal"/>
    <w:link w:val="Heading7Char"/>
    <w:qFormat/>
    <w:rsid w:val="00501A5F"/>
    <w:pPr>
      <w:spacing w:before="240" w:after="60"/>
      <w:outlineLvl w:val="6"/>
    </w:pPr>
    <w:rPr>
      <w:rFonts w:ascii="Arial" w:hAnsi="Arial"/>
      <w:sz w:val="20"/>
      <w:lang w:val="en-US" w:eastAsia="en-US"/>
    </w:rPr>
  </w:style>
  <w:style w:type="paragraph" w:styleId="Heading8">
    <w:name w:val="heading 8"/>
    <w:basedOn w:val="Normal"/>
    <w:next w:val="Normal"/>
    <w:link w:val="Heading8Char"/>
    <w:qFormat/>
    <w:rsid w:val="00501A5F"/>
    <w:pPr>
      <w:spacing w:before="240" w:after="60"/>
      <w:outlineLvl w:val="7"/>
    </w:pPr>
    <w:rPr>
      <w:rFonts w:ascii="Arial" w:hAnsi="Arial"/>
      <w:i/>
      <w:sz w:val="20"/>
      <w:lang w:val="en-US" w:eastAsia="en-US"/>
    </w:rPr>
  </w:style>
  <w:style w:type="paragraph" w:styleId="Heading9">
    <w:name w:val="heading 9"/>
    <w:basedOn w:val="Normal"/>
    <w:next w:val="Normal"/>
    <w:link w:val="Heading9Char"/>
    <w:qFormat/>
    <w:rsid w:val="00501A5F"/>
    <w:pPr>
      <w:spacing w:before="240" w:after="60"/>
      <w:outlineLvl w:val="8"/>
    </w:pPr>
    <w:rPr>
      <w:rFonts w:ascii="Arial" w:hAnsi="Arial"/>
      <w:b/>
      <w:i/>
      <w:sz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4859"/>
    <w:rPr>
      <w:rFonts w:ascii="Times New Roman" w:eastAsia="Times New Roman" w:hAnsi="Times New Roman" w:cs="Times New Roman"/>
      <w:b/>
      <w:sz w:val="24"/>
      <w:szCs w:val="20"/>
      <w:lang w:val="en-GB" w:eastAsia="en-GB"/>
    </w:rPr>
  </w:style>
  <w:style w:type="character" w:customStyle="1" w:styleId="Heading2Char">
    <w:name w:val="Heading 2 Char"/>
    <w:basedOn w:val="DefaultParagraphFont"/>
    <w:link w:val="Heading2"/>
    <w:rsid w:val="00944859"/>
    <w:rPr>
      <w:rFonts w:ascii="Times New Roman" w:eastAsia="Times New Roman" w:hAnsi="Times New Roman" w:cs="Times New Roman"/>
      <w:sz w:val="24"/>
      <w:szCs w:val="20"/>
      <w:u w:val="single"/>
      <w:lang w:val="en-GB" w:eastAsia="en-GB"/>
    </w:rPr>
  </w:style>
  <w:style w:type="character" w:customStyle="1" w:styleId="Heading3Char">
    <w:name w:val="Heading 3 Char"/>
    <w:basedOn w:val="DefaultParagraphFont"/>
    <w:link w:val="Heading3"/>
    <w:rsid w:val="00501A5F"/>
    <w:rPr>
      <w:rFonts w:ascii="Arial" w:eastAsia="Times New Roman" w:hAnsi="Arial" w:cs="Arial"/>
      <w:b/>
      <w:bCs/>
      <w:sz w:val="26"/>
      <w:szCs w:val="26"/>
      <w:lang w:val="en-GB" w:eastAsia="en-GB"/>
    </w:rPr>
  </w:style>
  <w:style w:type="character" w:customStyle="1" w:styleId="Heading4Char">
    <w:name w:val="Heading 4 Char"/>
    <w:basedOn w:val="DefaultParagraphFont"/>
    <w:link w:val="Heading4"/>
    <w:rsid w:val="00501A5F"/>
    <w:rPr>
      <w:rFonts w:ascii="Times New Roman" w:eastAsia="Times New Roman" w:hAnsi="Times New Roman" w:cs="Times New Roman"/>
      <w:b/>
      <w:bCs/>
      <w:sz w:val="28"/>
      <w:szCs w:val="28"/>
      <w:lang w:val="en-GB" w:eastAsia="en-GB"/>
    </w:rPr>
  </w:style>
  <w:style w:type="character" w:customStyle="1" w:styleId="Heading5Char">
    <w:name w:val="Heading 5 Char"/>
    <w:basedOn w:val="DefaultParagraphFont"/>
    <w:link w:val="Heading5"/>
    <w:rsid w:val="00501A5F"/>
    <w:rPr>
      <w:rFonts w:ascii="Times New Roman" w:eastAsia="Times New Roman" w:hAnsi="Times New Roman" w:cs="Times New Roman"/>
      <w:szCs w:val="20"/>
    </w:rPr>
  </w:style>
  <w:style w:type="character" w:customStyle="1" w:styleId="Heading6Char">
    <w:name w:val="Heading 6 Char"/>
    <w:basedOn w:val="DefaultParagraphFont"/>
    <w:link w:val="Heading6"/>
    <w:rsid w:val="00501A5F"/>
    <w:rPr>
      <w:rFonts w:ascii="Times New Roman" w:eastAsia="Times New Roman" w:hAnsi="Times New Roman" w:cs="Times New Roman"/>
      <w:i/>
      <w:szCs w:val="20"/>
    </w:rPr>
  </w:style>
  <w:style w:type="character" w:customStyle="1" w:styleId="Heading7Char">
    <w:name w:val="Heading 7 Char"/>
    <w:basedOn w:val="DefaultParagraphFont"/>
    <w:link w:val="Heading7"/>
    <w:rsid w:val="00501A5F"/>
    <w:rPr>
      <w:rFonts w:ascii="Arial" w:eastAsia="Times New Roman" w:hAnsi="Arial" w:cs="Times New Roman"/>
      <w:sz w:val="20"/>
      <w:szCs w:val="20"/>
    </w:rPr>
  </w:style>
  <w:style w:type="character" w:customStyle="1" w:styleId="Heading8Char">
    <w:name w:val="Heading 8 Char"/>
    <w:basedOn w:val="DefaultParagraphFont"/>
    <w:link w:val="Heading8"/>
    <w:rsid w:val="00501A5F"/>
    <w:rPr>
      <w:rFonts w:ascii="Arial" w:eastAsia="Times New Roman" w:hAnsi="Arial" w:cs="Times New Roman"/>
      <w:i/>
      <w:sz w:val="20"/>
      <w:szCs w:val="20"/>
    </w:rPr>
  </w:style>
  <w:style w:type="character" w:customStyle="1" w:styleId="Heading9Char">
    <w:name w:val="Heading 9 Char"/>
    <w:basedOn w:val="DefaultParagraphFont"/>
    <w:link w:val="Heading9"/>
    <w:rsid w:val="00501A5F"/>
    <w:rPr>
      <w:rFonts w:ascii="Arial" w:eastAsia="Times New Roman" w:hAnsi="Arial" w:cs="Times New Roman"/>
      <w:b/>
      <w:i/>
      <w:sz w:val="18"/>
      <w:szCs w:val="20"/>
    </w:rPr>
  </w:style>
  <w:style w:type="paragraph" w:customStyle="1" w:styleId="BodyText-FirstParagraph">
    <w:name w:val="Body Text - First Paragraph"/>
    <w:basedOn w:val="Normal"/>
    <w:next w:val="Normal"/>
    <w:rsid w:val="00501A5F"/>
    <w:pPr>
      <w:autoSpaceDE w:val="0"/>
      <w:autoSpaceDN w:val="0"/>
      <w:adjustRightInd w:val="0"/>
    </w:pPr>
    <w:rPr>
      <w:szCs w:val="24"/>
      <w:lang w:val="en-US" w:eastAsia="en-US"/>
    </w:rPr>
  </w:style>
  <w:style w:type="paragraph" w:customStyle="1" w:styleId="BodyText-NotFirstParagraph">
    <w:name w:val="Body Text - Not First Paragraph"/>
    <w:basedOn w:val="Normal"/>
    <w:next w:val="Normal"/>
    <w:rsid w:val="00501A5F"/>
    <w:pPr>
      <w:autoSpaceDE w:val="0"/>
      <w:autoSpaceDN w:val="0"/>
      <w:adjustRightInd w:val="0"/>
    </w:pPr>
    <w:rPr>
      <w:szCs w:val="24"/>
      <w:lang w:val="en-US" w:eastAsia="en-US"/>
    </w:rPr>
  </w:style>
  <w:style w:type="character" w:styleId="Hyperlink">
    <w:name w:val="Hyperlink"/>
    <w:basedOn w:val="DefaultParagraphFont"/>
    <w:uiPriority w:val="99"/>
    <w:rsid w:val="00501A5F"/>
    <w:rPr>
      <w:color w:val="0000FF"/>
      <w:u w:val="single"/>
    </w:rPr>
  </w:style>
  <w:style w:type="paragraph" w:customStyle="1" w:styleId="Title1">
    <w:name w:val="Title1"/>
    <w:basedOn w:val="Normal"/>
    <w:rsid w:val="00501A5F"/>
    <w:pPr>
      <w:spacing w:before="100" w:beforeAutospacing="1" w:after="100" w:afterAutospacing="1"/>
    </w:pPr>
    <w:rPr>
      <w:i/>
      <w:iCs/>
      <w:color w:val="6F2800"/>
      <w:sz w:val="30"/>
      <w:szCs w:val="30"/>
      <w:lang w:val="en-US" w:eastAsia="en-US"/>
    </w:rPr>
  </w:style>
  <w:style w:type="paragraph" w:customStyle="1" w:styleId="bodyheadertext">
    <w:name w:val="bodyheadertext"/>
    <w:basedOn w:val="Normal"/>
    <w:rsid w:val="00501A5F"/>
    <w:pPr>
      <w:spacing w:before="100" w:beforeAutospacing="1" w:after="100" w:afterAutospacing="1"/>
    </w:pPr>
    <w:rPr>
      <w:i/>
      <w:iCs/>
      <w:color w:val="702800"/>
      <w:sz w:val="45"/>
      <w:szCs w:val="45"/>
      <w:lang w:val="en-US" w:eastAsia="en-US"/>
    </w:rPr>
  </w:style>
  <w:style w:type="paragraph" w:styleId="NormalWeb">
    <w:name w:val="Normal (Web)"/>
    <w:basedOn w:val="Normal"/>
    <w:rsid w:val="00501A5F"/>
    <w:pPr>
      <w:spacing w:before="100" w:beforeAutospacing="1" w:after="100" w:afterAutospacing="1"/>
    </w:pPr>
    <w:rPr>
      <w:szCs w:val="24"/>
      <w:lang w:val="en-US" w:eastAsia="en-US"/>
    </w:rPr>
  </w:style>
  <w:style w:type="character" w:styleId="Strong">
    <w:name w:val="Strong"/>
    <w:basedOn w:val="DefaultParagraphFont"/>
    <w:qFormat/>
    <w:rsid w:val="00501A5F"/>
    <w:rPr>
      <w:b/>
      <w:bCs/>
    </w:rPr>
  </w:style>
  <w:style w:type="character" w:customStyle="1" w:styleId="googqs-tidbitgoogqs-tidbit-0">
    <w:name w:val="goog_qs-tidbit goog_qs-tidbit-0"/>
    <w:basedOn w:val="DefaultParagraphFont"/>
    <w:rsid w:val="00501A5F"/>
  </w:style>
  <w:style w:type="paragraph" w:styleId="HTMLPreformatted">
    <w:name w:val="HTML Preformatted"/>
    <w:basedOn w:val="Normal"/>
    <w:link w:val="HTMLPreformattedChar"/>
    <w:rsid w:val="0050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rsid w:val="00501A5F"/>
    <w:rPr>
      <w:rFonts w:ascii="Courier New" w:eastAsia="Times New Roman" w:hAnsi="Courier New" w:cs="Courier New"/>
      <w:sz w:val="20"/>
      <w:szCs w:val="20"/>
    </w:rPr>
  </w:style>
  <w:style w:type="paragraph" w:customStyle="1" w:styleId="Default">
    <w:name w:val="Default"/>
    <w:rsid w:val="00501A5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6">
    <w:name w:val="CM26"/>
    <w:basedOn w:val="Normal"/>
    <w:next w:val="Normal"/>
    <w:rsid w:val="00501A5F"/>
    <w:pPr>
      <w:autoSpaceDE w:val="0"/>
      <w:autoSpaceDN w:val="0"/>
      <w:adjustRightInd w:val="0"/>
    </w:pPr>
    <w:rPr>
      <w:szCs w:val="24"/>
      <w:lang w:val="en-US" w:eastAsia="en-US"/>
    </w:rPr>
  </w:style>
  <w:style w:type="paragraph" w:customStyle="1" w:styleId="text">
    <w:name w:val="text"/>
    <w:basedOn w:val="Default"/>
    <w:next w:val="Default"/>
    <w:rsid w:val="00501A5F"/>
    <w:rPr>
      <w:color w:val="auto"/>
    </w:rPr>
  </w:style>
  <w:style w:type="character" w:customStyle="1" w:styleId="newterm">
    <w:name w:val="new term"/>
    <w:rsid w:val="00501A5F"/>
    <w:rPr>
      <w:color w:val="000000"/>
    </w:rPr>
  </w:style>
  <w:style w:type="character" w:styleId="FootnoteReference">
    <w:name w:val="footnote reference"/>
    <w:semiHidden/>
    <w:rsid w:val="00377B3D"/>
    <w:rPr>
      <w:rFonts w:ascii="Times New Roman" w:hAnsi="Times New Roman"/>
      <w:caps w:val="0"/>
      <w:smallCaps w:val="0"/>
      <w:strike w:val="0"/>
      <w:dstrike w:val="0"/>
      <w:vanish w:val="0"/>
      <w:sz w:val="24"/>
      <w:vertAlign w:val="superscript"/>
    </w:rPr>
  </w:style>
  <w:style w:type="paragraph" w:styleId="Header">
    <w:name w:val="header"/>
    <w:basedOn w:val="Normal"/>
    <w:link w:val="HeaderChar"/>
    <w:rsid w:val="00501A5F"/>
    <w:pPr>
      <w:widowControl w:val="0"/>
      <w:tabs>
        <w:tab w:val="center" w:pos="4320"/>
        <w:tab w:val="right" w:pos="8640"/>
      </w:tabs>
    </w:pPr>
    <w:rPr>
      <w:rFonts w:ascii="Courier" w:hAnsi="Courier"/>
      <w:snapToGrid w:val="0"/>
      <w:lang w:val="en-US" w:eastAsia="en-US"/>
    </w:rPr>
  </w:style>
  <w:style w:type="character" w:customStyle="1" w:styleId="HeaderChar">
    <w:name w:val="Header Char"/>
    <w:basedOn w:val="DefaultParagraphFont"/>
    <w:link w:val="Header"/>
    <w:rsid w:val="00501A5F"/>
    <w:rPr>
      <w:rFonts w:ascii="Courier" w:eastAsia="Times New Roman" w:hAnsi="Courier" w:cs="Times New Roman"/>
      <w:snapToGrid w:val="0"/>
      <w:sz w:val="24"/>
      <w:szCs w:val="20"/>
    </w:rPr>
  </w:style>
  <w:style w:type="paragraph" w:styleId="Footer">
    <w:name w:val="footer"/>
    <w:basedOn w:val="Normal"/>
    <w:link w:val="FooterChar"/>
    <w:uiPriority w:val="99"/>
    <w:rsid w:val="00501A5F"/>
    <w:pPr>
      <w:widowControl w:val="0"/>
      <w:tabs>
        <w:tab w:val="center" w:pos="4320"/>
        <w:tab w:val="right" w:pos="8640"/>
      </w:tabs>
    </w:pPr>
    <w:rPr>
      <w:rFonts w:ascii="Courier" w:hAnsi="Courier"/>
      <w:snapToGrid w:val="0"/>
      <w:lang w:val="en-US" w:eastAsia="en-US"/>
    </w:rPr>
  </w:style>
  <w:style w:type="character" w:customStyle="1" w:styleId="FooterChar">
    <w:name w:val="Footer Char"/>
    <w:basedOn w:val="DefaultParagraphFont"/>
    <w:link w:val="Footer"/>
    <w:uiPriority w:val="99"/>
    <w:rsid w:val="00501A5F"/>
    <w:rPr>
      <w:rFonts w:ascii="Courier" w:eastAsia="Times New Roman" w:hAnsi="Courier" w:cs="Times New Roman"/>
      <w:snapToGrid w:val="0"/>
      <w:sz w:val="24"/>
      <w:szCs w:val="20"/>
    </w:rPr>
  </w:style>
  <w:style w:type="character" w:styleId="PageNumber">
    <w:name w:val="page number"/>
    <w:basedOn w:val="DefaultParagraphFont"/>
    <w:rsid w:val="00501A5F"/>
  </w:style>
  <w:style w:type="paragraph" w:styleId="BodyTextIndent">
    <w:name w:val="Body Text Indent"/>
    <w:basedOn w:val="Normal"/>
    <w:link w:val="BodyTextIndentChar"/>
    <w:rsid w:val="00501A5F"/>
    <w:pPr>
      <w:widowControl w:val="0"/>
      <w:tabs>
        <w:tab w:val="left" w:pos="-1440"/>
      </w:tabs>
      <w:ind w:left="720" w:hanging="720"/>
      <w:jc w:val="both"/>
    </w:pPr>
    <w:rPr>
      <w:rFonts w:ascii="CG Times" w:hAnsi="CG Times"/>
      <w:snapToGrid w:val="0"/>
      <w:lang w:val="en-US" w:eastAsia="en-US"/>
    </w:rPr>
  </w:style>
  <w:style w:type="character" w:customStyle="1" w:styleId="BodyTextIndentChar">
    <w:name w:val="Body Text Indent Char"/>
    <w:basedOn w:val="DefaultParagraphFont"/>
    <w:link w:val="BodyTextIndent"/>
    <w:rsid w:val="00501A5F"/>
    <w:rPr>
      <w:rFonts w:ascii="CG Times" w:eastAsia="Times New Roman" w:hAnsi="CG Times" w:cs="Times New Roman"/>
      <w:snapToGrid w:val="0"/>
      <w:sz w:val="24"/>
      <w:szCs w:val="20"/>
    </w:rPr>
  </w:style>
  <w:style w:type="paragraph" w:styleId="BodyTextIndent2">
    <w:name w:val="Body Text Indent 2"/>
    <w:basedOn w:val="Normal"/>
    <w:link w:val="BodyTextIndent2Char"/>
    <w:rsid w:val="00501A5F"/>
    <w:pPr>
      <w:widowControl w:val="0"/>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18"/>
      <w:jc w:val="both"/>
    </w:pPr>
    <w:rPr>
      <w:rFonts w:ascii="CG Times" w:hAnsi="CG Times"/>
      <w:snapToGrid w:val="0"/>
      <w:lang w:val="en-US" w:eastAsia="en-US"/>
    </w:rPr>
  </w:style>
  <w:style w:type="character" w:customStyle="1" w:styleId="BodyTextIndent2Char">
    <w:name w:val="Body Text Indent 2 Char"/>
    <w:basedOn w:val="DefaultParagraphFont"/>
    <w:link w:val="BodyTextIndent2"/>
    <w:rsid w:val="00501A5F"/>
    <w:rPr>
      <w:rFonts w:ascii="CG Times" w:eastAsia="Times New Roman" w:hAnsi="CG Times" w:cs="Times New Roman"/>
      <w:snapToGrid w:val="0"/>
      <w:sz w:val="24"/>
      <w:szCs w:val="20"/>
    </w:rPr>
  </w:style>
  <w:style w:type="paragraph" w:styleId="BodyTextIndent3">
    <w:name w:val="Body Text Indent 3"/>
    <w:basedOn w:val="Normal"/>
    <w:link w:val="BodyTextIndent3Char"/>
    <w:rsid w:val="00501A5F"/>
    <w:pPr>
      <w:widowControl w:val="0"/>
      <w:ind w:left="360"/>
    </w:pPr>
    <w:rPr>
      <w:snapToGrid w:val="0"/>
      <w:lang w:val="en-US" w:eastAsia="en-US"/>
    </w:rPr>
  </w:style>
  <w:style w:type="character" w:customStyle="1" w:styleId="BodyTextIndent3Char">
    <w:name w:val="Body Text Indent 3 Char"/>
    <w:basedOn w:val="DefaultParagraphFont"/>
    <w:link w:val="BodyTextIndent3"/>
    <w:rsid w:val="00501A5F"/>
    <w:rPr>
      <w:rFonts w:ascii="Times New Roman" w:eastAsia="Times New Roman" w:hAnsi="Times New Roman" w:cs="Times New Roman"/>
      <w:snapToGrid w:val="0"/>
      <w:sz w:val="24"/>
      <w:szCs w:val="20"/>
    </w:rPr>
  </w:style>
  <w:style w:type="paragraph" w:styleId="BodyText">
    <w:name w:val="Body Text"/>
    <w:basedOn w:val="Normal"/>
    <w:link w:val="BodyTextChar"/>
    <w:rsid w:val="00501A5F"/>
    <w:pPr>
      <w:widowControl w:val="0"/>
      <w:tabs>
        <w:tab w:val="left" w:pos="-1440"/>
        <w:tab w:val="left" w:pos="-720"/>
        <w:tab w:val="left" w:pos="0"/>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CG Times" w:hAnsi="CG Times"/>
      <w:i/>
      <w:snapToGrid w:val="0"/>
      <w:lang w:val="en-US" w:eastAsia="en-US"/>
    </w:rPr>
  </w:style>
  <w:style w:type="character" w:customStyle="1" w:styleId="BodyTextChar">
    <w:name w:val="Body Text Char"/>
    <w:basedOn w:val="DefaultParagraphFont"/>
    <w:link w:val="BodyText"/>
    <w:rsid w:val="00501A5F"/>
    <w:rPr>
      <w:rFonts w:ascii="CG Times" w:eastAsia="Times New Roman" w:hAnsi="CG Times" w:cs="Times New Roman"/>
      <w:i/>
      <w:snapToGrid w:val="0"/>
      <w:sz w:val="24"/>
      <w:szCs w:val="20"/>
    </w:rPr>
  </w:style>
  <w:style w:type="paragraph" w:styleId="BodyText2">
    <w:name w:val="Body Text 2"/>
    <w:basedOn w:val="Normal"/>
    <w:link w:val="BodyText2Char"/>
    <w:rsid w:val="00501A5F"/>
    <w:pPr>
      <w:widowControl w:val="0"/>
      <w:tabs>
        <w:tab w:val="left" w:pos="-1440"/>
        <w:tab w:val="left" w:pos="-720"/>
        <w:tab w:val="left" w:pos="0"/>
        <w:tab w:val="left" w:pos="408"/>
        <w:tab w:val="left" w:pos="9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pPr>
    <w:rPr>
      <w:rFonts w:ascii="CG Times" w:hAnsi="CG Times"/>
      <w:snapToGrid w:val="0"/>
      <w:lang w:val="en-US" w:eastAsia="en-US"/>
    </w:rPr>
  </w:style>
  <w:style w:type="character" w:customStyle="1" w:styleId="BodyText2Char">
    <w:name w:val="Body Text 2 Char"/>
    <w:basedOn w:val="DefaultParagraphFont"/>
    <w:link w:val="BodyText2"/>
    <w:rsid w:val="00501A5F"/>
    <w:rPr>
      <w:rFonts w:ascii="CG Times" w:eastAsia="Times New Roman" w:hAnsi="CG Times" w:cs="Times New Roman"/>
      <w:snapToGrid w:val="0"/>
      <w:sz w:val="24"/>
      <w:szCs w:val="20"/>
    </w:rPr>
  </w:style>
  <w:style w:type="character" w:customStyle="1" w:styleId="BodyTextIn">
    <w:name w:val="Body Text In"/>
    <w:rsid w:val="00501A5F"/>
    <w:rPr>
      <w:rFonts w:ascii="Times New Roman" w:hAnsi="Times New Roman"/>
      <w:sz w:val="24"/>
    </w:rPr>
  </w:style>
  <w:style w:type="character" w:customStyle="1" w:styleId="Level1">
    <w:name w:val="Level 1"/>
    <w:rsid w:val="00501A5F"/>
    <w:rPr>
      <w:rFonts w:ascii="Arial" w:hAnsi="Arial"/>
    </w:rPr>
  </w:style>
  <w:style w:type="paragraph" w:customStyle="1" w:styleId="Style1">
    <w:name w:val="Style 1"/>
    <w:rsid w:val="00501A5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styleId="Emphasis">
    <w:name w:val="Emphasis"/>
    <w:basedOn w:val="DefaultParagraphFont"/>
    <w:qFormat/>
    <w:rsid w:val="00501A5F"/>
    <w:rPr>
      <w:i/>
      <w:iCs/>
    </w:rPr>
  </w:style>
  <w:style w:type="paragraph" w:styleId="BodyText3">
    <w:name w:val="Body Text 3"/>
    <w:basedOn w:val="Normal"/>
    <w:link w:val="BodyText3Char"/>
    <w:rsid w:val="00501A5F"/>
    <w:pPr>
      <w:spacing w:after="120"/>
    </w:pPr>
    <w:rPr>
      <w:sz w:val="16"/>
      <w:szCs w:val="16"/>
    </w:rPr>
  </w:style>
  <w:style w:type="character" w:customStyle="1" w:styleId="BodyText3Char">
    <w:name w:val="Body Text 3 Char"/>
    <w:basedOn w:val="DefaultParagraphFont"/>
    <w:link w:val="BodyText3"/>
    <w:rsid w:val="00501A5F"/>
    <w:rPr>
      <w:rFonts w:ascii="Times New Roman" w:eastAsia="Times New Roman" w:hAnsi="Times New Roman" w:cs="Times New Roman"/>
      <w:sz w:val="16"/>
      <w:szCs w:val="16"/>
      <w:lang w:val="en-GB" w:eastAsia="en-GB"/>
    </w:rPr>
  </w:style>
  <w:style w:type="paragraph" w:styleId="Title">
    <w:name w:val="Title"/>
    <w:basedOn w:val="Normal"/>
    <w:link w:val="TitleChar"/>
    <w:qFormat/>
    <w:rsid w:val="00501A5F"/>
    <w:pPr>
      <w:jc w:val="center"/>
    </w:pPr>
    <w:rPr>
      <w:lang w:val="en-US" w:eastAsia="en-US"/>
    </w:rPr>
  </w:style>
  <w:style w:type="character" w:customStyle="1" w:styleId="TitleChar">
    <w:name w:val="Title Char"/>
    <w:basedOn w:val="DefaultParagraphFont"/>
    <w:link w:val="Title"/>
    <w:rsid w:val="00501A5F"/>
    <w:rPr>
      <w:rFonts w:ascii="Times New Roman" w:eastAsia="Times New Roman" w:hAnsi="Times New Roman" w:cs="Times New Roman"/>
      <w:sz w:val="24"/>
      <w:szCs w:val="20"/>
    </w:rPr>
  </w:style>
  <w:style w:type="paragraph" w:customStyle="1" w:styleId="minorsubheading">
    <w:name w:val="minor subheading"/>
    <w:basedOn w:val="Default"/>
    <w:next w:val="Default"/>
    <w:rsid w:val="00501A5F"/>
    <w:rPr>
      <w:rFonts w:ascii="Arial" w:hAnsi="Arial"/>
      <w:color w:val="auto"/>
    </w:rPr>
  </w:style>
  <w:style w:type="paragraph" w:customStyle="1" w:styleId="minorheading">
    <w:name w:val="minor heading"/>
    <w:basedOn w:val="Default"/>
    <w:next w:val="Default"/>
    <w:rsid w:val="00501A5F"/>
    <w:rPr>
      <w:rFonts w:ascii="Arial" w:hAnsi="Arial"/>
      <w:color w:val="auto"/>
    </w:rPr>
  </w:style>
  <w:style w:type="table" w:styleId="TableGrid">
    <w:name w:val="Table Grid"/>
    <w:basedOn w:val="TableNormal"/>
    <w:rsid w:val="00501A5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01A5F"/>
    <w:rPr>
      <w:sz w:val="16"/>
      <w:szCs w:val="16"/>
    </w:rPr>
  </w:style>
  <w:style w:type="paragraph" w:styleId="CommentText">
    <w:name w:val="annotation text"/>
    <w:basedOn w:val="Normal"/>
    <w:link w:val="CommentTextChar"/>
    <w:rsid w:val="00501A5F"/>
    <w:rPr>
      <w:sz w:val="20"/>
    </w:rPr>
  </w:style>
  <w:style w:type="character" w:customStyle="1" w:styleId="CommentTextChar">
    <w:name w:val="Comment Text Char"/>
    <w:basedOn w:val="DefaultParagraphFont"/>
    <w:link w:val="CommentText"/>
    <w:rsid w:val="00501A5F"/>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rsid w:val="00501A5F"/>
    <w:rPr>
      <w:b/>
      <w:bCs/>
    </w:rPr>
  </w:style>
  <w:style w:type="character" w:customStyle="1" w:styleId="CommentSubjectChar">
    <w:name w:val="Comment Subject Char"/>
    <w:basedOn w:val="CommentTextChar"/>
    <w:link w:val="CommentSubject"/>
    <w:rsid w:val="00501A5F"/>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rsid w:val="00501A5F"/>
    <w:rPr>
      <w:rFonts w:ascii="Tahoma" w:hAnsi="Tahoma" w:cs="Tahoma"/>
      <w:sz w:val="16"/>
      <w:szCs w:val="16"/>
    </w:rPr>
  </w:style>
  <w:style w:type="character" w:customStyle="1" w:styleId="BalloonTextChar">
    <w:name w:val="Balloon Text Char"/>
    <w:basedOn w:val="DefaultParagraphFont"/>
    <w:link w:val="BalloonText"/>
    <w:rsid w:val="00501A5F"/>
    <w:rPr>
      <w:rFonts w:ascii="Tahoma" w:eastAsia="Times New Roman" w:hAnsi="Tahoma" w:cs="Tahoma"/>
      <w:sz w:val="16"/>
      <w:szCs w:val="16"/>
      <w:lang w:val="en-GB" w:eastAsia="en-GB"/>
    </w:rPr>
  </w:style>
  <w:style w:type="paragraph" w:styleId="Revision">
    <w:name w:val="Revision"/>
    <w:hidden/>
    <w:uiPriority w:val="99"/>
    <w:semiHidden/>
    <w:rsid w:val="00501A5F"/>
    <w:pPr>
      <w:spacing w:after="0" w:line="240" w:lineRule="auto"/>
    </w:pPr>
    <w:rPr>
      <w:rFonts w:ascii="Times New Roman" w:eastAsia="Times New Roman" w:hAnsi="Times New Roman" w:cs="Times New Roman"/>
      <w:sz w:val="24"/>
      <w:szCs w:val="20"/>
      <w:lang w:val="en-GB" w:eastAsia="en-GB"/>
    </w:rPr>
  </w:style>
  <w:style w:type="paragraph" w:customStyle="1" w:styleId="content1">
    <w:name w:val="content1"/>
    <w:basedOn w:val="Normal"/>
    <w:rsid w:val="00501A5F"/>
    <w:pPr>
      <w:spacing w:before="100" w:beforeAutospacing="1" w:after="100" w:afterAutospacing="1"/>
    </w:pPr>
    <w:rPr>
      <w:szCs w:val="24"/>
      <w:lang w:val="en-US" w:eastAsia="en-US"/>
    </w:rPr>
  </w:style>
  <w:style w:type="paragraph" w:customStyle="1" w:styleId="p0">
    <w:name w:val="p0"/>
    <w:basedOn w:val="Normal"/>
    <w:rsid w:val="00501A5F"/>
    <w:pPr>
      <w:spacing w:before="100" w:beforeAutospacing="1" w:after="100" w:afterAutospacing="1"/>
    </w:pPr>
    <w:rPr>
      <w:szCs w:val="24"/>
      <w:lang w:val="en-US" w:eastAsia="en-US"/>
    </w:rPr>
  </w:style>
  <w:style w:type="paragraph" w:styleId="ListParagraph">
    <w:name w:val="List Paragraph"/>
    <w:basedOn w:val="Normal"/>
    <w:uiPriority w:val="34"/>
    <w:qFormat/>
    <w:rsid w:val="00501A5F"/>
    <w:pPr>
      <w:ind w:left="720"/>
    </w:pPr>
  </w:style>
  <w:style w:type="paragraph" w:customStyle="1" w:styleId="CM99">
    <w:name w:val="CM99"/>
    <w:basedOn w:val="Normal"/>
    <w:uiPriority w:val="99"/>
    <w:rsid w:val="00501A5F"/>
    <w:pPr>
      <w:autoSpaceDE w:val="0"/>
      <w:autoSpaceDN w:val="0"/>
    </w:pPr>
    <w:rPr>
      <w:rFonts w:eastAsia="Calibri"/>
      <w:szCs w:val="24"/>
      <w:lang w:val="en-US" w:eastAsia="en-US"/>
    </w:rPr>
  </w:style>
  <w:style w:type="paragraph" w:styleId="EndnoteText">
    <w:name w:val="endnote text"/>
    <w:basedOn w:val="Normal"/>
    <w:link w:val="EndnoteTextChar"/>
    <w:uiPriority w:val="99"/>
    <w:semiHidden/>
    <w:unhideWhenUsed/>
    <w:rsid w:val="005247BA"/>
    <w:rPr>
      <w:sz w:val="20"/>
    </w:rPr>
  </w:style>
  <w:style w:type="character" w:customStyle="1" w:styleId="EndnoteTextChar">
    <w:name w:val="Endnote Text Char"/>
    <w:basedOn w:val="DefaultParagraphFont"/>
    <w:link w:val="EndnoteText"/>
    <w:uiPriority w:val="99"/>
    <w:semiHidden/>
    <w:rsid w:val="005247BA"/>
    <w:rPr>
      <w:rFonts w:ascii="Times New Roman" w:eastAsia="Times New Roman" w:hAnsi="Times New Roman" w:cs="Times New Roman"/>
      <w:sz w:val="20"/>
      <w:szCs w:val="20"/>
      <w:lang w:val="en-GB" w:eastAsia="en-GB"/>
    </w:rPr>
  </w:style>
  <w:style w:type="character" w:styleId="EndnoteReference">
    <w:name w:val="endnote reference"/>
    <w:basedOn w:val="DefaultParagraphFont"/>
    <w:uiPriority w:val="99"/>
    <w:semiHidden/>
    <w:unhideWhenUsed/>
    <w:rsid w:val="005247BA"/>
    <w:rPr>
      <w:vertAlign w:val="superscript"/>
    </w:rPr>
  </w:style>
  <w:style w:type="paragraph" w:styleId="FootnoteText">
    <w:name w:val="footnote text"/>
    <w:basedOn w:val="Normal"/>
    <w:link w:val="FootnoteTextChar"/>
    <w:uiPriority w:val="99"/>
    <w:unhideWhenUsed/>
    <w:rsid w:val="005247BA"/>
    <w:rPr>
      <w:sz w:val="20"/>
    </w:rPr>
  </w:style>
  <w:style w:type="character" w:customStyle="1" w:styleId="FootnoteTextChar">
    <w:name w:val="Footnote Text Char"/>
    <w:basedOn w:val="DefaultParagraphFont"/>
    <w:link w:val="FootnoteText"/>
    <w:uiPriority w:val="99"/>
    <w:rsid w:val="005247BA"/>
    <w:rPr>
      <w:rFonts w:ascii="Times New Roman" w:eastAsia="Times New Roman" w:hAnsi="Times New Roman" w:cs="Times New Roman"/>
      <w:sz w:val="20"/>
      <w:szCs w:val="20"/>
      <w:lang w:val="en-GB" w:eastAsia="en-GB"/>
    </w:rPr>
  </w:style>
  <w:style w:type="paragraph" w:styleId="TOCHeading">
    <w:name w:val="TOC Heading"/>
    <w:basedOn w:val="Heading1"/>
    <w:next w:val="Normal"/>
    <w:uiPriority w:val="39"/>
    <w:semiHidden/>
    <w:unhideWhenUsed/>
    <w:qFormat/>
    <w:rsid w:val="00944859"/>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944859"/>
    <w:pPr>
      <w:spacing w:after="100"/>
    </w:pPr>
  </w:style>
  <w:style w:type="paragraph" w:styleId="TOC2">
    <w:name w:val="toc 2"/>
    <w:basedOn w:val="Normal"/>
    <w:next w:val="Normal"/>
    <w:autoRedefine/>
    <w:uiPriority w:val="39"/>
    <w:unhideWhenUsed/>
    <w:rsid w:val="0094485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567597">
      <w:bodyDiv w:val="1"/>
      <w:marLeft w:val="0"/>
      <w:marRight w:val="0"/>
      <w:marTop w:val="0"/>
      <w:marBottom w:val="0"/>
      <w:divBdr>
        <w:top w:val="none" w:sz="0" w:space="0" w:color="auto"/>
        <w:left w:val="none" w:sz="0" w:space="0" w:color="auto"/>
        <w:bottom w:val="none" w:sz="0" w:space="0" w:color="auto"/>
        <w:right w:val="none" w:sz="0" w:space="0" w:color="auto"/>
      </w:divBdr>
      <w:divsChild>
        <w:div w:id="1885748217">
          <w:marLeft w:val="0"/>
          <w:marRight w:val="0"/>
          <w:marTop w:val="0"/>
          <w:marBottom w:val="0"/>
          <w:divBdr>
            <w:top w:val="none" w:sz="0" w:space="0" w:color="auto"/>
            <w:left w:val="none" w:sz="0" w:space="0" w:color="auto"/>
            <w:bottom w:val="none" w:sz="0" w:space="0" w:color="auto"/>
            <w:right w:val="none" w:sz="0" w:space="0" w:color="auto"/>
          </w:divBdr>
          <w:divsChild>
            <w:div w:id="1778518777">
              <w:marLeft w:val="0"/>
              <w:marRight w:val="0"/>
              <w:marTop w:val="0"/>
              <w:marBottom w:val="120"/>
              <w:divBdr>
                <w:top w:val="none" w:sz="0" w:space="0" w:color="auto"/>
                <w:left w:val="none" w:sz="0" w:space="0" w:color="auto"/>
                <w:bottom w:val="none" w:sz="0" w:space="0" w:color="auto"/>
                <w:right w:val="none" w:sz="0" w:space="0" w:color="auto"/>
              </w:divBdr>
              <w:divsChild>
                <w:div w:id="8597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4511">
      <w:bodyDiv w:val="1"/>
      <w:marLeft w:val="0"/>
      <w:marRight w:val="0"/>
      <w:marTop w:val="0"/>
      <w:marBottom w:val="0"/>
      <w:divBdr>
        <w:top w:val="none" w:sz="0" w:space="0" w:color="auto"/>
        <w:left w:val="none" w:sz="0" w:space="0" w:color="auto"/>
        <w:bottom w:val="none" w:sz="0" w:space="0" w:color="auto"/>
        <w:right w:val="none" w:sz="0" w:space="0" w:color="auto"/>
      </w:divBdr>
      <w:divsChild>
        <w:div w:id="1915814701">
          <w:marLeft w:val="0"/>
          <w:marRight w:val="0"/>
          <w:marTop w:val="0"/>
          <w:marBottom w:val="0"/>
          <w:divBdr>
            <w:top w:val="none" w:sz="0" w:space="0" w:color="auto"/>
            <w:left w:val="none" w:sz="0" w:space="0" w:color="auto"/>
            <w:bottom w:val="none" w:sz="0" w:space="0" w:color="auto"/>
            <w:right w:val="none" w:sz="0" w:space="0" w:color="auto"/>
          </w:divBdr>
          <w:divsChild>
            <w:div w:id="588462724">
              <w:marLeft w:val="0"/>
              <w:marRight w:val="0"/>
              <w:marTop w:val="0"/>
              <w:marBottom w:val="120"/>
              <w:divBdr>
                <w:top w:val="none" w:sz="0" w:space="0" w:color="auto"/>
                <w:left w:val="none" w:sz="0" w:space="0" w:color="auto"/>
                <w:bottom w:val="none" w:sz="0" w:space="0" w:color="auto"/>
                <w:right w:val="none" w:sz="0" w:space="0" w:color="auto"/>
              </w:divBdr>
              <w:divsChild>
                <w:div w:id="11719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w.lis.virginia.gov/vacode/15.2-22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3E587F-B342-4018-AECE-1F528CBD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11387</Words>
  <Characters>64912</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76147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ufc80047</dc:creator>
  <cp:keywords/>
  <dc:description/>
  <cp:lastModifiedBy>Owen, Kristin (DCR)</cp:lastModifiedBy>
  <cp:revision>2</cp:revision>
  <cp:lastPrinted>2017-03-24T14:25:00Z</cp:lastPrinted>
  <dcterms:created xsi:type="dcterms:W3CDTF">2018-07-05T17:53:00Z</dcterms:created>
  <dcterms:modified xsi:type="dcterms:W3CDTF">2018-07-05T17:53:00Z</dcterms:modified>
</cp:coreProperties>
</file>