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D2F" w:rsidRDefault="00AF0E84">
      <w:r>
        <w:br w:type="page"/>
      </w:r>
    </w:p>
    <w:p w:rsidR="00C908B7" w:rsidRPr="00C56FB6" w:rsidRDefault="00D901D8">
      <w:pPr>
        <w:rPr>
          <w:rFonts w:ascii="Times New Roman" w:hAnsi="Times New Roman" w:cs="Times New Roman"/>
          <w:sz w:val="24"/>
          <w:szCs w:val="24"/>
        </w:rPr>
      </w:pPr>
      <w:r w:rsidRPr="00047A11">
        <w:rPr>
          <w:rFonts w:ascii="Times New Roman" w:eastAsia="Times New Roman" w:hAnsi="Times New Roman" w:cs="Times New Roman"/>
          <w:color w:val="FF0000"/>
          <w:kern w:val="36"/>
        </w:rPr>
        <w:lastRenderedPageBreak/>
        <w:t>Probable Maximum Precipitati</w:t>
      </w:r>
      <w:r w:rsidRPr="00047A11">
        <w:rPr>
          <w:color w:val="FF0000"/>
          <w:kern w:val="36"/>
        </w:rPr>
        <w:t>on Study and PMP Evaluation Tool</w:t>
      </w:r>
      <w:r>
        <w:rPr>
          <w:color w:val="FF0000"/>
          <w:kern w:val="36"/>
        </w:rPr>
        <w:t xml:space="preserve"> Link</w:t>
      </w:r>
    </w:p>
    <w:p w:rsidR="00E637FC" w:rsidRDefault="00F16A27">
      <w:r>
        <w:rPr>
          <w:b/>
          <w:noProof/>
          <w:sz w:val="16"/>
          <w:szCs w:val="16"/>
        </w:rPr>
        <w:t>(Place map here.)</w:t>
      </w:r>
    </w:p>
    <w:p w:rsidR="00212D2F" w:rsidRDefault="001F413B" w:rsidP="001F413B">
      <w:pPr>
        <w:jc w:val="center"/>
        <w:rPr>
          <w:rFonts w:ascii="Times New Roman" w:eastAsia="Times New Roman" w:hAnsi="Times New Roman" w:cs="Times New Roman"/>
          <w:b/>
          <w:bCs/>
          <w:sz w:val="28"/>
          <w:szCs w:val="28"/>
        </w:rPr>
      </w:pPr>
      <w:r w:rsidRPr="007B2E49">
        <w:rPr>
          <w:rFonts w:ascii="Times New Roman" w:eastAsia="Times New Roman" w:hAnsi="Times New Roman" w:cs="Times New Roman"/>
          <w:b/>
          <w:bCs/>
          <w:sz w:val="28"/>
          <w:szCs w:val="28"/>
        </w:rPr>
        <w:t>Probable Maximum Precipitation Study for Virginia and Associated PMP Evaluation Tool and Database</w:t>
      </w:r>
      <w:r w:rsidR="00323D76">
        <w:rPr>
          <w:rFonts w:ascii="Times New Roman" w:eastAsia="Times New Roman" w:hAnsi="Times New Roman" w:cs="Times New Roman"/>
          <w:b/>
          <w:bCs/>
          <w:sz w:val="28"/>
          <w:szCs w:val="28"/>
        </w:rPr>
        <w:t xml:space="preserve"> (November 2015)</w:t>
      </w:r>
    </w:p>
    <w:p w:rsidR="00586B94" w:rsidRDefault="00586B94" w:rsidP="001F413B">
      <w:pPr>
        <w:jc w:val="center"/>
        <w:rPr>
          <w:rFonts w:ascii="Times New Roman" w:eastAsia="Times New Roman" w:hAnsi="Times New Roman" w:cs="Times New Roman"/>
          <w:b/>
          <w:bCs/>
          <w:color w:val="FF0000"/>
          <w:sz w:val="24"/>
          <w:szCs w:val="24"/>
        </w:rPr>
      </w:pPr>
      <w:r w:rsidRPr="00B04D6C">
        <w:rPr>
          <w:rFonts w:ascii="Times New Roman" w:eastAsia="Times New Roman" w:hAnsi="Times New Roman" w:cs="Times New Roman"/>
          <w:b/>
          <w:bCs/>
          <w:color w:val="FF0000"/>
          <w:sz w:val="24"/>
          <w:szCs w:val="24"/>
        </w:rPr>
        <w:t>NOTE: This tool and database is being pre-released for information</w:t>
      </w:r>
      <w:r w:rsidR="00574AEB" w:rsidRPr="00B04D6C">
        <w:rPr>
          <w:rFonts w:ascii="Times New Roman" w:eastAsia="Times New Roman" w:hAnsi="Times New Roman" w:cs="Times New Roman"/>
          <w:b/>
          <w:bCs/>
          <w:color w:val="FF0000"/>
          <w:sz w:val="24"/>
          <w:szCs w:val="24"/>
        </w:rPr>
        <w:t>al</w:t>
      </w:r>
      <w:r w:rsidRPr="00B04D6C">
        <w:rPr>
          <w:rFonts w:ascii="Times New Roman" w:eastAsia="Times New Roman" w:hAnsi="Times New Roman" w:cs="Times New Roman"/>
          <w:b/>
          <w:bCs/>
          <w:color w:val="FF0000"/>
          <w:sz w:val="24"/>
          <w:szCs w:val="24"/>
        </w:rPr>
        <w:t xml:space="preserve"> purposes</w:t>
      </w:r>
      <w:r w:rsidR="00574AEB" w:rsidRPr="00B04D6C">
        <w:rPr>
          <w:rFonts w:ascii="Times New Roman" w:eastAsia="Times New Roman" w:hAnsi="Times New Roman" w:cs="Times New Roman"/>
          <w:b/>
          <w:bCs/>
          <w:color w:val="FF0000"/>
          <w:sz w:val="24"/>
          <w:szCs w:val="24"/>
        </w:rPr>
        <w:t xml:space="preserve"> only</w:t>
      </w:r>
      <w:r w:rsidRPr="00B04D6C">
        <w:rPr>
          <w:rFonts w:ascii="Times New Roman" w:eastAsia="Times New Roman" w:hAnsi="Times New Roman" w:cs="Times New Roman"/>
          <w:b/>
          <w:bCs/>
          <w:color w:val="FF0000"/>
          <w:sz w:val="24"/>
          <w:szCs w:val="24"/>
        </w:rPr>
        <w:t xml:space="preserve">.  The effective date for </w:t>
      </w:r>
      <w:r w:rsidR="00574AEB" w:rsidRPr="00B04D6C">
        <w:rPr>
          <w:rFonts w:ascii="Times New Roman" w:eastAsia="Times New Roman" w:hAnsi="Times New Roman" w:cs="Times New Roman"/>
          <w:b/>
          <w:bCs/>
          <w:color w:val="FF0000"/>
          <w:sz w:val="24"/>
          <w:szCs w:val="24"/>
        </w:rPr>
        <w:t xml:space="preserve">regulatory permit or certificate issuance or other regulatory approvals utilizing </w:t>
      </w:r>
      <w:r w:rsidRPr="00B04D6C">
        <w:rPr>
          <w:rFonts w:ascii="Times New Roman" w:eastAsia="Times New Roman" w:hAnsi="Times New Roman" w:cs="Times New Roman"/>
          <w:b/>
          <w:bCs/>
          <w:color w:val="FF0000"/>
          <w:sz w:val="24"/>
          <w:szCs w:val="24"/>
        </w:rPr>
        <w:t>this information is expected to be in March</w:t>
      </w:r>
      <w:r w:rsidR="00B04D6C">
        <w:rPr>
          <w:rFonts w:ascii="Times New Roman" w:eastAsia="Times New Roman" w:hAnsi="Times New Roman" w:cs="Times New Roman"/>
          <w:b/>
          <w:bCs/>
          <w:color w:val="FF0000"/>
          <w:sz w:val="24"/>
          <w:szCs w:val="24"/>
        </w:rPr>
        <w:t xml:space="preserve"> of 2016</w:t>
      </w:r>
      <w:r w:rsidRPr="00B04D6C">
        <w:rPr>
          <w:rFonts w:ascii="Times New Roman" w:eastAsia="Times New Roman" w:hAnsi="Times New Roman" w:cs="Times New Roman"/>
          <w:b/>
          <w:bCs/>
          <w:color w:val="FF0000"/>
          <w:sz w:val="24"/>
          <w:szCs w:val="24"/>
        </w:rPr>
        <w:t xml:space="preserve">.  Additional information regarding the </w:t>
      </w:r>
      <w:r w:rsidR="00574AEB" w:rsidRPr="00B04D6C">
        <w:rPr>
          <w:rFonts w:ascii="Times New Roman" w:eastAsia="Times New Roman" w:hAnsi="Times New Roman" w:cs="Times New Roman"/>
          <w:b/>
          <w:bCs/>
          <w:color w:val="FF0000"/>
          <w:sz w:val="24"/>
          <w:szCs w:val="24"/>
        </w:rPr>
        <w:t xml:space="preserve">specific </w:t>
      </w:r>
      <w:r w:rsidRPr="00B04D6C">
        <w:rPr>
          <w:rFonts w:ascii="Times New Roman" w:eastAsia="Times New Roman" w:hAnsi="Times New Roman" w:cs="Times New Roman"/>
          <w:b/>
          <w:bCs/>
          <w:color w:val="FF0000"/>
          <w:sz w:val="24"/>
          <w:szCs w:val="24"/>
        </w:rPr>
        <w:t>effective date will be forth-coming.</w:t>
      </w:r>
    </w:p>
    <w:p w:rsidR="00F16A27" w:rsidRPr="00B04D6C" w:rsidRDefault="00F16A27" w:rsidP="001F413B">
      <w:pPr>
        <w:jc w:val="center"/>
        <w:rPr>
          <w:rFonts w:ascii="Times New Roman" w:hAnsi="Times New Roman" w:cs="Times New Roman"/>
          <w:color w:val="FF0000"/>
          <w:sz w:val="24"/>
          <w:szCs w:val="24"/>
        </w:rPr>
      </w:pPr>
    </w:p>
    <w:tbl>
      <w:tblPr>
        <w:tblW w:w="4961" w:type="pct"/>
        <w:tblBorders>
          <w:top w:val="single" w:sz="4" w:space="0" w:color="000000"/>
          <w:left w:val="single" w:sz="4" w:space="0" w:color="000000"/>
          <w:bottom w:val="single" w:sz="4" w:space="0" w:color="000000"/>
          <w:right w:val="single" w:sz="4" w:space="0" w:color="000000"/>
        </w:tblBorders>
        <w:tblCellMar>
          <w:top w:w="75" w:type="dxa"/>
          <w:left w:w="75" w:type="dxa"/>
          <w:bottom w:w="75" w:type="dxa"/>
          <w:right w:w="75" w:type="dxa"/>
        </w:tblCellMar>
        <w:tblLook w:val="04A0"/>
      </w:tblPr>
      <w:tblGrid>
        <w:gridCol w:w="9436"/>
      </w:tblGrid>
      <w:tr w:rsidR="00E637FC" w:rsidTr="006306E6">
        <w:tc>
          <w:tcPr>
            <w:tcW w:w="5000" w:type="pct"/>
            <w:tcBorders>
              <w:top w:val="single" w:sz="12" w:space="0" w:color="008000"/>
              <w:left w:val="single" w:sz="12" w:space="0" w:color="008000"/>
              <w:bottom w:val="single" w:sz="12" w:space="0" w:color="008000"/>
              <w:right w:val="single" w:sz="12" w:space="0" w:color="008000"/>
            </w:tcBorders>
            <w:shd w:val="clear" w:color="auto" w:fill="003366"/>
            <w:vAlign w:val="center"/>
            <w:hideMark/>
          </w:tcPr>
          <w:p w:rsidR="00E637FC" w:rsidRPr="000C3DE1" w:rsidRDefault="00E637FC" w:rsidP="00786B20">
            <w:pPr>
              <w:rPr>
                <w:rFonts w:ascii="Times New Roman" w:hAnsi="Times New Roman" w:cs="Times New Roman"/>
                <w:sz w:val="24"/>
                <w:szCs w:val="24"/>
              </w:rPr>
            </w:pPr>
            <w:r w:rsidRPr="000C3DE1">
              <w:rPr>
                <w:rFonts w:ascii="Times New Roman" w:hAnsi="Times New Roman" w:cs="Times New Roman"/>
                <w:b/>
                <w:bCs/>
                <w:color w:val="FFFFFF"/>
                <w:sz w:val="24"/>
                <w:szCs w:val="24"/>
              </w:rPr>
              <w:t xml:space="preserve">PMP Final Report </w:t>
            </w:r>
            <w:r w:rsidR="00786B20" w:rsidRPr="000C3DE1">
              <w:rPr>
                <w:rFonts w:ascii="Times New Roman" w:hAnsi="Times New Roman" w:cs="Times New Roman"/>
                <w:b/>
                <w:bCs/>
                <w:color w:val="FFFFFF"/>
                <w:sz w:val="24"/>
                <w:szCs w:val="24"/>
              </w:rPr>
              <w:t>and</w:t>
            </w:r>
            <w:r w:rsidRPr="000C3DE1">
              <w:rPr>
                <w:rFonts w:ascii="Times New Roman" w:hAnsi="Times New Roman" w:cs="Times New Roman"/>
                <w:b/>
                <w:bCs/>
                <w:color w:val="FFFFFF"/>
                <w:sz w:val="24"/>
                <w:szCs w:val="24"/>
              </w:rPr>
              <w:t xml:space="preserve"> Appendices</w:t>
            </w:r>
          </w:p>
        </w:tc>
      </w:tr>
      <w:tr w:rsidR="00E637FC" w:rsidTr="006306E6">
        <w:tc>
          <w:tcPr>
            <w:tcW w:w="5000" w:type="pct"/>
            <w:shd w:val="clear" w:color="auto" w:fill="CCCCCC"/>
            <w:vAlign w:val="center"/>
            <w:hideMark/>
          </w:tcPr>
          <w:p w:rsidR="004800D6" w:rsidRPr="004800D6" w:rsidRDefault="004800D6" w:rsidP="00187D9D">
            <w:pPr>
              <w:numPr>
                <w:ilvl w:val="0"/>
                <w:numId w:val="4"/>
              </w:numPr>
              <w:spacing w:before="100" w:beforeAutospacing="1" w:after="100" w:afterAutospacing="1" w:line="240" w:lineRule="auto"/>
              <w:rPr>
                <w:rFonts w:ascii="Times New Roman" w:hAnsi="Times New Roman" w:cs="Times New Roman"/>
                <w:sz w:val="20"/>
                <w:szCs w:val="20"/>
              </w:rPr>
            </w:pPr>
            <w:r w:rsidRPr="004800D6">
              <w:rPr>
                <w:rFonts w:ascii="Times New Roman" w:hAnsi="Times New Roman" w:cs="Times New Roman"/>
                <w:b/>
                <w:sz w:val="20"/>
                <w:szCs w:val="20"/>
              </w:rPr>
              <w:t>Executive Summary</w:t>
            </w:r>
            <w:r>
              <w:rPr>
                <w:rFonts w:ascii="Times New Roman" w:hAnsi="Times New Roman" w:cs="Times New Roman"/>
                <w:b/>
                <w:sz w:val="20"/>
                <w:szCs w:val="20"/>
              </w:rPr>
              <w:t xml:space="preserve"> </w:t>
            </w:r>
            <w:r w:rsidRPr="004800D6">
              <w:rPr>
                <w:rFonts w:ascii="Times New Roman" w:hAnsi="Times New Roman" w:cs="Times New Roman"/>
                <w:sz w:val="20"/>
                <w:szCs w:val="20"/>
              </w:rPr>
              <w:t>(293 KB)</w:t>
            </w:r>
          </w:p>
          <w:p w:rsidR="00E637FC" w:rsidRPr="00CE0F2D" w:rsidRDefault="00E637FC" w:rsidP="00187D9D">
            <w:pPr>
              <w:numPr>
                <w:ilvl w:val="0"/>
                <w:numId w:val="4"/>
              </w:numPr>
              <w:spacing w:before="100" w:beforeAutospacing="1" w:after="100" w:afterAutospacing="1" w:line="240" w:lineRule="auto"/>
              <w:rPr>
                <w:rFonts w:ascii="Times New Roman" w:hAnsi="Times New Roman" w:cs="Times New Roman"/>
                <w:sz w:val="20"/>
                <w:szCs w:val="20"/>
              </w:rPr>
            </w:pPr>
            <w:r w:rsidRPr="00CE0F2D">
              <w:rPr>
                <w:rFonts w:ascii="Times New Roman" w:hAnsi="Times New Roman" w:cs="Times New Roman"/>
                <w:b/>
                <w:bCs/>
                <w:sz w:val="20"/>
                <w:szCs w:val="20"/>
              </w:rPr>
              <w:t>Final Report</w:t>
            </w:r>
            <w:r w:rsidR="00187D9D" w:rsidRPr="00CE0F2D">
              <w:rPr>
                <w:rStyle w:val="apple-converted-space"/>
                <w:rFonts w:ascii="Times New Roman" w:hAnsi="Times New Roman" w:cs="Times New Roman"/>
                <w:sz w:val="20"/>
                <w:szCs w:val="20"/>
              </w:rPr>
              <w:t xml:space="preserve"> </w:t>
            </w:r>
            <w:r w:rsidRPr="00CE0F2D">
              <w:rPr>
                <w:rFonts w:ascii="Times New Roman" w:hAnsi="Times New Roman" w:cs="Times New Roman"/>
                <w:sz w:val="20"/>
                <w:szCs w:val="20"/>
              </w:rPr>
              <w:t>(</w:t>
            </w:r>
            <w:r w:rsidR="004F1AFE" w:rsidRPr="00CE0F2D">
              <w:rPr>
                <w:rFonts w:ascii="Times New Roman" w:hAnsi="Times New Roman" w:cs="Times New Roman"/>
                <w:sz w:val="20"/>
                <w:szCs w:val="20"/>
              </w:rPr>
              <w:t>13.0 MB</w:t>
            </w:r>
            <w:r w:rsidRPr="00CE0F2D">
              <w:rPr>
                <w:rFonts w:ascii="Times New Roman" w:hAnsi="Times New Roman" w:cs="Times New Roman"/>
                <w:sz w:val="20"/>
                <w:szCs w:val="20"/>
              </w:rPr>
              <w:t>)</w:t>
            </w:r>
          </w:p>
          <w:p w:rsidR="00E637FC" w:rsidRPr="00CE0F2D" w:rsidRDefault="00E637FC" w:rsidP="00564094">
            <w:pPr>
              <w:numPr>
                <w:ilvl w:val="0"/>
                <w:numId w:val="4"/>
              </w:numPr>
              <w:spacing w:before="100" w:beforeAutospacing="1" w:after="100" w:afterAutospacing="1" w:line="240" w:lineRule="auto"/>
              <w:rPr>
                <w:rFonts w:ascii="Times New Roman" w:hAnsi="Times New Roman" w:cs="Times New Roman"/>
                <w:sz w:val="20"/>
                <w:szCs w:val="20"/>
              </w:rPr>
            </w:pPr>
            <w:r w:rsidRPr="00CE0F2D">
              <w:rPr>
                <w:rFonts w:ascii="Times New Roman" w:hAnsi="Times New Roman" w:cs="Times New Roman"/>
                <w:b/>
                <w:bCs/>
                <w:sz w:val="20"/>
                <w:szCs w:val="20"/>
              </w:rPr>
              <w:t>Appendices A-E, G-</w:t>
            </w:r>
            <w:r w:rsidR="0054146E" w:rsidRPr="00CE0F2D">
              <w:rPr>
                <w:rFonts w:ascii="Times New Roman" w:hAnsi="Times New Roman" w:cs="Times New Roman"/>
                <w:b/>
                <w:bCs/>
                <w:sz w:val="20"/>
                <w:szCs w:val="20"/>
              </w:rPr>
              <w:t>K</w:t>
            </w:r>
            <w:r w:rsidR="00187D9D" w:rsidRPr="00CE0F2D">
              <w:rPr>
                <w:rStyle w:val="apple-converted-space"/>
                <w:rFonts w:ascii="Times New Roman" w:hAnsi="Times New Roman" w:cs="Times New Roman"/>
                <w:sz w:val="20"/>
                <w:szCs w:val="20"/>
              </w:rPr>
              <w:t xml:space="preserve"> </w:t>
            </w:r>
            <w:r w:rsidRPr="00CE0F2D">
              <w:rPr>
                <w:rFonts w:ascii="Times New Roman" w:hAnsi="Times New Roman" w:cs="Times New Roman"/>
                <w:sz w:val="20"/>
                <w:szCs w:val="20"/>
              </w:rPr>
              <w:t>(</w:t>
            </w:r>
            <w:r w:rsidR="004F1AFE" w:rsidRPr="00CE0F2D">
              <w:rPr>
                <w:rFonts w:ascii="Times New Roman" w:hAnsi="Times New Roman" w:cs="Times New Roman"/>
                <w:sz w:val="20"/>
                <w:szCs w:val="20"/>
              </w:rPr>
              <w:t>53.3 MB</w:t>
            </w:r>
            <w:r w:rsidRPr="00CE0F2D">
              <w:rPr>
                <w:rFonts w:ascii="Times New Roman" w:hAnsi="Times New Roman" w:cs="Times New Roman"/>
                <w:sz w:val="20"/>
                <w:szCs w:val="20"/>
              </w:rPr>
              <w:t>)</w:t>
            </w:r>
          </w:p>
          <w:p w:rsidR="00E637FC" w:rsidRPr="00CE0F2D" w:rsidRDefault="00E637FC" w:rsidP="004F1AFE">
            <w:pPr>
              <w:numPr>
                <w:ilvl w:val="0"/>
                <w:numId w:val="4"/>
              </w:numPr>
              <w:spacing w:before="100" w:beforeAutospacing="1" w:after="100" w:afterAutospacing="1" w:line="240" w:lineRule="auto"/>
              <w:rPr>
                <w:rFonts w:ascii="Times New Roman" w:hAnsi="Times New Roman" w:cs="Times New Roman"/>
                <w:sz w:val="20"/>
                <w:szCs w:val="20"/>
              </w:rPr>
            </w:pPr>
            <w:r w:rsidRPr="00CE0F2D">
              <w:rPr>
                <w:rFonts w:ascii="Times New Roman" w:hAnsi="Times New Roman" w:cs="Times New Roman"/>
                <w:b/>
                <w:bCs/>
                <w:sz w:val="20"/>
                <w:szCs w:val="20"/>
              </w:rPr>
              <w:t>Appendix F</w:t>
            </w:r>
            <w:r w:rsidR="00187D9D" w:rsidRPr="00CE0F2D">
              <w:rPr>
                <w:rStyle w:val="apple-converted-space"/>
                <w:rFonts w:ascii="Times New Roman" w:hAnsi="Times New Roman" w:cs="Times New Roman"/>
                <w:sz w:val="20"/>
                <w:szCs w:val="20"/>
              </w:rPr>
              <w:t xml:space="preserve"> </w:t>
            </w:r>
            <w:r w:rsidRPr="00CE0F2D">
              <w:rPr>
                <w:rFonts w:ascii="Times New Roman" w:hAnsi="Times New Roman" w:cs="Times New Roman"/>
                <w:sz w:val="20"/>
                <w:szCs w:val="20"/>
              </w:rPr>
              <w:t>(</w:t>
            </w:r>
            <w:r w:rsidR="004F1AFE" w:rsidRPr="00CE0F2D">
              <w:rPr>
                <w:rFonts w:ascii="Times New Roman" w:hAnsi="Times New Roman" w:cs="Times New Roman"/>
                <w:sz w:val="20"/>
                <w:szCs w:val="20"/>
              </w:rPr>
              <w:t>74.2 MB</w:t>
            </w:r>
            <w:r w:rsidRPr="00CE0F2D">
              <w:rPr>
                <w:rFonts w:ascii="Times New Roman" w:hAnsi="Times New Roman" w:cs="Times New Roman"/>
                <w:sz w:val="20"/>
                <w:szCs w:val="20"/>
              </w:rPr>
              <w:t>)</w:t>
            </w:r>
          </w:p>
        </w:tc>
      </w:tr>
      <w:tr w:rsidR="00E637FC" w:rsidTr="006306E6">
        <w:tc>
          <w:tcPr>
            <w:tcW w:w="5000" w:type="pct"/>
            <w:tcBorders>
              <w:top w:val="single" w:sz="12" w:space="0" w:color="008000"/>
              <w:left w:val="single" w:sz="12" w:space="0" w:color="008000"/>
              <w:bottom w:val="single" w:sz="12" w:space="0" w:color="008000"/>
              <w:right w:val="single" w:sz="12" w:space="0" w:color="008000"/>
            </w:tcBorders>
            <w:shd w:val="clear" w:color="auto" w:fill="003366"/>
            <w:vAlign w:val="center"/>
            <w:hideMark/>
          </w:tcPr>
          <w:p w:rsidR="00E637FC" w:rsidRPr="00CE0F2D" w:rsidRDefault="00403EA7">
            <w:pPr>
              <w:rPr>
                <w:rFonts w:ascii="Times New Roman" w:hAnsi="Times New Roman" w:cs="Times New Roman"/>
                <w:sz w:val="20"/>
                <w:szCs w:val="20"/>
              </w:rPr>
            </w:pPr>
            <w:r>
              <w:rPr>
                <w:rFonts w:ascii="Times New Roman" w:hAnsi="Times New Roman" w:cs="Times New Roman"/>
                <w:b/>
                <w:bCs/>
                <w:color w:val="FFFFFF"/>
                <w:sz w:val="24"/>
                <w:szCs w:val="24"/>
              </w:rPr>
              <w:t>Pre-Run PMPs</w:t>
            </w:r>
          </w:p>
        </w:tc>
      </w:tr>
      <w:tr w:rsidR="00E637FC" w:rsidTr="006306E6">
        <w:tc>
          <w:tcPr>
            <w:tcW w:w="5000" w:type="pct"/>
            <w:shd w:val="clear" w:color="auto" w:fill="CCCCCC"/>
            <w:vAlign w:val="center"/>
            <w:hideMark/>
          </w:tcPr>
          <w:p w:rsidR="00D1622A" w:rsidRDefault="00403EA7" w:rsidP="00D1622A">
            <w:pPr>
              <w:numPr>
                <w:ilvl w:val="0"/>
                <w:numId w:val="5"/>
              </w:numPr>
              <w:spacing w:before="100" w:beforeAutospacing="1" w:after="100" w:afterAutospacing="1" w:line="240" w:lineRule="auto"/>
              <w:rPr>
                <w:rFonts w:ascii="Times New Roman" w:hAnsi="Times New Roman" w:cs="Times New Roman"/>
                <w:sz w:val="20"/>
                <w:szCs w:val="20"/>
              </w:rPr>
            </w:pPr>
            <w:r w:rsidRPr="00403EA7">
              <w:rPr>
                <w:rFonts w:ascii="Times New Roman" w:hAnsi="Times New Roman" w:cs="Times New Roman"/>
                <w:b/>
                <w:bCs/>
                <w:sz w:val="20"/>
                <w:szCs w:val="20"/>
              </w:rPr>
              <w:t>Virginia PMPs Pre-run For 900+ High and Significant Hazard Dams</w:t>
            </w:r>
            <w:r w:rsidR="00C52DC6">
              <w:rPr>
                <w:rFonts w:ascii="Tahoma" w:hAnsi="Tahoma" w:cs="Tahoma"/>
                <w:sz w:val="20"/>
                <w:szCs w:val="20"/>
              </w:rPr>
              <w:t xml:space="preserve"> </w:t>
            </w:r>
            <w:r w:rsidR="00E637FC" w:rsidRPr="00DD32B0">
              <w:rPr>
                <w:rFonts w:ascii="Times New Roman" w:hAnsi="Times New Roman" w:cs="Times New Roman"/>
                <w:sz w:val="20"/>
                <w:szCs w:val="20"/>
              </w:rPr>
              <w:t>(</w:t>
            </w:r>
            <w:r w:rsidR="00485756">
              <w:rPr>
                <w:rFonts w:ascii="Times New Roman" w:hAnsi="Times New Roman" w:cs="Times New Roman"/>
                <w:sz w:val="20"/>
                <w:szCs w:val="20"/>
              </w:rPr>
              <w:t>6.23 GB</w:t>
            </w:r>
            <w:r w:rsidR="00E637FC" w:rsidRPr="00DD32B0">
              <w:rPr>
                <w:rFonts w:ascii="Times New Roman" w:hAnsi="Times New Roman" w:cs="Times New Roman"/>
                <w:sz w:val="20"/>
                <w:szCs w:val="20"/>
              </w:rPr>
              <w:t>)</w:t>
            </w:r>
          </w:p>
          <w:p w:rsidR="00D1622A" w:rsidRPr="00D1622A" w:rsidRDefault="00D1622A" w:rsidP="00340B60">
            <w:pPr>
              <w:numPr>
                <w:ilvl w:val="1"/>
                <w:numId w:val="5"/>
              </w:num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r w:rsidRPr="00D1622A">
              <w:rPr>
                <w:rFonts w:ascii="Times New Roman" w:hAnsi="Times New Roman" w:cs="Times New Roman"/>
                <w:sz w:val="20"/>
                <w:szCs w:val="20"/>
              </w:rPr>
              <w:t xml:space="preserve">Note: </w:t>
            </w:r>
            <w:r>
              <w:rPr>
                <w:rFonts w:ascii="Times New Roman" w:hAnsi="Times New Roman" w:cs="Times New Roman"/>
                <w:sz w:val="20"/>
                <w:szCs w:val="20"/>
              </w:rPr>
              <w:t xml:space="preserve">Download and unzipping times </w:t>
            </w:r>
            <w:r w:rsidR="00340B60">
              <w:rPr>
                <w:rFonts w:ascii="Times New Roman" w:hAnsi="Times New Roman" w:cs="Times New Roman"/>
                <w:sz w:val="20"/>
                <w:szCs w:val="20"/>
              </w:rPr>
              <w:t>will</w:t>
            </w:r>
            <w:r>
              <w:rPr>
                <w:rFonts w:ascii="Times New Roman" w:hAnsi="Times New Roman" w:cs="Times New Roman"/>
                <w:sz w:val="20"/>
                <w:szCs w:val="20"/>
              </w:rPr>
              <w:t xml:space="preserve"> vary but </w:t>
            </w:r>
            <w:r w:rsidR="00340B60">
              <w:rPr>
                <w:rFonts w:ascii="Times New Roman" w:hAnsi="Times New Roman" w:cs="Times New Roman"/>
                <w:sz w:val="20"/>
                <w:szCs w:val="20"/>
              </w:rPr>
              <w:t>may be significant due to file sizes</w:t>
            </w:r>
            <w:r>
              <w:rPr>
                <w:rFonts w:ascii="Times New Roman" w:hAnsi="Times New Roman" w:cs="Times New Roman"/>
                <w:sz w:val="20"/>
                <w:szCs w:val="20"/>
              </w:rPr>
              <w:t>.)</w:t>
            </w:r>
          </w:p>
        </w:tc>
      </w:tr>
      <w:tr w:rsidR="00E637FC" w:rsidTr="006306E6">
        <w:trPr>
          <w:trHeight w:val="426"/>
        </w:trPr>
        <w:tc>
          <w:tcPr>
            <w:tcW w:w="5000" w:type="pct"/>
            <w:tcBorders>
              <w:top w:val="single" w:sz="12" w:space="0" w:color="008000"/>
              <w:left w:val="single" w:sz="12" w:space="0" w:color="008000"/>
              <w:bottom w:val="single" w:sz="12" w:space="0" w:color="008000"/>
              <w:right w:val="single" w:sz="12" w:space="0" w:color="008000"/>
            </w:tcBorders>
            <w:shd w:val="clear" w:color="auto" w:fill="003366"/>
            <w:vAlign w:val="center"/>
            <w:hideMark/>
          </w:tcPr>
          <w:p w:rsidR="00E637FC" w:rsidRPr="000C3DE1" w:rsidRDefault="00E637FC">
            <w:pPr>
              <w:rPr>
                <w:rFonts w:ascii="Times New Roman" w:hAnsi="Times New Roman" w:cs="Times New Roman"/>
                <w:sz w:val="24"/>
                <w:szCs w:val="24"/>
              </w:rPr>
            </w:pPr>
            <w:r w:rsidRPr="000C3DE1">
              <w:rPr>
                <w:rFonts w:ascii="Times New Roman" w:hAnsi="Times New Roman" w:cs="Times New Roman"/>
                <w:b/>
                <w:bCs/>
                <w:color w:val="FFFFFF"/>
                <w:sz w:val="24"/>
                <w:szCs w:val="24"/>
              </w:rPr>
              <w:t>PMP Evaluation GIS Tool</w:t>
            </w:r>
          </w:p>
        </w:tc>
      </w:tr>
      <w:tr w:rsidR="00E637FC" w:rsidTr="006306E6">
        <w:tc>
          <w:tcPr>
            <w:tcW w:w="5000" w:type="pct"/>
            <w:shd w:val="clear" w:color="auto" w:fill="CCCCCC"/>
            <w:vAlign w:val="center"/>
            <w:hideMark/>
          </w:tcPr>
          <w:p w:rsidR="003962B6" w:rsidRPr="00907C12" w:rsidRDefault="00E637FC" w:rsidP="00907C12">
            <w:pPr>
              <w:numPr>
                <w:ilvl w:val="0"/>
                <w:numId w:val="6"/>
              </w:numPr>
              <w:spacing w:before="100" w:beforeAutospacing="1" w:after="100" w:afterAutospacing="1" w:line="240" w:lineRule="auto"/>
              <w:rPr>
                <w:rFonts w:ascii="Times New Roman" w:hAnsi="Times New Roman" w:cs="Times New Roman"/>
                <w:sz w:val="20"/>
                <w:szCs w:val="20"/>
              </w:rPr>
            </w:pPr>
            <w:r w:rsidRPr="00CE0F2D">
              <w:rPr>
                <w:rFonts w:ascii="Times New Roman" w:hAnsi="Times New Roman" w:cs="Times New Roman"/>
                <w:b/>
                <w:bCs/>
                <w:sz w:val="20"/>
                <w:szCs w:val="20"/>
              </w:rPr>
              <w:t>PMP Evaluation Tool</w:t>
            </w:r>
            <w:r w:rsidR="00786B20" w:rsidRPr="00CE0F2D">
              <w:rPr>
                <w:rFonts w:ascii="Times New Roman" w:hAnsi="Times New Roman" w:cs="Times New Roman"/>
                <w:sz w:val="20"/>
                <w:szCs w:val="20"/>
              </w:rPr>
              <w:t xml:space="preserve"> </w:t>
            </w:r>
            <w:r w:rsidRPr="00CE0F2D">
              <w:rPr>
                <w:rFonts w:ascii="Times New Roman" w:hAnsi="Times New Roman" w:cs="Times New Roman"/>
                <w:sz w:val="20"/>
                <w:szCs w:val="20"/>
              </w:rPr>
              <w:t>(</w:t>
            </w:r>
            <w:r w:rsidR="00907C12">
              <w:rPr>
                <w:rFonts w:ascii="Times New Roman" w:hAnsi="Times New Roman" w:cs="Times New Roman"/>
                <w:sz w:val="20"/>
                <w:szCs w:val="20"/>
              </w:rPr>
              <w:t>240 MB</w:t>
            </w:r>
            <w:r w:rsidRPr="00CE0F2D">
              <w:rPr>
                <w:rFonts w:ascii="Times New Roman" w:hAnsi="Times New Roman" w:cs="Times New Roman"/>
                <w:sz w:val="20"/>
                <w:szCs w:val="20"/>
              </w:rPr>
              <w:t>)</w:t>
            </w:r>
            <w:r w:rsidR="004800D6">
              <w:rPr>
                <w:rFonts w:ascii="Times New Roman" w:hAnsi="Times New Roman" w:cs="Times New Roman"/>
                <w:sz w:val="20"/>
                <w:szCs w:val="20"/>
              </w:rPr>
              <w:t xml:space="preserve"> (May be Downloaded)</w:t>
            </w:r>
          </w:p>
          <w:p w:rsidR="00E637FC" w:rsidRPr="00CE0F2D" w:rsidRDefault="0033429F" w:rsidP="00C52DC6">
            <w:pPr>
              <w:numPr>
                <w:ilvl w:val="0"/>
                <w:numId w:val="6"/>
              </w:numPr>
              <w:spacing w:before="100" w:beforeAutospacing="1" w:after="100" w:afterAutospacing="1" w:line="240" w:lineRule="auto"/>
              <w:rPr>
                <w:rFonts w:ascii="Times New Roman" w:hAnsi="Times New Roman" w:cs="Times New Roman"/>
                <w:sz w:val="20"/>
                <w:szCs w:val="20"/>
              </w:rPr>
            </w:pPr>
            <w:r w:rsidRPr="0033429F">
              <w:rPr>
                <w:rFonts w:ascii="Times New Roman" w:hAnsi="Times New Roman" w:cs="Times New Roman"/>
                <w:b/>
                <w:bCs/>
                <w:sz w:val="20"/>
                <w:szCs w:val="20"/>
              </w:rPr>
              <w:t>PMP Evaluation Tool Description and Usage</w:t>
            </w:r>
            <w:r>
              <w:rPr>
                <w:rFonts w:ascii="Times New Roman" w:hAnsi="Times New Roman" w:cs="Times New Roman"/>
                <w:b/>
                <w:bCs/>
                <w:sz w:val="20"/>
                <w:szCs w:val="20"/>
              </w:rPr>
              <w:t xml:space="preserve"> </w:t>
            </w:r>
            <w:r w:rsidR="00E637FC" w:rsidRPr="00CE0F2D">
              <w:rPr>
                <w:rFonts w:ascii="Times New Roman" w:hAnsi="Times New Roman" w:cs="Times New Roman"/>
                <w:sz w:val="20"/>
                <w:szCs w:val="20"/>
              </w:rPr>
              <w:t>(</w:t>
            </w:r>
            <w:r>
              <w:rPr>
                <w:rFonts w:ascii="Times New Roman" w:hAnsi="Times New Roman" w:cs="Times New Roman"/>
                <w:sz w:val="20"/>
                <w:szCs w:val="20"/>
              </w:rPr>
              <w:t>190</w:t>
            </w:r>
            <w:r w:rsidR="00E637FC" w:rsidRPr="00CE0F2D">
              <w:rPr>
                <w:rFonts w:ascii="Times New Roman" w:hAnsi="Times New Roman" w:cs="Times New Roman"/>
                <w:sz w:val="20"/>
                <w:szCs w:val="20"/>
              </w:rPr>
              <w:t xml:space="preserve"> </w:t>
            </w:r>
            <w:r w:rsidR="00C52DC6">
              <w:rPr>
                <w:rFonts w:ascii="Times New Roman" w:hAnsi="Times New Roman" w:cs="Times New Roman"/>
                <w:sz w:val="20"/>
                <w:szCs w:val="20"/>
              </w:rPr>
              <w:t>KB</w:t>
            </w:r>
            <w:r w:rsidR="00E637FC" w:rsidRPr="00CE0F2D">
              <w:rPr>
                <w:rFonts w:ascii="Times New Roman" w:hAnsi="Times New Roman" w:cs="Times New Roman"/>
                <w:sz w:val="20"/>
                <w:szCs w:val="20"/>
              </w:rPr>
              <w:t>)</w:t>
            </w:r>
          </w:p>
        </w:tc>
      </w:tr>
      <w:tr w:rsidR="00E637FC" w:rsidRPr="00CE0F2D" w:rsidTr="006306E6">
        <w:trPr>
          <w:trHeight w:val="5018"/>
        </w:trPr>
        <w:tc>
          <w:tcPr>
            <w:tcW w:w="5000" w:type="pct"/>
            <w:tcBorders>
              <w:top w:val="single" w:sz="4" w:space="0" w:color="000000"/>
              <w:left w:val="single" w:sz="4" w:space="0" w:color="000000"/>
              <w:bottom w:val="single" w:sz="4" w:space="0" w:color="000000"/>
              <w:right w:val="single" w:sz="4" w:space="0" w:color="000000"/>
            </w:tcBorders>
            <w:vAlign w:val="center"/>
            <w:hideMark/>
          </w:tcPr>
          <w:p w:rsidR="00564094" w:rsidRPr="00CE0F2D" w:rsidRDefault="00E637FC" w:rsidP="00CE0F2D">
            <w:pPr>
              <w:shd w:val="clear" w:color="auto" w:fill="CFD0D0"/>
              <w:contextualSpacing/>
              <w:rPr>
                <w:rFonts w:ascii="Times New Roman" w:hAnsi="Times New Roman" w:cs="Times New Roman"/>
                <w:b/>
                <w:color w:val="000000"/>
                <w:sz w:val="24"/>
                <w:szCs w:val="24"/>
              </w:rPr>
            </w:pPr>
            <w:r w:rsidRPr="00CE0F2D">
              <w:rPr>
                <w:rFonts w:ascii="Times New Roman" w:hAnsi="Times New Roman" w:cs="Times New Roman"/>
                <w:b/>
                <w:color w:val="000000"/>
                <w:sz w:val="24"/>
                <w:szCs w:val="24"/>
              </w:rPr>
              <w:lastRenderedPageBreak/>
              <w:t>Disclaimer:</w:t>
            </w:r>
          </w:p>
          <w:p w:rsidR="00564094" w:rsidRPr="00CE0F2D" w:rsidRDefault="00564094" w:rsidP="00CE0F2D">
            <w:pPr>
              <w:shd w:val="clear" w:color="auto" w:fill="CFD0D0"/>
              <w:contextualSpacing/>
              <w:rPr>
                <w:rFonts w:ascii="Times New Roman" w:hAnsi="Times New Roman" w:cs="Times New Roman"/>
                <w:i/>
                <w:color w:val="000000"/>
                <w:sz w:val="20"/>
                <w:szCs w:val="20"/>
              </w:rPr>
            </w:pPr>
            <w:r w:rsidRPr="00CE0F2D">
              <w:rPr>
                <w:rFonts w:ascii="Times New Roman" w:hAnsi="Times New Roman" w:cs="Times New Roman"/>
                <w:i/>
                <w:color w:val="000000"/>
                <w:sz w:val="20"/>
                <w:szCs w:val="20"/>
              </w:rPr>
              <w:t xml:space="preserve">All final deliverables for the Virginia Probable Maximum Precipitation Study are being provided herein with the expressed understanding that the Virginia Department of Conservation and Recreation (DCR) and the Commonwealth of Virginia are releasing these products at the user's own risk.  </w:t>
            </w:r>
            <w:r w:rsidR="00EB763E">
              <w:rPr>
                <w:rFonts w:ascii="Times New Roman" w:hAnsi="Times New Roman" w:cs="Times New Roman"/>
                <w:i/>
                <w:color w:val="000000"/>
                <w:sz w:val="20"/>
                <w:szCs w:val="20"/>
              </w:rPr>
              <w:t>This Study is based on the best information, science, and techniques available; however, n</w:t>
            </w:r>
            <w:r w:rsidR="00EB763E" w:rsidRPr="00D1622A">
              <w:rPr>
                <w:rFonts w:ascii="Times New Roman" w:hAnsi="Times New Roman" w:cs="Times New Roman"/>
                <w:i/>
                <w:color w:val="000000"/>
                <w:sz w:val="20"/>
                <w:szCs w:val="20"/>
              </w:rPr>
              <w:t xml:space="preserve">o </w:t>
            </w:r>
            <w:r w:rsidRPr="00D1622A">
              <w:rPr>
                <w:rFonts w:ascii="Times New Roman" w:hAnsi="Times New Roman" w:cs="Times New Roman"/>
                <w:i/>
                <w:color w:val="000000"/>
                <w:sz w:val="20"/>
                <w:szCs w:val="20"/>
              </w:rPr>
              <w:t xml:space="preserve">warranty, expressed or implied, is made regarding the accuracy, adequacy, completeness, </w:t>
            </w:r>
            <w:r w:rsidR="00EB763E">
              <w:rPr>
                <w:rFonts w:ascii="Times New Roman" w:hAnsi="Times New Roman" w:cs="Times New Roman"/>
                <w:i/>
                <w:color w:val="000000"/>
                <w:sz w:val="20"/>
                <w:szCs w:val="20"/>
              </w:rPr>
              <w:t xml:space="preserve">or </w:t>
            </w:r>
            <w:r w:rsidRPr="00D1622A">
              <w:rPr>
                <w:rFonts w:ascii="Times New Roman" w:hAnsi="Times New Roman" w:cs="Times New Roman"/>
                <w:i/>
                <w:color w:val="000000"/>
                <w:sz w:val="20"/>
                <w:szCs w:val="20"/>
              </w:rPr>
              <w:t xml:space="preserve">reliability of </w:t>
            </w:r>
            <w:r w:rsidR="00EB763E">
              <w:rPr>
                <w:rFonts w:ascii="Times New Roman" w:hAnsi="Times New Roman" w:cs="Times New Roman"/>
                <w:i/>
                <w:color w:val="000000"/>
                <w:sz w:val="20"/>
                <w:szCs w:val="20"/>
              </w:rPr>
              <w:t>the</w:t>
            </w:r>
            <w:r w:rsidR="00EB763E" w:rsidRPr="00D1622A">
              <w:rPr>
                <w:rFonts w:ascii="Times New Roman" w:hAnsi="Times New Roman" w:cs="Times New Roman"/>
                <w:i/>
                <w:color w:val="000000"/>
                <w:sz w:val="20"/>
                <w:szCs w:val="20"/>
              </w:rPr>
              <w:t xml:space="preserve"> </w:t>
            </w:r>
            <w:r w:rsidRPr="00D1622A">
              <w:rPr>
                <w:rFonts w:ascii="Times New Roman" w:hAnsi="Times New Roman" w:cs="Times New Roman"/>
                <w:i/>
                <w:color w:val="000000"/>
                <w:sz w:val="20"/>
                <w:szCs w:val="20"/>
              </w:rPr>
              <w:t>data provided.</w:t>
            </w:r>
            <w:r w:rsidRPr="00CE0F2D">
              <w:rPr>
                <w:rFonts w:ascii="Times New Roman" w:hAnsi="Times New Roman" w:cs="Times New Roman"/>
                <w:i/>
                <w:color w:val="000000"/>
                <w:sz w:val="20"/>
                <w:szCs w:val="20"/>
              </w:rPr>
              <w:t xml:space="preserve">  These data are provided on an "as is" basis.  Neither the DCR nor the contributors of said data to the DCR shall be held liable for any use or application of the data provided whatsoever, whether or not that use is improper or incorrect, and assume no responsibility for the use or application of the data or information derived from interpretation of the data.  In no event shall the DCR or its collaborators be liable for any direct, indirect, or incidental damages arising from the use or application of these data.  This disclaimer of liability applies to any damages or injury</w:t>
            </w:r>
            <w:r w:rsidRPr="00EB763E">
              <w:rPr>
                <w:rFonts w:ascii="Times New Roman" w:hAnsi="Times New Roman" w:cs="Times New Roman"/>
                <w:i/>
                <w:color w:val="000000"/>
                <w:sz w:val="20"/>
                <w:szCs w:val="20"/>
              </w:rPr>
              <w:t>,</w:t>
            </w:r>
            <w:r w:rsidRPr="00CE0F2D">
              <w:rPr>
                <w:rFonts w:ascii="Times New Roman" w:hAnsi="Times New Roman" w:cs="Times New Roman"/>
                <w:i/>
                <w:color w:val="000000"/>
                <w:sz w:val="20"/>
                <w:szCs w:val="20"/>
              </w:rPr>
              <w:t xml:space="preserve"> </w:t>
            </w:r>
            <w:r w:rsidRPr="00EB763E">
              <w:rPr>
                <w:rFonts w:ascii="Times New Roman" w:hAnsi="Times New Roman" w:cs="Times New Roman"/>
                <w:i/>
                <w:color w:val="000000"/>
                <w:sz w:val="20"/>
                <w:szCs w:val="20"/>
              </w:rPr>
              <w:t>including but not limited to those caused by any failure of performance including failures resulting in personal injury or property damage, error, omission, defect, delay in operation or transmission, computer virus, alteration, use, application, analysis, or interpretation of data</w:t>
            </w:r>
            <w:r w:rsidRPr="00CE0F2D">
              <w:rPr>
                <w:rFonts w:ascii="Times New Roman" w:hAnsi="Times New Roman" w:cs="Times New Roman"/>
                <w:i/>
                <w:color w:val="000000"/>
                <w:sz w:val="20"/>
                <w:szCs w:val="20"/>
              </w:rPr>
              <w:t>.  It is the owner's engineer and/or other end users who are expected to take all steps necessary to ensure proper use and understanding of these products and that all information is being interpreted and applied properly.</w:t>
            </w:r>
          </w:p>
          <w:p w:rsidR="00564094" w:rsidRPr="00CE0F2D" w:rsidRDefault="00564094" w:rsidP="00CE0F2D">
            <w:pPr>
              <w:shd w:val="clear" w:color="auto" w:fill="CFD0D0"/>
              <w:contextualSpacing/>
              <w:rPr>
                <w:rFonts w:ascii="Times New Roman" w:hAnsi="Times New Roman" w:cs="Times New Roman"/>
                <w:i/>
                <w:color w:val="000000"/>
                <w:sz w:val="20"/>
                <w:szCs w:val="20"/>
              </w:rPr>
            </w:pPr>
          </w:p>
          <w:p w:rsidR="00564094" w:rsidRPr="00CE0F2D" w:rsidRDefault="00564094" w:rsidP="00CE0F2D">
            <w:pPr>
              <w:shd w:val="clear" w:color="auto" w:fill="CFD0D0"/>
              <w:contextualSpacing/>
              <w:rPr>
                <w:rFonts w:ascii="Times New Roman" w:hAnsi="Times New Roman" w:cs="Times New Roman"/>
                <w:i/>
                <w:color w:val="000000"/>
                <w:sz w:val="20"/>
                <w:szCs w:val="20"/>
              </w:rPr>
            </w:pPr>
            <w:r w:rsidRPr="00CE0F2D">
              <w:rPr>
                <w:rFonts w:ascii="Times New Roman" w:hAnsi="Times New Roman" w:cs="Times New Roman"/>
                <w:i/>
                <w:color w:val="000000"/>
                <w:sz w:val="20"/>
                <w:szCs w:val="20"/>
              </w:rPr>
              <w:t>Users should check back routinely for new updates as data will be added and changed periodically resulting in some data becoming out-of-date.  It is recommended that the user not let a significant period of time elapse between obtaining and using the data.</w:t>
            </w:r>
          </w:p>
          <w:p w:rsidR="00E637FC" w:rsidRPr="00CE0F2D" w:rsidRDefault="00E637FC" w:rsidP="00CE0F2D">
            <w:pPr>
              <w:shd w:val="clear" w:color="auto" w:fill="CFD0D0"/>
              <w:contextualSpacing/>
              <w:rPr>
                <w:rFonts w:ascii="Verdana" w:hAnsi="Verdana"/>
                <w:color w:val="000000"/>
                <w:sz w:val="17"/>
                <w:szCs w:val="17"/>
              </w:rPr>
            </w:pPr>
          </w:p>
        </w:tc>
      </w:tr>
    </w:tbl>
    <w:p w:rsidR="00A716A7" w:rsidRPr="00465B58" w:rsidRDefault="00465B58" w:rsidP="00CE0F2D">
      <w:pPr>
        <w:shd w:val="clear" w:color="auto" w:fill="CFD0D0"/>
        <w:contextualSpacing/>
        <w:rPr>
          <w:rFonts w:ascii="Times New Roman" w:hAnsi="Times New Roman" w:cs="Times New Roman"/>
          <w:color w:val="000000"/>
        </w:rPr>
      </w:pPr>
      <w:r w:rsidRPr="00465B58">
        <w:rPr>
          <w:rFonts w:ascii="Times New Roman" w:hAnsi="Times New Roman" w:cs="Times New Roman"/>
          <w:color w:val="000000"/>
        </w:rPr>
        <w:t xml:space="preserve">See also: </w:t>
      </w:r>
      <w:r w:rsidRPr="00A508B8">
        <w:rPr>
          <w:rFonts w:ascii="Times New Roman" w:hAnsi="Times New Roman" w:cs="Times New Roman"/>
          <w:color w:val="FF0000"/>
        </w:rPr>
        <w:t>Probable Maximum Precipitation Study Background</w:t>
      </w:r>
    </w:p>
    <w:p w:rsidR="00AF0E84" w:rsidRDefault="00AF0E84">
      <w:r>
        <w:br w:type="page"/>
      </w:r>
    </w:p>
    <w:p w:rsidR="00AF0E84" w:rsidRPr="00C56FB6" w:rsidRDefault="00635069">
      <w:pPr>
        <w:rPr>
          <w:rFonts w:ascii="Times New Roman" w:eastAsia="Times New Roman" w:hAnsi="Times New Roman" w:cs="Times New Roman"/>
          <w:vanish/>
          <w:color w:val="FF0000"/>
          <w:sz w:val="24"/>
          <w:szCs w:val="24"/>
        </w:rPr>
      </w:pPr>
      <w:r w:rsidRPr="00047A11">
        <w:rPr>
          <w:rFonts w:ascii="Times New Roman" w:eastAsia="Times New Roman" w:hAnsi="Times New Roman" w:cs="Times New Roman"/>
          <w:color w:val="FF0000"/>
          <w:kern w:val="36"/>
        </w:rPr>
        <w:lastRenderedPageBreak/>
        <w:t>Probable Maximum Precipitati</w:t>
      </w:r>
      <w:r w:rsidRPr="00047A11">
        <w:rPr>
          <w:color w:val="FF0000"/>
          <w:kern w:val="36"/>
        </w:rPr>
        <w:t xml:space="preserve">on Study </w:t>
      </w:r>
      <w:r w:rsidR="00D901D8">
        <w:rPr>
          <w:color w:val="FF0000"/>
          <w:kern w:val="36"/>
        </w:rPr>
        <w:t>Background</w:t>
      </w:r>
      <w:r>
        <w:rPr>
          <w:color w:val="FF0000"/>
          <w:kern w:val="36"/>
        </w:rPr>
        <w:t xml:space="preserve"> Link</w:t>
      </w:r>
    </w:p>
    <w:p w:rsidR="005A1BEE" w:rsidRPr="005A1BEE" w:rsidRDefault="00635069" w:rsidP="00C908B7">
      <w:pPr>
        <w:pStyle w:val="NoSpacing"/>
        <w:rPr>
          <w:b/>
          <w:sz w:val="22"/>
          <w:szCs w:val="22"/>
          <w:u w:val="single"/>
        </w:rPr>
      </w:pPr>
      <w:r>
        <w:rPr>
          <w:b/>
          <w:sz w:val="22"/>
          <w:szCs w:val="22"/>
          <w:u w:val="single"/>
        </w:rPr>
        <w:t xml:space="preserve">Probable Maximum Precipitation </w:t>
      </w:r>
      <w:r w:rsidR="005A1BEE" w:rsidRPr="005A1BEE">
        <w:rPr>
          <w:b/>
          <w:sz w:val="22"/>
          <w:szCs w:val="22"/>
          <w:u w:val="single"/>
        </w:rPr>
        <w:t xml:space="preserve">Study </w:t>
      </w:r>
      <w:r>
        <w:rPr>
          <w:b/>
          <w:sz w:val="22"/>
          <w:szCs w:val="22"/>
          <w:u w:val="single"/>
        </w:rPr>
        <w:t>Background</w:t>
      </w:r>
    </w:p>
    <w:p w:rsidR="00564094" w:rsidRPr="00C908B7" w:rsidRDefault="00564094" w:rsidP="00C908B7">
      <w:pPr>
        <w:pStyle w:val="NoSpacing"/>
        <w:rPr>
          <w:sz w:val="22"/>
          <w:szCs w:val="22"/>
        </w:rPr>
      </w:pPr>
      <w:r w:rsidRPr="00C908B7">
        <w:rPr>
          <w:sz w:val="22"/>
          <w:szCs w:val="22"/>
        </w:rPr>
        <w:t>During the 2014 Virginia General Assembly Session, the legislature passed (House Bill 1006 and Senate Bill 582) and the Governor approved on April 1, 2014 (Chapters 475 and 489 of the 2014 Virginia Acts of Assembly), legislation that authorized a new Virginia Probable Maximum Precipitation Study to be completed by December 1, 2015.  The legislation directed “</w:t>
      </w:r>
      <w:r w:rsidRPr="00C908B7">
        <w:rPr>
          <w:i/>
          <w:iCs/>
          <w:sz w:val="22"/>
          <w:szCs w:val="22"/>
        </w:rPr>
        <w:t>[t]</w:t>
      </w:r>
      <w:proofErr w:type="spellStart"/>
      <w:r w:rsidRPr="00C908B7">
        <w:rPr>
          <w:i/>
          <w:iCs/>
          <w:sz w:val="22"/>
          <w:szCs w:val="22"/>
        </w:rPr>
        <w:t>hat</w:t>
      </w:r>
      <w:proofErr w:type="spellEnd"/>
      <w:r w:rsidRPr="00C908B7">
        <w:rPr>
          <w:i/>
          <w:iCs/>
          <w:sz w:val="22"/>
          <w:szCs w:val="22"/>
        </w:rPr>
        <w:t xml:space="preserve"> the Department of Conservation and Recreation, on behalf of the Virginia Soil and Water Conservation Board, shall utilize a storm-based approach in order to derive the Probable Maximum Precipitation (PMP) for locations within or affecting the Commonwealth.  The PMP revisions shall be based on accepted storm evaluation techniques and take into account such factors as basin characteristics that affect the occurrence and location of storms and precipitation, regional and basin terrain influences, available atmospheric moisture, and seasonality of storm types.  The results shall be considered by the Virginia Soil and Water Conservation Board in its decision to authorize the use of the updated PMP values in Probable Maximum Flood calculations, thus replacing the current PMP values.</w:t>
      </w:r>
      <w:r w:rsidRPr="00C908B7">
        <w:rPr>
          <w:sz w:val="22"/>
          <w:szCs w:val="22"/>
        </w:rPr>
        <w:t>”</w:t>
      </w:r>
    </w:p>
    <w:p w:rsidR="00564094" w:rsidRPr="00C908B7" w:rsidRDefault="00564094" w:rsidP="00C908B7">
      <w:pPr>
        <w:pStyle w:val="NoSpacing"/>
        <w:rPr>
          <w:sz w:val="22"/>
          <w:szCs w:val="22"/>
        </w:rPr>
      </w:pPr>
    </w:p>
    <w:p w:rsidR="00564094" w:rsidRPr="00C908B7" w:rsidRDefault="00564094" w:rsidP="00C908B7">
      <w:pPr>
        <w:pStyle w:val="NoSpacing"/>
        <w:rPr>
          <w:sz w:val="22"/>
          <w:szCs w:val="22"/>
        </w:rPr>
      </w:pPr>
      <w:r w:rsidRPr="00C908B7">
        <w:rPr>
          <w:sz w:val="22"/>
          <w:szCs w:val="22"/>
        </w:rPr>
        <w:t xml:space="preserve">In accordance with this legislative direction, Applied Weather Associates (AWA), on behalf of the Virginia Soil and Water Conservation Board, completed a statewide Probable Maximum Precipitation (PMP) </w:t>
      </w:r>
      <w:r w:rsidR="00C0581C">
        <w:rPr>
          <w:sz w:val="22"/>
          <w:szCs w:val="22"/>
        </w:rPr>
        <w:t>S</w:t>
      </w:r>
      <w:r w:rsidRPr="00C908B7">
        <w:rPr>
          <w:sz w:val="22"/>
          <w:szCs w:val="22"/>
        </w:rPr>
        <w:t>tudy for Virginia.  A Technical Review Board of experts, with additional ad-hoc participation by cooperating state and federal agencies, was established by the Department to provide advice and expertise throughout the development of the study.  The Technical Review Board met to review and discuss study progress and results in July and November of 2014 and April and October of 2015 and accepted AWA’s estimates for probable maximum precipitation (PMP) for Virginia.</w:t>
      </w:r>
    </w:p>
    <w:p w:rsidR="00C908B7" w:rsidRDefault="00C908B7" w:rsidP="00C908B7">
      <w:pPr>
        <w:pStyle w:val="NoSpacing"/>
        <w:rPr>
          <w:kern w:val="36"/>
          <w:sz w:val="22"/>
          <w:szCs w:val="22"/>
        </w:rPr>
      </w:pPr>
    </w:p>
    <w:p w:rsidR="00141812" w:rsidRDefault="00141812" w:rsidP="00C908B7">
      <w:pPr>
        <w:pStyle w:val="NoSpacing"/>
        <w:rPr>
          <w:kern w:val="36"/>
          <w:sz w:val="22"/>
          <w:szCs w:val="22"/>
        </w:rPr>
      </w:pPr>
      <w:r>
        <w:rPr>
          <w:kern w:val="36"/>
          <w:sz w:val="22"/>
          <w:szCs w:val="22"/>
        </w:rPr>
        <w:t>The Virginia Soil and Water Conservation Board adopted the Probable Maximum Precipitation Study for Virginia</w:t>
      </w:r>
      <w:r w:rsidR="009C68CF">
        <w:rPr>
          <w:kern w:val="36"/>
          <w:sz w:val="22"/>
          <w:szCs w:val="22"/>
        </w:rPr>
        <w:t xml:space="preserve"> and the Associated PMP Evaluation Tool and Database on December 9, 2015 and the Director of the Department of Conservation and Recreation </w:t>
      </w:r>
      <w:r w:rsidR="005A1BEE">
        <w:rPr>
          <w:kern w:val="36"/>
          <w:sz w:val="22"/>
          <w:szCs w:val="22"/>
        </w:rPr>
        <w:t>subsequently approved on December 9, 2015</w:t>
      </w:r>
      <w:r w:rsidR="000C37FB">
        <w:rPr>
          <w:kern w:val="36"/>
          <w:sz w:val="22"/>
          <w:szCs w:val="22"/>
        </w:rPr>
        <w:t xml:space="preserve"> the</w:t>
      </w:r>
      <w:r w:rsidR="005A1BEE">
        <w:rPr>
          <w:kern w:val="36"/>
          <w:sz w:val="22"/>
          <w:szCs w:val="22"/>
        </w:rPr>
        <w:t xml:space="preserve"> </w:t>
      </w:r>
      <w:r w:rsidR="005A1BEE" w:rsidRPr="0068233A">
        <w:t xml:space="preserve">design procedures and criteria </w:t>
      </w:r>
      <w:r w:rsidR="000C37FB">
        <w:t>as</w:t>
      </w:r>
      <w:r w:rsidR="005A1BEE" w:rsidRPr="0068233A">
        <w:t xml:space="preserve"> accepted current, sound engineering practices</w:t>
      </w:r>
      <w:r w:rsidR="000C37FB">
        <w:t xml:space="preserve"> for the</w:t>
      </w:r>
      <w:r w:rsidR="000C37FB" w:rsidRPr="000C37FB">
        <w:t xml:space="preserve"> </w:t>
      </w:r>
      <w:r w:rsidR="000C37FB" w:rsidRPr="0068233A">
        <w:t>desi</w:t>
      </w:r>
      <w:r w:rsidR="000C37FB">
        <w:t>gn of an impounding structure.</w:t>
      </w:r>
    </w:p>
    <w:p w:rsidR="00C908B7" w:rsidRDefault="00C908B7" w:rsidP="00C908B7">
      <w:pPr>
        <w:pStyle w:val="NoSpacing"/>
        <w:rPr>
          <w:kern w:val="36"/>
          <w:sz w:val="22"/>
          <w:szCs w:val="22"/>
        </w:rPr>
      </w:pPr>
    </w:p>
    <w:p w:rsidR="005A1BEE" w:rsidRPr="005A1BEE" w:rsidRDefault="005A1BEE" w:rsidP="00C908B7">
      <w:pPr>
        <w:pStyle w:val="NoSpacing"/>
        <w:rPr>
          <w:b/>
          <w:kern w:val="36"/>
          <w:sz w:val="22"/>
          <w:szCs w:val="22"/>
          <w:u w:val="single"/>
        </w:rPr>
      </w:pPr>
      <w:r w:rsidRPr="005A1BEE">
        <w:rPr>
          <w:b/>
          <w:kern w:val="36"/>
          <w:sz w:val="22"/>
          <w:szCs w:val="22"/>
          <w:u w:val="single"/>
        </w:rPr>
        <w:t>Supporting Documentation</w:t>
      </w:r>
    </w:p>
    <w:p w:rsidR="003A29D9" w:rsidRDefault="007F2103" w:rsidP="008A167E">
      <w:pPr>
        <w:pStyle w:val="NoSpacing"/>
        <w:numPr>
          <w:ilvl w:val="0"/>
          <w:numId w:val="9"/>
        </w:numPr>
        <w:rPr>
          <w:kern w:val="36"/>
          <w:sz w:val="22"/>
          <w:szCs w:val="22"/>
        </w:rPr>
      </w:pPr>
      <w:hyperlink r:id="rId5" w:history="1">
        <w:r w:rsidR="00C908B7" w:rsidRPr="00FF007D">
          <w:rPr>
            <w:rStyle w:val="Hyperlink"/>
            <w:kern w:val="36"/>
            <w:sz w:val="22"/>
            <w:szCs w:val="22"/>
          </w:rPr>
          <w:t>Chapter</w:t>
        </w:r>
        <w:r w:rsidR="003A29D9" w:rsidRPr="00FF007D">
          <w:rPr>
            <w:rStyle w:val="Hyperlink"/>
            <w:kern w:val="36"/>
            <w:sz w:val="22"/>
            <w:szCs w:val="22"/>
          </w:rPr>
          <w:t xml:space="preserve"> 475 of the 2014 Virginia Acts of Assembly (House Bill 1006)</w:t>
        </w:r>
      </w:hyperlink>
    </w:p>
    <w:p w:rsidR="003A29D9" w:rsidRDefault="007F2103" w:rsidP="008A167E">
      <w:pPr>
        <w:pStyle w:val="NoSpacing"/>
        <w:numPr>
          <w:ilvl w:val="0"/>
          <w:numId w:val="9"/>
        </w:numPr>
        <w:rPr>
          <w:kern w:val="36"/>
          <w:sz w:val="22"/>
          <w:szCs w:val="22"/>
        </w:rPr>
      </w:pPr>
      <w:hyperlink r:id="rId6" w:history="1">
        <w:r w:rsidR="003A29D9" w:rsidRPr="00FF007D">
          <w:rPr>
            <w:rStyle w:val="Hyperlink"/>
            <w:kern w:val="36"/>
            <w:sz w:val="22"/>
            <w:szCs w:val="22"/>
          </w:rPr>
          <w:t>Chapter 489 of the 2014 Virginia Acts of Assembly (Senate Bill 582)</w:t>
        </w:r>
      </w:hyperlink>
    </w:p>
    <w:p w:rsidR="00C908B7" w:rsidRDefault="00C908B7" w:rsidP="008A167E">
      <w:pPr>
        <w:pStyle w:val="NoSpacing"/>
        <w:numPr>
          <w:ilvl w:val="0"/>
          <w:numId w:val="9"/>
        </w:numPr>
        <w:rPr>
          <w:kern w:val="36"/>
          <w:sz w:val="22"/>
          <w:szCs w:val="22"/>
        </w:rPr>
      </w:pPr>
      <w:r w:rsidRPr="008A167E">
        <w:rPr>
          <w:kern w:val="36"/>
          <w:sz w:val="22"/>
          <w:szCs w:val="22"/>
        </w:rPr>
        <w:t>Technical Review Panel Members</w:t>
      </w:r>
    </w:p>
    <w:p w:rsidR="00FF007D" w:rsidRPr="008A167E" w:rsidRDefault="0071046D" w:rsidP="008A167E">
      <w:pPr>
        <w:pStyle w:val="NoSpacing"/>
        <w:numPr>
          <w:ilvl w:val="0"/>
          <w:numId w:val="9"/>
        </w:numPr>
        <w:rPr>
          <w:kern w:val="36"/>
          <w:sz w:val="22"/>
          <w:szCs w:val="22"/>
        </w:rPr>
      </w:pPr>
      <w:r>
        <w:rPr>
          <w:kern w:val="36"/>
          <w:sz w:val="22"/>
          <w:szCs w:val="22"/>
        </w:rPr>
        <w:t>Virginia PMP Study Technical Review Panel Final Report</w:t>
      </w:r>
    </w:p>
    <w:p w:rsidR="00525FCA" w:rsidRDefault="00525FCA" w:rsidP="00525FCA">
      <w:pPr>
        <w:pStyle w:val="NoSpacing"/>
        <w:numPr>
          <w:ilvl w:val="0"/>
          <w:numId w:val="9"/>
        </w:numPr>
        <w:rPr>
          <w:kern w:val="36"/>
          <w:sz w:val="22"/>
          <w:szCs w:val="22"/>
        </w:rPr>
      </w:pPr>
      <w:r>
        <w:rPr>
          <w:kern w:val="36"/>
          <w:sz w:val="22"/>
          <w:szCs w:val="22"/>
        </w:rPr>
        <w:t>Virginia Probable Maximum Precipitation (PMP) Study Overview PPT (Presented to the Virginia Soil and Water Conservation Board on December 9, 2015)</w:t>
      </w:r>
    </w:p>
    <w:p w:rsidR="00525FCA" w:rsidRDefault="00525FCA" w:rsidP="00525FCA">
      <w:pPr>
        <w:pStyle w:val="NoSpacing"/>
        <w:numPr>
          <w:ilvl w:val="0"/>
          <w:numId w:val="9"/>
        </w:numPr>
        <w:rPr>
          <w:kern w:val="36"/>
          <w:sz w:val="22"/>
          <w:szCs w:val="22"/>
        </w:rPr>
      </w:pPr>
      <w:r>
        <w:rPr>
          <w:kern w:val="36"/>
          <w:sz w:val="22"/>
          <w:szCs w:val="22"/>
        </w:rPr>
        <w:t xml:space="preserve">Virginia Soil and Water Conservation Board Study Adoption </w:t>
      </w:r>
      <w:r w:rsidR="00313506">
        <w:rPr>
          <w:kern w:val="36"/>
          <w:sz w:val="22"/>
          <w:szCs w:val="22"/>
        </w:rPr>
        <w:t xml:space="preserve">and Regulation Approval </w:t>
      </w:r>
      <w:r>
        <w:rPr>
          <w:kern w:val="36"/>
          <w:sz w:val="22"/>
          <w:szCs w:val="22"/>
        </w:rPr>
        <w:t>Motion (December 9, 2015)</w:t>
      </w:r>
    </w:p>
    <w:p w:rsidR="00313506" w:rsidRPr="00525FCA" w:rsidRDefault="00313506" w:rsidP="00525FCA">
      <w:pPr>
        <w:pStyle w:val="NoSpacing"/>
        <w:numPr>
          <w:ilvl w:val="0"/>
          <w:numId w:val="9"/>
        </w:numPr>
        <w:rPr>
          <w:kern w:val="36"/>
          <w:sz w:val="22"/>
          <w:szCs w:val="22"/>
        </w:rPr>
      </w:pPr>
      <w:r>
        <w:rPr>
          <w:kern w:val="36"/>
          <w:sz w:val="22"/>
          <w:szCs w:val="22"/>
        </w:rPr>
        <w:t xml:space="preserve">Exempt </w:t>
      </w:r>
      <w:r w:rsidR="00526F12">
        <w:rPr>
          <w:kern w:val="36"/>
          <w:sz w:val="22"/>
          <w:szCs w:val="22"/>
        </w:rPr>
        <w:t xml:space="preserve">Regulatory </w:t>
      </w:r>
      <w:r>
        <w:rPr>
          <w:kern w:val="36"/>
          <w:sz w:val="22"/>
          <w:szCs w:val="22"/>
        </w:rPr>
        <w:t>Action to Amend the Impounding Structure Regulations (4VAC50-20)</w:t>
      </w:r>
      <w:r w:rsidR="007825AE">
        <w:rPr>
          <w:kern w:val="36"/>
          <w:sz w:val="22"/>
          <w:szCs w:val="22"/>
        </w:rPr>
        <w:t xml:space="preserve"> (December 9, 2015)</w:t>
      </w:r>
    </w:p>
    <w:p w:rsidR="008A167E" w:rsidRPr="008A167E" w:rsidRDefault="008A167E" w:rsidP="008A167E">
      <w:pPr>
        <w:pStyle w:val="NoSpacing"/>
        <w:rPr>
          <w:kern w:val="36"/>
          <w:sz w:val="22"/>
          <w:szCs w:val="22"/>
        </w:rPr>
      </w:pPr>
    </w:p>
    <w:p w:rsidR="00C908B7" w:rsidRPr="008A167E" w:rsidRDefault="000B6322" w:rsidP="008A167E">
      <w:pPr>
        <w:pStyle w:val="NoSpacing"/>
        <w:numPr>
          <w:ilvl w:val="0"/>
          <w:numId w:val="9"/>
        </w:numPr>
        <w:rPr>
          <w:kern w:val="36"/>
          <w:sz w:val="22"/>
          <w:szCs w:val="22"/>
        </w:rPr>
      </w:pPr>
      <w:r>
        <w:rPr>
          <w:kern w:val="36"/>
          <w:sz w:val="22"/>
          <w:szCs w:val="22"/>
        </w:rPr>
        <w:t>F</w:t>
      </w:r>
      <w:r w:rsidR="00C908B7" w:rsidRPr="008A167E">
        <w:rPr>
          <w:kern w:val="36"/>
          <w:sz w:val="22"/>
          <w:szCs w:val="22"/>
        </w:rPr>
        <w:t xml:space="preserve">irst Virginia PMP Study Meeting </w:t>
      </w:r>
      <w:r>
        <w:rPr>
          <w:kern w:val="36"/>
          <w:sz w:val="22"/>
          <w:szCs w:val="22"/>
        </w:rPr>
        <w:t>(July 8, 2014)</w:t>
      </w:r>
    </w:p>
    <w:p w:rsidR="00C908B7" w:rsidRDefault="00C908B7" w:rsidP="00385C57">
      <w:pPr>
        <w:pStyle w:val="NoSpacing"/>
        <w:numPr>
          <w:ilvl w:val="0"/>
          <w:numId w:val="12"/>
        </w:numPr>
        <w:rPr>
          <w:kern w:val="36"/>
          <w:sz w:val="22"/>
          <w:szCs w:val="22"/>
        </w:rPr>
      </w:pPr>
      <w:r w:rsidRPr="008A167E">
        <w:rPr>
          <w:kern w:val="36"/>
          <w:sz w:val="22"/>
          <w:szCs w:val="22"/>
        </w:rPr>
        <w:t>Agenda</w:t>
      </w:r>
    </w:p>
    <w:p w:rsidR="00385C57" w:rsidRDefault="00385C57" w:rsidP="00385C57">
      <w:pPr>
        <w:pStyle w:val="NoSpacing"/>
        <w:numPr>
          <w:ilvl w:val="0"/>
          <w:numId w:val="12"/>
        </w:numPr>
        <w:rPr>
          <w:kern w:val="36"/>
          <w:sz w:val="22"/>
          <w:szCs w:val="22"/>
        </w:rPr>
      </w:pPr>
      <w:r>
        <w:rPr>
          <w:kern w:val="36"/>
          <w:sz w:val="22"/>
          <w:szCs w:val="22"/>
        </w:rPr>
        <w:t>Project Overview Presentation</w:t>
      </w:r>
    </w:p>
    <w:p w:rsidR="00385C57" w:rsidRPr="00385C57" w:rsidRDefault="00385C57" w:rsidP="00385C57">
      <w:pPr>
        <w:pStyle w:val="NoSpacing"/>
        <w:numPr>
          <w:ilvl w:val="0"/>
          <w:numId w:val="12"/>
        </w:numPr>
        <w:rPr>
          <w:kern w:val="36"/>
          <w:sz w:val="22"/>
          <w:szCs w:val="22"/>
        </w:rPr>
      </w:pPr>
      <w:r>
        <w:rPr>
          <w:kern w:val="36"/>
          <w:sz w:val="22"/>
          <w:szCs w:val="22"/>
        </w:rPr>
        <w:t>Storm Precipitation Analysis System ( SPAS) Overview</w:t>
      </w:r>
    </w:p>
    <w:p w:rsidR="008A167E" w:rsidRPr="008A167E" w:rsidRDefault="008A167E" w:rsidP="00EC7AE8">
      <w:pPr>
        <w:pStyle w:val="NoSpacing"/>
        <w:rPr>
          <w:kern w:val="36"/>
          <w:sz w:val="22"/>
          <w:szCs w:val="22"/>
        </w:rPr>
      </w:pPr>
    </w:p>
    <w:p w:rsidR="00C908B7" w:rsidRPr="00EC7AE8" w:rsidRDefault="000B6322" w:rsidP="00EC7AE8">
      <w:pPr>
        <w:pStyle w:val="NoSpacing"/>
        <w:numPr>
          <w:ilvl w:val="0"/>
          <w:numId w:val="9"/>
        </w:numPr>
        <w:rPr>
          <w:kern w:val="36"/>
          <w:sz w:val="22"/>
          <w:szCs w:val="22"/>
        </w:rPr>
      </w:pPr>
      <w:r>
        <w:rPr>
          <w:kern w:val="36"/>
          <w:sz w:val="22"/>
          <w:szCs w:val="22"/>
        </w:rPr>
        <w:t>S</w:t>
      </w:r>
      <w:r w:rsidR="00C908B7" w:rsidRPr="00EC7AE8">
        <w:rPr>
          <w:kern w:val="36"/>
          <w:sz w:val="22"/>
          <w:szCs w:val="22"/>
        </w:rPr>
        <w:t>econd Virginia PMP Study M</w:t>
      </w:r>
      <w:r w:rsidR="00752516">
        <w:rPr>
          <w:kern w:val="36"/>
          <w:sz w:val="22"/>
          <w:szCs w:val="22"/>
        </w:rPr>
        <w:t>eeting</w:t>
      </w:r>
      <w:r>
        <w:rPr>
          <w:kern w:val="36"/>
          <w:sz w:val="22"/>
          <w:szCs w:val="22"/>
        </w:rPr>
        <w:t xml:space="preserve"> (November 18, 2014)</w:t>
      </w:r>
    </w:p>
    <w:p w:rsidR="00266BD8" w:rsidRDefault="007F2103" w:rsidP="00266BD8">
      <w:pPr>
        <w:pStyle w:val="NoSpacing"/>
        <w:numPr>
          <w:ilvl w:val="0"/>
          <w:numId w:val="12"/>
        </w:numPr>
        <w:rPr>
          <w:kern w:val="36"/>
          <w:sz w:val="22"/>
          <w:szCs w:val="22"/>
        </w:rPr>
      </w:pPr>
      <w:hyperlink r:id="rId7" w:history="1">
        <w:r w:rsidR="00C908B7" w:rsidRPr="00EC7AE8">
          <w:rPr>
            <w:kern w:val="36"/>
            <w:sz w:val="22"/>
            <w:szCs w:val="22"/>
          </w:rPr>
          <w:t>Agenda</w:t>
        </w:r>
      </w:hyperlink>
    </w:p>
    <w:p w:rsidR="00266BD8" w:rsidRDefault="007F2103" w:rsidP="00266BD8">
      <w:pPr>
        <w:pStyle w:val="NoSpacing"/>
        <w:numPr>
          <w:ilvl w:val="0"/>
          <w:numId w:val="12"/>
        </w:numPr>
        <w:rPr>
          <w:kern w:val="36"/>
          <w:sz w:val="22"/>
          <w:szCs w:val="22"/>
        </w:rPr>
      </w:pPr>
      <w:hyperlink r:id="rId8" w:history="1">
        <w:r w:rsidR="00C908B7" w:rsidRPr="00266BD8">
          <w:rPr>
            <w:kern w:val="36"/>
            <w:sz w:val="22"/>
            <w:szCs w:val="22"/>
          </w:rPr>
          <w:t>PMPs Never Happen-Or Do They</w:t>
        </w:r>
        <w:r w:rsidR="000B6322">
          <w:rPr>
            <w:kern w:val="36"/>
            <w:sz w:val="22"/>
            <w:szCs w:val="22"/>
          </w:rPr>
          <w:t xml:space="preserve"> </w:t>
        </w:r>
        <w:r w:rsidR="00C908B7" w:rsidRPr="00266BD8">
          <w:rPr>
            <w:kern w:val="36"/>
            <w:sz w:val="22"/>
            <w:szCs w:val="22"/>
          </w:rPr>
          <w:t>- Harrison 2001 ASDSO</w:t>
        </w:r>
      </w:hyperlink>
    </w:p>
    <w:p w:rsidR="00C908B7" w:rsidRPr="00266BD8" w:rsidRDefault="007F2103" w:rsidP="00266BD8">
      <w:pPr>
        <w:pStyle w:val="NoSpacing"/>
        <w:numPr>
          <w:ilvl w:val="0"/>
          <w:numId w:val="12"/>
        </w:numPr>
        <w:rPr>
          <w:kern w:val="36"/>
          <w:sz w:val="22"/>
          <w:szCs w:val="22"/>
        </w:rPr>
      </w:pPr>
      <w:hyperlink r:id="rId9" w:history="1">
        <w:r w:rsidR="00C908B7" w:rsidRPr="00266BD8">
          <w:rPr>
            <w:kern w:val="36"/>
            <w:sz w:val="22"/>
            <w:szCs w:val="22"/>
          </w:rPr>
          <w:t>Ballpark PMFs</w:t>
        </w:r>
        <w:r w:rsidR="000B6322">
          <w:rPr>
            <w:kern w:val="36"/>
            <w:sz w:val="22"/>
            <w:szCs w:val="22"/>
          </w:rPr>
          <w:t xml:space="preserve"> </w:t>
        </w:r>
        <w:r w:rsidR="00C908B7" w:rsidRPr="00266BD8">
          <w:rPr>
            <w:kern w:val="36"/>
            <w:sz w:val="22"/>
            <w:szCs w:val="22"/>
          </w:rPr>
          <w:t xml:space="preserve">- Harrison &amp; </w:t>
        </w:r>
        <w:proofErr w:type="spellStart"/>
        <w:r w:rsidR="00C908B7" w:rsidRPr="00266BD8">
          <w:rPr>
            <w:kern w:val="36"/>
            <w:sz w:val="22"/>
            <w:szCs w:val="22"/>
          </w:rPr>
          <w:t>Paxson</w:t>
        </w:r>
        <w:proofErr w:type="spellEnd"/>
        <w:r w:rsidR="00C908B7" w:rsidRPr="00266BD8">
          <w:rPr>
            <w:kern w:val="36"/>
            <w:sz w:val="22"/>
            <w:szCs w:val="22"/>
          </w:rPr>
          <w:t xml:space="preserve"> 2004 ASDSO</w:t>
        </w:r>
      </w:hyperlink>
    </w:p>
    <w:p w:rsidR="00C908B7" w:rsidRPr="00EC7AE8" w:rsidRDefault="00C908B7" w:rsidP="00EC7AE8">
      <w:pPr>
        <w:pStyle w:val="NoSpacing"/>
        <w:rPr>
          <w:kern w:val="36"/>
          <w:sz w:val="22"/>
          <w:szCs w:val="22"/>
        </w:rPr>
      </w:pPr>
    </w:p>
    <w:p w:rsidR="00C908B7" w:rsidRPr="00EC7AE8" w:rsidRDefault="000B6322" w:rsidP="00EC7AE8">
      <w:pPr>
        <w:pStyle w:val="NoSpacing"/>
        <w:numPr>
          <w:ilvl w:val="0"/>
          <w:numId w:val="9"/>
        </w:numPr>
        <w:rPr>
          <w:kern w:val="36"/>
          <w:sz w:val="22"/>
          <w:szCs w:val="22"/>
        </w:rPr>
      </w:pPr>
      <w:r>
        <w:rPr>
          <w:kern w:val="36"/>
          <w:sz w:val="22"/>
          <w:szCs w:val="22"/>
        </w:rPr>
        <w:t>T</w:t>
      </w:r>
      <w:r w:rsidR="00C908B7" w:rsidRPr="00EC7AE8">
        <w:rPr>
          <w:kern w:val="36"/>
          <w:sz w:val="22"/>
          <w:szCs w:val="22"/>
        </w:rPr>
        <w:t xml:space="preserve">hird Virginia PMP Study Meeting </w:t>
      </w:r>
      <w:r>
        <w:rPr>
          <w:kern w:val="36"/>
          <w:sz w:val="22"/>
          <w:szCs w:val="22"/>
        </w:rPr>
        <w:t>(</w:t>
      </w:r>
      <w:r w:rsidRPr="00EC7AE8">
        <w:rPr>
          <w:kern w:val="36"/>
          <w:sz w:val="22"/>
          <w:szCs w:val="22"/>
        </w:rPr>
        <w:t xml:space="preserve">April 7 </w:t>
      </w:r>
      <w:r>
        <w:rPr>
          <w:kern w:val="36"/>
          <w:sz w:val="22"/>
          <w:szCs w:val="22"/>
        </w:rPr>
        <w:t>and 8, 2015)</w:t>
      </w:r>
    </w:p>
    <w:p w:rsidR="00C908B7" w:rsidRPr="00EC7AE8" w:rsidRDefault="007F2103" w:rsidP="00DD32B0">
      <w:pPr>
        <w:pStyle w:val="NoSpacing"/>
        <w:numPr>
          <w:ilvl w:val="0"/>
          <w:numId w:val="12"/>
        </w:numPr>
        <w:rPr>
          <w:kern w:val="36"/>
          <w:sz w:val="22"/>
          <w:szCs w:val="22"/>
        </w:rPr>
      </w:pPr>
      <w:hyperlink r:id="rId10" w:history="1">
        <w:r w:rsidR="00C908B7" w:rsidRPr="00DD32B0">
          <w:rPr>
            <w:kern w:val="36"/>
            <w:sz w:val="22"/>
            <w:szCs w:val="22"/>
          </w:rPr>
          <w:t>Agenda</w:t>
        </w:r>
      </w:hyperlink>
    </w:p>
    <w:p w:rsidR="00AF0E84" w:rsidRPr="00DD32B0" w:rsidRDefault="00AF0E84" w:rsidP="00DD32B0">
      <w:pPr>
        <w:pStyle w:val="NoSpacing"/>
        <w:rPr>
          <w:kern w:val="36"/>
          <w:sz w:val="22"/>
          <w:szCs w:val="22"/>
        </w:rPr>
      </w:pPr>
    </w:p>
    <w:p w:rsidR="00DD32B0" w:rsidRPr="00EC7AE8" w:rsidRDefault="000B6322" w:rsidP="00DD32B0">
      <w:pPr>
        <w:pStyle w:val="NoSpacing"/>
        <w:numPr>
          <w:ilvl w:val="0"/>
          <w:numId w:val="9"/>
        </w:numPr>
        <w:rPr>
          <w:kern w:val="36"/>
          <w:sz w:val="22"/>
          <w:szCs w:val="22"/>
        </w:rPr>
      </w:pPr>
      <w:r>
        <w:rPr>
          <w:kern w:val="36"/>
          <w:sz w:val="22"/>
          <w:szCs w:val="22"/>
        </w:rPr>
        <w:t>F</w:t>
      </w:r>
      <w:r w:rsidR="009368A6">
        <w:rPr>
          <w:kern w:val="36"/>
          <w:sz w:val="22"/>
          <w:szCs w:val="22"/>
        </w:rPr>
        <w:t>ourth</w:t>
      </w:r>
      <w:r w:rsidR="00DD32B0" w:rsidRPr="00EC7AE8">
        <w:rPr>
          <w:kern w:val="36"/>
          <w:sz w:val="22"/>
          <w:szCs w:val="22"/>
        </w:rPr>
        <w:t xml:space="preserve"> Virginia PMP Study Meeting </w:t>
      </w:r>
      <w:r>
        <w:rPr>
          <w:kern w:val="36"/>
          <w:sz w:val="22"/>
          <w:szCs w:val="22"/>
        </w:rPr>
        <w:t>(October</w:t>
      </w:r>
      <w:r w:rsidRPr="00EC7AE8">
        <w:rPr>
          <w:kern w:val="36"/>
          <w:sz w:val="22"/>
          <w:szCs w:val="22"/>
        </w:rPr>
        <w:t xml:space="preserve"> </w:t>
      </w:r>
      <w:r>
        <w:rPr>
          <w:kern w:val="36"/>
          <w:sz w:val="22"/>
          <w:szCs w:val="22"/>
        </w:rPr>
        <w:t>6</w:t>
      </w:r>
      <w:r w:rsidRPr="00EC7AE8">
        <w:rPr>
          <w:kern w:val="36"/>
          <w:sz w:val="22"/>
          <w:szCs w:val="22"/>
        </w:rPr>
        <w:t xml:space="preserve"> </w:t>
      </w:r>
      <w:r>
        <w:rPr>
          <w:kern w:val="36"/>
          <w:sz w:val="22"/>
          <w:szCs w:val="22"/>
        </w:rPr>
        <w:t>and</w:t>
      </w:r>
      <w:r w:rsidRPr="00EC7AE8">
        <w:rPr>
          <w:kern w:val="36"/>
          <w:sz w:val="22"/>
          <w:szCs w:val="22"/>
        </w:rPr>
        <w:t xml:space="preserve"> </w:t>
      </w:r>
      <w:r>
        <w:rPr>
          <w:kern w:val="36"/>
          <w:sz w:val="22"/>
          <w:szCs w:val="22"/>
        </w:rPr>
        <w:t>7, 2015)</w:t>
      </w:r>
    </w:p>
    <w:p w:rsidR="00DD32B0" w:rsidRDefault="007F2103" w:rsidP="00DD32B0">
      <w:pPr>
        <w:pStyle w:val="NoSpacing"/>
        <w:numPr>
          <w:ilvl w:val="0"/>
          <w:numId w:val="12"/>
        </w:numPr>
        <w:rPr>
          <w:kern w:val="36"/>
          <w:sz w:val="22"/>
          <w:szCs w:val="22"/>
        </w:rPr>
      </w:pPr>
      <w:hyperlink r:id="rId11" w:history="1">
        <w:r w:rsidR="00DD32B0" w:rsidRPr="00DD32B0">
          <w:rPr>
            <w:kern w:val="36"/>
            <w:sz w:val="22"/>
            <w:szCs w:val="22"/>
          </w:rPr>
          <w:t>Agenda</w:t>
        </w:r>
      </w:hyperlink>
    </w:p>
    <w:p w:rsidR="00385C57" w:rsidRPr="00EC7AE8" w:rsidRDefault="00385C57" w:rsidP="00DD32B0">
      <w:pPr>
        <w:pStyle w:val="NoSpacing"/>
        <w:numPr>
          <w:ilvl w:val="0"/>
          <w:numId w:val="12"/>
        </w:numPr>
        <w:rPr>
          <w:kern w:val="36"/>
          <w:sz w:val="22"/>
          <w:szCs w:val="22"/>
        </w:rPr>
      </w:pPr>
      <w:r>
        <w:rPr>
          <w:kern w:val="36"/>
          <w:sz w:val="22"/>
          <w:szCs w:val="22"/>
        </w:rPr>
        <w:t>Project Overview Presentation</w:t>
      </w:r>
    </w:p>
    <w:p w:rsidR="00DD32B0" w:rsidRDefault="00DD32B0" w:rsidP="00DD32B0">
      <w:pPr>
        <w:pStyle w:val="NoSpacing"/>
        <w:rPr>
          <w:kern w:val="36"/>
          <w:sz w:val="22"/>
          <w:szCs w:val="22"/>
        </w:rPr>
      </w:pPr>
    </w:p>
    <w:p w:rsidR="00A508B8" w:rsidRPr="00A508B8" w:rsidRDefault="00A508B8" w:rsidP="00DD32B0">
      <w:pPr>
        <w:pStyle w:val="NoSpacing"/>
        <w:rPr>
          <w:kern w:val="36"/>
          <w:sz w:val="22"/>
          <w:szCs w:val="22"/>
        </w:rPr>
      </w:pPr>
      <w:r w:rsidRPr="00A508B8">
        <w:rPr>
          <w:kern w:val="36"/>
          <w:sz w:val="22"/>
          <w:szCs w:val="22"/>
        </w:rPr>
        <w:t xml:space="preserve">See also: </w:t>
      </w:r>
      <w:r w:rsidRPr="00047A11">
        <w:rPr>
          <w:color w:val="FF0000"/>
          <w:kern w:val="36"/>
          <w:sz w:val="22"/>
          <w:szCs w:val="22"/>
        </w:rPr>
        <w:t>Probable Maximum Precipitati</w:t>
      </w:r>
      <w:r w:rsidR="00047A11" w:rsidRPr="00047A11">
        <w:rPr>
          <w:color w:val="FF0000"/>
          <w:kern w:val="36"/>
          <w:sz w:val="22"/>
          <w:szCs w:val="22"/>
        </w:rPr>
        <w:t>on Study and PMP Evaluation Tool</w:t>
      </w:r>
    </w:p>
    <w:sectPr w:rsidR="00A508B8" w:rsidRPr="00A508B8" w:rsidSect="005E2A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08"/>
    <w:multiLevelType w:val="hybridMultilevel"/>
    <w:tmpl w:val="49664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A1EDE"/>
    <w:multiLevelType w:val="multilevel"/>
    <w:tmpl w:val="C90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E582B"/>
    <w:multiLevelType w:val="multilevel"/>
    <w:tmpl w:val="415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95661"/>
    <w:multiLevelType w:val="hybridMultilevel"/>
    <w:tmpl w:val="FF90F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609B2"/>
    <w:multiLevelType w:val="hybridMultilevel"/>
    <w:tmpl w:val="58E6E804"/>
    <w:lvl w:ilvl="0" w:tplc="04090003">
      <w:start w:val="1"/>
      <w:numFmt w:val="bullet"/>
      <w:lvlText w:val="o"/>
      <w:lvlJc w:val="left"/>
      <w:pPr>
        <w:ind w:left="1080" w:hanging="360"/>
      </w:pPr>
      <w:rPr>
        <w:rFonts w:ascii="Courier New" w:hAnsi="Courier New" w:cs="Courier New" w:hint="default"/>
      </w:rPr>
    </w:lvl>
    <w:lvl w:ilvl="1" w:tplc="04090009">
      <w:start w:val="1"/>
      <w:numFmt w:val="bullet"/>
      <w:lvlText w:val=""/>
      <w:lvlJc w:val="left"/>
      <w:pPr>
        <w:ind w:left="1800" w:hanging="360"/>
      </w:pPr>
      <w:rPr>
        <w:rFonts w:ascii="Wingdings" w:hAnsi="Wingdings" w:hint="default"/>
      </w:rPr>
    </w:lvl>
    <w:lvl w:ilvl="2" w:tplc="04090009">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415BFD"/>
    <w:multiLevelType w:val="multilevel"/>
    <w:tmpl w:val="5FF4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86B72"/>
    <w:multiLevelType w:val="multilevel"/>
    <w:tmpl w:val="6C0C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551F84"/>
    <w:multiLevelType w:val="hybridMultilevel"/>
    <w:tmpl w:val="71E4B9AE"/>
    <w:lvl w:ilvl="0" w:tplc="04090003">
      <w:start w:val="1"/>
      <w:numFmt w:val="bullet"/>
      <w:lvlText w:val="o"/>
      <w:lvlJc w:val="left"/>
      <w:pPr>
        <w:ind w:left="1080" w:hanging="360"/>
      </w:pPr>
      <w:rPr>
        <w:rFonts w:ascii="Courier New" w:hAnsi="Courier New" w:cs="Courier New"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5717B2"/>
    <w:multiLevelType w:val="hybridMultilevel"/>
    <w:tmpl w:val="70D4F23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EE39A0"/>
    <w:multiLevelType w:val="hybridMultilevel"/>
    <w:tmpl w:val="F1D8A040"/>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BE3803"/>
    <w:multiLevelType w:val="multilevel"/>
    <w:tmpl w:val="FCD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F3747E"/>
    <w:multiLevelType w:val="hybridMultilevel"/>
    <w:tmpl w:val="0FA0E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344BC0"/>
    <w:multiLevelType w:val="hybridMultilevel"/>
    <w:tmpl w:val="7E8090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100DEA"/>
    <w:multiLevelType w:val="hybridMultilevel"/>
    <w:tmpl w:val="B6A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CA436A"/>
    <w:multiLevelType w:val="multilevel"/>
    <w:tmpl w:val="2CF62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840BBF"/>
    <w:multiLevelType w:val="multilevel"/>
    <w:tmpl w:val="9E06C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0"/>
  </w:num>
  <w:num w:numId="5">
    <w:abstractNumId w:val="15"/>
  </w:num>
  <w:num w:numId="6">
    <w:abstractNumId w:val="1"/>
  </w:num>
  <w:num w:numId="7">
    <w:abstractNumId w:val="14"/>
  </w:num>
  <w:num w:numId="8">
    <w:abstractNumId w:val="11"/>
  </w:num>
  <w:num w:numId="9">
    <w:abstractNumId w:val="13"/>
  </w:num>
  <w:num w:numId="10">
    <w:abstractNumId w:val="12"/>
  </w:num>
  <w:num w:numId="11">
    <w:abstractNumId w:val="3"/>
  </w:num>
  <w:num w:numId="12">
    <w:abstractNumId w:val="8"/>
  </w:num>
  <w:num w:numId="13">
    <w:abstractNumId w:val="9"/>
  </w:num>
  <w:num w:numId="14">
    <w:abstractNumId w:val="7"/>
  </w:num>
  <w:num w:numId="15">
    <w:abstractNumId w:val="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stylePaneFormatFilter w:val="1021"/>
  <w:defaultTabStop w:val="720"/>
  <w:characterSpacingControl w:val="doNotCompress"/>
  <w:compat/>
  <w:rsids>
    <w:rsidRoot w:val="00A716A7"/>
    <w:rsid w:val="00017951"/>
    <w:rsid w:val="00047A11"/>
    <w:rsid w:val="00082677"/>
    <w:rsid w:val="00085D8F"/>
    <w:rsid w:val="000B6322"/>
    <w:rsid w:val="000C37FB"/>
    <w:rsid w:val="000C3DE1"/>
    <w:rsid w:val="00107D62"/>
    <w:rsid w:val="00141812"/>
    <w:rsid w:val="00145190"/>
    <w:rsid w:val="0017616B"/>
    <w:rsid w:val="00187D9D"/>
    <w:rsid w:val="001C52A7"/>
    <w:rsid w:val="001F413B"/>
    <w:rsid w:val="00212D2F"/>
    <w:rsid w:val="0022387B"/>
    <w:rsid w:val="00266BD8"/>
    <w:rsid w:val="002803A3"/>
    <w:rsid w:val="00292425"/>
    <w:rsid w:val="00296A1E"/>
    <w:rsid w:val="002C574A"/>
    <w:rsid w:val="00313506"/>
    <w:rsid w:val="00323D76"/>
    <w:rsid w:val="0033429F"/>
    <w:rsid w:val="00340B60"/>
    <w:rsid w:val="00385C57"/>
    <w:rsid w:val="003962B6"/>
    <w:rsid w:val="003A29D9"/>
    <w:rsid w:val="003C5334"/>
    <w:rsid w:val="003F3C76"/>
    <w:rsid w:val="00403EA7"/>
    <w:rsid w:val="004420E5"/>
    <w:rsid w:val="00465B58"/>
    <w:rsid w:val="0047746D"/>
    <w:rsid w:val="004800D6"/>
    <w:rsid w:val="0048056A"/>
    <w:rsid w:val="00485756"/>
    <w:rsid w:val="00486BAE"/>
    <w:rsid w:val="004B4BB8"/>
    <w:rsid w:val="004D2AB8"/>
    <w:rsid w:val="004D6D81"/>
    <w:rsid w:val="004E4F91"/>
    <w:rsid w:val="004F1AFE"/>
    <w:rsid w:val="004F58C3"/>
    <w:rsid w:val="00525FCA"/>
    <w:rsid w:val="00526F12"/>
    <w:rsid w:val="0054146E"/>
    <w:rsid w:val="00564094"/>
    <w:rsid w:val="00574AEB"/>
    <w:rsid w:val="00586B94"/>
    <w:rsid w:val="005A1BEE"/>
    <w:rsid w:val="005B6BBE"/>
    <w:rsid w:val="005C5B73"/>
    <w:rsid w:val="005D3F5D"/>
    <w:rsid w:val="005E15AD"/>
    <w:rsid w:val="005E2A3D"/>
    <w:rsid w:val="006306E6"/>
    <w:rsid w:val="00635069"/>
    <w:rsid w:val="00636D10"/>
    <w:rsid w:val="0065331C"/>
    <w:rsid w:val="00653B93"/>
    <w:rsid w:val="006D11E6"/>
    <w:rsid w:val="0071046D"/>
    <w:rsid w:val="00746752"/>
    <w:rsid w:val="00751025"/>
    <w:rsid w:val="00752516"/>
    <w:rsid w:val="00757C02"/>
    <w:rsid w:val="00772CAC"/>
    <w:rsid w:val="007825AE"/>
    <w:rsid w:val="00786B20"/>
    <w:rsid w:val="007B2E49"/>
    <w:rsid w:val="007F1B22"/>
    <w:rsid w:val="007F2103"/>
    <w:rsid w:val="007F6B6F"/>
    <w:rsid w:val="008472E1"/>
    <w:rsid w:val="00850BC5"/>
    <w:rsid w:val="0086266A"/>
    <w:rsid w:val="008A167E"/>
    <w:rsid w:val="008A541C"/>
    <w:rsid w:val="008C378F"/>
    <w:rsid w:val="008F616E"/>
    <w:rsid w:val="00907C12"/>
    <w:rsid w:val="00927B04"/>
    <w:rsid w:val="00927EC4"/>
    <w:rsid w:val="009368A6"/>
    <w:rsid w:val="00952315"/>
    <w:rsid w:val="00962F3F"/>
    <w:rsid w:val="009815B2"/>
    <w:rsid w:val="009A47AB"/>
    <w:rsid w:val="009C68CF"/>
    <w:rsid w:val="009D0D25"/>
    <w:rsid w:val="009E1CB4"/>
    <w:rsid w:val="009F2D88"/>
    <w:rsid w:val="009F4BFD"/>
    <w:rsid w:val="00A03D1F"/>
    <w:rsid w:val="00A508B8"/>
    <w:rsid w:val="00A66A5F"/>
    <w:rsid w:val="00A701C7"/>
    <w:rsid w:val="00A716A7"/>
    <w:rsid w:val="00AA7394"/>
    <w:rsid w:val="00AF0E84"/>
    <w:rsid w:val="00B04D6C"/>
    <w:rsid w:val="00B742A4"/>
    <w:rsid w:val="00BB3030"/>
    <w:rsid w:val="00BB3759"/>
    <w:rsid w:val="00BD6870"/>
    <w:rsid w:val="00BD7EB5"/>
    <w:rsid w:val="00BE3C11"/>
    <w:rsid w:val="00C0581C"/>
    <w:rsid w:val="00C21D71"/>
    <w:rsid w:val="00C42B49"/>
    <w:rsid w:val="00C52DC6"/>
    <w:rsid w:val="00C56FB6"/>
    <w:rsid w:val="00C664C0"/>
    <w:rsid w:val="00C908B7"/>
    <w:rsid w:val="00CE0F2D"/>
    <w:rsid w:val="00CE2AE2"/>
    <w:rsid w:val="00D1622A"/>
    <w:rsid w:val="00D707AF"/>
    <w:rsid w:val="00D81B22"/>
    <w:rsid w:val="00D901D8"/>
    <w:rsid w:val="00DB2A74"/>
    <w:rsid w:val="00DD32B0"/>
    <w:rsid w:val="00DE240D"/>
    <w:rsid w:val="00E51E77"/>
    <w:rsid w:val="00E637FC"/>
    <w:rsid w:val="00EA79FB"/>
    <w:rsid w:val="00EB763E"/>
    <w:rsid w:val="00EC7AE8"/>
    <w:rsid w:val="00F16A27"/>
    <w:rsid w:val="00F2516A"/>
    <w:rsid w:val="00F267A0"/>
    <w:rsid w:val="00F338B5"/>
    <w:rsid w:val="00F47981"/>
    <w:rsid w:val="00F919E0"/>
    <w:rsid w:val="00FB2F15"/>
    <w:rsid w:val="00FD2101"/>
    <w:rsid w:val="00FF0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1D71"/>
    <w:pPr>
      <w:widowControl w:val="0"/>
      <w:spacing w:after="0" w:line="240" w:lineRule="auto"/>
    </w:pPr>
    <w:rPr>
      <w:rFonts w:ascii="Times New Roman" w:eastAsia="Times New Roman" w:hAnsi="Times New Roman" w:cs="Times New Roman"/>
      <w:bCs/>
      <w:sz w:val="24"/>
      <w:szCs w:val="24"/>
    </w:rPr>
  </w:style>
  <w:style w:type="character" w:styleId="Hyperlink">
    <w:name w:val="Hyperlink"/>
    <w:basedOn w:val="DefaultParagraphFont"/>
    <w:uiPriority w:val="99"/>
    <w:unhideWhenUsed/>
    <w:rsid w:val="00A716A7"/>
    <w:rPr>
      <w:color w:val="0000FF" w:themeColor="hyperlink"/>
      <w:u w:val="single"/>
    </w:rPr>
  </w:style>
  <w:style w:type="character" w:customStyle="1" w:styleId="more1">
    <w:name w:val="more1"/>
    <w:basedOn w:val="DefaultParagraphFont"/>
    <w:rsid w:val="00A716A7"/>
    <w:rPr>
      <w:rFonts w:ascii="Arial" w:hAnsi="Arial" w:cs="Arial" w:hint="default"/>
      <w:b/>
      <w:bCs/>
      <w:sz w:val="19"/>
      <w:szCs w:val="19"/>
      <w:bdr w:val="none" w:sz="0" w:space="0" w:color="auto" w:frame="1"/>
    </w:rPr>
  </w:style>
  <w:style w:type="character" w:customStyle="1" w:styleId="slidernavigation1">
    <w:name w:val="slider_navigation1"/>
    <w:basedOn w:val="DefaultParagraphFont"/>
    <w:rsid w:val="00A716A7"/>
  </w:style>
  <w:style w:type="paragraph" w:styleId="BalloonText">
    <w:name w:val="Balloon Text"/>
    <w:basedOn w:val="Normal"/>
    <w:link w:val="BalloonTextChar"/>
    <w:uiPriority w:val="99"/>
    <w:semiHidden/>
    <w:unhideWhenUsed/>
    <w:rsid w:val="00A71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6A7"/>
    <w:rPr>
      <w:rFonts w:ascii="Tahoma" w:hAnsi="Tahoma" w:cs="Tahoma"/>
      <w:sz w:val="16"/>
      <w:szCs w:val="16"/>
    </w:rPr>
  </w:style>
  <w:style w:type="paragraph" w:styleId="NormalWeb">
    <w:name w:val="Normal (Web)"/>
    <w:basedOn w:val="Normal"/>
    <w:uiPriority w:val="99"/>
    <w:semiHidden/>
    <w:unhideWhenUsed/>
    <w:rsid w:val="00E63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7FC"/>
  </w:style>
  <w:style w:type="paragraph" w:styleId="ListParagraph">
    <w:name w:val="List Paragraph"/>
    <w:basedOn w:val="Normal"/>
    <w:uiPriority w:val="34"/>
    <w:qFormat/>
    <w:rsid w:val="00C908B7"/>
    <w:pPr>
      <w:ind w:left="720"/>
      <w:contextualSpacing/>
    </w:pPr>
    <w:rPr>
      <w:rFonts w:ascii="Times New Roman" w:hAnsi="Times New Roman"/>
      <w:sz w:val="24"/>
    </w:rPr>
  </w:style>
  <w:style w:type="character" w:styleId="FollowedHyperlink">
    <w:name w:val="FollowedHyperlink"/>
    <w:basedOn w:val="DefaultParagraphFont"/>
    <w:uiPriority w:val="99"/>
    <w:semiHidden/>
    <w:unhideWhenUsed/>
    <w:rsid w:val="003962B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4820528">
      <w:bodyDiv w:val="1"/>
      <w:marLeft w:val="0"/>
      <w:marRight w:val="0"/>
      <w:marTop w:val="0"/>
      <w:marBottom w:val="0"/>
      <w:divBdr>
        <w:top w:val="none" w:sz="0" w:space="0" w:color="auto"/>
        <w:left w:val="none" w:sz="0" w:space="0" w:color="auto"/>
        <w:bottom w:val="none" w:sz="0" w:space="0" w:color="auto"/>
        <w:right w:val="none" w:sz="0" w:space="0" w:color="auto"/>
      </w:divBdr>
      <w:divsChild>
        <w:div w:id="83572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6918">
      <w:bodyDiv w:val="1"/>
      <w:marLeft w:val="0"/>
      <w:marRight w:val="0"/>
      <w:marTop w:val="0"/>
      <w:marBottom w:val="0"/>
      <w:divBdr>
        <w:top w:val="none" w:sz="0" w:space="0" w:color="auto"/>
        <w:left w:val="none" w:sz="0" w:space="0" w:color="auto"/>
        <w:bottom w:val="none" w:sz="0" w:space="0" w:color="auto"/>
        <w:right w:val="none" w:sz="0" w:space="0" w:color="auto"/>
      </w:divBdr>
    </w:div>
    <w:div w:id="1264917560">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
          <w:marLeft w:val="0"/>
          <w:marRight w:val="0"/>
          <w:marTop w:val="0"/>
          <w:marBottom w:val="0"/>
          <w:divBdr>
            <w:top w:val="single" w:sz="2" w:space="0" w:color="FF0000"/>
            <w:left w:val="single" w:sz="2" w:space="0" w:color="FF0000"/>
            <w:bottom w:val="single" w:sz="2" w:space="0" w:color="FF0000"/>
            <w:right w:val="single" w:sz="2" w:space="0" w:color="FF0000"/>
          </w:divBdr>
          <w:divsChild>
            <w:div w:id="1823619156">
              <w:marLeft w:val="0"/>
              <w:marRight w:val="0"/>
              <w:marTop w:val="0"/>
              <w:marBottom w:val="0"/>
              <w:divBdr>
                <w:top w:val="none" w:sz="0" w:space="0" w:color="auto"/>
                <w:left w:val="none" w:sz="0" w:space="0" w:color="auto"/>
                <w:bottom w:val="none" w:sz="0" w:space="0" w:color="auto"/>
                <w:right w:val="none" w:sz="0" w:space="0" w:color="auto"/>
              </w:divBdr>
              <w:divsChild>
                <w:div w:id="2073850007">
                  <w:marLeft w:val="250"/>
                  <w:marRight w:val="250"/>
                  <w:marTop w:val="0"/>
                  <w:marBottom w:val="250"/>
                  <w:divBdr>
                    <w:top w:val="none" w:sz="0" w:space="0" w:color="auto"/>
                    <w:left w:val="none" w:sz="0" w:space="0" w:color="auto"/>
                    <w:bottom w:val="none" w:sz="0" w:space="0" w:color="auto"/>
                    <w:right w:val="none" w:sz="0" w:space="0" w:color="auto"/>
                  </w:divBdr>
                </w:div>
                <w:div w:id="2029410436">
                  <w:marLeft w:val="0"/>
                  <w:marRight w:val="0"/>
                  <w:marTop w:val="0"/>
                  <w:marBottom w:val="376"/>
                  <w:divBdr>
                    <w:top w:val="none" w:sz="0" w:space="0" w:color="auto"/>
                    <w:left w:val="none" w:sz="0" w:space="0" w:color="auto"/>
                    <w:bottom w:val="none" w:sz="0" w:space="0" w:color="auto"/>
                    <w:right w:val="none" w:sz="0" w:space="0" w:color="auto"/>
                  </w:divBdr>
                  <w:divsChild>
                    <w:div w:id="1761292019">
                      <w:marLeft w:val="0"/>
                      <w:marRight w:val="0"/>
                      <w:marTop w:val="63"/>
                      <w:marBottom w:val="188"/>
                      <w:divBdr>
                        <w:top w:val="none" w:sz="0" w:space="0" w:color="auto"/>
                        <w:left w:val="none" w:sz="0" w:space="0" w:color="auto"/>
                        <w:bottom w:val="none" w:sz="0" w:space="0" w:color="auto"/>
                        <w:right w:val="none" w:sz="0" w:space="0" w:color="auto"/>
                      </w:divBdr>
                    </w:div>
                    <w:div w:id="120540213">
                      <w:marLeft w:val="0"/>
                      <w:marRight w:val="0"/>
                      <w:marTop w:val="0"/>
                      <w:marBottom w:val="0"/>
                      <w:divBdr>
                        <w:top w:val="none" w:sz="0" w:space="0" w:color="auto"/>
                        <w:left w:val="none" w:sz="0" w:space="0" w:color="auto"/>
                        <w:bottom w:val="none" w:sz="0" w:space="0" w:color="auto"/>
                        <w:right w:val="none" w:sz="0" w:space="0" w:color="auto"/>
                      </w:divBdr>
                      <w:divsChild>
                        <w:div w:id="854999434">
                          <w:marLeft w:val="0"/>
                          <w:marRight w:val="0"/>
                          <w:marTop w:val="0"/>
                          <w:marBottom w:val="0"/>
                          <w:divBdr>
                            <w:top w:val="none" w:sz="0" w:space="0" w:color="auto"/>
                            <w:left w:val="none" w:sz="0" w:space="0" w:color="auto"/>
                            <w:bottom w:val="none" w:sz="0" w:space="0" w:color="auto"/>
                            <w:right w:val="none" w:sz="0" w:space="0" w:color="auto"/>
                          </w:divBdr>
                        </w:div>
                        <w:div w:id="1662585486">
                          <w:marLeft w:val="0"/>
                          <w:marRight w:val="0"/>
                          <w:marTop w:val="0"/>
                          <w:marBottom w:val="0"/>
                          <w:divBdr>
                            <w:top w:val="none" w:sz="0" w:space="0" w:color="auto"/>
                            <w:left w:val="none" w:sz="0" w:space="0" w:color="auto"/>
                            <w:bottom w:val="none" w:sz="0" w:space="0" w:color="auto"/>
                            <w:right w:val="none" w:sz="0" w:space="0" w:color="auto"/>
                          </w:divBdr>
                        </w:div>
                        <w:div w:id="396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qxv08434\Documents\DamSafety\PMP%20Study\PMP%20Study\Webpages\PMP's%20Never%20Happen%20-%20Or%20Do%20They%20-%20Harrison%202001%20ASDSO.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qxv08434\Documents\DamSafety\PMP%20Study\PMP%20Study\Webpages\Nov%2018%202014%20Meeting\Meeting%20Agenda%2011_18_201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g1.state.va.us/cgi-bin/legp504.exe?141+sum+SB582" TargetMode="External"/><Relationship Id="rId11" Type="http://schemas.openxmlformats.org/officeDocument/2006/relationships/hyperlink" Target="file:///C:\Users\qxv08434\Documents\DamSafety\PMP%20Study\PMP%20Study\Webpages\April%207,8,%202015%20Meeting\VA-3rd-Review%20Board%20Meeting%20Agenda.docx" TargetMode="External"/><Relationship Id="rId5" Type="http://schemas.openxmlformats.org/officeDocument/2006/relationships/hyperlink" Target="http://leg1.state.va.us/cgi-bin/legp504.exe?141+sum+HB1006" TargetMode="External"/><Relationship Id="rId10" Type="http://schemas.openxmlformats.org/officeDocument/2006/relationships/hyperlink" Target="file:///C:\Users\qxv08434\Documents\DamSafety\PMP%20Study\PMP%20Study\Webpages\April%207,8,%202015%20Meeting\VA-3rd-Review%20Board%20Meeting%20Agenda.docx" TargetMode="External"/><Relationship Id="rId4" Type="http://schemas.openxmlformats.org/officeDocument/2006/relationships/webSettings" Target="webSettings.xml"/><Relationship Id="rId9" Type="http://schemas.openxmlformats.org/officeDocument/2006/relationships/hyperlink" Target="file:///C:\Users\qxv08434\Documents\DamSafety\PMP%20Study\PMP%20Study\Webpages\Ballpark%20PMFs%20-%20Harrison-Paxson%202004%20ASDS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Dowling</dc:creator>
  <cp:lastModifiedBy>ueo03011</cp:lastModifiedBy>
  <cp:revision>5</cp:revision>
  <cp:lastPrinted>2015-12-14T22:54:00Z</cp:lastPrinted>
  <dcterms:created xsi:type="dcterms:W3CDTF">2015-12-14T23:18:00Z</dcterms:created>
  <dcterms:modified xsi:type="dcterms:W3CDTF">2015-12-16T12:59:00Z</dcterms:modified>
</cp:coreProperties>
</file>