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3B46" w14:textId="77777777" w:rsidR="00FD488C" w:rsidRPr="00B723CF" w:rsidRDefault="00FD488C" w:rsidP="00214D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BF4EECD" w14:textId="612451B9" w:rsidR="0096721D" w:rsidRPr="00764B08" w:rsidRDefault="00214DF8" w:rsidP="0002506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64B08">
        <w:rPr>
          <w:rFonts w:cs="Times New Roman"/>
          <w:b/>
          <w:bCs/>
          <w:color w:val="000000"/>
          <w:sz w:val="28"/>
          <w:szCs w:val="28"/>
        </w:rPr>
        <w:t>Outdoor Recreation Legacy P</w:t>
      </w:r>
      <w:r w:rsidR="00025067">
        <w:rPr>
          <w:rFonts w:cs="Times New Roman"/>
          <w:b/>
          <w:bCs/>
          <w:color w:val="000000"/>
          <w:sz w:val="28"/>
          <w:szCs w:val="28"/>
        </w:rPr>
        <w:t>artnership</w:t>
      </w:r>
      <w:r w:rsidRPr="00764B08">
        <w:rPr>
          <w:rFonts w:cs="Times New Roman"/>
          <w:b/>
          <w:bCs/>
          <w:color w:val="000000"/>
          <w:sz w:val="28"/>
          <w:szCs w:val="28"/>
        </w:rPr>
        <w:t xml:space="preserve"> (O</w:t>
      </w:r>
      <w:r w:rsidR="00A030E7">
        <w:rPr>
          <w:rFonts w:cs="Times New Roman"/>
          <w:b/>
          <w:bCs/>
          <w:color w:val="000000"/>
          <w:sz w:val="28"/>
          <w:szCs w:val="28"/>
        </w:rPr>
        <w:t>R</w:t>
      </w:r>
      <w:r w:rsidRPr="00764B08">
        <w:rPr>
          <w:rFonts w:cs="Times New Roman"/>
          <w:b/>
          <w:bCs/>
          <w:color w:val="000000"/>
          <w:sz w:val="28"/>
          <w:szCs w:val="28"/>
        </w:rPr>
        <w:t xml:space="preserve">LP) </w:t>
      </w:r>
      <w:r w:rsidR="00025067">
        <w:rPr>
          <w:rFonts w:cs="Times New Roman"/>
          <w:b/>
          <w:bCs/>
          <w:color w:val="000000"/>
          <w:sz w:val="28"/>
          <w:szCs w:val="28"/>
        </w:rPr>
        <w:t>Program</w:t>
      </w:r>
    </w:p>
    <w:p w14:paraId="494AA6FA" w14:textId="29EFB4B9" w:rsidR="00214DF8" w:rsidRPr="00764B08" w:rsidRDefault="00214DF8" w:rsidP="00214DF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64B08">
        <w:rPr>
          <w:rFonts w:cs="Times New Roman"/>
          <w:b/>
          <w:bCs/>
          <w:color w:val="000000"/>
          <w:sz w:val="28"/>
          <w:szCs w:val="28"/>
        </w:rPr>
        <w:t>Recommended Project Narrative Format</w:t>
      </w:r>
    </w:p>
    <w:p w14:paraId="006C9593" w14:textId="4C7C980E" w:rsidR="00214DF8" w:rsidRPr="00764B08" w:rsidRDefault="00842668" w:rsidP="00F92148">
      <w:pPr>
        <w:jc w:val="center"/>
      </w:pPr>
      <w:r>
        <w:t>(</w:t>
      </w:r>
      <w:r w:rsidR="00065697">
        <w:t>10</w:t>
      </w:r>
      <w:r w:rsidR="00A030E7">
        <w:t>-</w:t>
      </w:r>
      <w:r>
        <w:t xml:space="preserve">Page </w:t>
      </w:r>
      <w:r w:rsidR="00065697">
        <w:t>Limit</w:t>
      </w:r>
      <w:r w:rsidR="004F2616">
        <w:t>, 12</w:t>
      </w:r>
      <w:r w:rsidR="00634011">
        <w:t>-</w:t>
      </w:r>
      <w:r w:rsidR="004F2616">
        <w:t>point font</w:t>
      </w:r>
      <w:r>
        <w:t>)</w:t>
      </w:r>
    </w:p>
    <w:p w14:paraId="241AF33B" w14:textId="21C6FB03" w:rsidR="00764B08" w:rsidRPr="00E93007" w:rsidRDefault="00F92148" w:rsidP="00BF37F8">
      <w:pPr>
        <w:pStyle w:val="Heading2"/>
        <w:spacing w:before="120"/>
        <w:rPr>
          <w:u w:val="single"/>
        </w:rPr>
      </w:pPr>
      <w:r w:rsidRPr="00E93007">
        <w:rPr>
          <w:u w:val="single"/>
        </w:rPr>
        <w:t>Provide the following information</w:t>
      </w:r>
    </w:p>
    <w:p w14:paraId="0F184C42" w14:textId="172E5F6E" w:rsidR="00286C98" w:rsidRDefault="00286C98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State </w:t>
      </w:r>
      <w:r w:rsidR="007F16EF">
        <w:rPr>
          <w:rFonts w:cstheme="minorHAnsi"/>
          <w:b/>
          <w:bCs/>
          <w:color w:val="000000"/>
          <w:szCs w:val="24"/>
        </w:rPr>
        <w:t>Contact Name</w:t>
      </w:r>
      <w:r>
        <w:rPr>
          <w:rFonts w:cstheme="minorHAnsi"/>
          <w:b/>
          <w:bCs/>
          <w:color w:val="000000"/>
          <w:szCs w:val="24"/>
        </w:rPr>
        <w:t xml:space="preserve"> and </w:t>
      </w:r>
      <w:r w:rsidR="007F16EF">
        <w:rPr>
          <w:rFonts w:cstheme="minorHAnsi"/>
          <w:b/>
          <w:bCs/>
          <w:color w:val="000000"/>
          <w:szCs w:val="24"/>
        </w:rPr>
        <w:t>Email</w:t>
      </w:r>
      <w:r>
        <w:rPr>
          <w:rFonts w:cstheme="minorHAnsi"/>
          <w:b/>
          <w:bCs/>
          <w:color w:val="000000"/>
          <w:szCs w:val="24"/>
        </w:rPr>
        <w:t>:</w:t>
      </w:r>
    </w:p>
    <w:p w14:paraId="5F456D77" w14:textId="34AD24CF" w:rsidR="00BF37F8" w:rsidRPr="004F2616" w:rsidRDefault="00150977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 w:rsidRPr="004F2616">
        <w:rPr>
          <w:rFonts w:cstheme="minorHAnsi"/>
          <w:b/>
          <w:bCs/>
          <w:color w:val="000000"/>
          <w:szCs w:val="24"/>
        </w:rPr>
        <w:t xml:space="preserve">Project Sponsor </w:t>
      </w:r>
      <w:r w:rsidR="007F16EF">
        <w:rPr>
          <w:rFonts w:cstheme="minorHAnsi"/>
          <w:b/>
          <w:bCs/>
          <w:color w:val="000000"/>
          <w:szCs w:val="24"/>
        </w:rPr>
        <w:t>&amp;</w:t>
      </w:r>
      <w:r w:rsidR="00286C98">
        <w:rPr>
          <w:rFonts w:cstheme="minorHAnsi"/>
          <w:b/>
          <w:bCs/>
          <w:color w:val="000000"/>
          <w:szCs w:val="24"/>
        </w:rPr>
        <w:t xml:space="preserve"> </w:t>
      </w:r>
      <w:r w:rsidR="007F16EF">
        <w:rPr>
          <w:rFonts w:cstheme="minorHAnsi"/>
          <w:b/>
          <w:bCs/>
          <w:color w:val="000000"/>
          <w:szCs w:val="24"/>
        </w:rPr>
        <w:t>Contact Name and Email</w:t>
      </w:r>
      <w:r w:rsidRPr="004F2616">
        <w:rPr>
          <w:rFonts w:cstheme="minorHAnsi"/>
          <w:b/>
          <w:bCs/>
          <w:color w:val="000000"/>
          <w:szCs w:val="24"/>
        </w:rPr>
        <w:t xml:space="preserve">:  </w:t>
      </w:r>
    </w:p>
    <w:p w14:paraId="3DC20AA5" w14:textId="410C1443" w:rsidR="00BF37F8" w:rsidRPr="004F2616" w:rsidRDefault="00150977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 w:rsidRPr="004F2616">
        <w:rPr>
          <w:rFonts w:cstheme="minorHAnsi"/>
          <w:b/>
          <w:bCs/>
          <w:color w:val="000000"/>
          <w:szCs w:val="24"/>
        </w:rPr>
        <w:t>Name of Park/Property:</w:t>
      </w:r>
    </w:p>
    <w:p w14:paraId="3E178595" w14:textId="0772325F" w:rsidR="00BF37F8" w:rsidRPr="004F2616" w:rsidRDefault="00150977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 w:rsidRPr="004F2616">
        <w:rPr>
          <w:rFonts w:cstheme="minorHAnsi"/>
          <w:b/>
          <w:bCs/>
          <w:color w:val="000000"/>
          <w:szCs w:val="24"/>
        </w:rPr>
        <w:t>Project Title:</w:t>
      </w:r>
    </w:p>
    <w:p w14:paraId="0721EF59" w14:textId="43032CCB" w:rsidR="00BF37F8" w:rsidRPr="004F2616" w:rsidRDefault="00150977" w:rsidP="00BF37F8">
      <w:pPr>
        <w:spacing w:before="120" w:after="0" w:line="240" w:lineRule="auto"/>
        <w:rPr>
          <w:rFonts w:cstheme="minorHAnsi"/>
          <w:b/>
          <w:bCs/>
          <w:szCs w:val="24"/>
        </w:rPr>
      </w:pPr>
      <w:r w:rsidRPr="004F2616">
        <w:rPr>
          <w:rFonts w:cstheme="minorHAnsi"/>
          <w:b/>
          <w:bCs/>
          <w:szCs w:val="24"/>
        </w:rPr>
        <w:t>Name of Property Title Holder:</w:t>
      </w:r>
    </w:p>
    <w:p w14:paraId="4A989127" w14:textId="6BDA501E" w:rsidR="00BF37F8" w:rsidRPr="004F2616" w:rsidRDefault="005164DE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Project </w:t>
      </w:r>
      <w:r w:rsidR="00150977" w:rsidRPr="004F2616">
        <w:rPr>
          <w:rFonts w:cstheme="minorHAnsi"/>
          <w:b/>
          <w:bCs/>
          <w:color w:val="000000"/>
          <w:szCs w:val="24"/>
        </w:rPr>
        <w:t>Property Address/Location:</w:t>
      </w:r>
    </w:p>
    <w:p w14:paraId="1CAA2F6D" w14:textId="31409013" w:rsidR="00BF37F8" w:rsidRPr="004F2616" w:rsidRDefault="005164DE" w:rsidP="00BF37F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Project </w:t>
      </w:r>
      <w:r w:rsidR="00242014">
        <w:rPr>
          <w:rFonts w:cstheme="minorHAnsi"/>
          <w:b/>
          <w:bCs/>
          <w:color w:val="000000"/>
          <w:szCs w:val="24"/>
        </w:rPr>
        <w:t>City</w:t>
      </w:r>
      <w:r w:rsidR="005800A9">
        <w:rPr>
          <w:rFonts w:cstheme="minorHAnsi"/>
          <w:b/>
          <w:bCs/>
          <w:color w:val="000000"/>
          <w:szCs w:val="24"/>
        </w:rPr>
        <w:t>’s 2020</w:t>
      </w:r>
      <w:r w:rsidR="00242014">
        <w:rPr>
          <w:rFonts w:cstheme="minorHAnsi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Census Population</w:t>
      </w:r>
      <w:r w:rsidR="00150977" w:rsidRPr="004F2616">
        <w:rPr>
          <w:rFonts w:cstheme="minorHAnsi"/>
          <w:b/>
          <w:bCs/>
          <w:color w:val="000000"/>
          <w:szCs w:val="24"/>
        </w:rPr>
        <w:t xml:space="preserve"> (must be over </w:t>
      </w:r>
      <w:r w:rsidR="00242014">
        <w:rPr>
          <w:rFonts w:cstheme="minorHAnsi"/>
          <w:b/>
          <w:bCs/>
          <w:color w:val="000000"/>
          <w:szCs w:val="24"/>
        </w:rPr>
        <w:t>3</w:t>
      </w:r>
      <w:r w:rsidR="00242014" w:rsidRPr="004F2616">
        <w:rPr>
          <w:rFonts w:cstheme="minorHAnsi"/>
          <w:b/>
          <w:bCs/>
          <w:color w:val="000000"/>
          <w:szCs w:val="24"/>
        </w:rPr>
        <w:t>0</w:t>
      </w:r>
      <w:r w:rsidR="00150977" w:rsidRPr="004F2616">
        <w:rPr>
          <w:rFonts w:cstheme="minorHAnsi"/>
          <w:b/>
          <w:bCs/>
          <w:color w:val="000000"/>
          <w:szCs w:val="24"/>
        </w:rPr>
        <w:t>,000):</w:t>
      </w:r>
    </w:p>
    <w:p w14:paraId="5E2443C3" w14:textId="05399AE7" w:rsidR="007F1024" w:rsidRDefault="002C7458" w:rsidP="00BF37F8">
      <w:pPr>
        <w:pStyle w:val="Normal0"/>
        <w:spacing w:before="1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Project site and</w:t>
      </w:r>
      <w:r w:rsidR="007F1024" w:rsidRPr="00BF37F8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community(</w:t>
      </w:r>
      <w:proofErr w:type="spellStart"/>
      <w:r w:rsidR="007F1024" w:rsidRPr="00BF37F8">
        <w:rPr>
          <w:rFonts w:asciiTheme="minorHAnsi" w:eastAsia="Times New Roman" w:hAnsiTheme="minorHAnsi" w:cstheme="minorHAnsi"/>
          <w:b/>
          <w:bCs/>
          <w:sz w:val="24"/>
          <w:szCs w:val="24"/>
        </w:rPr>
        <w:t>ies</w:t>
      </w:r>
      <w:proofErr w:type="spellEnd"/>
      <w:r w:rsidR="007F1024" w:rsidRPr="00BF37F8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) 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served</w:t>
      </w:r>
      <w:r w:rsidR="00D20EE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7F1024" w:rsidRPr="00BF37F8">
        <w:rPr>
          <w:rFonts w:asciiTheme="minorHAnsi" w:eastAsia="Times New Roman" w:hAnsiTheme="minorHAnsi" w:cstheme="minorHAnsi"/>
          <w:b/>
          <w:bCs/>
          <w:sz w:val="24"/>
          <w:szCs w:val="24"/>
        </w:rPr>
        <w:t>listed by Census Tract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number</w:t>
      </w:r>
      <w:r w:rsidR="007F1024" w:rsidRPr="00BF37F8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A1E3AF8" w14:textId="77777777" w:rsidR="00F92148" w:rsidRDefault="00F92148" w:rsidP="00BF37F8">
      <w:pPr>
        <w:spacing w:before="120" w:after="0" w:line="240" w:lineRule="auto"/>
        <w:rPr>
          <w:rStyle w:val="Heading2Char"/>
        </w:rPr>
      </w:pPr>
      <w:r>
        <w:rPr>
          <w:rStyle w:val="Heading2Char"/>
        </w:rPr>
        <w:t xml:space="preserve">Select the Applicable </w:t>
      </w:r>
      <w:r w:rsidR="00F62673" w:rsidRPr="00F92148">
        <w:rPr>
          <w:rStyle w:val="Heading2Char"/>
        </w:rPr>
        <w:t>Project Type:</w:t>
      </w:r>
    </w:p>
    <w:p w14:paraId="0144347C" w14:textId="3CE0A091" w:rsidR="0096721D" w:rsidRPr="00F92148" w:rsidRDefault="00F62673" w:rsidP="00BF37F8">
      <w:pPr>
        <w:pStyle w:val="ListParagraph"/>
      </w:pPr>
      <w:r w:rsidRPr="004F2616">
        <w:rPr>
          <w:rFonts w:cstheme="minorHAnsi"/>
          <w:b/>
          <w:bCs/>
          <w:color w:val="000000"/>
        </w:rPr>
        <w:t xml:space="preserve"> </w:t>
      </w:r>
      <w:sdt>
        <w:sdtPr>
          <w:id w:val="-1370140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4BC9"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96721D" w:rsidRPr="00F92148">
        <w:t xml:space="preserve"> </w:t>
      </w:r>
      <w:r w:rsidRPr="00F92148">
        <w:t xml:space="preserve">Acquisition   </w:t>
      </w:r>
      <w:sdt>
        <w:sdtPr>
          <w:id w:val="133992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96721D" w:rsidRPr="00F92148">
        <w:t xml:space="preserve"> </w:t>
      </w:r>
      <w:r w:rsidRPr="00F92148">
        <w:t xml:space="preserve">New Development   </w:t>
      </w:r>
      <w:sdt>
        <w:sdtPr>
          <w:id w:val="-2008363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96721D" w:rsidRPr="00F92148">
        <w:t xml:space="preserve"> </w:t>
      </w:r>
      <w:r w:rsidRPr="00F92148">
        <w:t xml:space="preserve">Renovation   </w:t>
      </w:r>
      <w:sdt>
        <w:sdtPr>
          <w:id w:val="1080101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354">
            <w:rPr>
              <w:rFonts w:ascii="MS Gothic" w:eastAsia="MS Gothic" w:hAnsi="MS Gothic" w:hint="eastAsia"/>
            </w:rPr>
            <w:t>☐</w:t>
          </w:r>
        </w:sdtContent>
      </w:sdt>
      <w:r w:rsidR="003B6354">
        <w:t xml:space="preserve"> Combo Acquisition/Development</w:t>
      </w:r>
    </w:p>
    <w:p w14:paraId="180782DC" w14:textId="77777777" w:rsidR="00EF1315" w:rsidRDefault="00EF1315" w:rsidP="00BF37F8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bookmarkStart w:id="0" w:name="_Hlk65745605"/>
    </w:p>
    <w:p w14:paraId="40F0E848" w14:textId="22FB26AD" w:rsidR="00F92148" w:rsidRDefault="00F92148" w:rsidP="00BF3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Cs w:val="24"/>
        </w:rPr>
      </w:pPr>
      <w:r>
        <w:rPr>
          <w:rStyle w:val="Heading2Char"/>
        </w:rPr>
        <w:t>Select the Applicable Project Result</w:t>
      </w:r>
      <w:r w:rsidR="0096721D" w:rsidRPr="00F92148">
        <w:rPr>
          <w:rStyle w:val="Heading2Char"/>
        </w:rPr>
        <w:t>:</w:t>
      </w:r>
      <w:r w:rsidR="0096721D" w:rsidRPr="004F2616">
        <w:rPr>
          <w:rFonts w:cstheme="minorHAnsi"/>
          <w:b/>
          <w:bCs/>
          <w:color w:val="000000"/>
          <w:szCs w:val="24"/>
        </w:rPr>
        <w:t xml:space="preserve"> </w:t>
      </w:r>
    </w:p>
    <w:p w14:paraId="7BD35585" w14:textId="00A94FAB" w:rsidR="0096721D" w:rsidRPr="00F92148" w:rsidRDefault="0045539F" w:rsidP="00BF37F8">
      <w:pPr>
        <w:pStyle w:val="ListParagraph"/>
      </w:pPr>
      <w:sdt>
        <w:sdtPr>
          <w:id w:val="1035387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721D"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8865D1" w:rsidRPr="00F92148">
        <w:t xml:space="preserve"> New Park</w:t>
      </w:r>
      <w:r w:rsidR="0096721D" w:rsidRPr="00F92148">
        <w:t xml:space="preserve">    </w:t>
      </w:r>
      <w:sdt>
        <w:sdtPr>
          <w:id w:val="-1561401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721D"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8865D1" w:rsidRPr="00F92148">
        <w:t xml:space="preserve"> Expand</w:t>
      </w:r>
      <w:r w:rsidR="00E133CF">
        <w:t>ed</w:t>
      </w:r>
      <w:r w:rsidR="008865D1" w:rsidRPr="00F92148">
        <w:t xml:space="preserve"> Existing Park   </w:t>
      </w:r>
      <w:sdt>
        <w:sdtPr>
          <w:id w:val="157686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5D1" w:rsidRPr="00F92148">
            <w:rPr>
              <w:rFonts w:ascii="Segoe UI Symbol" w:eastAsia="MS Gothic" w:hAnsi="Segoe UI Symbol" w:cs="Segoe UI Symbol"/>
            </w:rPr>
            <w:t>☐</w:t>
          </w:r>
        </w:sdtContent>
      </w:sdt>
      <w:r w:rsidR="008865D1" w:rsidRPr="00F92148">
        <w:t xml:space="preserve"> Neither Expand</w:t>
      </w:r>
      <w:r w:rsidR="00E133CF">
        <w:t>ed</w:t>
      </w:r>
      <w:r w:rsidR="008865D1" w:rsidRPr="00F92148">
        <w:t xml:space="preserve"> </w:t>
      </w:r>
      <w:r w:rsidR="007261FF" w:rsidRPr="00F92148">
        <w:t>n</w:t>
      </w:r>
      <w:r w:rsidR="008865D1" w:rsidRPr="00F92148">
        <w:t>or New Park</w:t>
      </w:r>
    </w:p>
    <w:p w14:paraId="4795B9F9" w14:textId="77777777" w:rsidR="00150977" w:rsidRPr="004F2616" w:rsidRDefault="00150977" w:rsidP="00BF37F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Cs w:val="24"/>
        </w:rPr>
      </w:pPr>
    </w:p>
    <w:p w14:paraId="3E71BF81" w14:textId="118A69BF" w:rsidR="00BF37F8" w:rsidRDefault="00BF37F8" w:rsidP="00BF37F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4"/>
        </w:rPr>
      </w:pPr>
      <w:bookmarkStart w:id="1" w:name="_Hlk71195320"/>
      <w:r>
        <w:rPr>
          <w:rStyle w:val="Heading2Char"/>
        </w:rPr>
        <w:t>Indicate if</w:t>
      </w:r>
      <w:r w:rsidR="005800A9" w:rsidRPr="00F92148">
        <w:rPr>
          <w:rStyle w:val="Heading2Char"/>
        </w:rPr>
        <w:t xml:space="preserve"> </w:t>
      </w:r>
      <w:r w:rsidR="00E133CF">
        <w:rPr>
          <w:rStyle w:val="Heading2Char"/>
        </w:rPr>
        <w:t xml:space="preserve">the </w:t>
      </w:r>
      <w:r w:rsidR="00883C03" w:rsidRPr="00F92148">
        <w:rPr>
          <w:rStyle w:val="Heading2Char"/>
        </w:rPr>
        <w:t>park</w:t>
      </w:r>
      <w:r w:rsidR="00E133CF">
        <w:rPr>
          <w:rStyle w:val="Heading2Char"/>
        </w:rPr>
        <w:t xml:space="preserve"> or </w:t>
      </w:r>
      <w:r w:rsidR="00883C03" w:rsidRPr="00F92148">
        <w:rPr>
          <w:rStyle w:val="Heading2Char"/>
        </w:rPr>
        <w:t>site</w:t>
      </w:r>
      <w:r w:rsidR="0063535D">
        <w:rPr>
          <w:rStyle w:val="Heading2Char"/>
        </w:rPr>
        <w:t xml:space="preserve"> </w:t>
      </w:r>
      <w:r>
        <w:rPr>
          <w:rStyle w:val="Heading2Char"/>
        </w:rPr>
        <w:t>was</w:t>
      </w:r>
      <w:r w:rsidR="005800A9">
        <w:rPr>
          <w:rStyle w:val="Heading2Char"/>
        </w:rPr>
        <w:t xml:space="preserve"> assisted</w:t>
      </w:r>
      <w:r w:rsidR="0063535D">
        <w:rPr>
          <w:rStyle w:val="Heading2Char"/>
        </w:rPr>
        <w:t xml:space="preserve"> through </w:t>
      </w:r>
      <w:r w:rsidR="005800A9">
        <w:rPr>
          <w:rStyle w:val="Heading2Char"/>
        </w:rPr>
        <w:t xml:space="preserve">a previous ORLP, </w:t>
      </w:r>
      <w:r w:rsidR="0063535D">
        <w:rPr>
          <w:rStyle w:val="Heading2Char"/>
        </w:rPr>
        <w:t>LWCF</w:t>
      </w:r>
      <w:r w:rsidR="005800A9">
        <w:rPr>
          <w:rStyle w:val="Heading2Char"/>
        </w:rPr>
        <w:t>,</w:t>
      </w:r>
      <w:r w:rsidR="0063535D">
        <w:rPr>
          <w:rStyle w:val="Heading2Char"/>
        </w:rPr>
        <w:t xml:space="preserve"> </w:t>
      </w:r>
      <w:r w:rsidR="005800A9">
        <w:rPr>
          <w:rStyle w:val="Heading2Char"/>
        </w:rPr>
        <w:t>Urban Park and Recreation Recovery (</w:t>
      </w:r>
      <w:r w:rsidR="0063535D">
        <w:rPr>
          <w:rStyle w:val="Heading2Char"/>
        </w:rPr>
        <w:t>UPARR</w:t>
      </w:r>
      <w:r w:rsidR="005800A9">
        <w:rPr>
          <w:rStyle w:val="Heading2Char"/>
        </w:rPr>
        <w:t>)</w:t>
      </w:r>
      <w:r w:rsidR="0063535D">
        <w:rPr>
          <w:rStyle w:val="Heading2Char"/>
        </w:rPr>
        <w:t xml:space="preserve"> grant and/or </w:t>
      </w:r>
      <w:r w:rsidR="005800A9">
        <w:rPr>
          <w:rStyle w:val="Heading2Char"/>
        </w:rPr>
        <w:t xml:space="preserve">was it </w:t>
      </w:r>
      <w:r w:rsidR="00EF1315">
        <w:rPr>
          <w:rStyle w:val="Heading2Char"/>
        </w:rPr>
        <w:t>obtained</w:t>
      </w:r>
      <w:r w:rsidR="00883C03" w:rsidRPr="00F92148">
        <w:rPr>
          <w:rStyle w:val="Heading2Char"/>
        </w:rPr>
        <w:t xml:space="preserve"> through the Federal </w:t>
      </w:r>
      <w:r w:rsidR="005164DE">
        <w:rPr>
          <w:rStyle w:val="Heading2Char"/>
        </w:rPr>
        <w:t>Parks to Lands</w:t>
      </w:r>
      <w:r w:rsidR="00883C03" w:rsidRPr="00F92148">
        <w:rPr>
          <w:rStyle w:val="Heading2Char"/>
        </w:rPr>
        <w:t xml:space="preserve"> program</w:t>
      </w:r>
      <w:bookmarkEnd w:id="1"/>
      <w:r>
        <w:rPr>
          <w:rFonts w:eastAsia="Times New Roman" w:cstheme="minorHAnsi"/>
          <w:color w:val="000000"/>
          <w:szCs w:val="24"/>
        </w:rPr>
        <w:t>:</w:t>
      </w:r>
    </w:p>
    <w:p w14:paraId="0B247ADF" w14:textId="77777777" w:rsidR="00BF37F8" w:rsidRDefault="00BF37F8" w:rsidP="00BF37F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761030D3" w14:textId="77777777" w:rsidR="006255F5" w:rsidRDefault="00BF37F8" w:rsidP="00BF37F8">
      <w:pPr>
        <w:autoSpaceDE w:val="0"/>
        <w:autoSpaceDN w:val="0"/>
        <w:adjustRightInd w:val="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 </w:t>
      </w:r>
      <w:sdt>
        <w:sdtPr>
          <w:rPr>
            <w:rFonts w:eastAsia="Times New Roman" w:cstheme="minorHAnsi"/>
            <w:color w:val="000000"/>
            <w:szCs w:val="24"/>
          </w:rPr>
          <w:id w:val="-1547132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Cs w:val="24"/>
            </w:rPr>
            <w:t>☐</w:t>
          </w:r>
        </w:sdtContent>
      </w:sdt>
      <w:r>
        <w:rPr>
          <w:rFonts w:eastAsia="Times New Roman" w:cstheme="minorHAnsi"/>
          <w:color w:val="000000"/>
          <w:szCs w:val="24"/>
        </w:rPr>
        <w:t xml:space="preserve">  ORLP  </w:t>
      </w:r>
      <w:sdt>
        <w:sdtPr>
          <w:rPr>
            <w:rFonts w:eastAsia="Times New Roman" w:cstheme="minorHAnsi"/>
            <w:color w:val="000000"/>
            <w:szCs w:val="24"/>
          </w:rPr>
          <w:id w:val="-1810317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Cs w:val="24"/>
            </w:rPr>
            <w:t>☐</w:t>
          </w:r>
        </w:sdtContent>
      </w:sdt>
      <w:r>
        <w:rPr>
          <w:rFonts w:eastAsia="Times New Roman" w:cstheme="minorHAnsi"/>
          <w:color w:val="000000"/>
          <w:szCs w:val="24"/>
        </w:rPr>
        <w:t xml:space="preserve">LWCF    </w:t>
      </w:r>
      <w:sdt>
        <w:sdtPr>
          <w:rPr>
            <w:rFonts w:eastAsia="Times New Roman" w:cstheme="minorHAnsi"/>
            <w:color w:val="000000"/>
            <w:szCs w:val="24"/>
          </w:rPr>
          <w:id w:val="-1654056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Cs w:val="24"/>
            </w:rPr>
            <w:t>☐</w:t>
          </w:r>
        </w:sdtContent>
      </w:sdt>
      <w:r>
        <w:rPr>
          <w:rFonts w:eastAsia="Times New Roman" w:cstheme="minorHAnsi"/>
          <w:color w:val="000000"/>
          <w:szCs w:val="24"/>
        </w:rPr>
        <w:t xml:space="preserve">UPARR   </w:t>
      </w:r>
      <w:sdt>
        <w:sdtPr>
          <w:rPr>
            <w:rFonts w:eastAsia="Times New Roman" w:cstheme="minorHAnsi"/>
            <w:color w:val="000000"/>
            <w:szCs w:val="24"/>
          </w:rPr>
          <w:id w:val="1146552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Cs w:val="24"/>
            </w:rPr>
            <w:t>☐</w:t>
          </w:r>
        </w:sdtContent>
      </w:sdt>
      <w:r>
        <w:rPr>
          <w:rFonts w:eastAsia="Times New Roman" w:cstheme="minorHAnsi"/>
          <w:color w:val="000000"/>
          <w:szCs w:val="24"/>
        </w:rPr>
        <w:t xml:space="preserve">FLP  </w:t>
      </w:r>
      <w:sdt>
        <w:sdtPr>
          <w:rPr>
            <w:rFonts w:eastAsia="Times New Roman" w:cstheme="minorHAnsi"/>
            <w:color w:val="000000"/>
            <w:szCs w:val="24"/>
          </w:rPr>
          <w:id w:val="1930460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Cs w:val="24"/>
            </w:rPr>
            <w:t>☐</w:t>
          </w:r>
        </w:sdtContent>
      </w:sdt>
      <w:r>
        <w:rPr>
          <w:rFonts w:eastAsia="Times New Roman" w:cstheme="minorHAnsi"/>
          <w:color w:val="000000"/>
          <w:szCs w:val="24"/>
        </w:rPr>
        <w:t xml:space="preserve">Park has not been assisted with any of these funds/programs. </w:t>
      </w:r>
    </w:p>
    <w:p w14:paraId="79633CF7" w14:textId="002712FD" w:rsidR="00BF37F8" w:rsidRDefault="00BF37F8" w:rsidP="00BF37F8">
      <w:pPr>
        <w:autoSpaceDE w:val="0"/>
        <w:autoSpaceDN w:val="0"/>
        <w:adjustRightInd w:val="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List date of assistance, amount, and work funded/land purchased if </w:t>
      </w:r>
      <w:r w:rsidR="006255F5">
        <w:rPr>
          <w:rFonts w:eastAsia="Times New Roman" w:cstheme="minorHAnsi"/>
          <w:color w:val="000000"/>
          <w:szCs w:val="24"/>
        </w:rPr>
        <w:t>assistance received</w:t>
      </w:r>
      <w:r>
        <w:rPr>
          <w:rFonts w:eastAsia="Times New Roman" w:cstheme="minorHAnsi"/>
          <w:color w:val="000000"/>
          <w:szCs w:val="24"/>
        </w:rPr>
        <w:t xml:space="preserve">: </w:t>
      </w:r>
    </w:p>
    <w:p w14:paraId="7D9AF54D" w14:textId="3CC17A04" w:rsidR="006255F5" w:rsidRDefault="006255F5" w:rsidP="00BF37F8">
      <w:pPr>
        <w:autoSpaceDE w:val="0"/>
        <w:autoSpaceDN w:val="0"/>
        <w:adjustRightInd w:val="0"/>
        <w:rPr>
          <w:rFonts w:eastAsia="Times New Roman" w:cstheme="minorHAnsi"/>
          <w:color w:val="000000"/>
          <w:szCs w:val="24"/>
        </w:rPr>
      </w:pPr>
    </w:p>
    <w:p w14:paraId="6572CCC8" w14:textId="77777777" w:rsidR="006255F5" w:rsidRDefault="006255F5" w:rsidP="00BF37F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00D90632" w14:textId="77777777" w:rsidR="00BF37F8" w:rsidRPr="004F2616" w:rsidRDefault="00BF37F8" w:rsidP="00BF37F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7D68" w:rsidRPr="004F2616" w14:paraId="13258586" w14:textId="77777777" w:rsidTr="00242014">
        <w:trPr>
          <w:trHeight w:val="3212"/>
        </w:trPr>
        <w:tc>
          <w:tcPr>
            <w:tcW w:w="10790" w:type="dxa"/>
          </w:tcPr>
          <w:bookmarkEnd w:id="0"/>
          <w:p w14:paraId="4AC20029" w14:textId="5CF7C0DB" w:rsidR="009D7D68" w:rsidRPr="004F2616" w:rsidRDefault="00065697" w:rsidP="00AF4B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 w:rsidRPr="00F92148">
              <w:rPr>
                <w:rStyle w:val="Heading2Char"/>
              </w:rPr>
              <w:t xml:space="preserve">Project </w:t>
            </w:r>
            <w:r w:rsidR="00D014D7">
              <w:rPr>
                <w:rStyle w:val="Heading2Char"/>
              </w:rPr>
              <w:t>Summary</w:t>
            </w:r>
            <w:r w:rsidRPr="004F2616">
              <w:rPr>
                <w:rFonts w:cstheme="minorHAnsi"/>
                <w:b/>
                <w:bCs/>
                <w:color w:val="000000"/>
                <w:szCs w:val="24"/>
              </w:rPr>
              <w:t xml:space="preserve"> </w:t>
            </w:r>
            <w:r w:rsidRPr="00F92148">
              <w:t>(250-word limit):</w:t>
            </w:r>
          </w:p>
          <w:p w14:paraId="3341547D" w14:textId="77777777" w:rsidR="009D7D68" w:rsidRPr="004F2616" w:rsidRDefault="009D7D68" w:rsidP="00AF4B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Cs w:val="24"/>
              </w:rPr>
            </w:pPr>
          </w:p>
          <w:p w14:paraId="5DFECDAE" w14:textId="25A8D058" w:rsidR="004F2616" w:rsidRPr="004F2616" w:rsidRDefault="004F2616" w:rsidP="00AF4B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4E09F2D7" w14:textId="3ADBFF34" w:rsidR="00601A6C" w:rsidRPr="004F2616" w:rsidRDefault="00601A6C">
      <w:pPr>
        <w:rPr>
          <w:rFonts w:cstheme="minorHAnsi"/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50977" w:rsidRPr="004F2616" w14:paraId="5A4E9190" w14:textId="77777777" w:rsidTr="004F2616">
        <w:trPr>
          <w:trHeight w:val="944"/>
        </w:trPr>
        <w:tc>
          <w:tcPr>
            <w:tcW w:w="10790" w:type="dxa"/>
          </w:tcPr>
          <w:p w14:paraId="632457F1" w14:textId="034D5DA3" w:rsidR="00150977" w:rsidRPr="004F2616" w:rsidRDefault="00150977" w:rsidP="00920CD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 w:rsidRPr="00F92148">
              <w:rPr>
                <w:rStyle w:val="Heading2Char"/>
              </w:rPr>
              <w:lastRenderedPageBreak/>
              <w:t>Project Overview</w:t>
            </w:r>
            <w:r w:rsidRPr="004F2616">
              <w:rPr>
                <w:rFonts w:cstheme="minorHAnsi"/>
                <w:b/>
                <w:bCs/>
                <w:color w:val="000000"/>
                <w:szCs w:val="24"/>
              </w:rPr>
              <w:t xml:space="preserve"> </w:t>
            </w:r>
            <w:r w:rsidRPr="00F92148">
              <w:t>(2-page word limit):</w:t>
            </w:r>
          </w:p>
          <w:p w14:paraId="044EADBE" w14:textId="77777777" w:rsidR="00150977" w:rsidRPr="004F2616" w:rsidRDefault="00150977" w:rsidP="00920C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Cs w:val="24"/>
              </w:rPr>
            </w:pPr>
          </w:p>
          <w:p w14:paraId="5CCEEB3C" w14:textId="77777777" w:rsidR="004F2616" w:rsidRPr="004F2616" w:rsidRDefault="004F2616" w:rsidP="00920C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Cs w:val="24"/>
              </w:rPr>
            </w:pPr>
          </w:p>
          <w:p w14:paraId="209A4B7C" w14:textId="77777777" w:rsidR="00150977" w:rsidRPr="004F2616" w:rsidRDefault="00150977" w:rsidP="00920C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A64E97C" w14:textId="77777777" w:rsidR="007F1024" w:rsidRDefault="007F1024" w:rsidP="00EF1315">
      <w:pPr>
        <w:rPr>
          <w:rStyle w:val="Heading2Char"/>
        </w:rPr>
      </w:pPr>
      <w:bookmarkStart w:id="2" w:name="_Hlk66868833"/>
    </w:p>
    <w:p w14:paraId="61F2963B" w14:textId="362BBE8E" w:rsidR="00D014D7" w:rsidRPr="00F92148" w:rsidRDefault="00CE7972" w:rsidP="00EF1315">
      <w:r w:rsidRPr="00F92148">
        <w:rPr>
          <w:rStyle w:val="Heading2Char"/>
        </w:rPr>
        <w:t xml:space="preserve">Responses to </w:t>
      </w:r>
      <w:r w:rsidR="0081119B" w:rsidRPr="00F92148">
        <w:rPr>
          <w:rStyle w:val="Heading2Char"/>
        </w:rPr>
        <w:t xml:space="preserve">ORLP </w:t>
      </w:r>
      <w:r w:rsidR="008B67AA" w:rsidRPr="00F92148">
        <w:rPr>
          <w:rStyle w:val="Heading2Char"/>
        </w:rPr>
        <w:t xml:space="preserve">project </w:t>
      </w:r>
      <w:r w:rsidR="0081119B" w:rsidRPr="00F92148">
        <w:rPr>
          <w:rStyle w:val="Heading2Char"/>
        </w:rPr>
        <w:t xml:space="preserve">review </w:t>
      </w:r>
      <w:r w:rsidRPr="00F92148">
        <w:rPr>
          <w:rStyle w:val="Heading2Char"/>
        </w:rPr>
        <w:t>criterion</w:t>
      </w:r>
      <w:r w:rsidR="00842668" w:rsidRPr="004F2616">
        <w:rPr>
          <w:rFonts w:cstheme="minorHAnsi"/>
          <w:b/>
          <w:bCs/>
          <w:szCs w:val="24"/>
        </w:rPr>
        <w:t xml:space="preserve"> </w:t>
      </w:r>
      <w:r w:rsidR="00EF1315">
        <w:t>-</w:t>
      </w:r>
      <w:r w:rsidR="00065697" w:rsidRPr="00F92148">
        <w:t xml:space="preserve"> </w:t>
      </w:r>
      <w:r w:rsidR="00F92148" w:rsidRPr="00F92148">
        <w:t>Respond to the ORLP Criterion in the r</w:t>
      </w:r>
      <w:r w:rsidR="004F2616" w:rsidRPr="00F92148">
        <w:t>emaining pages.</w:t>
      </w:r>
      <w:bookmarkEnd w:id="2"/>
      <w:r w:rsidR="00065697" w:rsidRPr="00F92148">
        <w:t xml:space="preserve"> Refer to</w:t>
      </w:r>
      <w:r w:rsidR="00C929F2" w:rsidRPr="00F92148">
        <w:t xml:space="preserve"> </w:t>
      </w:r>
      <w:r w:rsidR="00D014D7">
        <w:t xml:space="preserve">Section E1 in the </w:t>
      </w:r>
      <w:r w:rsidR="00065697" w:rsidRPr="00F92148">
        <w:t>Notice of Funding Opportunity</w:t>
      </w:r>
      <w:r w:rsidR="00C929F2" w:rsidRPr="00F92148">
        <w:t xml:space="preserve"> for </w:t>
      </w:r>
      <w:r w:rsidR="00F92148" w:rsidRPr="00F92148">
        <w:t xml:space="preserve">an </w:t>
      </w:r>
      <w:r w:rsidR="00C929F2" w:rsidRPr="00F92148">
        <w:t xml:space="preserve">explanation of each Criterion and </w:t>
      </w:r>
      <w:r w:rsidR="00F92148" w:rsidRPr="00F92148">
        <w:t xml:space="preserve">the </w:t>
      </w:r>
      <w:r w:rsidR="00C929F2" w:rsidRPr="00F92148">
        <w:t>required information.</w:t>
      </w:r>
      <w:r w:rsidR="00D014D7">
        <w:t xml:space="preserve"> </w:t>
      </w:r>
    </w:p>
    <w:p w14:paraId="584E5B1E" w14:textId="77777777" w:rsidR="00764B08" w:rsidRPr="004F2616" w:rsidRDefault="00764B08" w:rsidP="00764B08">
      <w:pPr>
        <w:pStyle w:val="ListParagrap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7972" w:rsidRPr="004F2616" w14:paraId="59B3A76C" w14:textId="77777777" w:rsidTr="004F2616">
        <w:tc>
          <w:tcPr>
            <w:tcW w:w="10790" w:type="dxa"/>
            <w:shd w:val="clear" w:color="auto" w:fill="E7E6E6" w:themeFill="background2"/>
          </w:tcPr>
          <w:p w14:paraId="33583345" w14:textId="25486CEC" w:rsidR="00CE7972" w:rsidRPr="004F2616" w:rsidRDefault="008B67AA" w:rsidP="00F92148">
            <w:pPr>
              <w:pStyle w:val="Heading2"/>
              <w:rPr>
                <w:bCs/>
              </w:rPr>
            </w:pPr>
            <w:r w:rsidRPr="004F2616">
              <w:t>Criterion 1 –</w:t>
            </w:r>
            <w:r w:rsidR="005164DE">
              <w:t xml:space="preserve"> </w:t>
            </w:r>
            <w:r w:rsidR="002C7458">
              <w:rPr>
                <w:rFonts w:cstheme="minorHAnsi"/>
                <w:bCs/>
                <w:sz w:val="22"/>
                <w:szCs w:val="22"/>
              </w:rPr>
              <w:t>Project Merit</w:t>
            </w:r>
            <w:r w:rsidR="005164DE">
              <w:rPr>
                <w:rFonts w:cstheme="minorHAnsi"/>
                <w:bCs/>
                <w:sz w:val="22"/>
                <w:szCs w:val="22"/>
              </w:rPr>
              <w:t xml:space="preserve"> (</w:t>
            </w:r>
            <w:r w:rsidR="002C7458">
              <w:rPr>
                <w:rFonts w:cstheme="minorHAnsi"/>
                <w:bCs/>
                <w:sz w:val="22"/>
                <w:szCs w:val="22"/>
              </w:rPr>
              <w:t>5</w:t>
            </w:r>
            <w:r w:rsidR="005164DE">
              <w:rPr>
                <w:rFonts w:cstheme="minorHAnsi"/>
                <w:bCs/>
                <w:sz w:val="22"/>
                <w:szCs w:val="22"/>
              </w:rPr>
              <w:t>0-points)</w:t>
            </w:r>
          </w:p>
        </w:tc>
      </w:tr>
      <w:tr w:rsidR="00CE7972" w:rsidRPr="004F2616" w14:paraId="03BFD967" w14:textId="77777777" w:rsidTr="00CE7972">
        <w:tc>
          <w:tcPr>
            <w:tcW w:w="10790" w:type="dxa"/>
          </w:tcPr>
          <w:p w14:paraId="6ABA7E80" w14:textId="77777777" w:rsidR="00CE7972" w:rsidRPr="004F2616" w:rsidRDefault="00CE7972" w:rsidP="00F92148">
            <w:r w:rsidRPr="004F2616">
              <w:t>Response:</w:t>
            </w:r>
          </w:p>
          <w:p w14:paraId="375C4EE1" w14:textId="77777777" w:rsidR="00CE7972" w:rsidRPr="004F2616" w:rsidRDefault="00CE7972" w:rsidP="00CE7972">
            <w:pPr>
              <w:rPr>
                <w:rFonts w:cstheme="minorHAnsi"/>
                <w:bCs/>
                <w:szCs w:val="24"/>
              </w:rPr>
            </w:pPr>
          </w:p>
          <w:p w14:paraId="3044913D" w14:textId="77777777" w:rsidR="00CE7972" w:rsidRPr="004F2616" w:rsidRDefault="00CE7972" w:rsidP="00CE7972">
            <w:pPr>
              <w:rPr>
                <w:rFonts w:cstheme="minorHAnsi"/>
                <w:bCs/>
                <w:szCs w:val="24"/>
              </w:rPr>
            </w:pPr>
          </w:p>
          <w:p w14:paraId="30B7518A" w14:textId="6B4AD119" w:rsidR="00CE7972" w:rsidRPr="004F2616" w:rsidRDefault="00CE7972" w:rsidP="00CE7972">
            <w:pPr>
              <w:rPr>
                <w:rFonts w:cstheme="minorHAnsi"/>
                <w:bCs/>
                <w:szCs w:val="24"/>
              </w:rPr>
            </w:pPr>
          </w:p>
        </w:tc>
      </w:tr>
    </w:tbl>
    <w:p w14:paraId="65F52699" w14:textId="77777777" w:rsidR="00764B08" w:rsidRPr="004F2616" w:rsidRDefault="00764B08" w:rsidP="00764B08">
      <w:pPr>
        <w:rPr>
          <w:rFonts w:cstheme="minorHAnsi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29F2" w:rsidRPr="004F2616" w14:paraId="21615A37" w14:textId="77777777" w:rsidTr="004F2616">
        <w:tc>
          <w:tcPr>
            <w:tcW w:w="10790" w:type="dxa"/>
            <w:shd w:val="clear" w:color="auto" w:fill="E7E6E6" w:themeFill="background2"/>
          </w:tcPr>
          <w:p w14:paraId="0316EBD1" w14:textId="52DCE49A" w:rsidR="00C929F2" w:rsidRPr="004F2616" w:rsidRDefault="00C929F2" w:rsidP="00F92148">
            <w:pPr>
              <w:pStyle w:val="Heading2"/>
              <w:rPr>
                <w:bCs/>
              </w:rPr>
            </w:pPr>
            <w:r w:rsidRPr="004F2616">
              <w:t>Criterion 2 –</w:t>
            </w:r>
            <w:r w:rsidR="005164DE">
              <w:t xml:space="preserve"> </w:t>
            </w:r>
            <w:r w:rsidR="002C7458">
              <w:rPr>
                <w:rFonts w:cstheme="minorHAnsi"/>
                <w:bCs/>
                <w:sz w:val="22"/>
                <w:szCs w:val="22"/>
              </w:rPr>
              <w:t xml:space="preserve">Technical Excellence </w:t>
            </w:r>
            <w:r w:rsidR="005164DE">
              <w:rPr>
                <w:rFonts w:cstheme="minorHAnsi"/>
                <w:bCs/>
                <w:sz w:val="22"/>
                <w:szCs w:val="22"/>
              </w:rPr>
              <w:t>(</w:t>
            </w:r>
            <w:r w:rsidR="002C7458">
              <w:rPr>
                <w:rFonts w:cstheme="minorHAnsi"/>
                <w:bCs/>
                <w:sz w:val="22"/>
                <w:szCs w:val="22"/>
              </w:rPr>
              <w:t>5</w:t>
            </w:r>
            <w:r w:rsidR="005164DE">
              <w:rPr>
                <w:rFonts w:cstheme="minorHAnsi"/>
                <w:bCs/>
                <w:sz w:val="22"/>
                <w:szCs w:val="22"/>
              </w:rPr>
              <w:t>0-Points)</w:t>
            </w:r>
          </w:p>
        </w:tc>
      </w:tr>
      <w:tr w:rsidR="00C929F2" w:rsidRPr="004F2616" w14:paraId="2D742F7C" w14:textId="77777777" w:rsidTr="00306D10">
        <w:tc>
          <w:tcPr>
            <w:tcW w:w="10790" w:type="dxa"/>
          </w:tcPr>
          <w:p w14:paraId="2ECEA6AF" w14:textId="77777777" w:rsidR="00C929F2" w:rsidRPr="004F2616" w:rsidRDefault="00C929F2" w:rsidP="00F92148">
            <w:r w:rsidRPr="004F2616">
              <w:t>Response:</w:t>
            </w:r>
          </w:p>
          <w:p w14:paraId="48DD429E" w14:textId="77777777" w:rsidR="00C929F2" w:rsidRPr="004F2616" w:rsidRDefault="00C929F2" w:rsidP="00306D10">
            <w:pPr>
              <w:rPr>
                <w:rFonts w:cstheme="minorHAnsi"/>
                <w:bCs/>
                <w:szCs w:val="24"/>
              </w:rPr>
            </w:pPr>
          </w:p>
          <w:p w14:paraId="6B518655" w14:textId="77777777" w:rsidR="00C929F2" w:rsidRPr="004F2616" w:rsidRDefault="00C929F2" w:rsidP="00306D10">
            <w:pPr>
              <w:rPr>
                <w:rFonts w:cstheme="minorHAnsi"/>
                <w:bCs/>
                <w:szCs w:val="24"/>
              </w:rPr>
            </w:pPr>
          </w:p>
          <w:p w14:paraId="319B4A0A" w14:textId="77777777" w:rsidR="00C929F2" w:rsidRPr="004F2616" w:rsidRDefault="00C929F2" w:rsidP="00306D10">
            <w:pPr>
              <w:rPr>
                <w:rFonts w:cstheme="minorHAnsi"/>
                <w:bCs/>
                <w:szCs w:val="24"/>
              </w:rPr>
            </w:pPr>
          </w:p>
        </w:tc>
      </w:tr>
    </w:tbl>
    <w:p w14:paraId="03BFD456" w14:textId="590A577A" w:rsidR="007E1920" w:rsidRPr="004F2616" w:rsidRDefault="007E1920" w:rsidP="00764B08">
      <w:pPr>
        <w:rPr>
          <w:rFonts w:cstheme="minorHAnsi"/>
          <w:b/>
          <w:bCs/>
          <w:szCs w:val="24"/>
        </w:rPr>
      </w:pPr>
    </w:p>
    <w:p w14:paraId="7CCAC1F4" w14:textId="5ABCEC61" w:rsidR="007E1920" w:rsidRPr="004F2616" w:rsidRDefault="007E1920" w:rsidP="00764B08">
      <w:pPr>
        <w:rPr>
          <w:rFonts w:cstheme="minorHAnsi"/>
          <w:b/>
          <w:bCs/>
          <w:szCs w:val="24"/>
        </w:rPr>
      </w:pPr>
    </w:p>
    <w:p w14:paraId="1CC51CAF" w14:textId="77D642C0" w:rsidR="007E1920" w:rsidRPr="004F2616" w:rsidRDefault="007E1920" w:rsidP="00764B08">
      <w:pPr>
        <w:rPr>
          <w:rFonts w:cstheme="minorHAnsi"/>
          <w:b/>
          <w:bCs/>
          <w:szCs w:val="24"/>
        </w:rPr>
      </w:pPr>
    </w:p>
    <w:p w14:paraId="71CBB1B7" w14:textId="77777777" w:rsidR="00150977" w:rsidRPr="004F2616" w:rsidRDefault="00150977" w:rsidP="00764B08">
      <w:pPr>
        <w:rPr>
          <w:rFonts w:cstheme="minorHAnsi"/>
          <w:b/>
          <w:bCs/>
          <w:szCs w:val="24"/>
        </w:rPr>
      </w:pPr>
    </w:p>
    <w:sectPr w:rsidR="00150977" w:rsidRPr="004F2616" w:rsidSect="003D24FE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4D55" w14:textId="77777777" w:rsidR="000C0458" w:rsidRDefault="000C0458" w:rsidP="000C0458">
      <w:pPr>
        <w:spacing w:after="0" w:line="240" w:lineRule="auto"/>
      </w:pPr>
      <w:r>
        <w:separator/>
      </w:r>
    </w:p>
  </w:endnote>
  <w:endnote w:type="continuationSeparator" w:id="0">
    <w:p w14:paraId="200A7917" w14:textId="77777777" w:rsidR="000C0458" w:rsidRDefault="000C0458" w:rsidP="000C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4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B2DE8" w14:textId="02F49A7D" w:rsidR="000C0458" w:rsidRDefault="000C0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A9A87" w14:textId="77777777" w:rsidR="000C0458" w:rsidRDefault="000C0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F01F" w14:textId="77777777" w:rsidR="000C0458" w:rsidRDefault="000C0458" w:rsidP="000C0458">
      <w:pPr>
        <w:spacing w:after="0" w:line="240" w:lineRule="auto"/>
      </w:pPr>
      <w:r>
        <w:separator/>
      </w:r>
    </w:p>
  </w:footnote>
  <w:footnote w:type="continuationSeparator" w:id="0">
    <w:p w14:paraId="446B8CF3" w14:textId="77777777" w:rsidR="000C0458" w:rsidRDefault="000C0458" w:rsidP="000C0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F17"/>
    <w:multiLevelType w:val="hybridMultilevel"/>
    <w:tmpl w:val="1056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5743"/>
    <w:multiLevelType w:val="hybridMultilevel"/>
    <w:tmpl w:val="C8087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3BAD"/>
    <w:multiLevelType w:val="hybridMultilevel"/>
    <w:tmpl w:val="5812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3599B"/>
    <w:multiLevelType w:val="hybridMultilevel"/>
    <w:tmpl w:val="CB10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300310"/>
    <w:multiLevelType w:val="hybridMultilevel"/>
    <w:tmpl w:val="65BE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10C2"/>
    <w:multiLevelType w:val="hybridMultilevel"/>
    <w:tmpl w:val="0F34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4927"/>
    <w:multiLevelType w:val="hybridMultilevel"/>
    <w:tmpl w:val="F440BC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5EB496A6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362051"/>
    <w:multiLevelType w:val="hybridMultilevel"/>
    <w:tmpl w:val="F680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7007"/>
    <w:multiLevelType w:val="hybridMultilevel"/>
    <w:tmpl w:val="5F6C3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B0A8C"/>
    <w:multiLevelType w:val="hybridMultilevel"/>
    <w:tmpl w:val="93EAE278"/>
    <w:lvl w:ilvl="0" w:tplc="4B8CB8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62A7E"/>
    <w:multiLevelType w:val="hybridMultilevel"/>
    <w:tmpl w:val="A5288ABE"/>
    <w:lvl w:ilvl="0" w:tplc="7702FA0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CF54F1"/>
    <w:multiLevelType w:val="multilevel"/>
    <w:tmpl w:val="79CF54F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2065301">
    <w:abstractNumId w:val="6"/>
  </w:num>
  <w:num w:numId="2" w16cid:durableId="976834334">
    <w:abstractNumId w:val="10"/>
  </w:num>
  <w:num w:numId="3" w16cid:durableId="918830593">
    <w:abstractNumId w:val="9"/>
  </w:num>
  <w:num w:numId="4" w16cid:durableId="1756433323">
    <w:abstractNumId w:val="5"/>
  </w:num>
  <w:num w:numId="5" w16cid:durableId="1923220629">
    <w:abstractNumId w:val="2"/>
  </w:num>
  <w:num w:numId="6" w16cid:durableId="1258830813">
    <w:abstractNumId w:val="0"/>
  </w:num>
  <w:num w:numId="7" w16cid:durableId="1496262932">
    <w:abstractNumId w:val="8"/>
  </w:num>
  <w:num w:numId="8" w16cid:durableId="1020472737">
    <w:abstractNumId w:val="1"/>
  </w:num>
  <w:num w:numId="9" w16cid:durableId="1217280124">
    <w:abstractNumId w:val="4"/>
  </w:num>
  <w:num w:numId="10" w16cid:durableId="996766019">
    <w:abstractNumId w:val="7"/>
  </w:num>
  <w:num w:numId="11" w16cid:durableId="35737121">
    <w:abstractNumId w:val="3"/>
  </w:num>
  <w:num w:numId="12" w16cid:durableId="508565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F8"/>
    <w:rsid w:val="00025067"/>
    <w:rsid w:val="00065697"/>
    <w:rsid w:val="000C0458"/>
    <w:rsid w:val="000D7BEC"/>
    <w:rsid w:val="001006C7"/>
    <w:rsid w:val="001339A0"/>
    <w:rsid w:val="00150977"/>
    <w:rsid w:val="001D411E"/>
    <w:rsid w:val="00214DF8"/>
    <w:rsid w:val="00242014"/>
    <w:rsid w:val="00260EDE"/>
    <w:rsid w:val="00286C98"/>
    <w:rsid w:val="002C7458"/>
    <w:rsid w:val="003114B7"/>
    <w:rsid w:val="003535AC"/>
    <w:rsid w:val="003619B8"/>
    <w:rsid w:val="003B6354"/>
    <w:rsid w:val="003D24FE"/>
    <w:rsid w:val="00427FAE"/>
    <w:rsid w:val="00447249"/>
    <w:rsid w:val="0045539F"/>
    <w:rsid w:val="004F2616"/>
    <w:rsid w:val="00513387"/>
    <w:rsid w:val="005164DE"/>
    <w:rsid w:val="00524515"/>
    <w:rsid w:val="005250FF"/>
    <w:rsid w:val="00546F0F"/>
    <w:rsid w:val="005800A9"/>
    <w:rsid w:val="005C54D9"/>
    <w:rsid w:val="005F5049"/>
    <w:rsid w:val="00601A6C"/>
    <w:rsid w:val="00603C83"/>
    <w:rsid w:val="006255F5"/>
    <w:rsid w:val="00634011"/>
    <w:rsid w:val="0063535D"/>
    <w:rsid w:val="00674852"/>
    <w:rsid w:val="006E00A1"/>
    <w:rsid w:val="006E044D"/>
    <w:rsid w:val="006E77A7"/>
    <w:rsid w:val="007261FF"/>
    <w:rsid w:val="00764B08"/>
    <w:rsid w:val="007E1920"/>
    <w:rsid w:val="007E7F7C"/>
    <w:rsid w:val="007F1024"/>
    <w:rsid w:val="007F16EF"/>
    <w:rsid w:val="007F267D"/>
    <w:rsid w:val="0081119B"/>
    <w:rsid w:val="00842668"/>
    <w:rsid w:val="00883C03"/>
    <w:rsid w:val="008865D1"/>
    <w:rsid w:val="00892424"/>
    <w:rsid w:val="00894918"/>
    <w:rsid w:val="008B67AA"/>
    <w:rsid w:val="00925642"/>
    <w:rsid w:val="009611AB"/>
    <w:rsid w:val="0096721D"/>
    <w:rsid w:val="00980A6D"/>
    <w:rsid w:val="00981A17"/>
    <w:rsid w:val="009D7D68"/>
    <w:rsid w:val="00A030E7"/>
    <w:rsid w:val="00A501A9"/>
    <w:rsid w:val="00AC2204"/>
    <w:rsid w:val="00AF4BC9"/>
    <w:rsid w:val="00B03D5B"/>
    <w:rsid w:val="00B723CF"/>
    <w:rsid w:val="00B84475"/>
    <w:rsid w:val="00BC1B9A"/>
    <w:rsid w:val="00BD7CC5"/>
    <w:rsid w:val="00BF37F8"/>
    <w:rsid w:val="00C122F6"/>
    <w:rsid w:val="00C929F2"/>
    <w:rsid w:val="00CE7972"/>
    <w:rsid w:val="00D014D7"/>
    <w:rsid w:val="00D20EE1"/>
    <w:rsid w:val="00D44C29"/>
    <w:rsid w:val="00D711B2"/>
    <w:rsid w:val="00D84354"/>
    <w:rsid w:val="00D84675"/>
    <w:rsid w:val="00D92F90"/>
    <w:rsid w:val="00E133CF"/>
    <w:rsid w:val="00E20CE8"/>
    <w:rsid w:val="00E254D0"/>
    <w:rsid w:val="00E45514"/>
    <w:rsid w:val="00E54640"/>
    <w:rsid w:val="00E87597"/>
    <w:rsid w:val="00E91FD1"/>
    <w:rsid w:val="00E93007"/>
    <w:rsid w:val="00EA32F0"/>
    <w:rsid w:val="00EE1A00"/>
    <w:rsid w:val="00EF1315"/>
    <w:rsid w:val="00F62673"/>
    <w:rsid w:val="00F92148"/>
    <w:rsid w:val="00FD2B88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B7D"/>
  <w15:chartTrackingRefBased/>
  <w15:docId w15:val="{C1AF1969-9A23-4AB2-9919-6F6B9A14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4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14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14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F8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214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4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4DF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1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F0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F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22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58"/>
  </w:style>
  <w:style w:type="paragraph" w:styleId="Footer">
    <w:name w:val="footer"/>
    <w:basedOn w:val="Normal"/>
    <w:link w:val="FooterChar"/>
    <w:uiPriority w:val="99"/>
    <w:unhideWhenUsed/>
    <w:rsid w:val="000C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58"/>
  </w:style>
  <w:style w:type="character" w:styleId="Hyperlink">
    <w:name w:val="Hyperlink"/>
    <w:basedOn w:val="DefaultParagraphFont"/>
    <w:uiPriority w:val="99"/>
    <w:unhideWhenUsed/>
    <w:rsid w:val="007F26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6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2148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148"/>
    <w:rPr>
      <w:rFonts w:eastAsiaTheme="majorEastAsia" w:cstheme="majorBidi"/>
      <w:b/>
      <w:color w:val="000000" w:themeColor="text1"/>
      <w:sz w:val="24"/>
      <w:szCs w:val="26"/>
    </w:rPr>
  </w:style>
  <w:style w:type="paragraph" w:styleId="Revision">
    <w:name w:val="Revision"/>
    <w:hidden/>
    <w:uiPriority w:val="99"/>
    <w:semiHidden/>
    <w:rsid w:val="00BC1B9A"/>
    <w:pPr>
      <w:spacing w:after="0" w:line="240" w:lineRule="auto"/>
    </w:pPr>
    <w:rPr>
      <w:sz w:val="24"/>
    </w:rPr>
  </w:style>
  <w:style w:type="paragraph" w:customStyle="1" w:styleId="Normal0">
    <w:name w:val="Normal_0"/>
    <w:basedOn w:val="Normal"/>
    <w:rsid w:val="007F1024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</w:rPr>
  </w:style>
  <w:style w:type="character" w:customStyle="1" w:styleId="a">
    <w:name w:val="a"/>
    <w:basedOn w:val="DefaultParagraphFont"/>
    <w:rsid w:val="007F1024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56A67B-D568-4288-A61D-BAF418D6EC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444C5-8FA9-4408-9BD8-DD448298E41B}"/>
</file>

<file path=customXml/itemProps3.xml><?xml version="1.0" encoding="utf-8"?>
<ds:datastoreItem xmlns:ds="http://schemas.openxmlformats.org/officeDocument/2006/customXml" ds:itemID="{6459B8AA-2747-41A1-B957-654917C8412C}"/>
</file>

<file path=customXml/itemProps4.xml><?xml version="1.0" encoding="utf-8"?>
<ds:datastoreItem xmlns:ds="http://schemas.openxmlformats.org/officeDocument/2006/customXml" ds:itemID="{1F00E02E-A416-4BF9-862E-BB7570086D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Virginia</dc:creator>
  <cp:keywords/>
  <dc:description/>
  <cp:lastModifiedBy>Carter, Virginia</cp:lastModifiedBy>
  <cp:revision>15</cp:revision>
  <dcterms:created xsi:type="dcterms:W3CDTF">2022-05-24T12:53:00Z</dcterms:created>
  <dcterms:modified xsi:type="dcterms:W3CDTF">2023-11-06T19:32:00Z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