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AA443" w14:textId="746640AA" w:rsidR="62605715" w:rsidRPr="009D437E" w:rsidRDefault="62605715" w:rsidP="008300D9">
      <w:pPr>
        <w:pStyle w:val="NoSpacing"/>
        <w:spacing w:line="22" w:lineRule="atLeast"/>
        <w:jc w:val="center"/>
        <w:rPr>
          <w:rFonts w:eastAsia="Arial" w:cstheme="minorHAnsi"/>
          <w:b/>
          <w:bCs/>
          <w:sz w:val="28"/>
          <w:szCs w:val="28"/>
        </w:rPr>
      </w:pPr>
      <w:r w:rsidRPr="009D437E">
        <w:rPr>
          <w:rFonts w:eastAsia="Arial" w:cstheme="minorHAnsi"/>
          <w:b/>
          <w:bCs/>
          <w:sz w:val="28"/>
          <w:szCs w:val="28"/>
        </w:rPr>
        <w:t xml:space="preserve">VACS </w:t>
      </w:r>
      <w:r w:rsidR="00484C08" w:rsidRPr="009D437E">
        <w:rPr>
          <w:rFonts w:eastAsia="Arial" w:cstheme="minorHAnsi"/>
          <w:b/>
          <w:bCs/>
          <w:sz w:val="28"/>
          <w:szCs w:val="28"/>
        </w:rPr>
        <w:t>N</w:t>
      </w:r>
      <w:r w:rsidRPr="009D437E">
        <w:rPr>
          <w:rFonts w:eastAsia="Arial" w:cstheme="minorHAnsi"/>
          <w:b/>
          <w:bCs/>
          <w:sz w:val="28"/>
          <w:szCs w:val="28"/>
        </w:rPr>
        <w:t xml:space="preserve">ews </w:t>
      </w:r>
      <w:r w:rsidR="00484C08" w:rsidRPr="009D437E">
        <w:rPr>
          <w:rFonts w:eastAsia="Arial" w:cstheme="minorHAnsi"/>
          <w:b/>
          <w:bCs/>
          <w:sz w:val="28"/>
          <w:szCs w:val="28"/>
        </w:rPr>
        <w:t>R</w:t>
      </w:r>
      <w:r w:rsidRPr="009D437E">
        <w:rPr>
          <w:rFonts w:eastAsia="Arial" w:cstheme="minorHAnsi"/>
          <w:b/>
          <w:bCs/>
          <w:sz w:val="28"/>
          <w:szCs w:val="28"/>
        </w:rPr>
        <w:t xml:space="preserve">elease </w:t>
      </w:r>
      <w:r w:rsidR="00484C08" w:rsidRPr="009D437E">
        <w:rPr>
          <w:rFonts w:eastAsia="Arial" w:cstheme="minorHAnsi"/>
          <w:b/>
          <w:bCs/>
          <w:sz w:val="28"/>
          <w:szCs w:val="28"/>
        </w:rPr>
        <w:t>T</w:t>
      </w:r>
      <w:r w:rsidRPr="009D437E">
        <w:rPr>
          <w:rFonts w:eastAsia="Arial" w:cstheme="minorHAnsi"/>
          <w:b/>
          <w:bCs/>
          <w:sz w:val="28"/>
          <w:szCs w:val="28"/>
        </w:rPr>
        <w:t>emplate</w:t>
      </w:r>
    </w:p>
    <w:p w14:paraId="4B5C6D7C" w14:textId="245977AE" w:rsidR="3C4F48BB" w:rsidRPr="00B02E01" w:rsidRDefault="3C4F48BB" w:rsidP="008300D9">
      <w:pPr>
        <w:pStyle w:val="NoSpacing"/>
        <w:spacing w:line="22" w:lineRule="atLeast"/>
        <w:rPr>
          <w:rFonts w:eastAsia="Arial" w:cstheme="minorHAnsi"/>
        </w:rPr>
      </w:pPr>
    </w:p>
    <w:p w14:paraId="6A3CA596" w14:textId="2A73AAF0" w:rsidR="62605715" w:rsidRPr="009B7F4B" w:rsidRDefault="62605715" w:rsidP="008300D9">
      <w:pPr>
        <w:pStyle w:val="NoSpacing"/>
        <w:spacing w:line="22" w:lineRule="atLeast"/>
        <w:rPr>
          <w:rFonts w:eastAsia="Arial" w:cstheme="minorHAnsi"/>
        </w:rPr>
      </w:pPr>
      <w:r w:rsidRPr="009B7F4B">
        <w:rPr>
          <w:rFonts w:eastAsia="Arial" w:cstheme="minorHAnsi"/>
        </w:rPr>
        <w:t xml:space="preserve">Want to mobilize local media to help </w:t>
      </w:r>
      <w:r w:rsidR="6F120030" w:rsidRPr="009B7F4B">
        <w:rPr>
          <w:rFonts w:eastAsia="Arial" w:cstheme="minorHAnsi"/>
        </w:rPr>
        <w:t>let</w:t>
      </w:r>
      <w:r w:rsidRPr="009B7F4B">
        <w:rPr>
          <w:rFonts w:eastAsia="Arial" w:cstheme="minorHAnsi"/>
        </w:rPr>
        <w:t xml:space="preserve"> farmers</w:t>
      </w:r>
      <w:r w:rsidR="15540348" w:rsidRPr="009B7F4B">
        <w:rPr>
          <w:rFonts w:eastAsia="Arial" w:cstheme="minorHAnsi"/>
        </w:rPr>
        <w:t xml:space="preserve"> know that a new round of VACS funding is here</w:t>
      </w:r>
      <w:r w:rsidRPr="009B7F4B">
        <w:rPr>
          <w:rFonts w:eastAsia="Arial" w:cstheme="minorHAnsi"/>
        </w:rPr>
        <w:t>? The following template can help. Simply add your district’s information where you see</w:t>
      </w:r>
      <w:r w:rsidR="14C28E95" w:rsidRPr="009B7F4B">
        <w:rPr>
          <w:rFonts w:eastAsia="Arial" w:cstheme="minorHAnsi"/>
        </w:rPr>
        <w:t xml:space="preserve"> yellow highlights.</w:t>
      </w:r>
      <w:r w:rsidR="367582C9" w:rsidRPr="009B7F4B">
        <w:rPr>
          <w:rFonts w:eastAsia="Arial" w:cstheme="minorHAnsi"/>
        </w:rPr>
        <w:t xml:space="preserve"> Send to local newspapers, radio stations and television stations.</w:t>
      </w:r>
    </w:p>
    <w:p w14:paraId="401C123D" w14:textId="38797BCE" w:rsidR="3C4F48BB" w:rsidRPr="009B7F4B" w:rsidRDefault="3C4F48BB" w:rsidP="008300D9">
      <w:pPr>
        <w:pStyle w:val="NoSpacing"/>
        <w:spacing w:line="22" w:lineRule="atLeast"/>
        <w:rPr>
          <w:rFonts w:eastAsia="Arial" w:cstheme="minorHAnsi"/>
          <w:b/>
          <w:bCs/>
        </w:rPr>
      </w:pPr>
    </w:p>
    <w:p w14:paraId="60ED562E" w14:textId="67D17698" w:rsidR="05FF4D03" w:rsidRPr="009B7F4B" w:rsidRDefault="138EC189" w:rsidP="008300D9">
      <w:pPr>
        <w:pStyle w:val="NoSpacing"/>
        <w:spacing w:line="22" w:lineRule="atLeast"/>
        <w:rPr>
          <w:rFonts w:eastAsia="Times New Roman" w:cstheme="minorHAnsi"/>
          <w:b/>
          <w:bCs/>
          <w:sz w:val="24"/>
          <w:szCs w:val="24"/>
        </w:rPr>
      </w:pPr>
      <w:r w:rsidRPr="009B7F4B">
        <w:rPr>
          <w:rFonts w:eastAsia="Times New Roman" w:cstheme="minorHAnsi"/>
          <w:b/>
          <w:bCs/>
          <w:sz w:val="24"/>
          <w:szCs w:val="24"/>
        </w:rPr>
        <w:t>FOR IMMEDIATE RELEASE</w:t>
      </w:r>
    </w:p>
    <w:p w14:paraId="20FB90BF" w14:textId="454FE4E7" w:rsidR="54F381E5" w:rsidRPr="009B7F4B" w:rsidRDefault="54F381E5" w:rsidP="008300D9">
      <w:pPr>
        <w:pStyle w:val="NoSpacing"/>
        <w:spacing w:line="22" w:lineRule="atLeast"/>
        <w:rPr>
          <w:rFonts w:eastAsia="Times New Roman" w:cstheme="minorHAnsi"/>
          <w:b/>
          <w:bCs/>
          <w:sz w:val="24"/>
          <w:szCs w:val="24"/>
        </w:rPr>
      </w:pPr>
    </w:p>
    <w:p w14:paraId="38DAB7DB" w14:textId="2869020C" w:rsidR="05FF4D03" w:rsidRPr="009B7F4B" w:rsidRDefault="138EC189" w:rsidP="008300D9">
      <w:pPr>
        <w:pStyle w:val="NoSpacing"/>
        <w:spacing w:line="22" w:lineRule="atLeast"/>
        <w:rPr>
          <w:rFonts w:eastAsia="Times New Roman" w:cstheme="minorHAnsi"/>
          <w:b/>
          <w:bCs/>
          <w:sz w:val="24"/>
          <w:szCs w:val="24"/>
        </w:rPr>
      </w:pPr>
      <w:r w:rsidRPr="009B7F4B">
        <w:rPr>
          <w:rFonts w:eastAsia="Times New Roman" w:cstheme="minorHAnsi"/>
          <w:b/>
          <w:bCs/>
          <w:sz w:val="24"/>
          <w:szCs w:val="24"/>
        </w:rPr>
        <w:t xml:space="preserve">Media Contact: </w:t>
      </w:r>
    </w:p>
    <w:p w14:paraId="2CAB3120" w14:textId="218F50DB" w:rsidR="05FF4D03" w:rsidRPr="000D7527" w:rsidRDefault="138EC189" w:rsidP="008300D9">
      <w:pPr>
        <w:pStyle w:val="NoSpacing"/>
        <w:spacing w:line="22" w:lineRule="atLeast"/>
        <w:rPr>
          <w:rFonts w:eastAsia="Times New Roman" w:cstheme="minorHAnsi"/>
          <w:i/>
          <w:iCs/>
          <w:sz w:val="24"/>
          <w:szCs w:val="24"/>
          <w:highlight w:val="yellow"/>
        </w:rPr>
      </w:pPr>
      <w:r w:rsidRPr="000D7527">
        <w:rPr>
          <w:rFonts w:eastAsia="Times New Roman" w:cstheme="minorHAnsi"/>
          <w:i/>
          <w:iCs/>
          <w:sz w:val="24"/>
          <w:szCs w:val="24"/>
          <w:highlight w:val="yellow"/>
        </w:rPr>
        <w:t>Name, ________</w:t>
      </w:r>
      <w:r w:rsidR="0D3EB814" w:rsidRPr="000D7527">
        <w:rPr>
          <w:rFonts w:eastAsia="Times New Roman" w:cstheme="minorHAnsi"/>
          <w:i/>
          <w:iCs/>
          <w:sz w:val="24"/>
          <w:szCs w:val="24"/>
          <w:highlight w:val="yellow"/>
        </w:rPr>
        <w:t xml:space="preserve"> Soil and Water Conservation District, [phone number], [email address]</w:t>
      </w:r>
    </w:p>
    <w:p w14:paraId="65331A82" w14:textId="15A63596" w:rsidR="54F381E5" w:rsidRPr="009B7F4B" w:rsidRDefault="54F381E5" w:rsidP="008300D9">
      <w:pPr>
        <w:pStyle w:val="NoSpacing"/>
        <w:spacing w:line="22" w:lineRule="atLeast"/>
        <w:rPr>
          <w:rFonts w:eastAsia="Times New Roman" w:cstheme="minorHAnsi"/>
          <w:b/>
          <w:bCs/>
          <w:sz w:val="24"/>
          <w:szCs w:val="24"/>
        </w:rPr>
      </w:pPr>
    </w:p>
    <w:p w14:paraId="11B1BE9D" w14:textId="158147F5" w:rsidR="742CE522" w:rsidRPr="009B7F4B" w:rsidRDefault="0DAB0EC6" w:rsidP="008300D9">
      <w:pPr>
        <w:pStyle w:val="NoSpacing"/>
        <w:spacing w:line="22" w:lineRule="atLeast"/>
        <w:rPr>
          <w:rFonts w:eastAsia="Times New Roman" w:cstheme="minorHAnsi"/>
          <w:b/>
          <w:bCs/>
          <w:sz w:val="24"/>
          <w:szCs w:val="24"/>
        </w:rPr>
      </w:pPr>
      <w:r w:rsidRPr="009B7F4B">
        <w:rPr>
          <w:rFonts w:eastAsia="Times New Roman" w:cstheme="minorHAnsi"/>
          <w:b/>
          <w:bCs/>
          <w:sz w:val="24"/>
          <w:szCs w:val="24"/>
        </w:rPr>
        <w:t xml:space="preserve">NEW ROUND OF </w:t>
      </w:r>
      <w:r w:rsidR="004F40C5">
        <w:rPr>
          <w:rFonts w:eastAsia="Times New Roman" w:cstheme="minorHAnsi"/>
          <w:b/>
          <w:bCs/>
          <w:sz w:val="24"/>
          <w:szCs w:val="24"/>
        </w:rPr>
        <w:t xml:space="preserve">COST-SHARE </w:t>
      </w:r>
      <w:r w:rsidRPr="009B7F4B">
        <w:rPr>
          <w:rFonts w:eastAsia="Times New Roman" w:cstheme="minorHAnsi"/>
          <w:b/>
          <w:bCs/>
          <w:sz w:val="24"/>
          <w:szCs w:val="24"/>
        </w:rPr>
        <w:t>FUNDING NOW AVAILABLE TO</w:t>
      </w:r>
      <w:r w:rsidR="058A7D5B" w:rsidRPr="009B7F4B">
        <w:rPr>
          <w:rFonts w:eastAsia="Times New Roman" w:cstheme="minorHAnsi"/>
          <w:b/>
          <w:bCs/>
          <w:sz w:val="24"/>
          <w:szCs w:val="24"/>
        </w:rPr>
        <w:t xml:space="preserve"> LOCAL</w:t>
      </w:r>
      <w:r w:rsidRPr="009B7F4B">
        <w:rPr>
          <w:rFonts w:eastAsia="Times New Roman" w:cstheme="minorHAnsi"/>
          <w:b/>
          <w:bCs/>
          <w:sz w:val="24"/>
          <w:szCs w:val="24"/>
        </w:rPr>
        <w:t xml:space="preserve"> FARMERS</w:t>
      </w:r>
    </w:p>
    <w:p w14:paraId="142DC94D" w14:textId="26BE49C1" w:rsidR="154C59DB" w:rsidRPr="009B7F4B" w:rsidRDefault="1600E5D7" w:rsidP="008300D9">
      <w:pPr>
        <w:pStyle w:val="NoSpacing"/>
        <w:spacing w:line="22" w:lineRule="atLeast"/>
        <w:rPr>
          <w:rFonts w:eastAsia="Times New Roman" w:cstheme="minorHAnsi"/>
          <w:i/>
          <w:iCs/>
          <w:sz w:val="24"/>
          <w:szCs w:val="24"/>
        </w:rPr>
      </w:pPr>
      <w:r w:rsidRPr="009B7F4B">
        <w:rPr>
          <w:rFonts w:eastAsia="Times New Roman" w:cstheme="minorHAnsi"/>
          <w:i/>
          <w:iCs/>
          <w:sz w:val="24"/>
          <w:szCs w:val="24"/>
        </w:rPr>
        <w:t xml:space="preserve">Producers can </w:t>
      </w:r>
      <w:r w:rsidR="3B8DA09B" w:rsidRPr="009B7F4B">
        <w:rPr>
          <w:rFonts w:eastAsia="Times New Roman" w:cstheme="minorHAnsi"/>
          <w:i/>
          <w:iCs/>
          <w:sz w:val="24"/>
          <w:szCs w:val="24"/>
        </w:rPr>
        <w:t>apply for</w:t>
      </w:r>
      <w:r w:rsidRPr="009B7F4B">
        <w:rPr>
          <w:rFonts w:eastAsia="Times New Roman" w:cstheme="minorHAnsi"/>
          <w:i/>
          <w:iCs/>
          <w:sz w:val="24"/>
          <w:szCs w:val="24"/>
        </w:rPr>
        <w:t xml:space="preserve"> up to $300,000 to </w:t>
      </w:r>
      <w:r w:rsidR="43A7219A" w:rsidRPr="009B7F4B">
        <w:rPr>
          <w:rFonts w:eastAsia="Times New Roman" w:cstheme="minorHAnsi"/>
          <w:i/>
          <w:iCs/>
          <w:sz w:val="24"/>
          <w:szCs w:val="24"/>
        </w:rPr>
        <w:t>implement methods that conserve soil and water</w:t>
      </w:r>
    </w:p>
    <w:p w14:paraId="29D38DE7" w14:textId="03B50ADC" w:rsidR="54F381E5" w:rsidRPr="009B7F4B" w:rsidRDefault="54F381E5" w:rsidP="008300D9">
      <w:pPr>
        <w:pStyle w:val="NoSpacing"/>
        <w:spacing w:line="22" w:lineRule="atLeast"/>
        <w:rPr>
          <w:rFonts w:eastAsia="Times New Roman" w:cstheme="minorHAnsi"/>
          <w:i/>
          <w:iCs/>
          <w:sz w:val="24"/>
          <w:szCs w:val="24"/>
        </w:rPr>
      </w:pPr>
    </w:p>
    <w:p w14:paraId="2DE5F6CF" w14:textId="6FD15464" w:rsidR="78345936" w:rsidRPr="009B7F4B" w:rsidRDefault="6BFA519E" w:rsidP="008300D9">
      <w:pPr>
        <w:spacing w:after="0" w:line="22" w:lineRule="atLeast"/>
        <w:rPr>
          <w:rFonts w:eastAsia="Times New Roman" w:cstheme="minorHAnsi"/>
          <w:sz w:val="24"/>
          <w:szCs w:val="24"/>
        </w:rPr>
      </w:pPr>
      <w:r w:rsidRPr="000D7527">
        <w:rPr>
          <w:rFonts w:eastAsia="Times New Roman" w:cstheme="minorHAnsi"/>
          <w:sz w:val="24"/>
          <w:szCs w:val="24"/>
          <w:highlight w:val="yellow"/>
        </w:rPr>
        <w:t>YOUR CITY OR TOWN,</w:t>
      </w:r>
      <w:r w:rsidRPr="000D7527">
        <w:rPr>
          <w:rFonts w:eastAsia="Times New Roman" w:cstheme="minorHAnsi"/>
          <w:sz w:val="24"/>
          <w:szCs w:val="24"/>
        </w:rPr>
        <w:t xml:space="preserve"> Va. (</w:t>
      </w:r>
      <w:r w:rsidR="76DEB00D" w:rsidRPr="000D7527">
        <w:rPr>
          <w:rFonts w:eastAsia="Times New Roman" w:cstheme="minorHAnsi"/>
          <w:sz w:val="24"/>
          <w:szCs w:val="24"/>
          <w:highlight w:val="yellow"/>
        </w:rPr>
        <w:t>month and day</w:t>
      </w:r>
      <w:r w:rsidRPr="000D7527">
        <w:rPr>
          <w:rFonts w:eastAsia="Times New Roman" w:cstheme="minorHAnsi"/>
          <w:sz w:val="24"/>
          <w:szCs w:val="24"/>
          <w:highlight w:val="yellow"/>
        </w:rPr>
        <w:t xml:space="preserve"> you send </w:t>
      </w:r>
      <w:r w:rsidR="43FE0A85" w:rsidRPr="000D7527">
        <w:rPr>
          <w:rFonts w:eastAsia="Times New Roman" w:cstheme="minorHAnsi"/>
          <w:sz w:val="24"/>
          <w:szCs w:val="24"/>
          <w:highlight w:val="yellow"/>
        </w:rPr>
        <w:t xml:space="preserve">the </w:t>
      </w:r>
      <w:r w:rsidRPr="000D7527">
        <w:rPr>
          <w:rFonts w:eastAsia="Times New Roman" w:cstheme="minorHAnsi"/>
          <w:sz w:val="24"/>
          <w:szCs w:val="24"/>
          <w:highlight w:val="yellow"/>
        </w:rPr>
        <w:t>release</w:t>
      </w:r>
      <w:r w:rsidRPr="000D7527">
        <w:rPr>
          <w:rFonts w:eastAsia="Times New Roman" w:cstheme="minorHAnsi"/>
          <w:sz w:val="24"/>
          <w:szCs w:val="24"/>
        </w:rPr>
        <w:t>, 202</w:t>
      </w:r>
      <w:r w:rsidR="0056149D" w:rsidRPr="000D7527">
        <w:rPr>
          <w:rFonts w:eastAsia="Times New Roman" w:cstheme="minorHAnsi"/>
          <w:sz w:val="24"/>
          <w:szCs w:val="24"/>
        </w:rPr>
        <w:t>5</w:t>
      </w:r>
      <w:r w:rsidRPr="000D7527">
        <w:rPr>
          <w:rFonts w:eastAsia="Times New Roman" w:cstheme="minorHAnsi"/>
          <w:sz w:val="24"/>
          <w:szCs w:val="24"/>
        </w:rPr>
        <w:t>)</w:t>
      </w:r>
      <w:r w:rsidRPr="009B7F4B">
        <w:rPr>
          <w:rFonts w:eastAsia="Times New Roman" w:cstheme="minorHAnsi"/>
          <w:sz w:val="24"/>
          <w:szCs w:val="24"/>
        </w:rPr>
        <w:t xml:space="preserve"> -- </w:t>
      </w:r>
      <w:r w:rsidR="2C28D414" w:rsidRPr="009B7F4B">
        <w:rPr>
          <w:rFonts w:eastAsia="Times New Roman" w:cstheme="minorHAnsi"/>
          <w:sz w:val="24"/>
          <w:szCs w:val="24"/>
        </w:rPr>
        <w:t>Local farmers</w:t>
      </w:r>
      <w:r w:rsidR="7754AD0B" w:rsidRPr="009B7F4B">
        <w:rPr>
          <w:rFonts w:eastAsia="Times New Roman" w:cstheme="minorHAnsi"/>
          <w:sz w:val="24"/>
          <w:szCs w:val="24"/>
        </w:rPr>
        <w:t xml:space="preserve"> have access to a new round of funding</w:t>
      </w:r>
      <w:r w:rsidR="0899778B" w:rsidRPr="009B7F4B">
        <w:rPr>
          <w:rFonts w:eastAsia="Times New Roman" w:cstheme="minorHAnsi"/>
          <w:sz w:val="24"/>
          <w:szCs w:val="24"/>
        </w:rPr>
        <w:t xml:space="preserve"> — </w:t>
      </w:r>
      <w:r w:rsidR="7754AD0B" w:rsidRPr="009B7F4B">
        <w:rPr>
          <w:rFonts w:eastAsia="Times New Roman" w:cstheme="minorHAnsi"/>
          <w:sz w:val="24"/>
          <w:szCs w:val="24"/>
        </w:rPr>
        <w:t>plus technical assistance</w:t>
      </w:r>
      <w:r w:rsidR="2A1353B4" w:rsidRPr="009B7F4B">
        <w:rPr>
          <w:rFonts w:eastAsia="Times New Roman" w:cstheme="minorHAnsi"/>
          <w:sz w:val="24"/>
          <w:szCs w:val="24"/>
        </w:rPr>
        <w:t xml:space="preserve"> — </w:t>
      </w:r>
      <w:r w:rsidR="2BEA9061" w:rsidRPr="009B7F4B">
        <w:rPr>
          <w:rFonts w:eastAsia="Times New Roman" w:cstheme="minorHAnsi"/>
          <w:sz w:val="24"/>
          <w:szCs w:val="24"/>
        </w:rPr>
        <w:t>for</w:t>
      </w:r>
      <w:r w:rsidR="0751FD94" w:rsidRPr="009B7F4B">
        <w:rPr>
          <w:rFonts w:eastAsia="Times New Roman" w:cstheme="minorHAnsi"/>
          <w:sz w:val="24"/>
          <w:szCs w:val="24"/>
        </w:rPr>
        <w:t xml:space="preserve"> agricultural</w:t>
      </w:r>
      <w:r w:rsidR="2BEA9061" w:rsidRPr="009B7F4B">
        <w:rPr>
          <w:rFonts w:eastAsia="Times New Roman" w:cstheme="minorHAnsi"/>
          <w:sz w:val="24"/>
          <w:szCs w:val="24"/>
        </w:rPr>
        <w:t xml:space="preserve"> best management practices</w:t>
      </w:r>
      <w:r w:rsidR="7BBBDA3C" w:rsidRPr="009B7F4B">
        <w:rPr>
          <w:rFonts w:eastAsia="Times New Roman" w:cstheme="minorHAnsi"/>
          <w:sz w:val="24"/>
          <w:szCs w:val="24"/>
        </w:rPr>
        <w:t xml:space="preserve"> </w:t>
      </w:r>
      <w:r w:rsidR="63D090AA" w:rsidRPr="009B7F4B">
        <w:rPr>
          <w:rFonts w:eastAsia="Times New Roman" w:cstheme="minorHAnsi"/>
          <w:sz w:val="24"/>
          <w:szCs w:val="24"/>
        </w:rPr>
        <w:t xml:space="preserve">that conserve soil and water. </w:t>
      </w:r>
    </w:p>
    <w:p w14:paraId="1886FD3D" w14:textId="77777777" w:rsidR="008300D9" w:rsidRDefault="008300D9" w:rsidP="008300D9">
      <w:pPr>
        <w:spacing w:after="0" w:line="22" w:lineRule="atLeast"/>
        <w:rPr>
          <w:rFonts w:eastAsia="Times New Roman" w:cstheme="minorHAnsi"/>
          <w:color w:val="000000" w:themeColor="text1"/>
          <w:sz w:val="24"/>
          <w:szCs w:val="24"/>
        </w:rPr>
      </w:pPr>
    </w:p>
    <w:p w14:paraId="32E0DEF6" w14:textId="50450C76" w:rsidR="042B61A2" w:rsidRPr="009B7F4B" w:rsidRDefault="388442EA" w:rsidP="008300D9">
      <w:pPr>
        <w:spacing w:after="0" w:line="22" w:lineRule="atLeast"/>
        <w:rPr>
          <w:rFonts w:eastAsia="Times New Roman" w:cstheme="minorHAnsi"/>
          <w:sz w:val="24"/>
          <w:szCs w:val="24"/>
        </w:rPr>
      </w:pPr>
      <w:r w:rsidRPr="009B7F4B">
        <w:rPr>
          <w:rFonts w:eastAsia="Times New Roman" w:cstheme="minorHAnsi"/>
          <w:color w:val="000000" w:themeColor="text1"/>
          <w:sz w:val="24"/>
          <w:szCs w:val="24"/>
        </w:rPr>
        <w:t xml:space="preserve">Through the </w:t>
      </w:r>
      <w:hyperlink r:id="rId8">
        <w:r w:rsidRPr="009B7F4B">
          <w:rPr>
            <w:rStyle w:val="Hyperlink"/>
            <w:rFonts w:eastAsia="Times New Roman" w:cstheme="minorHAnsi"/>
            <w:sz w:val="24"/>
            <w:szCs w:val="24"/>
          </w:rPr>
          <w:t>Virginia Agricultural Best Management Practices Cost-Share Program</w:t>
        </w:r>
      </w:hyperlink>
      <w:r w:rsidRPr="009B7F4B">
        <w:rPr>
          <w:rFonts w:eastAsia="Times New Roman" w:cstheme="minorHAnsi"/>
          <w:color w:val="000000" w:themeColor="text1"/>
          <w:sz w:val="24"/>
          <w:szCs w:val="24"/>
        </w:rPr>
        <w:t>,</w:t>
      </w:r>
      <w:r w:rsidR="2A1D943A" w:rsidRPr="009B7F4B">
        <w:rPr>
          <w:rFonts w:eastAsia="Times New Roman" w:cstheme="minorHAnsi"/>
          <w:color w:val="000000" w:themeColor="text1"/>
          <w:sz w:val="24"/>
          <w:szCs w:val="24"/>
        </w:rPr>
        <w:t xml:space="preserve"> or VACS,</w:t>
      </w:r>
      <w:r w:rsidRPr="009B7F4B">
        <w:rPr>
          <w:rFonts w:eastAsia="Times New Roman" w:cstheme="minorHAnsi"/>
          <w:color w:val="000000" w:themeColor="text1"/>
          <w:sz w:val="24"/>
          <w:szCs w:val="24"/>
        </w:rPr>
        <w:t xml:space="preserve"> </w:t>
      </w:r>
      <w:r w:rsidR="05185631" w:rsidRPr="009B7F4B">
        <w:rPr>
          <w:rFonts w:eastAsia="Times New Roman" w:cstheme="minorHAnsi"/>
          <w:color w:val="000000" w:themeColor="text1"/>
          <w:sz w:val="24"/>
          <w:szCs w:val="24"/>
        </w:rPr>
        <w:t>a farmer</w:t>
      </w:r>
      <w:r w:rsidRPr="009B7F4B">
        <w:rPr>
          <w:rFonts w:eastAsia="Times New Roman" w:cstheme="minorHAnsi"/>
          <w:color w:val="000000" w:themeColor="text1"/>
          <w:sz w:val="24"/>
          <w:szCs w:val="24"/>
        </w:rPr>
        <w:t xml:space="preserve"> can apply for up to $300,000 to support the cost of practices that keep nutrients, sediment and waste out of streams and rivers.</w:t>
      </w:r>
      <w:r w:rsidRPr="009B7F4B">
        <w:rPr>
          <w:rFonts w:eastAsia="Times New Roman" w:cstheme="minorHAnsi"/>
          <w:sz w:val="24"/>
          <w:szCs w:val="24"/>
        </w:rPr>
        <w:t xml:space="preserve"> </w:t>
      </w:r>
    </w:p>
    <w:p w14:paraId="2634E17F" w14:textId="77777777" w:rsidR="008300D9" w:rsidRDefault="008300D9" w:rsidP="008300D9">
      <w:pPr>
        <w:spacing w:after="0" w:line="22" w:lineRule="atLeast"/>
        <w:rPr>
          <w:rFonts w:eastAsia="Times New Roman" w:cstheme="minorHAnsi"/>
          <w:sz w:val="24"/>
          <w:szCs w:val="24"/>
        </w:rPr>
      </w:pPr>
    </w:p>
    <w:p w14:paraId="2F61A559" w14:textId="3EC1A71D" w:rsidR="65249586" w:rsidRPr="009B7F4B" w:rsidRDefault="1DFC914D" w:rsidP="008300D9">
      <w:pPr>
        <w:spacing w:after="0" w:line="22" w:lineRule="atLeast"/>
        <w:rPr>
          <w:rFonts w:eastAsia="Times New Roman" w:cstheme="minorHAnsi"/>
          <w:sz w:val="24"/>
          <w:szCs w:val="24"/>
        </w:rPr>
      </w:pPr>
      <w:r w:rsidRPr="009B7F4B">
        <w:rPr>
          <w:rFonts w:eastAsia="Times New Roman" w:cstheme="minorHAnsi"/>
          <w:sz w:val="24"/>
          <w:szCs w:val="24"/>
        </w:rPr>
        <w:t>T</w:t>
      </w:r>
      <w:r w:rsidR="71A2BDEE" w:rsidRPr="009B7F4B">
        <w:rPr>
          <w:rFonts w:eastAsia="Times New Roman" w:cstheme="minorHAnsi"/>
          <w:sz w:val="24"/>
          <w:szCs w:val="24"/>
        </w:rPr>
        <w:t xml:space="preserve">hese practices </w:t>
      </w:r>
      <w:r w:rsidR="2AA30563" w:rsidRPr="009B7F4B">
        <w:rPr>
          <w:rFonts w:eastAsia="Times New Roman" w:cstheme="minorHAnsi"/>
          <w:sz w:val="24"/>
          <w:szCs w:val="24"/>
        </w:rPr>
        <w:t xml:space="preserve">can </w:t>
      </w:r>
      <w:r w:rsidR="71A2BDEE" w:rsidRPr="009B7F4B">
        <w:rPr>
          <w:rFonts w:eastAsia="Times New Roman" w:cstheme="minorHAnsi"/>
          <w:sz w:val="24"/>
          <w:szCs w:val="24"/>
        </w:rPr>
        <w:t xml:space="preserve">also help boost farm productivity and profitability.  </w:t>
      </w:r>
    </w:p>
    <w:p w14:paraId="64A23B16" w14:textId="77777777" w:rsidR="008300D9" w:rsidRDefault="008300D9" w:rsidP="008300D9">
      <w:pPr>
        <w:spacing w:after="0" w:line="22" w:lineRule="atLeast"/>
        <w:rPr>
          <w:rFonts w:eastAsia="Times New Roman" w:cstheme="minorHAnsi"/>
          <w:sz w:val="24"/>
          <w:szCs w:val="24"/>
        </w:rPr>
      </w:pPr>
    </w:p>
    <w:p w14:paraId="52DA88D6" w14:textId="07AAA7A6" w:rsidR="05205929" w:rsidRPr="009B7F4B" w:rsidRDefault="67024288" w:rsidP="008300D9">
      <w:pPr>
        <w:spacing w:after="0" w:line="22" w:lineRule="atLeast"/>
        <w:rPr>
          <w:rFonts w:eastAsia="Times New Roman" w:cstheme="minorHAnsi"/>
          <w:color w:val="000000" w:themeColor="text1"/>
          <w:sz w:val="24"/>
          <w:szCs w:val="24"/>
        </w:rPr>
      </w:pPr>
      <w:r w:rsidRPr="009B7F4B">
        <w:rPr>
          <w:rFonts w:eastAsia="Times New Roman" w:cstheme="minorHAnsi"/>
          <w:sz w:val="24"/>
          <w:szCs w:val="24"/>
        </w:rPr>
        <w:t xml:space="preserve">The </w:t>
      </w:r>
      <w:r w:rsidR="00EE5DEC" w:rsidRPr="009B7F4B">
        <w:rPr>
          <w:rFonts w:eastAsia="Times New Roman" w:cstheme="minorHAnsi"/>
          <w:sz w:val="24"/>
          <w:szCs w:val="24"/>
          <w:highlight w:val="yellow"/>
        </w:rPr>
        <w:t>________</w:t>
      </w:r>
      <w:r w:rsidR="00EE5DEC" w:rsidRPr="009B7F4B">
        <w:rPr>
          <w:rFonts w:eastAsia="Times New Roman" w:cstheme="minorHAnsi"/>
          <w:sz w:val="24"/>
          <w:szCs w:val="24"/>
        </w:rPr>
        <w:t xml:space="preserve"> </w:t>
      </w:r>
      <w:r w:rsidR="7BBBDA3C" w:rsidRPr="009B7F4B">
        <w:rPr>
          <w:rFonts w:eastAsia="Times New Roman" w:cstheme="minorHAnsi"/>
          <w:sz w:val="24"/>
          <w:szCs w:val="24"/>
          <w:highlight w:val="yellow"/>
        </w:rPr>
        <w:t>Soil and Water Conservation District</w:t>
      </w:r>
      <w:r w:rsidR="4CD2DD9D" w:rsidRPr="009B7F4B">
        <w:rPr>
          <w:rFonts w:eastAsia="Times New Roman" w:cstheme="minorHAnsi"/>
          <w:sz w:val="24"/>
          <w:szCs w:val="24"/>
        </w:rPr>
        <w:t xml:space="preserve"> manages the VACS program in </w:t>
      </w:r>
      <w:r w:rsidR="00D754CA" w:rsidRPr="00D754CA">
        <w:rPr>
          <w:rFonts w:eastAsia="Times New Roman" w:cstheme="minorHAnsi"/>
          <w:sz w:val="24"/>
          <w:szCs w:val="24"/>
          <w:highlight w:val="yellow"/>
        </w:rPr>
        <w:t>[COUNTIES]</w:t>
      </w:r>
      <w:r w:rsidR="66245C17" w:rsidRPr="009B7F4B">
        <w:rPr>
          <w:rFonts w:eastAsia="Times New Roman" w:cstheme="minorHAnsi"/>
          <w:sz w:val="24"/>
          <w:szCs w:val="24"/>
        </w:rPr>
        <w:t>, providing</w:t>
      </w:r>
      <w:r w:rsidR="6980E448" w:rsidRPr="009B7F4B">
        <w:rPr>
          <w:rFonts w:eastAsia="Times New Roman" w:cstheme="minorHAnsi"/>
          <w:color w:val="000000" w:themeColor="text1"/>
          <w:sz w:val="24"/>
          <w:szCs w:val="24"/>
        </w:rPr>
        <w:t xml:space="preserve"> technical recommendations and distribut</w:t>
      </w:r>
      <w:r w:rsidR="159036A8" w:rsidRPr="009B7F4B">
        <w:rPr>
          <w:rFonts w:eastAsia="Times New Roman" w:cstheme="minorHAnsi"/>
          <w:color w:val="000000" w:themeColor="text1"/>
          <w:sz w:val="24"/>
          <w:szCs w:val="24"/>
        </w:rPr>
        <w:t xml:space="preserve">ing </w:t>
      </w:r>
      <w:r w:rsidR="6980E448" w:rsidRPr="009B7F4B">
        <w:rPr>
          <w:rFonts w:eastAsia="Times New Roman" w:cstheme="minorHAnsi"/>
          <w:color w:val="000000" w:themeColor="text1"/>
          <w:sz w:val="24"/>
          <w:szCs w:val="24"/>
        </w:rPr>
        <w:t>funding.</w:t>
      </w:r>
    </w:p>
    <w:p w14:paraId="4A769ACE" w14:textId="77777777" w:rsidR="008300D9" w:rsidRDefault="008300D9" w:rsidP="008300D9">
      <w:pPr>
        <w:spacing w:after="0" w:line="22" w:lineRule="atLeast"/>
        <w:rPr>
          <w:rFonts w:eastAsia="Times New Roman" w:cstheme="minorHAnsi"/>
          <w:b/>
          <w:bCs/>
          <w:sz w:val="24"/>
          <w:szCs w:val="24"/>
          <w:highlight w:val="yellow"/>
        </w:rPr>
      </w:pPr>
    </w:p>
    <w:p w14:paraId="202F2F67" w14:textId="179F0459" w:rsidR="03906757" w:rsidRPr="009B7F4B" w:rsidRDefault="7DC5B5B6" w:rsidP="008300D9">
      <w:pPr>
        <w:spacing w:after="0" w:line="22" w:lineRule="atLeast"/>
        <w:rPr>
          <w:rFonts w:eastAsia="Times New Roman" w:cstheme="minorHAnsi"/>
          <w:sz w:val="24"/>
          <w:szCs w:val="24"/>
          <w:highlight w:val="yellow"/>
        </w:rPr>
      </w:pPr>
      <w:r w:rsidRPr="009B7F4B">
        <w:rPr>
          <w:rFonts w:eastAsia="Times New Roman" w:cstheme="minorHAnsi"/>
          <w:b/>
          <w:bCs/>
          <w:sz w:val="24"/>
          <w:szCs w:val="24"/>
          <w:highlight w:val="yellow"/>
        </w:rPr>
        <w:t>QUOTE</w:t>
      </w:r>
      <w:r w:rsidRPr="009B7F4B">
        <w:rPr>
          <w:rFonts w:eastAsia="Times New Roman" w:cstheme="minorHAnsi"/>
          <w:sz w:val="24"/>
          <w:szCs w:val="24"/>
          <w:highlight w:val="yellow"/>
        </w:rPr>
        <w:t xml:space="preserve"> from SWCD director.</w:t>
      </w:r>
      <w:r w:rsidRPr="009B7F4B">
        <w:rPr>
          <w:rFonts w:eastAsia="Times New Roman" w:cstheme="minorHAnsi"/>
          <w:sz w:val="24"/>
          <w:szCs w:val="24"/>
        </w:rPr>
        <w:t xml:space="preserve"> </w:t>
      </w:r>
      <w:proofErr w:type="gramStart"/>
      <w:r w:rsidRPr="009B7F4B">
        <w:rPr>
          <w:rFonts w:eastAsia="Times New Roman" w:cstheme="minorHAnsi"/>
          <w:sz w:val="24"/>
          <w:szCs w:val="24"/>
          <w:highlight w:val="yellow"/>
        </w:rPr>
        <w:t>Quote</w:t>
      </w:r>
      <w:proofErr w:type="gramEnd"/>
      <w:r w:rsidRPr="009B7F4B">
        <w:rPr>
          <w:rFonts w:eastAsia="Times New Roman" w:cstheme="minorHAnsi"/>
          <w:sz w:val="24"/>
          <w:szCs w:val="24"/>
          <w:highlight w:val="yellow"/>
        </w:rPr>
        <w:t xml:space="preserve"> should be short</w:t>
      </w:r>
      <w:r w:rsidR="6BD6AB75" w:rsidRPr="009B7F4B">
        <w:rPr>
          <w:rFonts w:eastAsia="Times New Roman" w:cstheme="minorHAnsi"/>
          <w:sz w:val="24"/>
          <w:szCs w:val="24"/>
          <w:highlight w:val="yellow"/>
        </w:rPr>
        <w:t xml:space="preserve">. Quote should also </w:t>
      </w:r>
      <w:r w:rsidRPr="009B7F4B">
        <w:rPr>
          <w:rFonts w:eastAsia="Times New Roman" w:cstheme="minorHAnsi"/>
          <w:sz w:val="24"/>
          <w:szCs w:val="24"/>
          <w:highlight w:val="yellow"/>
        </w:rPr>
        <w:t>sound like a person talking.</w:t>
      </w:r>
      <w:r w:rsidR="58C5BCE1" w:rsidRPr="009B7F4B">
        <w:rPr>
          <w:rFonts w:eastAsia="Times New Roman" w:cstheme="minorHAnsi"/>
          <w:sz w:val="24"/>
          <w:szCs w:val="24"/>
          <w:highlight w:val="yellow"/>
        </w:rPr>
        <w:t xml:space="preserve"> </w:t>
      </w:r>
      <w:r w:rsidR="52E4E823" w:rsidRPr="009B7F4B">
        <w:rPr>
          <w:rFonts w:eastAsia="Times New Roman" w:cstheme="minorHAnsi"/>
          <w:b/>
          <w:bCs/>
          <w:sz w:val="24"/>
          <w:szCs w:val="24"/>
          <w:highlight w:val="yellow"/>
        </w:rPr>
        <w:t>Formula</w:t>
      </w:r>
      <w:r w:rsidRPr="009B7F4B">
        <w:rPr>
          <w:rFonts w:eastAsia="Times New Roman" w:cstheme="minorHAnsi"/>
          <w:b/>
          <w:bCs/>
          <w:sz w:val="24"/>
          <w:szCs w:val="24"/>
          <w:highlight w:val="yellow"/>
        </w:rPr>
        <w:t xml:space="preserve">: </w:t>
      </w:r>
    </w:p>
    <w:p w14:paraId="6D644F77" w14:textId="7BEA7652" w:rsidR="461B27D3" w:rsidRPr="009B7F4B" w:rsidRDefault="7DC5B5B6" w:rsidP="008300D9">
      <w:pPr>
        <w:pStyle w:val="ListParagraph"/>
        <w:numPr>
          <w:ilvl w:val="0"/>
          <w:numId w:val="1"/>
        </w:numPr>
        <w:spacing w:after="0" w:line="22" w:lineRule="atLeast"/>
        <w:rPr>
          <w:rFonts w:eastAsia="Times New Roman" w:cstheme="minorHAnsi"/>
          <w:sz w:val="24"/>
          <w:szCs w:val="24"/>
          <w:highlight w:val="yellow"/>
        </w:rPr>
      </w:pPr>
      <w:r w:rsidRPr="009B7F4B">
        <w:rPr>
          <w:rFonts w:eastAsia="Times New Roman" w:cstheme="minorHAnsi"/>
          <w:sz w:val="24"/>
          <w:szCs w:val="24"/>
          <w:highlight w:val="yellow"/>
          <w:u w:val="single"/>
        </w:rPr>
        <w:t>Sentence 1:</w:t>
      </w:r>
      <w:r w:rsidRPr="009B7F4B">
        <w:rPr>
          <w:rFonts w:eastAsia="Times New Roman" w:cstheme="minorHAnsi"/>
          <w:sz w:val="24"/>
          <w:szCs w:val="24"/>
          <w:highlight w:val="yellow"/>
        </w:rPr>
        <w:t xml:space="preserve"> Praise</w:t>
      </w:r>
      <w:r w:rsidR="77C8817F" w:rsidRPr="009B7F4B">
        <w:rPr>
          <w:rFonts w:eastAsia="Times New Roman" w:cstheme="minorHAnsi"/>
          <w:sz w:val="24"/>
          <w:szCs w:val="24"/>
          <w:highlight w:val="yellow"/>
        </w:rPr>
        <w:t xml:space="preserve"> for</w:t>
      </w:r>
      <w:r w:rsidRPr="009B7F4B">
        <w:rPr>
          <w:rFonts w:eastAsia="Times New Roman" w:cstheme="minorHAnsi"/>
          <w:sz w:val="24"/>
          <w:szCs w:val="24"/>
          <w:highlight w:val="yellow"/>
        </w:rPr>
        <w:t xml:space="preserve"> farmers. </w:t>
      </w:r>
    </w:p>
    <w:p w14:paraId="3013B7F0" w14:textId="4C5AA389" w:rsidR="461B27D3" w:rsidRPr="009B7F4B" w:rsidRDefault="7DC5B5B6" w:rsidP="008300D9">
      <w:pPr>
        <w:pStyle w:val="ListParagraph"/>
        <w:numPr>
          <w:ilvl w:val="0"/>
          <w:numId w:val="1"/>
        </w:numPr>
        <w:spacing w:after="0" w:line="22" w:lineRule="atLeast"/>
        <w:rPr>
          <w:rFonts w:eastAsia="Times New Roman" w:cstheme="minorHAnsi"/>
          <w:sz w:val="24"/>
          <w:szCs w:val="24"/>
          <w:highlight w:val="yellow"/>
        </w:rPr>
      </w:pPr>
      <w:r w:rsidRPr="009B7F4B">
        <w:rPr>
          <w:rFonts w:eastAsia="Times New Roman" w:cstheme="minorHAnsi"/>
          <w:sz w:val="24"/>
          <w:szCs w:val="24"/>
          <w:highlight w:val="yellow"/>
          <w:u w:val="single"/>
        </w:rPr>
        <w:t>Sentence 2:</w:t>
      </w:r>
      <w:r w:rsidRPr="009B7F4B">
        <w:rPr>
          <w:rFonts w:eastAsia="Times New Roman" w:cstheme="minorHAnsi"/>
          <w:sz w:val="24"/>
          <w:szCs w:val="24"/>
          <w:highlight w:val="yellow"/>
        </w:rPr>
        <w:t xml:space="preserve"> How the SWCD can help farmers. </w:t>
      </w:r>
    </w:p>
    <w:p w14:paraId="187623F0" w14:textId="38C8CF42" w:rsidR="461B27D3" w:rsidRPr="009B7F4B" w:rsidRDefault="7DC5B5B6" w:rsidP="008300D9">
      <w:pPr>
        <w:pStyle w:val="ListParagraph"/>
        <w:numPr>
          <w:ilvl w:val="0"/>
          <w:numId w:val="1"/>
        </w:numPr>
        <w:spacing w:after="0" w:line="22" w:lineRule="atLeast"/>
        <w:rPr>
          <w:rFonts w:eastAsia="Times New Roman" w:cstheme="minorHAnsi"/>
          <w:sz w:val="24"/>
          <w:szCs w:val="24"/>
          <w:highlight w:val="yellow"/>
        </w:rPr>
      </w:pPr>
      <w:r w:rsidRPr="009B7F4B">
        <w:rPr>
          <w:rFonts w:eastAsia="Times New Roman" w:cstheme="minorHAnsi"/>
          <w:sz w:val="24"/>
          <w:szCs w:val="24"/>
          <w:highlight w:val="yellow"/>
          <w:u w:val="single"/>
        </w:rPr>
        <w:t>Sentence 3:</w:t>
      </w:r>
      <w:r w:rsidRPr="009B7F4B">
        <w:rPr>
          <w:rFonts w:eastAsia="Times New Roman" w:cstheme="minorHAnsi"/>
          <w:sz w:val="24"/>
          <w:szCs w:val="24"/>
          <w:highlight w:val="yellow"/>
        </w:rPr>
        <w:t xml:space="preserve"> How conservation benefits the land and waters that we all depend on (farmers most of all!).</w:t>
      </w:r>
    </w:p>
    <w:p w14:paraId="3637D97B" w14:textId="77777777" w:rsidR="008300D9" w:rsidRDefault="008300D9" w:rsidP="008300D9">
      <w:pPr>
        <w:spacing w:after="0" w:line="22" w:lineRule="atLeast"/>
        <w:rPr>
          <w:rFonts w:eastAsia="Times New Roman" w:cstheme="minorHAnsi"/>
          <w:b/>
          <w:bCs/>
          <w:i/>
          <w:iCs/>
          <w:sz w:val="24"/>
          <w:szCs w:val="24"/>
          <w:highlight w:val="yellow"/>
        </w:rPr>
      </w:pPr>
    </w:p>
    <w:p w14:paraId="75A6DE87" w14:textId="4BCA980C" w:rsidR="461B27D3" w:rsidRPr="009B7F4B" w:rsidRDefault="7DC5B5B6" w:rsidP="008300D9">
      <w:pPr>
        <w:spacing w:after="0" w:line="22" w:lineRule="atLeast"/>
        <w:rPr>
          <w:rFonts w:eastAsia="Times New Roman" w:cstheme="minorHAnsi"/>
          <w:i/>
          <w:iCs/>
          <w:sz w:val="24"/>
          <w:szCs w:val="24"/>
        </w:rPr>
      </w:pPr>
      <w:r w:rsidRPr="009B7F4B">
        <w:rPr>
          <w:rFonts w:eastAsia="Times New Roman" w:cstheme="minorHAnsi"/>
          <w:b/>
          <w:bCs/>
          <w:i/>
          <w:iCs/>
          <w:sz w:val="24"/>
          <w:szCs w:val="24"/>
          <w:highlight w:val="yellow"/>
        </w:rPr>
        <w:t xml:space="preserve">Example: </w:t>
      </w:r>
      <w:r w:rsidRPr="009B7F4B">
        <w:rPr>
          <w:rFonts w:eastAsia="Times New Roman" w:cstheme="minorHAnsi"/>
          <w:i/>
          <w:iCs/>
          <w:sz w:val="24"/>
          <w:szCs w:val="24"/>
          <w:highlight w:val="yellow"/>
        </w:rPr>
        <w:t>“Farmers in the XXXX Soil and Water Conservation District are some of the hardest-working folks I’ve ever seen,” said District Director ________. “As input prices rise, we’re here to share the cost and help producers’ efforts go even further. Our farmers are leaders in conserving the resources our economy depends on, and we’re honored to support them.”</w:t>
      </w:r>
      <w:r w:rsidRPr="009B7F4B">
        <w:rPr>
          <w:rFonts w:eastAsia="Times New Roman" w:cstheme="minorHAnsi"/>
          <w:i/>
          <w:iCs/>
          <w:sz w:val="24"/>
          <w:szCs w:val="24"/>
        </w:rPr>
        <w:t xml:space="preserve">  </w:t>
      </w:r>
    </w:p>
    <w:p w14:paraId="61F5F9A6" w14:textId="77777777" w:rsidR="003B7C9A" w:rsidRDefault="003B7C9A" w:rsidP="008300D9">
      <w:pPr>
        <w:spacing w:after="0" w:line="22" w:lineRule="atLeast"/>
        <w:rPr>
          <w:rFonts w:eastAsia="Times New Roman" w:cstheme="minorHAnsi"/>
          <w:sz w:val="24"/>
          <w:szCs w:val="24"/>
        </w:rPr>
      </w:pPr>
    </w:p>
    <w:p w14:paraId="3E62DB0F" w14:textId="11D98CA9" w:rsidR="6C1FDE20" w:rsidRPr="009B7F4B" w:rsidRDefault="5D29C77C" w:rsidP="008300D9">
      <w:pPr>
        <w:spacing w:after="0" w:line="22" w:lineRule="atLeast"/>
        <w:rPr>
          <w:rFonts w:eastAsia="Times New Roman" w:cstheme="minorHAnsi"/>
          <w:sz w:val="24"/>
          <w:szCs w:val="24"/>
        </w:rPr>
      </w:pPr>
      <w:r w:rsidRPr="009B7F4B">
        <w:rPr>
          <w:rFonts w:eastAsia="Times New Roman" w:cstheme="minorHAnsi"/>
          <w:sz w:val="24"/>
          <w:szCs w:val="24"/>
        </w:rPr>
        <w:t xml:space="preserve">More than </w:t>
      </w:r>
      <w:r w:rsidR="003B7C9A">
        <w:rPr>
          <w:rFonts w:eastAsia="Times New Roman" w:cstheme="minorHAnsi"/>
          <w:sz w:val="24"/>
          <w:szCs w:val="24"/>
        </w:rPr>
        <w:t>6</w:t>
      </w:r>
      <w:r w:rsidRPr="009B7F4B">
        <w:rPr>
          <w:rFonts w:eastAsia="Times New Roman" w:cstheme="minorHAnsi"/>
          <w:sz w:val="24"/>
          <w:szCs w:val="24"/>
        </w:rPr>
        <w:t>0 best management practices are eligible for VACS funding, including:</w:t>
      </w:r>
    </w:p>
    <w:p w14:paraId="465BA58D" w14:textId="567FFB97" w:rsidR="6C1FDE20" w:rsidRPr="009B7F4B" w:rsidRDefault="5D29C77C" w:rsidP="008300D9">
      <w:pPr>
        <w:pStyle w:val="ListParagraph"/>
        <w:numPr>
          <w:ilvl w:val="0"/>
          <w:numId w:val="3"/>
        </w:numPr>
        <w:spacing w:after="0" w:line="22" w:lineRule="atLeast"/>
        <w:rPr>
          <w:rFonts w:eastAsia="Times New Roman" w:cstheme="minorHAnsi"/>
          <w:sz w:val="24"/>
          <w:szCs w:val="24"/>
          <w:highlight w:val="yellow"/>
        </w:rPr>
      </w:pPr>
      <w:r w:rsidRPr="009B7F4B">
        <w:rPr>
          <w:rFonts w:eastAsia="Times New Roman" w:cstheme="minorHAnsi"/>
          <w:sz w:val="24"/>
          <w:szCs w:val="24"/>
          <w:highlight w:val="yellow"/>
        </w:rPr>
        <w:t>Your district’s most popular practice</w:t>
      </w:r>
    </w:p>
    <w:p w14:paraId="3059E88E" w14:textId="62D146FE" w:rsidR="4068425C" w:rsidRPr="009B7F4B" w:rsidRDefault="6043E6B0" w:rsidP="008300D9">
      <w:pPr>
        <w:pStyle w:val="ListParagraph"/>
        <w:numPr>
          <w:ilvl w:val="1"/>
          <w:numId w:val="3"/>
        </w:numPr>
        <w:spacing w:after="0" w:line="22" w:lineRule="atLeast"/>
        <w:rPr>
          <w:rFonts w:eastAsia="Times New Roman" w:cstheme="minorHAnsi"/>
          <w:sz w:val="24"/>
          <w:szCs w:val="24"/>
          <w:highlight w:val="yellow"/>
        </w:rPr>
      </w:pPr>
      <w:r w:rsidRPr="009B7F4B">
        <w:rPr>
          <w:rFonts w:eastAsia="Times New Roman" w:cstheme="minorHAnsi"/>
          <w:sz w:val="24"/>
          <w:szCs w:val="24"/>
          <w:highlight w:val="yellow"/>
        </w:rPr>
        <w:t>One phrase stating why this is beneficial</w:t>
      </w:r>
      <w:r w:rsidR="4DDC9A12" w:rsidRPr="009B7F4B">
        <w:rPr>
          <w:rFonts w:eastAsia="Times New Roman" w:cstheme="minorHAnsi"/>
          <w:sz w:val="24"/>
          <w:szCs w:val="24"/>
          <w:highlight w:val="yellow"/>
        </w:rPr>
        <w:t xml:space="preserve"> (</w:t>
      </w:r>
      <w:r w:rsidR="4DDC9A12" w:rsidRPr="009B7F4B">
        <w:rPr>
          <w:rFonts w:eastAsia="Times New Roman" w:cstheme="minorHAnsi"/>
          <w:b/>
          <w:bCs/>
          <w:sz w:val="24"/>
          <w:szCs w:val="24"/>
          <w:highlight w:val="yellow"/>
        </w:rPr>
        <w:t xml:space="preserve">Example: </w:t>
      </w:r>
      <w:r w:rsidR="4DDC9A12" w:rsidRPr="009B7F4B">
        <w:rPr>
          <w:rFonts w:eastAsia="Times New Roman" w:cstheme="minorHAnsi"/>
          <w:i/>
          <w:iCs/>
          <w:sz w:val="24"/>
          <w:szCs w:val="24"/>
          <w:highlight w:val="yellow"/>
        </w:rPr>
        <w:t xml:space="preserve">“Keeps soil loose and helps it absorb water; </w:t>
      </w:r>
      <w:r w:rsidR="1D60CCD9" w:rsidRPr="009B7F4B">
        <w:rPr>
          <w:rFonts w:eastAsia="Times New Roman" w:cstheme="minorHAnsi"/>
          <w:i/>
          <w:iCs/>
          <w:sz w:val="24"/>
          <w:szCs w:val="24"/>
          <w:highlight w:val="yellow"/>
        </w:rPr>
        <w:t>also scavenges unused nutrients to make them available to next season’s crop.</w:t>
      </w:r>
      <w:r w:rsidR="7D05F623" w:rsidRPr="009B7F4B">
        <w:rPr>
          <w:rFonts w:eastAsia="Times New Roman" w:cstheme="minorHAnsi"/>
          <w:i/>
          <w:iCs/>
          <w:sz w:val="24"/>
          <w:szCs w:val="24"/>
          <w:highlight w:val="yellow"/>
        </w:rPr>
        <w:t>”</w:t>
      </w:r>
      <w:r w:rsidR="1D60CCD9" w:rsidRPr="009B7F4B">
        <w:rPr>
          <w:rFonts w:eastAsia="Times New Roman" w:cstheme="minorHAnsi"/>
          <w:sz w:val="24"/>
          <w:szCs w:val="24"/>
          <w:highlight w:val="yellow"/>
        </w:rPr>
        <w:t>)</w:t>
      </w:r>
    </w:p>
    <w:p w14:paraId="1A25BCAC" w14:textId="70F5B896" w:rsidR="6C1FDE20" w:rsidRPr="009B7F4B" w:rsidRDefault="5D29C77C" w:rsidP="008300D9">
      <w:pPr>
        <w:pStyle w:val="ListParagraph"/>
        <w:numPr>
          <w:ilvl w:val="0"/>
          <w:numId w:val="3"/>
        </w:numPr>
        <w:spacing w:after="0" w:line="22" w:lineRule="atLeast"/>
        <w:rPr>
          <w:rFonts w:eastAsia="Times New Roman" w:cstheme="minorHAnsi"/>
          <w:sz w:val="24"/>
          <w:szCs w:val="24"/>
          <w:highlight w:val="yellow"/>
        </w:rPr>
      </w:pPr>
      <w:r w:rsidRPr="009B7F4B">
        <w:rPr>
          <w:rFonts w:eastAsia="Times New Roman" w:cstheme="minorHAnsi"/>
          <w:sz w:val="24"/>
          <w:szCs w:val="24"/>
          <w:highlight w:val="yellow"/>
        </w:rPr>
        <w:lastRenderedPageBreak/>
        <w:t>Your district’s second most popular practice</w:t>
      </w:r>
    </w:p>
    <w:p w14:paraId="36780083" w14:textId="33C04391" w:rsidR="2E1652C1" w:rsidRPr="009B7F4B" w:rsidRDefault="5F411618" w:rsidP="008300D9">
      <w:pPr>
        <w:pStyle w:val="ListParagraph"/>
        <w:numPr>
          <w:ilvl w:val="1"/>
          <w:numId w:val="3"/>
        </w:numPr>
        <w:spacing w:after="0" w:line="22" w:lineRule="atLeast"/>
        <w:rPr>
          <w:rFonts w:eastAsia="Times New Roman" w:cstheme="minorHAnsi"/>
          <w:sz w:val="24"/>
          <w:szCs w:val="24"/>
          <w:highlight w:val="yellow"/>
        </w:rPr>
      </w:pPr>
      <w:r w:rsidRPr="009B7F4B">
        <w:rPr>
          <w:rFonts w:eastAsia="Times New Roman" w:cstheme="minorHAnsi"/>
          <w:sz w:val="24"/>
          <w:szCs w:val="24"/>
          <w:highlight w:val="yellow"/>
        </w:rPr>
        <w:t>One phrase stating why this is beneficial</w:t>
      </w:r>
    </w:p>
    <w:p w14:paraId="3ED5E1F6" w14:textId="4926EC5A" w:rsidR="6C1FDE20" w:rsidRPr="009B7F4B" w:rsidRDefault="5D29C77C" w:rsidP="008300D9">
      <w:pPr>
        <w:pStyle w:val="ListParagraph"/>
        <w:numPr>
          <w:ilvl w:val="0"/>
          <w:numId w:val="3"/>
        </w:numPr>
        <w:spacing w:after="0" w:line="22" w:lineRule="atLeast"/>
        <w:rPr>
          <w:rFonts w:eastAsia="Times New Roman" w:cstheme="minorHAnsi"/>
          <w:sz w:val="24"/>
          <w:szCs w:val="24"/>
          <w:highlight w:val="yellow"/>
        </w:rPr>
      </w:pPr>
      <w:r w:rsidRPr="009B7F4B">
        <w:rPr>
          <w:rFonts w:eastAsia="Times New Roman" w:cstheme="minorHAnsi"/>
          <w:sz w:val="24"/>
          <w:szCs w:val="24"/>
          <w:highlight w:val="yellow"/>
        </w:rPr>
        <w:t>Your district’s third most popular practice</w:t>
      </w:r>
    </w:p>
    <w:p w14:paraId="65623785" w14:textId="407AB4FD" w:rsidR="37A6EA62" w:rsidRPr="009B7F4B" w:rsidRDefault="6F99D173" w:rsidP="008300D9">
      <w:pPr>
        <w:pStyle w:val="ListParagraph"/>
        <w:numPr>
          <w:ilvl w:val="1"/>
          <w:numId w:val="3"/>
        </w:numPr>
        <w:spacing w:after="0" w:line="22" w:lineRule="atLeast"/>
        <w:rPr>
          <w:rFonts w:eastAsia="Times New Roman" w:cstheme="minorHAnsi"/>
          <w:sz w:val="24"/>
          <w:szCs w:val="24"/>
          <w:highlight w:val="yellow"/>
        </w:rPr>
      </w:pPr>
      <w:r w:rsidRPr="009B7F4B">
        <w:rPr>
          <w:rFonts w:eastAsia="Times New Roman" w:cstheme="minorHAnsi"/>
          <w:sz w:val="24"/>
          <w:szCs w:val="24"/>
          <w:highlight w:val="yellow"/>
        </w:rPr>
        <w:t>One phrase stating why this is beneficial</w:t>
      </w:r>
    </w:p>
    <w:p w14:paraId="0749A305" w14:textId="77777777" w:rsidR="00360509" w:rsidRDefault="00360509" w:rsidP="008300D9">
      <w:pPr>
        <w:spacing w:after="0" w:line="22" w:lineRule="atLeast"/>
        <w:rPr>
          <w:rFonts w:eastAsia="Times New Roman" w:cstheme="minorHAnsi"/>
          <w:b/>
          <w:bCs/>
          <w:sz w:val="24"/>
          <w:szCs w:val="24"/>
          <w:highlight w:val="yellow"/>
        </w:rPr>
      </w:pPr>
    </w:p>
    <w:p w14:paraId="37D1C855" w14:textId="01572596" w:rsidR="7107A3E3" w:rsidRPr="009B7F4B" w:rsidRDefault="6A5FB4BD" w:rsidP="008300D9">
      <w:pPr>
        <w:spacing w:after="0" w:line="22" w:lineRule="atLeast"/>
        <w:rPr>
          <w:rFonts w:eastAsia="Times New Roman" w:cstheme="minorHAnsi"/>
          <w:b/>
          <w:bCs/>
          <w:sz w:val="24"/>
          <w:szCs w:val="24"/>
          <w:highlight w:val="yellow"/>
        </w:rPr>
      </w:pPr>
      <w:r w:rsidRPr="009B7F4B">
        <w:rPr>
          <w:rFonts w:eastAsia="Times New Roman" w:cstheme="minorHAnsi"/>
          <w:b/>
          <w:bCs/>
          <w:sz w:val="24"/>
          <w:szCs w:val="24"/>
          <w:highlight w:val="yellow"/>
        </w:rPr>
        <w:t xml:space="preserve">OPTIONAL: </w:t>
      </w:r>
      <w:r w:rsidR="756D9B15" w:rsidRPr="009B7F4B">
        <w:rPr>
          <w:rFonts w:eastAsia="Times New Roman" w:cstheme="minorHAnsi"/>
          <w:b/>
          <w:bCs/>
          <w:sz w:val="24"/>
          <w:szCs w:val="24"/>
          <w:highlight w:val="yellow"/>
        </w:rPr>
        <w:t>Insert o</w:t>
      </w:r>
      <w:r w:rsidR="5EDD6CED" w:rsidRPr="009B7F4B">
        <w:rPr>
          <w:rFonts w:eastAsia="Times New Roman" w:cstheme="minorHAnsi"/>
          <w:b/>
          <w:bCs/>
          <w:sz w:val="24"/>
          <w:szCs w:val="24"/>
          <w:highlight w:val="yellow"/>
        </w:rPr>
        <w:t xml:space="preserve">ptional content </w:t>
      </w:r>
      <w:r w:rsidR="494625C9" w:rsidRPr="009B7F4B">
        <w:rPr>
          <w:rFonts w:eastAsia="Times New Roman" w:cstheme="minorHAnsi"/>
          <w:b/>
          <w:bCs/>
          <w:sz w:val="24"/>
          <w:szCs w:val="24"/>
          <w:highlight w:val="yellow"/>
        </w:rPr>
        <w:t xml:space="preserve">here </w:t>
      </w:r>
      <w:r w:rsidR="5EDD6CED" w:rsidRPr="009B7F4B">
        <w:rPr>
          <w:rFonts w:eastAsia="Times New Roman" w:cstheme="minorHAnsi"/>
          <w:b/>
          <w:bCs/>
          <w:sz w:val="24"/>
          <w:szCs w:val="24"/>
          <w:highlight w:val="yellow"/>
        </w:rPr>
        <w:t>(see below)</w:t>
      </w:r>
    </w:p>
    <w:p w14:paraId="1EE1D731" w14:textId="77777777" w:rsidR="00360509" w:rsidRDefault="00360509" w:rsidP="008300D9">
      <w:pPr>
        <w:spacing w:after="0" w:line="22" w:lineRule="atLeast"/>
        <w:rPr>
          <w:rFonts w:eastAsia="Times New Roman" w:cstheme="minorHAnsi"/>
          <w:sz w:val="24"/>
          <w:szCs w:val="24"/>
        </w:rPr>
      </w:pPr>
    </w:p>
    <w:p w14:paraId="1B5A1B2E" w14:textId="2EFF9AC9" w:rsidR="7107A3E3" w:rsidRDefault="5EDD6CED" w:rsidP="008300D9">
      <w:pPr>
        <w:spacing w:after="0" w:line="22" w:lineRule="atLeast"/>
        <w:rPr>
          <w:rFonts w:eastAsia="Times New Roman" w:cstheme="minorHAnsi"/>
          <w:sz w:val="24"/>
          <w:szCs w:val="24"/>
        </w:rPr>
      </w:pPr>
      <w:r w:rsidRPr="009B7F4B">
        <w:rPr>
          <w:rFonts w:eastAsia="Times New Roman" w:cstheme="minorHAnsi"/>
          <w:sz w:val="24"/>
          <w:szCs w:val="24"/>
        </w:rPr>
        <w:t xml:space="preserve">Farmers interested in learning more or applying can contact the </w:t>
      </w:r>
      <w:r w:rsidRPr="009B7F4B">
        <w:rPr>
          <w:rFonts w:eastAsia="Times New Roman" w:cstheme="minorHAnsi"/>
          <w:sz w:val="24"/>
          <w:szCs w:val="24"/>
          <w:highlight w:val="yellow"/>
        </w:rPr>
        <w:t>______</w:t>
      </w:r>
      <w:r w:rsidRPr="009B7F4B">
        <w:rPr>
          <w:rFonts w:eastAsia="Times New Roman" w:cstheme="minorHAnsi"/>
          <w:sz w:val="24"/>
          <w:szCs w:val="24"/>
        </w:rPr>
        <w:t xml:space="preserve"> </w:t>
      </w:r>
      <w:r w:rsidRPr="009B7F4B">
        <w:rPr>
          <w:rFonts w:eastAsia="Times New Roman" w:cstheme="minorHAnsi"/>
          <w:sz w:val="24"/>
          <w:szCs w:val="24"/>
          <w:highlight w:val="yellow"/>
        </w:rPr>
        <w:t>Soil and Water Conservation District</w:t>
      </w:r>
      <w:r w:rsidRPr="009B7F4B">
        <w:rPr>
          <w:rFonts w:eastAsia="Times New Roman" w:cstheme="minorHAnsi"/>
          <w:sz w:val="24"/>
          <w:szCs w:val="24"/>
        </w:rPr>
        <w:t xml:space="preserve"> at </w:t>
      </w:r>
      <w:r w:rsidR="2EEB8D1A" w:rsidRPr="009B7F4B">
        <w:rPr>
          <w:rFonts w:eastAsia="Times New Roman" w:cstheme="minorHAnsi"/>
          <w:sz w:val="24"/>
          <w:szCs w:val="24"/>
          <w:highlight w:val="yellow"/>
        </w:rPr>
        <w:t>[phone number]</w:t>
      </w:r>
      <w:r w:rsidR="2EEB8D1A" w:rsidRPr="009B7F4B">
        <w:rPr>
          <w:rFonts w:eastAsia="Times New Roman" w:cstheme="minorHAnsi"/>
          <w:sz w:val="24"/>
          <w:szCs w:val="24"/>
        </w:rPr>
        <w:t xml:space="preserve"> or </w:t>
      </w:r>
      <w:r w:rsidR="2EEB8D1A" w:rsidRPr="009B7F4B">
        <w:rPr>
          <w:rFonts w:eastAsia="Times New Roman" w:cstheme="minorHAnsi"/>
          <w:sz w:val="24"/>
          <w:szCs w:val="24"/>
          <w:highlight w:val="yellow"/>
        </w:rPr>
        <w:t>[email]</w:t>
      </w:r>
      <w:r w:rsidR="2EEB8D1A" w:rsidRPr="009B7F4B">
        <w:rPr>
          <w:rFonts w:eastAsia="Times New Roman" w:cstheme="minorHAnsi"/>
          <w:sz w:val="24"/>
          <w:szCs w:val="24"/>
        </w:rPr>
        <w:t>.</w:t>
      </w:r>
    </w:p>
    <w:p w14:paraId="1FE914AB" w14:textId="77777777" w:rsidR="008300D9" w:rsidRPr="009B7F4B" w:rsidRDefault="008300D9" w:rsidP="008300D9">
      <w:pPr>
        <w:spacing w:after="0" w:line="22" w:lineRule="atLeast"/>
        <w:rPr>
          <w:rFonts w:eastAsia="Times New Roman" w:cstheme="minorHAnsi"/>
          <w:sz w:val="24"/>
          <w:szCs w:val="24"/>
        </w:rPr>
      </w:pPr>
    </w:p>
    <w:p w14:paraId="307286BD" w14:textId="406DE21F" w:rsidR="4AB9EE43" w:rsidRPr="009B7F4B" w:rsidRDefault="2BD503AF" w:rsidP="008300D9">
      <w:pPr>
        <w:spacing w:after="0" w:line="22" w:lineRule="atLeast"/>
        <w:rPr>
          <w:rFonts w:eastAsia="Times New Roman" w:cstheme="minorHAnsi"/>
          <w:sz w:val="24"/>
          <w:szCs w:val="24"/>
        </w:rPr>
      </w:pPr>
      <w:r w:rsidRPr="009B7F4B">
        <w:rPr>
          <w:rFonts w:eastAsia="Times New Roman" w:cstheme="minorHAnsi"/>
          <w:sz w:val="24"/>
          <w:szCs w:val="24"/>
        </w:rPr>
        <w:t xml:space="preserve">Soil and water conservation districts were established </w:t>
      </w:r>
      <w:r w:rsidR="1C494884" w:rsidRPr="009B7F4B">
        <w:rPr>
          <w:rFonts w:eastAsia="Times New Roman" w:cstheme="minorHAnsi"/>
          <w:sz w:val="24"/>
          <w:szCs w:val="24"/>
        </w:rPr>
        <w:t xml:space="preserve">in </w:t>
      </w:r>
      <w:r w:rsidR="20D200C9" w:rsidRPr="009B7F4B">
        <w:rPr>
          <w:rFonts w:eastAsia="Times New Roman" w:cstheme="minorHAnsi"/>
          <w:sz w:val="24"/>
          <w:szCs w:val="24"/>
        </w:rPr>
        <w:t xml:space="preserve">the </w:t>
      </w:r>
      <w:r w:rsidR="1AFB1C12" w:rsidRPr="009B7F4B">
        <w:rPr>
          <w:rFonts w:eastAsia="Times New Roman" w:cstheme="minorHAnsi"/>
          <w:sz w:val="24"/>
          <w:szCs w:val="24"/>
        </w:rPr>
        <w:t>1930s</w:t>
      </w:r>
      <w:r w:rsidR="69A4F998" w:rsidRPr="009B7F4B">
        <w:rPr>
          <w:rFonts w:eastAsia="Times New Roman" w:cstheme="minorHAnsi"/>
          <w:sz w:val="24"/>
          <w:szCs w:val="24"/>
        </w:rPr>
        <w:t xml:space="preserve"> after</w:t>
      </w:r>
      <w:r w:rsidR="221A593B" w:rsidRPr="009B7F4B">
        <w:rPr>
          <w:rFonts w:eastAsia="Times New Roman" w:cstheme="minorHAnsi"/>
          <w:sz w:val="24"/>
          <w:szCs w:val="24"/>
        </w:rPr>
        <w:t xml:space="preserve"> approximately 35 million acres of formerly cultivated land were destroyed for crop production </w:t>
      </w:r>
      <w:r w:rsidR="2F5C02C0" w:rsidRPr="009B7F4B">
        <w:rPr>
          <w:rFonts w:eastAsia="Times New Roman" w:cstheme="minorHAnsi"/>
          <w:sz w:val="24"/>
          <w:szCs w:val="24"/>
        </w:rPr>
        <w:t>because of</w:t>
      </w:r>
      <w:r w:rsidR="221A593B" w:rsidRPr="009B7F4B">
        <w:rPr>
          <w:rFonts w:eastAsia="Times New Roman" w:cstheme="minorHAnsi"/>
          <w:sz w:val="24"/>
          <w:szCs w:val="24"/>
        </w:rPr>
        <w:t xml:space="preserve"> poor land management practices. SWCDs </w:t>
      </w:r>
      <w:r w:rsidRPr="009B7F4B">
        <w:rPr>
          <w:rFonts w:eastAsia="Times New Roman" w:cstheme="minorHAnsi"/>
          <w:sz w:val="24"/>
          <w:szCs w:val="24"/>
        </w:rPr>
        <w:t>develop programs t</w:t>
      </w:r>
      <w:r w:rsidR="2EDDBFDE" w:rsidRPr="009B7F4B">
        <w:rPr>
          <w:rFonts w:eastAsia="Times New Roman" w:cstheme="minorHAnsi"/>
          <w:sz w:val="24"/>
          <w:szCs w:val="24"/>
        </w:rPr>
        <w:t>hat</w:t>
      </w:r>
      <w:r w:rsidRPr="009B7F4B">
        <w:rPr>
          <w:rFonts w:eastAsia="Times New Roman" w:cstheme="minorHAnsi"/>
          <w:sz w:val="24"/>
          <w:szCs w:val="24"/>
        </w:rPr>
        <w:t xml:space="preserve"> conserve soil resources, control and prevent soil erosion, prevent floods, and conserve, develop, utilize and dispose of water</w:t>
      </w:r>
      <w:r w:rsidR="38FD403F" w:rsidRPr="009B7F4B">
        <w:rPr>
          <w:rFonts w:eastAsia="Times New Roman" w:cstheme="minorHAnsi"/>
          <w:sz w:val="24"/>
          <w:szCs w:val="24"/>
        </w:rPr>
        <w:t xml:space="preserve">. </w:t>
      </w:r>
    </w:p>
    <w:p w14:paraId="182FEB00" w14:textId="77777777" w:rsidR="00360509" w:rsidRDefault="00360509" w:rsidP="008300D9">
      <w:pPr>
        <w:spacing w:after="0" w:line="22" w:lineRule="atLeast"/>
        <w:rPr>
          <w:rFonts w:eastAsia="Times New Roman" w:cstheme="minorHAnsi"/>
          <w:sz w:val="24"/>
          <w:szCs w:val="24"/>
        </w:rPr>
      </w:pPr>
    </w:p>
    <w:p w14:paraId="7F0B96B2" w14:textId="14298715" w:rsidR="62A18D1E" w:rsidRPr="009B7F4B" w:rsidRDefault="416BB82A" w:rsidP="008300D9">
      <w:pPr>
        <w:spacing w:after="0" w:line="22" w:lineRule="atLeast"/>
        <w:rPr>
          <w:rFonts w:eastAsia="Times New Roman" w:cstheme="minorHAnsi"/>
          <w:sz w:val="24"/>
          <w:szCs w:val="24"/>
        </w:rPr>
      </w:pPr>
      <w:r w:rsidRPr="009B7F4B">
        <w:rPr>
          <w:rFonts w:eastAsia="Times New Roman" w:cstheme="minorHAnsi"/>
          <w:sz w:val="24"/>
          <w:szCs w:val="24"/>
        </w:rPr>
        <w:t xml:space="preserve">Learn about all the </w:t>
      </w:r>
      <w:r w:rsidRPr="009B7F4B">
        <w:rPr>
          <w:rFonts w:eastAsia="Times New Roman" w:cstheme="minorHAnsi"/>
          <w:sz w:val="24"/>
          <w:szCs w:val="24"/>
          <w:highlight w:val="yellow"/>
        </w:rPr>
        <w:t>______</w:t>
      </w:r>
      <w:r w:rsidRPr="009B7F4B">
        <w:rPr>
          <w:rFonts w:eastAsia="Times New Roman" w:cstheme="minorHAnsi"/>
          <w:sz w:val="24"/>
          <w:szCs w:val="24"/>
        </w:rPr>
        <w:t xml:space="preserve"> Soil and Water Conservation District’s programs and resources at </w:t>
      </w:r>
      <w:r w:rsidRPr="00995912">
        <w:rPr>
          <w:rFonts w:eastAsia="Times New Roman" w:cstheme="minorHAnsi"/>
          <w:sz w:val="24"/>
          <w:szCs w:val="24"/>
          <w:highlight w:val="yellow"/>
        </w:rPr>
        <w:t>[website].</w:t>
      </w:r>
    </w:p>
    <w:p w14:paraId="3C1BFBAD" w14:textId="35093015" w:rsidR="3C4F48BB" w:rsidRDefault="416BB82A" w:rsidP="008300D9">
      <w:pPr>
        <w:spacing w:after="0" w:line="22" w:lineRule="atLeast"/>
        <w:jc w:val="center"/>
        <w:rPr>
          <w:rFonts w:eastAsia="Times New Roman" w:cstheme="minorHAnsi"/>
          <w:sz w:val="24"/>
          <w:szCs w:val="24"/>
        </w:rPr>
      </w:pPr>
      <w:r w:rsidRPr="009B7F4B">
        <w:rPr>
          <w:rFonts w:eastAsia="Times New Roman" w:cstheme="minorHAnsi"/>
          <w:sz w:val="24"/>
          <w:szCs w:val="24"/>
        </w:rPr>
        <w:t>###</w:t>
      </w:r>
    </w:p>
    <w:p w14:paraId="7E903849" w14:textId="77777777" w:rsidR="004F685A" w:rsidRPr="009B7F4B" w:rsidRDefault="004F685A" w:rsidP="008300D9">
      <w:pPr>
        <w:spacing w:after="0" w:line="22" w:lineRule="atLeast"/>
        <w:jc w:val="center"/>
        <w:rPr>
          <w:rFonts w:eastAsia="Times New Roman" w:cstheme="minorHAnsi"/>
          <w:sz w:val="24"/>
          <w:szCs w:val="24"/>
        </w:rPr>
      </w:pPr>
    </w:p>
    <w:p w14:paraId="0A29ABE8" w14:textId="77777777" w:rsidR="00780C3D" w:rsidRDefault="00780C3D" w:rsidP="008300D9">
      <w:pPr>
        <w:spacing w:after="0" w:line="22" w:lineRule="atLeast"/>
        <w:rPr>
          <w:rFonts w:eastAsia="Arial" w:cstheme="minorHAnsi"/>
          <w:b/>
          <w:bCs/>
          <w:sz w:val="24"/>
          <w:szCs w:val="24"/>
        </w:rPr>
      </w:pPr>
    </w:p>
    <w:p w14:paraId="55D5BAA3" w14:textId="568A13E2" w:rsidR="2A3C7AA0" w:rsidRPr="00E046C1" w:rsidRDefault="2A3C7AA0" w:rsidP="008300D9">
      <w:pPr>
        <w:spacing w:after="0" w:line="22" w:lineRule="atLeast"/>
        <w:rPr>
          <w:rFonts w:eastAsia="Arial" w:cstheme="minorHAnsi"/>
          <w:b/>
          <w:bCs/>
          <w:sz w:val="24"/>
          <w:szCs w:val="24"/>
        </w:rPr>
      </w:pPr>
      <w:r w:rsidRPr="00E046C1">
        <w:rPr>
          <w:rFonts w:eastAsia="Arial" w:cstheme="minorHAnsi"/>
          <w:b/>
          <w:bCs/>
          <w:sz w:val="24"/>
          <w:szCs w:val="24"/>
        </w:rPr>
        <w:t>Optional Content:</w:t>
      </w:r>
    </w:p>
    <w:p w14:paraId="18BD9A6A" w14:textId="69B609EE" w:rsidR="54F381E5" w:rsidRPr="00E046C1" w:rsidRDefault="54F381E5" w:rsidP="00360509">
      <w:pPr>
        <w:spacing w:after="0" w:line="22" w:lineRule="atLeast"/>
        <w:ind w:left="720"/>
        <w:rPr>
          <w:rFonts w:eastAsia="Arial" w:cstheme="minorHAnsi"/>
          <w:sz w:val="24"/>
          <w:szCs w:val="24"/>
        </w:rPr>
      </w:pPr>
      <w:r w:rsidRPr="00E046C1">
        <w:rPr>
          <w:rFonts w:eastAsia="Arial" w:cstheme="minorHAnsi"/>
          <w:b/>
          <w:bCs/>
          <w:sz w:val="24"/>
          <w:szCs w:val="24"/>
        </w:rPr>
        <w:t xml:space="preserve">1. </w:t>
      </w:r>
      <w:r w:rsidR="2A3C7AA0" w:rsidRPr="00E046C1">
        <w:rPr>
          <w:rFonts w:eastAsia="Arial" w:cstheme="minorHAnsi"/>
          <w:b/>
          <w:bCs/>
          <w:sz w:val="24"/>
          <w:szCs w:val="24"/>
        </w:rPr>
        <w:t>A quote from a farmer</w:t>
      </w:r>
      <w:r w:rsidR="56B600E9" w:rsidRPr="00E046C1">
        <w:rPr>
          <w:rFonts w:eastAsia="Arial" w:cstheme="minorHAnsi"/>
          <w:b/>
          <w:bCs/>
          <w:sz w:val="24"/>
          <w:szCs w:val="24"/>
        </w:rPr>
        <w:t xml:space="preserve">: </w:t>
      </w:r>
      <w:r w:rsidR="2A3C7AA0" w:rsidRPr="00E046C1">
        <w:rPr>
          <w:rFonts w:eastAsia="Arial" w:cstheme="minorHAnsi"/>
          <w:sz w:val="24"/>
          <w:szCs w:val="24"/>
        </w:rPr>
        <w:t>2-3 sentences saying how he or she benefitted from VACS. Be sure to get permission from the farmer to use his or her name</w:t>
      </w:r>
      <w:r w:rsidR="5E251EF2" w:rsidRPr="00E046C1">
        <w:rPr>
          <w:rFonts w:eastAsia="Arial" w:cstheme="minorHAnsi"/>
          <w:sz w:val="24"/>
          <w:szCs w:val="24"/>
        </w:rPr>
        <w:t xml:space="preserve"> in a press release.</w:t>
      </w:r>
    </w:p>
    <w:p w14:paraId="02277DFD" w14:textId="77777777" w:rsidR="008300D9" w:rsidRPr="00E046C1" w:rsidRDefault="008300D9" w:rsidP="00360509">
      <w:pPr>
        <w:spacing w:after="0" w:line="22" w:lineRule="atLeast"/>
        <w:ind w:left="720"/>
        <w:rPr>
          <w:rFonts w:eastAsia="Arial" w:cstheme="minorHAnsi"/>
          <w:sz w:val="24"/>
          <w:szCs w:val="24"/>
        </w:rPr>
      </w:pPr>
    </w:p>
    <w:p w14:paraId="128A47BE" w14:textId="7BDE10E1" w:rsidR="36087382" w:rsidRPr="00E046C1" w:rsidRDefault="5B9E4F14" w:rsidP="00360509">
      <w:pPr>
        <w:spacing w:after="0" w:line="22" w:lineRule="atLeast"/>
        <w:ind w:left="720"/>
        <w:rPr>
          <w:rFonts w:eastAsia="Times New Roman" w:cstheme="minorHAnsi"/>
          <w:sz w:val="24"/>
          <w:szCs w:val="24"/>
        </w:rPr>
      </w:pPr>
      <w:r w:rsidRPr="00E046C1">
        <w:rPr>
          <w:rFonts w:eastAsia="Arial" w:cstheme="minorHAnsi"/>
          <w:b/>
          <w:bCs/>
          <w:sz w:val="24"/>
          <w:szCs w:val="24"/>
        </w:rPr>
        <w:t>2. Whole Farm Approach:</w:t>
      </w:r>
      <w:r w:rsidRPr="00E046C1">
        <w:rPr>
          <w:rFonts w:eastAsia="Arial" w:cstheme="minorHAnsi"/>
          <w:sz w:val="24"/>
          <w:szCs w:val="24"/>
        </w:rPr>
        <w:t xml:space="preserve"> </w:t>
      </w:r>
      <w:r w:rsidR="3EBC1E25" w:rsidRPr="00E046C1">
        <w:rPr>
          <w:rFonts w:eastAsia="Arial" w:cstheme="minorHAnsi"/>
          <w:sz w:val="24"/>
          <w:szCs w:val="24"/>
        </w:rPr>
        <w:t xml:space="preserve">If your district participates in the Whole Farm Approach, </w:t>
      </w:r>
      <w:r w:rsidR="6CE21B84" w:rsidRPr="00E046C1">
        <w:rPr>
          <w:rFonts w:eastAsia="Arial" w:cstheme="minorHAnsi"/>
          <w:sz w:val="24"/>
          <w:szCs w:val="24"/>
        </w:rPr>
        <w:t xml:space="preserve">that can be a big plus for your release — and your farmers! </w:t>
      </w:r>
      <w:r w:rsidR="2712554A" w:rsidRPr="00E046C1">
        <w:rPr>
          <w:rFonts w:eastAsia="Arial" w:cstheme="minorHAnsi"/>
          <w:sz w:val="24"/>
          <w:szCs w:val="24"/>
        </w:rPr>
        <w:t>This one-sentence paragraph can say</w:t>
      </w:r>
      <w:r w:rsidR="6675EAE5" w:rsidRPr="00E046C1">
        <w:rPr>
          <w:rFonts w:eastAsia="Arial" w:cstheme="minorHAnsi"/>
          <w:sz w:val="24"/>
          <w:szCs w:val="24"/>
        </w:rPr>
        <w:t>:</w:t>
      </w:r>
      <w:r w:rsidR="2712554A" w:rsidRPr="00E046C1">
        <w:rPr>
          <w:rFonts w:eastAsia="Times New Roman" w:cstheme="minorHAnsi"/>
          <w:sz w:val="24"/>
          <w:szCs w:val="24"/>
        </w:rPr>
        <w:t xml:space="preserve"> </w:t>
      </w:r>
    </w:p>
    <w:p w14:paraId="4F8AA004" w14:textId="77777777" w:rsidR="00360509" w:rsidRPr="00E046C1" w:rsidRDefault="00360509" w:rsidP="00360509">
      <w:pPr>
        <w:spacing w:after="0" w:line="22" w:lineRule="atLeast"/>
        <w:ind w:left="720"/>
        <w:rPr>
          <w:rFonts w:eastAsia="Times New Roman" w:cstheme="minorHAnsi"/>
          <w:sz w:val="24"/>
          <w:szCs w:val="24"/>
        </w:rPr>
      </w:pPr>
    </w:p>
    <w:p w14:paraId="1950112B" w14:textId="2A27AFA9" w:rsidR="35C79B75" w:rsidRDefault="2712554A" w:rsidP="00360509">
      <w:pPr>
        <w:spacing w:after="0" w:line="22" w:lineRule="atLeast"/>
        <w:ind w:left="720"/>
        <w:rPr>
          <w:rFonts w:eastAsia="Times New Roman" w:cstheme="minorHAnsi"/>
          <w:sz w:val="24"/>
          <w:szCs w:val="24"/>
        </w:rPr>
      </w:pPr>
      <w:r w:rsidRPr="00E046C1">
        <w:rPr>
          <w:rFonts w:eastAsia="Times New Roman" w:cstheme="minorHAnsi"/>
          <w:sz w:val="24"/>
          <w:szCs w:val="24"/>
        </w:rPr>
        <w:t>“</w:t>
      </w:r>
      <w:r w:rsidRPr="00E046C1">
        <w:rPr>
          <w:rFonts w:eastAsia="Times New Roman" w:cstheme="minorHAnsi"/>
          <w:sz w:val="24"/>
          <w:szCs w:val="24"/>
          <w:highlight w:val="yellow"/>
        </w:rPr>
        <w:t xml:space="preserve">The ________ Soil and Water Conservation District </w:t>
      </w:r>
      <w:r w:rsidRPr="00E046C1">
        <w:rPr>
          <w:rFonts w:eastAsia="Times New Roman" w:cstheme="minorHAnsi"/>
          <w:sz w:val="24"/>
          <w:szCs w:val="24"/>
        </w:rPr>
        <w:t xml:space="preserve">participates in the popular Whole Farm Approach, which </w:t>
      </w:r>
      <w:r w:rsidR="23D41D57" w:rsidRPr="00E046C1">
        <w:rPr>
          <w:rFonts w:eastAsia="Times New Roman" w:cstheme="minorHAnsi"/>
          <w:sz w:val="24"/>
          <w:szCs w:val="24"/>
        </w:rPr>
        <w:t>lets</w:t>
      </w:r>
      <w:r w:rsidRPr="00E046C1">
        <w:rPr>
          <w:rFonts w:eastAsia="Times New Roman" w:cstheme="minorHAnsi"/>
          <w:sz w:val="24"/>
          <w:szCs w:val="24"/>
        </w:rPr>
        <w:t xml:space="preserve"> </w:t>
      </w:r>
      <w:r w:rsidR="1FBDFDE2" w:rsidRPr="00E046C1">
        <w:rPr>
          <w:rFonts w:eastAsia="Times New Roman" w:cstheme="minorHAnsi"/>
          <w:sz w:val="24"/>
          <w:szCs w:val="24"/>
        </w:rPr>
        <w:t xml:space="preserve">a </w:t>
      </w:r>
      <w:r w:rsidRPr="00E046C1">
        <w:rPr>
          <w:rFonts w:eastAsia="Times New Roman" w:cstheme="minorHAnsi"/>
          <w:sz w:val="24"/>
          <w:szCs w:val="24"/>
        </w:rPr>
        <w:t xml:space="preserve">farmer submit just one cost-share application to cover multiple nutrient management or cover crop practices, on as much acreage as desired.” </w:t>
      </w:r>
    </w:p>
    <w:p w14:paraId="46905278" w14:textId="77777777" w:rsidR="00A9559D" w:rsidRDefault="00A9559D" w:rsidP="00A9559D">
      <w:pPr>
        <w:spacing w:after="0" w:line="22" w:lineRule="atLeast"/>
        <w:rPr>
          <w:rFonts w:eastAsia="Times New Roman" w:cstheme="minorHAnsi"/>
          <w:sz w:val="24"/>
          <w:szCs w:val="24"/>
        </w:rPr>
      </w:pPr>
    </w:p>
    <w:p w14:paraId="6BDED70F" w14:textId="77777777" w:rsidR="00A9559D" w:rsidRDefault="00A9559D" w:rsidP="00A9559D">
      <w:pPr>
        <w:spacing w:after="0"/>
        <w:jc w:val="center"/>
      </w:pPr>
    </w:p>
    <w:p w14:paraId="08C20A5C" w14:textId="77777777" w:rsidR="005608F9" w:rsidRDefault="005608F9" w:rsidP="00A9559D">
      <w:pPr>
        <w:spacing w:after="0"/>
        <w:jc w:val="center"/>
      </w:pPr>
    </w:p>
    <w:p w14:paraId="797694C9" w14:textId="77777777" w:rsidR="005608F9" w:rsidRDefault="005608F9" w:rsidP="00A9559D">
      <w:pPr>
        <w:spacing w:after="0"/>
        <w:jc w:val="center"/>
      </w:pPr>
    </w:p>
    <w:p w14:paraId="33760D86" w14:textId="77777777" w:rsidR="005608F9" w:rsidRDefault="005608F9" w:rsidP="00A9559D">
      <w:pPr>
        <w:spacing w:after="0"/>
        <w:jc w:val="center"/>
      </w:pPr>
    </w:p>
    <w:p w14:paraId="1B610EBE" w14:textId="77777777" w:rsidR="005608F9" w:rsidRDefault="005608F9" w:rsidP="00A9559D">
      <w:pPr>
        <w:spacing w:after="0"/>
        <w:jc w:val="center"/>
      </w:pPr>
    </w:p>
    <w:p w14:paraId="2EBF5352" w14:textId="77777777" w:rsidR="005608F9" w:rsidRDefault="005608F9" w:rsidP="00A9559D">
      <w:pPr>
        <w:spacing w:after="0"/>
        <w:jc w:val="center"/>
      </w:pPr>
    </w:p>
    <w:p w14:paraId="0BED02B9" w14:textId="77777777" w:rsidR="005608F9" w:rsidRDefault="005608F9" w:rsidP="00A9559D">
      <w:pPr>
        <w:spacing w:after="0"/>
        <w:jc w:val="center"/>
      </w:pPr>
    </w:p>
    <w:p w14:paraId="5C23D224" w14:textId="77777777" w:rsidR="005608F9" w:rsidRDefault="005608F9" w:rsidP="00A9559D">
      <w:pPr>
        <w:spacing w:after="0"/>
        <w:jc w:val="center"/>
      </w:pPr>
    </w:p>
    <w:p w14:paraId="5EED400D" w14:textId="77777777" w:rsidR="00A9559D" w:rsidRPr="005F6B9A" w:rsidRDefault="00A9559D" w:rsidP="00A9559D">
      <w:pPr>
        <w:spacing w:after="0"/>
        <w:jc w:val="center"/>
        <w:rPr>
          <w:sz w:val="24"/>
          <w:szCs w:val="24"/>
        </w:rPr>
      </w:pPr>
      <w:r w:rsidRPr="005F6B9A">
        <w:rPr>
          <w:sz w:val="24"/>
          <w:szCs w:val="24"/>
        </w:rPr>
        <w:t>---</w:t>
      </w:r>
    </w:p>
    <w:p w14:paraId="605D06E8" w14:textId="758F516E" w:rsidR="00A9559D" w:rsidRPr="000548C7" w:rsidRDefault="00A9559D" w:rsidP="000548C7">
      <w:pPr>
        <w:pStyle w:val="Footer"/>
        <w:rPr>
          <w:i/>
          <w:iCs/>
          <w:sz w:val="24"/>
          <w:szCs w:val="24"/>
        </w:rPr>
      </w:pPr>
      <w:r w:rsidRPr="005F6B9A">
        <w:rPr>
          <w:i/>
          <w:iCs/>
          <w:sz w:val="24"/>
          <w:szCs w:val="24"/>
        </w:rPr>
        <w:t xml:space="preserve">Head to </w:t>
      </w:r>
      <w:hyperlink r:id="rId9" w:history="1">
        <w:r w:rsidRPr="005F6B9A">
          <w:rPr>
            <w:rStyle w:val="Hyperlink"/>
            <w:b/>
            <w:bCs/>
            <w:i/>
            <w:iCs/>
            <w:sz w:val="24"/>
            <w:szCs w:val="24"/>
          </w:rPr>
          <w:t>DCR’s Agricultural Cost-Share Marketing Toolkit</w:t>
        </w:r>
      </w:hyperlink>
      <w:r w:rsidRPr="005F6B9A">
        <w:rPr>
          <w:i/>
          <w:iCs/>
          <w:sz w:val="24"/>
          <w:szCs w:val="24"/>
        </w:rPr>
        <w:t xml:space="preserve"> for customizable logos, flyers, photos and other assets designed to help districts market VACS. Questions or requests? Email </w:t>
      </w:r>
      <w:hyperlink r:id="rId10" w:history="1">
        <w:r w:rsidRPr="005F6B9A">
          <w:rPr>
            <w:rStyle w:val="Hyperlink"/>
            <w:i/>
            <w:iCs/>
            <w:sz w:val="24"/>
            <w:szCs w:val="24"/>
          </w:rPr>
          <w:t>pcmo@dcr.virginia.gov</w:t>
        </w:r>
      </w:hyperlink>
      <w:r w:rsidRPr="005F6B9A">
        <w:rPr>
          <w:i/>
          <w:iCs/>
          <w:sz w:val="24"/>
          <w:szCs w:val="24"/>
        </w:rPr>
        <w:t>.</w:t>
      </w:r>
    </w:p>
    <w:sectPr w:rsidR="00A9559D" w:rsidRPr="0005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BA769"/>
    <w:multiLevelType w:val="hybridMultilevel"/>
    <w:tmpl w:val="E7682556"/>
    <w:lvl w:ilvl="0" w:tplc="B70CC912">
      <w:start w:val="1"/>
      <w:numFmt w:val="bullet"/>
      <w:lvlText w:val=""/>
      <w:lvlJc w:val="left"/>
      <w:pPr>
        <w:ind w:left="720" w:hanging="360"/>
      </w:pPr>
      <w:rPr>
        <w:rFonts w:ascii="Symbol" w:hAnsi="Symbol" w:hint="default"/>
      </w:rPr>
    </w:lvl>
    <w:lvl w:ilvl="1" w:tplc="752C9C48">
      <w:start w:val="1"/>
      <w:numFmt w:val="bullet"/>
      <w:lvlText w:val="o"/>
      <w:lvlJc w:val="left"/>
      <w:pPr>
        <w:ind w:left="1440" w:hanging="360"/>
      </w:pPr>
      <w:rPr>
        <w:rFonts w:ascii="Courier New" w:hAnsi="Courier New" w:hint="default"/>
      </w:rPr>
    </w:lvl>
    <w:lvl w:ilvl="2" w:tplc="FD88FB3A">
      <w:start w:val="1"/>
      <w:numFmt w:val="bullet"/>
      <w:lvlText w:val=""/>
      <w:lvlJc w:val="left"/>
      <w:pPr>
        <w:ind w:left="2160" w:hanging="360"/>
      </w:pPr>
      <w:rPr>
        <w:rFonts w:ascii="Wingdings" w:hAnsi="Wingdings" w:hint="default"/>
      </w:rPr>
    </w:lvl>
    <w:lvl w:ilvl="3" w:tplc="A204DC0A">
      <w:start w:val="1"/>
      <w:numFmt w:val="bullet"/>
      <w:lvlText w:val=""/>
      <w:lvlJc w:val="left"/>
      <w:pPr>
        <w:ind w:left="2880" w:hanging="360"/>
      </w:pPr>
      <w:rPr>
        <w:rFonts w:ascii="Symbol" w:hAnsi="Symbol" w:hint="default"/>
      </w:rPr>
    </w:lvl>
    <w:lvl w:ilvl="4" w:tplc="FAD0B82A">
      <w:start w:val="1"/>
      <w:numFmt w:val="bullet"/>
      <w:lvlText w:val="o"/>
      <w:lvlJc w:val="left"/>
      <w:pPr>
        <w:ind w:left="3600" w:hanging="360"/>
      </w:pPr>
      <w:rPr>
        <w:rFonts w:ascii="Courier New" w:hAnsi="Courier New" w:hint="default"/>
      </w:rPr>
    </w:lvl>
    <w:lvl w:ilvl="5" w:tplc="A2F059F0">
      <w:start w:val="1"/>
      <w:numFmt w:val="bullet"/>
      <w:lvlText w:val=""/>
      <w:lvlJc w:val="left"/>
      <w:pPr>
        <w:ind w:left="4320" w:hanging="360"/>
      </w:pPr>
      <w:rPr>
        <w:rFonts w:ascii="Wingdings" w:hAnsi="Wingdings" w:hint="default"/>
      </w:rPr>
    </w:lvl>
    <w:lvl w:ilvl="6" w:tplc="C1F0971E">
      <w:start w:val="1"/>
      <w:numFmt w:val="bullet"/>
      <w:lvlText w:val=""/>
      <w:lvlJc w:val="left"/>
      <w:pPr>
        <w:ind w:left="5040" w:hanging="360"/>
      </w:pPr>
      <w:rPr>
        <w:rFonts w:ascii="Symbol" w:hAnsi="Symbol" w:hint="default"/>
      </w:rPr>
    </w:lvl>
    <w:lvl w:ilvl="7" w:tplc="FF4819E6">
      <w:start w:val="1"/>
      <w:numFmt w:val="bullet"/>
      <w:lvlText w:val="o"/>
      <w:lvlJc w:val="left"/>
      <w:pPr>
        <w:ind w:left="5760" w:hanging="360"/>
      </w:pPr>
      <w:rPr>
        <w:rFonts w:ascii="Courier New" w:hAnsi="Courier New" w:hint="default"/>
      </w:rPr>
    </w:lvl>
    <w:lvl w:ilvl="8" w:tplc="0524A7DA">
      <w:start w:val="1"/>
      <w:numFmt w:val="bullet"/>
      <w:lvlText w:val=""/>
      <w:lvlJc w:val="left"/>
      <w:pPr>
        <w:ind w:left="6480" w:hanging="360"/>
      </w:pPr>
      <w:rPr>
        <w:rFonts w:ascii="Wingdings" w:hAnsi="Wingdings" w:hint="default"/>
      </w:rPr>
    </w:lvl>
  </w:abstractNum>
  <w:abstractNum w:abstractNumId="1" w15:restartNumberingAfterBreak="0">
    <w:nsid w:val="32F3E0DF"/>
    <w:multiLevelType w:val="hybridMultilevel"/>
    <w:tmpl w:val="52D8B6B4"/>
    <w:lvl w:ilvl="0" w:tplc="B40CC4A2">
      <w:start w:val="1"/>
      <w:numFmt w:val="bullet"/>
      <w:lvlText w:val=""/>
      <w:lvlJc w:val="left"/>
      <w:pPr>
        <w:ind w:left="720" w:hanging="360"/>
      </w:pPr>
      <w:rPr>
        <w:rFonts w:ascii="Symbol" w:hAnsi="Symbol" w:hint="default"/>
      </w:rPr>
    </w:lvl>
    <w:lvl w:ilvl="1" w:tplc="18D05380">
      <w:start w:val="1"/>
      <w:numFmt w:val="bullet"/>
      <w:lvlText w:val="o"/>
      <w:lvlJc w:val="left"/>
      <w:pPr>
        <w:ind w:left="1440" w:hanging="360"/>
      </w:pPr>
      <w:rPr>
        <w:rFonts w:ascii="Courier New" w:hAnsi="Courier New" w:hint="default"/>
      </w:rPr>
    </w:lvl>
    <w:lvl w:ilvl="2" w:tplc="BFC459D0">
      <w:start w:val="1"/>
      <w:numFmt w:val="bullet"/>
      <w:lvlText w:val=""/>
      <w:lvlJc w:val="left"/>
      <w:pPr>
        <w:ind w:left="2160" w:hanging="360"/>
      </w:pPr>
      <w:rPr>
        <w:rFonts w:ascii="Wingdings" w:hAnsi="Wingdings" w:hint="default"/>
      </w:rPr>
    </w:lvl>
    <w:lvl w:ilvl="3" w:tplc="D91248FA">
      <w:start w:val="1"/>
      <w:numFmt w:val="bullet"/>
      <w:lvlText w:val=""/>
      <w:lvlJc w:val="left"/>
      <w:pPr>
        <w:ind w:left="2880" w:hanging="360"/>
      </w:pPr>
      <w:rPr>
        <w:rFonts w:ascii="Symbol" w:hAnsi="Symbol" w:hint="default"/>
      </w:rPr>
    </w:lvl>
    <w:lvl w:ilvl="4" w:tplc="F70E846E">
      <w:start w:val="1"/>
      <w:numFmt w:val="bullet"/>
      <w:lvlText w:val="o"/>
      <w:lvlJc w:val="left"/>
      <w:pPr>
        <w:ind w:left="3600" w:hanging="360"/>
      </w:pPr>
      <w:rPr>
        <w:rFonts w:ascii="Courier New" w:hAnsi="Courier New" w:hint="default"/>
      </w:rPr>
    </w:lvl>
    <w:lvl w:ilvl="5" w:tplc="F1F4E426">
      <w:start w:val="1"/>
      <w:numFmt w:val="bullet"/>
      <w:lvlText w:val=""/>
      <w:lvlJc w:val="left"/>
      <w:pPr>
        <w:ind w:left="4320" w:hanging="360"/>
      </w:pPr>
      <w:rPr>
        <w:rFonts w:ascii="Wingdings" w:hAnsi="Wingdings" w:hint="default"/>
      </w:rPr>
    </w:lvl>
    <w:lvl w:ilvl="6" w:tplc="327E7D32">
      <w:start w:val="1"/>
      <w:numFmt w:val="bullet"/>
      <w:lvlText w:val=""/>
      <w:lvlJc w:val="left"/>
      <w:pPr>
        <w:ind w:left="5040" w:hanging="360"/>
      </w:pPr>
      <w:rPr>
        <w:rFonts w:ascii="Symbol" w:hAnsi="Symbol" w:hint="default"/>
      </w:rPr>
    </w:lvl>
    <w:lvl w:ilvl="7" w:tplc="8856DF10">
      <w:start w:val="1"/>
      <w:numFmt w:val="bullet"/>
      <w:lvlText w:val="o"/>
      <w:lvlJc w:val="left"/>
      <w:pPr>
        <w:ind w:left="5760" w:hanging="360"/>
      </w:pPr>
      <w:rPr>
        <w:rFonts w:ascii="Courier New" w:hAnsi="Courier New" w:hint="default"/>
      </w:rPr>
    </w:lvl>
    <w:lvl w:ilvl="8" w:tplc="2DE4E878">
      <w:start w:val="1"/>
      <w:numFmt w:val="bullet"/>
      <w:lvlText w:val=""/>
      <w:lvlJc w:val="left"/>
      <w:pPr>
        <w:ind w:left="6480" w:hanging="360"/>
      </w:pPr>
      <w:rPr>
        <w:rFonts w:ascii="Wingdings" w:hAnsi="Wingdings" w:hint="default"/>
      </w:rPr>
    </w:lvl>
  </w:abstractNum>
  <w:abstractNum w:abstractNumId="2" w15:restartNumberingAfterBreak="0">
    <w:nsid w:val="67F71249"/>
    <w:multiLevelType w:val="hybridMultilevel"/>
    <w:tmpl w:val="14B236C4"/>
    <w:lvl w:ilvl="0" w:tplc="4A0AD70E">
      <w:start w:val="1"/>
      <w:numFmt w:val="decimal"/>
      <w:lvlText w:val="%1."/>
      <w:lvlJc w:val="left"/>
      <w:pPr>
        <w:ind w:left="720" w:hanging="360"/>
      </w:pPr>
    </w:lvl>
    <w:lvl w:ilvl="1" w:tplc="DBAE5936">
      <w:start w:val="1"/>
      <w:numFmt w:val="lowerLetter"/>
      <w:lvlText w:val="%2."/>
      <w:lvlJc w:val="left"/>
      <w:pPr>
        <w:ind w:left="1440" w:hanging="360"/>
      </w:pPr>
    </w:lvl>
    <w:lvl w:ilvl="2" w:tplc="BEDC9678">
      <w:start w:val="1"/>
      <w:numFmt w:val="lowerRoman"/>
      <w:lvlText w:val="%3."/>
      <w:lvlJc w:val="right"/>
      <w:pPr>
        <w:ind w:left="2160" w:hanging="180"/>
      </w:pPr>
    </w:lvl>
    <w:lvl w:ilvl="3" w:tplc="18444E40">
      <w:start w:val="1"/>
      <w:numFmt w:val="decimal"/>
      <w:lvlText w:val="%4."/>
      <w:lvlJc w:val="left"/>
      <w:pPr>
        <w:ind w:left="2880" w:hanging="360"/>
      </w:pPr>
    </w:lvl>
    <w:lvl w:ilvl="4" w:tplc="646CE3DE">
      <w:start w:val="1"/>
      <w:numFmt w:val="lowerLetter"/>
      <w:lvlText w:val="%5."/>
      <w:lvlJc w:val="left"/>
      <w:pPr>
        <w:ind w:left="3600" w:hanging="360"/>
      </w:pPr>
    </w:lvl>
    <w:lvl w:ilvl="5" w:tplc="58A07D00">
      <w:start w:val="1"/>
      <w:numFmt w:val="lowerRoman"/>
      <w:lvlText w:val="%6."/>
      <w:lvlJc w:val="right"/>
      <w:pPr>
        <w:ind w:left="4320" w:hanging="180"/>
      </w:pPr>
    </w:lvl>
    <w:lvl w:ilvl="6" w:tplc="EFA08B7C">
      <w:start w:val="1"/>
      <w:numFmt w:val="decimal"/>
      <w:lvlText w:val="%7."/>
      <w:lvlJc w:val="left"/>
      <w:pPr>
        <w:ind w:left="5040" w:hanging="360"/>
      </w:pPr>
    </w:lvl>
    <w:lvl w:ilvl="7" w:tplc="9DAEAA82">
      <w:start w:val="1"/>
      <w:numFmt w:val="lowerLetter"/>
      <w:lvlText w:val="%8."/>
      <w:lvlJc w:val="left"/>
      <w:pPr>
        <w:ind w:left="5760" w:hanging="360"/>
      </w:pPr>
    </w:lvl>
    <w:lvl w:ilvl="8" w:tplc="D60C20D0">
      <w:start w:val="1"/>
      <w:numFmt w:val="lowerRoman"/>
      <w:lvlText w:val="%9."/>
      <w:lvlJc w:val="right"/>
      <w:pPr>
        <w:ind w:left="6480" w:hanging="180"/>
      </w:pPr>
    </w:lvl>
  </w:abstractNum>
  <w:num w:numId="1" w16cid:durableId="1948731588">
    <w:abstractNumId w:val="0"/>
  </w:num>
  <w:num w:numId="2" w16cid:durableId="1928615579">
    <w:abstractNumId w:val="2"/>
  </w:num>
  <w:num w:numId="3" w16cid:durableId="1830098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66F6A5"/>
    <w:rsid w:val="000548C7"/>
    <w:rsid w:val="000B65CD"/>
    <w:rsid w:val="000D7527"/>
    <w:rsid w:val="001E0097"/>
    <w:rsid w:val="002C5930"/>
    <w:rsid w:val="00360509"/>
    <w:rsid w:val="003639DC"/>
    <w:rsid w:val="003B7C9A"/>
    <w:rsid w:val="00484C08"/>
    <w:rsid w:val="004F40C5"/>
    <w:rsid w:val="004F685A"/>
    <w:rsid w:val="005608F9"/>
    <w:rsid w:val="0056149D"/>
    <w:rsid w:val="005F6B9A"/>
    <w:rsid w:val="00780C3D"/>
    <w:rsid w:val="008300D9"/>
    <w:rsid w:val="00847077"/>
    <w:rsid w:val="00995912"/>
    <w:rsid w:val="009B7F4B"/>
    <w:rsid w:val="009D437E"/>
    <w:rsid w:val="00A204E0"/>
    <w:rsid w:val="00A701EC"/>
    <w:rsid w:val="00A92945"/>
    <w:rsid w:val="00A9559D"/>
    <w:rsid w:val="00B02E01"/>
    <w:rsid w:val="00B444FF"/>
    <w:rsid w:val="00C4C83A"/>
    <w:rsid w:val="00D754CA"/>
    <w:rsid w:val="00E046C1"/>
    <w:rsid w:val="00EA3939"/>
    <w:rsid w:val="00EE5DEC"/>
    <w:rsid w:val="00F6535A"/>
    <w:rsid w:val="019B8AB7"/>
    <w:rsid w:val="01B1D67A"/>
    <w:rsid w:val="01F8F5E5"/>
    <w:rsid w:val="028A5361"/>
    <w:rsid w:val="02C7AC41"/>
    <w:rsid w:val="031A9C4E"/>
    <w:rsid w:val="033C0F62"/>
    <w:rsid w:val="0365CA51"/>
    <w:rsid w:val="0387F514"/>
    <w:rsid w:val="03906757"/>
    <w:rsid w:val="042B61A2"/>
    <w:rsid w:val="044A13FD"/>
    <w:rsid w:val="0460239E"/>
    <w:rsid w:val="04637CA2"/>
    <w:rsid w:val="049ABF27"/>
    <w:rsid w:val="04C12FD1"/>
    <w:rsid w:val="05185631"/>
    <w:rsid w:val="05205929"/>
    <w:rsid w:val="0523C575"/>
    <w:rsid w:val="058334CB"/>
    <w:rsid w:val="058A7D5B"/>
    <w:rsid w:val="05FF4D03"/>
    <w:rsid w:val="065D0032"/>
    <w:rsid w:val="072BA11B"/>
    <w:rsid w:val="0751FD94"/>
    <w:rsid w:val="079B1D64"/>
    <w:rsid w:val="07CCA755"/>
    <w:rsid w:val="07F8D093"/>
    <w:rsid w:val="085FFFF5"/>
    <w:rsid w:val="086B8C40"/>
    <w:rsid w:val="0899778B"/>
    <w:rsid w:val="08A90867"/>
    <w:rsid w:val="094A4247"/>
    <w:rsid w:val="0AEB8C74"/>
    <w:rsid w:val="0B9306F9"/>
    <w:rsid w:val="0B97DA31"/>
    <w:rsid w:val="0D3EB814"/>
    <w:rsid w:val="0DAB0EC6"/>
    <w:rsid w:val="0DCE8808"/>
    <w:rsid w:val="0DFF4586"/>
    <w:rsid w:val="0E01DE79"/>
    <w:rsid w:val="0E124C6E"/>
    <w:rsid w:val="0E2DEE18"/>
    <w:rsid w:val="0E770750"/>
    <w:rsid w:val="0EBAD068"/>
    <w:rsid w:val="0EF34C86"/>
    <w:rsid w:val="0F4F2195"/>
    <w:rsid w:val="0F5CA908"/>
    <w:rsid w:val="111CFA46"/>
    <w:rsid w:val="12ABD3E0"/>
    <w:rsid w:val="134A5255"/>
    <w:rsid w:val="137577B5"/>
    <w:rsid w:val="138EC189"/>
    <w:rsid w:val="13A9731F"/>
    <w:rsid w:val="1437F07D"/>
    <w:rsid w:val="14C28E95"/>
    <w:rsid w:val="154C59DB"/>
    <w:rsid w:val="15540348"/>
    <w:rsid w:val="159036A8"/>
    <w:rsid w:val="1600E5D7"/>
    <w:rsid w:val="160D90D8"/>
    <w:rsid w:val="16997F2D"/>
    <w:rsid w:val="16A07310"/>
    <w:rsid w:val="171067CD"/>
    <w:rsid w:val="17E307D3"/>
    <w:rsid w:val="17FC4F87"/>
    <w:rsid w:val="183D9784"/>
    <w:rsid w:val="18520542"/>
    <w:rsid w:val="196D51FD"/>
    <w:rsid w:val="19C67CD1"/>
    <w:rsid w:val="1A2D172C"/>
    <w:rsid w:val="1A3BA6DA"/>
    <w:rsid w:val="1AAF0A4D"/>
    <w:rsid w:val="1AFB1C12"/>
    <w:rsid w:val="1B5D4511"/>
    <w:rsid w:val="1B6AA40F"/>
    <w:rsid w:val="1C3053FE"/>
    <w:rsid w:val="1C494884"/>
    <w:rsid w:val="1CABF8EF"/>
    <w:rsid w:val="1D39C6FE"/>
    <w:rsid w:val="1D60CCD9"/>
    <w:rsid w:val="1DE0E993"/>
    <w:rsid w:val="1DE6AB0F"/>
    <w:rsid w:val="1DFC914D"/>
    <w:rsid w:val="1EA40470"/>
    <w:rsid w:val="1EECF88C"/>
    <w:rsid w:val="1EF7C444"/>
    <w:rsid w:val="1F05419A"/>
    <w:rsid w:val="1F1463DE"/>
    <w:rsid w:val="1FBDFDE2"/>
    <w:rsid w:val="1FBE5CB4"/>
    <w:rsid w:val="208B10A2"/>
    <w:rsid w:val="20A7FFEA"/>
    <w:rsid w:val="20D200C9"/>
    <w:rsid w:val="21197466"/>
    <w:rsid w:val="2157908B"/>
    <w:rsid w:val="221A593B"/>
    <w:rsid w:val="221BC482"/>
    <w:rsid w:val="2340EBA2"/>
    <w:rsid w:val="236514B4"/>
    <w:rsid w:val="2374FD67"/>
    <w:rsid w:val="23B794E3"/>
    <w:rsid w:val="23D41D57"/>
    <w:rsid w:val="249A317F"/>
    <w:rsid w:val="267475CA"/>
    <w:rsid w:val="2712554A"/>
    <w:rsid w:val="271EFD7B"/>
    <w:rsid w:val="28A9ED14"/>
    <w:rsid w:val="2A1353B4"/>
    <w:rsid w:val="2A1D943A"/>
    <w:rsid w:val="2A3C7AA0"/>
    <w:rsid w:val="2AA30563"/>
    <w:rsid w:val="2AA6443E"/>
    <w:rsid w:val="2BD503AF"/>
    <w:rsid w:val="2BEA9061"/>
    <w:rsid w:val="2C28D414"/>
    <w:rsid w:val="2E0FD2C7"/>
    <w:rsid w:val="2E1652C1"/>
    <w:rsid w:val="2E5702E6"/>
    <w:rsid w:val="2EDDBFDE"/>
    <w:rsid w:val="2EEB8D1A"/>
    <w:rsid w:val="2F192E98"/>
    <w:rsid w:val="2F5C02C0"/>
    <w:rsid w:val="2FFE9231"/>
    <w:rsid w:val="3001AB01"/>
    <w:rsid w:val="30878AC2"/>
    <w:rsid w:val="309AED20"/>
    <w:rsid w:val="313C5D21"/>
    <w:rsid w:val="3328AB34"/>
    <w:rsid w:val="33D5A633"/>
    <w:rsid w:val="341E36FC"/>
    <w:rsid w:val="342308CB"/>
    <w:rsid w:val="3473FDE3"/>
    <w:rsid w:val="3486223B"/>
    <w:rsid w:val="34B1280F"/>
    <w:rsid w:val="3531202D"/>
    <w:rsid w:val="3553C01E"/>
    <w:rsid w:val="35B93E2B"/>
    <w:rsid w:val="35C79B75"/>
    <w:rsid w:val="35E8F6E5"/>
    <w:rsid w:val="36087382"/>
    <w:rsid w:val="3642495E"/>
    <w:rsid w:val="364CE16A"/>
    <w:rsid w:val="367582C9"/>
    <w:rsid w:val="36CED8E8"/>
    <w:rsid w:val="370B0CEC"/>
    <w:rsid w:val="37357816"/>
    <w:rsid w:val="3781F3AC"/>
    <w:rsid w:val="37A6EA62"/>
    <w:rsid w:val="3828E87B"/>
    <w:rsid w:val="388442EA"/>
    <w:rsid w:val="38C010DE"/>
    <w:rsid w:val="38ECDF55"/>
    <w:rsid w:val="38FD403F"/>
    <w:rsid w:val="392B0D67"/>
    <w:rsid w:val="393473FF"/>
    <w:rsid w:val="3945AED6"/>
    <w:rsid w:val="39A22001"/>
    <w:rsid w:val="3A0E09C2"/>
    <w:rsid w:val="3A36DBDB"/>
    <w:rsid w:val="3A74AF8D"/>
    <w:rsid w:val="3B43539C"/>
    <w:rsid w:val="3B88F64F"/>
    <w:rsid w:val="3B8DA09B"/>
    <w:rsid w:val="3BD9AA0E"/>
    <w:rsid w:val="3C4F48BB"/>
    <w:rsid w:val="3C5564CF"/>
    <w:rsid w:val="3D2BFCDB"/>
    <w:rsid w:val="3D3FD4CC"/>
    <w:rsid w:val="3E0012EC"/>
    <w:rsid w:val="3E15CD70"/>
    <w:rsid w:val="3EBC1E25"/>
    <w:rsid w:val="3EFD5637"/>
    <w:rsid w:val="3FC9B126"/>
    <w:rsid w:val="40354F1A"/>
    <w:rsid w:val="4035E22E"/>
    <w:rsid w:val="403B31AF"/>
    <w:rsid w:val="4068425C"/>
    <w:rsid w:val="416BB82A"/>
    <w:rsid w:val="421A207A"/>
    <w:rsid w:val="42CF6773"/>
    <w:rsid w:val="42EEF92E"/>
    <w:rsid w:val="42F3497A"/>
    <w:rsid w:val="43526E82"/>
    <w:rsid w:val="4366F6A5"/>
    <w:rsid w:val="43A7219A"/>
    <w:rsid w:val="43FE0A85"/>
    <w:rsid w:val="446B37D4"/>
    <w:rsid w:val="44F7862B"/>
    <w:rsid w:val="453A53AE"/>
    <w:rsid w:val="453DE4E4"/>
    <w:rsid w:val="46070835"/>
    <w:rsid w:val="461B27D3"/>
    <w:rsid w:val="46744AE2"/>
    <w:rsid w:val="46B8B181"/>
    <w:rsid w:val="475A87A8"/>
    <w:rsid w:val="47FEC2EC"/>
    <w:rsid w:val="4866B966"/>
    <w:rsid w:val="48E67D27"/>
    <w:rsid w:val="494625C9"/>
    <w:rsid w:val="4A2212F5"/>
    <w:rsid w:val="4A7C7252"/>
    <w:rsid w:val="4AB9EE43"/>
    <w:rsid w:val="4C3968AA"/>
    <w:rsid w:val="4CD2DD9D"/>
    <w:rsid w:val="4D48F6C9"/>
    <w:rsid w:val="4DDC9A12"/>
    <w:rsid w:val="4DF44519"/>
    <w:rsid w:val="4E6A4F0A"/>
    <w:rsid w:val="4E6D46D9"/>
    <w:rsid w:val="4E7B7147"/>
    <w:rsid w:val="4E80E75D"/>
    <w:rsid w:val="4EDD9389"/>
    <w:rsid w:val="4F11CBDF"/>
    <w:rsid w:val="4F371A90"/>
    <w:rsid w:val="4F3B6F62"/>
    <w:rsid w:val="4FA5B911"/>
    <w:rsid w:val="4FC3C00A"/>
    <w:rsid w:val="50E05995"/>
    <w:rsid w:val="51021542"/>
    <w:rsid w:val="52E4E823"/>
    <w:rsid w:val="5386BF8A"/>
    <w:rsid w:val="53B564B3"/>
    <w:rsid w:val="544B7477"/>
    <w:rsid w:val="54D70084"/>
    <w:rsid w:val="54F381E5"/>
    <w:rsid w:val="55B1A880"/>
    <w:rsid w:val="566A4CE2"/>
    <w:rsid w:val="56B600E9"/>
    <w:rsid w:val="5734850E"/>
    <w:rsid w:val="57B955F5"/>
    <w:rsid w:val="586A9303"/>
    <w:rsid w:val="58948107"/>
    <w:rsid w:val="58C5BCE1"/>
    <w:rsid w:val="59037008"/>
    <w:rsid w:val="59D65664"/>
    <w:rsid w:val="5A2A1B52"/>
    <w:rsid w:val="5A4268FF"/>
    <w:rsid w:val="5B4FBDCA"/>
    <w:rsid w:val="5B9E4F14"/>
    <w:rsid w:val="5BFAEF14"/>
    <w:rsid w:val="5C11A7B3"/>
    <w:rsid w:val="5C1E279B"/>
    <w:rsid w:val="5C22EA9D"/>
    <w:rsid w:val="5C626F26"/>
    <w:rsid w:val="5D29C77C"/>
    <w:rsid w:val="5D52CC1B"/>
    <w:rsid w:val="5E251EF2"/>
    <w:rsid w:val="5EDD6CED"/>
    <w:rsid w:val="5F411618"/>
    <w:rsid w:val="5F85A6AF"/>
    <w:rsid w:val="5FAB4FDB"/>
    <w:rsid w:val="602AA3A3"/>
    <w:rsid w:val="6043E6B0"/>
    <w:rsid w:val="609EA8DB"/>
    <w:rsid w:val="60A397D0"/>
    <w:rsid w:val="62605715"/>
    <w:rsid w:val="6295A5FB"/>
    <w:rsid w:val="62A18D1E"/>
    <w:rsid w:val="63006113"/>
    <w:rsid w:val="63185473"/>
    <w:rsid w:val="639C8695"/>
    <w:rsid w:val="63D090AA"/>
    <w:rsid w:val="643E2CAC"/>
    <w:rsid w:val="644F6783"/>
    <w:rsid w:val="65249586"/>
    <w:rsid w:val="652A0219"/>
    <w:rsid w:val="65F29A9B"/>
    <w:rsid w:val="66245C17"/>
    <w:rsid w:val="6675EAE5"/>
    <w:rsid w:val="66766E42"/>
    <w:rsid w:val="66AF5C56"/>
    <w:rsid w:val="67024288"/>
    <w:rsid w:val="674C0E18"/>
    <w:rsid w:val="67C05E43"/>
    <w:rsid w:val="680EA6B7"/>
    <w:rsid w:val="684933F7"/>
    <w:rsid w:val="68C2B3E0"/>
    <w:rsid w:val="68E23A8B"/>
    <w:rsid w:val="691BE107"/>
    <w:rsid w:val="6980E448"/>
    <w:rsid w:val="69A4F998"/>
    <w:rsid w:val="6A3D59B7"/>
    <w:rsid w:val="6A5179F3"/>
    <w:rsid w:val="6A5FB4BD"/>
    <w:rsid w:val="6AC49F67"/>
    <w:rsid w:val="6B156497"/>
    <w:rsid w:val="6B3A3825"/>
    <w:rsid w:val="6B6285F0"/>
    <w:rsid w:val="6BD6AB75"/>
    <w:rsid w:val="6BE0BFAA"/>
    <w:rsid w:val="6BFA519E"/>
    <w:rsid w:val="6BFD86F1"/>
    <w:rsid w:val="6C1FDE20"/>
    <w:rsid w:val="6C615798"/>
    <w:rsid w:val="6C8C6721"/>
    <w:rsid w:val="6CE21B84"/>
    <w:rsid w:val="6CEDE7E8"/>
    <w:rsid w:val="6D23D927"/>
    <w:rsid w:val="6D480F96"/>
    <w:rsid w:val="6D6C3D2A"/>
    <w:rsid w:val="6DCA4CC6"/>
    <w:rsid w:val="6DF78CF8"/>
    <w:rsid w:val="6E461FF7"/>
    <w:rsid w:val="6F120030"/>
    <w:rsid w:val="6F3E1373"/>
    <w:rsid w:val="6F99D173"/>
    <w:rsid w:val="6FA3F0D9"/>
    <w:rsid w:val="70AACC56"/>
    <w:rsid w:val="70BE323C"/>
    <w:rsid w:val="70DB788B"/>
    <w:rsid w:val="7107A3E3"/>
    <w:rsid w:val="71490882"/>
    <w:rsid w:val="71A2BDEE"/>
    <w:rsid w:val="726ECB63"/>
    <w:rsid w:val="72B50E64"/>
    <w:rsid w:val="7356D087"/>
    <w:rsid w:val="742CE522"/>
    <w:rsid w:val="7499BED1"/>
    <w:rsid w:val="752EEB0C"/>
    <w:rsid w:val="756D9B15"/>
    <w:rsid w:val="75862AFF"/>
    <w:rsid w:val="75A007F8"/>
    <w:rsid w:val="75EB580D"/>
    <w:rsid w:val="76151E6E"/>
    <w:rsid w:val="7686BA65"/>
    <w:rsid w:val="76DEB00D"/>
    <w:rsid w:val="77158CBA"/>
    <w:rsid w:val="7715F132"/>
    <w:rsid w:val="7754AD0B"/>
    <w:rsid w:val="77C8817F"/>
    <w:rsid w:val="77FBD525"/>
    <w:rsid w:val="78345936"/>
    <w:rsid w:val="786627BA"/>
    <w:rsid w:val="7963CB76"/>
    <w:rsid w:val="79CC8F93"/>
    <w:rsid w:val="79E2AB6C"/>
    <w:rsid w:val="7A45308C"/>
    <w:rsid w:val="7A68000A"/>
    <w:rsid w:val="7AA84E81"/>
    <w:rsid w:val="7AEA8ED3"/>
    <w:rsid w:val="7BBBDA3C"/>
    <w:rsid w:val="7C40CAB1"/>
    <w:rsid w:val="7C586ABC"/>
    <w:rsid w:val="7C630989"/>
    <w:rsid w:val="7CB7764E"/>
    <w:rsid w:val="7D05F623"/>
    <w:rsid w:val="7D361B6D"/>
    <w:rsid w:val="7DC5B5B6"/>
    <w:rsid w:val="7DDC32EF"/>
    <w:rsid w:val="7DF43B1D"/>
    <w:rsid w:val="7F7911F6"/>
    <w:rsid w:val="7FEE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F6A5"/>
  <w15:chartTrackingRefBased/>
  <w15:docId w15:val="{118385FC-1A06-4D77-A5C5-7159CEB0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3639DC"/>
    <w:rPr>
      <w:color w:val="954F72" w:themeColor="followedHyperlink"/>
      <w:u w:val="single"/>
    </w:rPr>
  </w:style>
  <w:style w:type="paragraph" w:styleId="Footer">
    <w:name w:val="footer"/>
    <w:basedOn w:val="Normal"/>
    <w:link w:val="FooterChar"/>
    <w:uiPriority w:val="99"/>
    <w:unhideWhenUsed/>
    <w:rsid w:val="00A9559D"/>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rsid w:val="00A9559D"/>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r.virginia.gov/soil-and-water/costshar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pcmo@dcr.virginia.gov" TargetMode="External"/><Relationship Id="rId4" Type="http://schemas.openxmlformats.org/officeDocument/2006/relationships/numbering" Target="numbering.xml"/><Relationship Id="rId9" Type="http://schemas.openxmlformats.org/officeDocument/2006/relationships/hyperlink" Target="https://www.dcr.virginia.gov/soil-and-water/cm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4" ma:contentTypeDescription="Create a new document." ma:contentTypeScope="" ma:versionID="90eef6ac750602fb9c463cc1e067e9cd">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9872087e8d472485d171589e0cbafb79"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3fe79d-392b-44aa-83cb-8c45cd7e4591}"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lcf76f155ced4ddcb4097134ff3c332f xmlns="7967895f-f833-4297-b22c-46f7f5905ac8">
      <Terms xmlns="http://schemas.microsoft.com/office/infopath/2007/PartnerControls"/>
    </lcf76f155ced4ddcb4097134ff3c332f>
    <SharedWithUsers xmlns="75342ad4-03f7-46be-abbf-a06c48e2da77">
      <UserInfo>
        <DisplayName>Jones, Rebecca (DCR)</DisplayName>
        <AccountId>21</AccountId>
        <AccountType/>
      </UserInfo>
      <UserInfo>
        <DisplayName>Bishop, Mary (DCR)</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A2F51E-E3EE-49BF-9FE6-50FE45DD6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7895f-f833-4297-b22c-46f7f5905ac8"/>
    <ds:schemaRef ds:uri="75342ad4-03f7-46be-abbf-a06c48e2d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94D043-4DA6-4837-A94C-B08648D30CAF}">
  <ds:schemaRefs>
    <ds:schemaRef ds:uri="http://schemas.microsoft.com/office/2006/metadata/properties"/>
    <ds:schemaRef ds:uri="http://schemas.microsoft.com/office/infopath/2007/PartnerControls"/>
    <ds:schemaRef ds:uri="75342ad4-03f7-46be-abbf-a06c48e2da77"/>
    <ds:schemaRef ds:uri="7967895f-f833-4297-b22c-46f7f5905ac8"/>
  </ds:schemaRefs>
</ds:datastoreItem>
</file>

<file path=customXml/itemProps3.xml><?xml version="1.0" encoding="utf-8"?>
<ds:datastoreItem xmlns:ds="http://schemas.openxmlformats.org/officeDocument/2006/customXml" ds:itemID="{D9B4F637-EC0B-48E3-BD31-D20770167F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Rebecca (DCR)</dc:creator>
  <cp:keywords/>
  <dc:description/>
  <cp:lastModifiedBy>Bishop, Mary (DCR)</cp:lastModifiedBy>
  <cp:revision>3</cp:revision>
  <dcterms:created xsi:type="dcterms:W3CDTF">2025-04-22T17:05:00Z</dcterms:created>
  <dcterms:modified xsi:type="dcterms:W3CDTF">2025-04-22T17:05:00Z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y fmtid="{D5CDD505-2E9C-101B-9397-08002B2CF9AE}" pid="3" name="MediaServiceImageTags">
    <vt:lpwstr/>
  </property>
</Properties>
</file>