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8283" w14:textId="77777777" w:rsidR="0005404F" w:rsidRPr="00917EE2" w:rsidRDefault="0005404F" w:rsidP="00353F46">
      <w:pPr>
        <w:ind w:firstLine="450"/>
        <w:rPr>
          <w:rFonts w:ascii="Arial" w:hAnsi="Arial" w:cs="Arial"/>
          <w:b/>
          <w:u w:val="single"/>
        </w:rPr>
      </w:pPr>
    </w:p>
    <w:p w14:paraId="56868ACB" w14:textId="77777777" w:rsidR="00F7386C" w:rsidRPr="00484689" w:rsidRDefault="00F7386C" w:rsidP="00B36357">
      <w:pPr>
        <w:spacing w:after="240"/>
        <w:jc w:val="both"/>
        <w:rPr>
          <w:rFonts w:ascii="Arial" w:hAnsi="Arial" w:cs="Arial"/>
          <w:b/>
          <w:bCs/>
          <w:sz w:val="28"/>
          <w:szCs w:val="28"/>
          <w:u w:val="single"/>
        </w:rPr>
      </w:pPr>
      <w:r w:rsidRPr="00484689">
        <w:rPr>
          <w:rFonts w:ascii="Arial" w:hAnsi="Arial" w:cs="Arial"/>
          <w:b/>
          <w:bCs/>
          <w:sz w:val="28"/>
          <w:szCs w:val="28"/>
          <w:u w:val="single"/>
        </w:rPr>
        <w:t>STC Highlights</w:t>
      </w:r>
    </w:p>
    <w:p w14:paraId="02877839" w14:textId="77777777" w:rsidR="002A09B4" w:rsidRPr="00E46A88" w:rsidRDefault="002A09B4" w:rsidP="00026261">
      <w:pPr>
        <w:pStyle w:val="ListParagraph"/>
        <w:numPr>
          <w:ilvl w:val="0"/>
          <w:numId w:val="8"/>
        </w:numPr>
        <w:spacing w:after="160" w:line="256" w:lineRule="auto"/>
        <w:ind w:right="216"/>
        <w:outlineLvl w:val="0"/>
        <w:rPr>
          <w:rFonts w:ascii="Arial" w:hAnsi="Arial" w:cs="Arial"/>
        </w:rPr>
      </w:pPr>
      <w:bookmarkStart w:id="0" w:name="_Hlk161126070"/>
      <w:r w:rsidRPr="00E46A88">
        <w:rPr>
          <w:rFonts w:ascii="Arial" w:hAnsi="Arial" w:cs="Arial"/>
          <w:b/>
          <w:bCs/>
        </w:rPr>
        <w:t xml:space="preserve">Staffing Updates: </w:t>
      </w:r>
      <w:r w:rsidRPr="00E46A88">
        <w:rPr>
          <w:rFonts w:ascii="Arial" w:hAnsi="Arial" w:cs="Arial"/>
        </w:rPr>
        <w:t>We currently have 17</w:t>
      </w:r>
      <w:r w:rsidR="004A3E8A">
        <w:rPr>
          <w:rFonts w:ascii="Arial" w:hAnsi="Arial" w:cs="Arial"/>
        </w:rPr>
        <w:t>3</w:t>
      </w:r>
      <w:r w:rsidRPr="00E46A88">
        <w:rPr>
          <w:rFonts w:ascii="Arial" w:hAnsi="Arial" w:cs="Arial"/>
        </w:rPr>
        <w:t xml:space="preserve"> full time employees on board. Our target goal is 185 by the end of the Fiscal Year.</w:t>
      </w:r>
    </w:p>
    <w:p w14:paraId="221BDA75" w14:textId="77777777" w:rsidR="002A09B4" w:rsidRPr="00E46A88" w:rsidRDefault="002A09B4" w:rsidP="00026261">
      <w:pPr>
        <w:pStyle w:val="ListParagraph"/>
        <w:numPr>
          <w:ilvl w:val="0"/>
          <w:numId w:val="8"/>
        </w:numPr>
        <w:spacing w:line="256" w:lineRule="auto"/>
        <w:ind w:right="216"/>
        <w:outlineLvl w:val="0"/>
        <w:rPr>
          <w:rFonts w:ascii="Arial" w:hAnsi="Arial" w:cs="Arial"/>
        </w:rPr>
      </w:pPr>
      <w:r w:rsidRPr="00E46A88">
        <w:rPr>
          <w:rFonts w:ascii="Arial" w:hAnsi="Arial" w:cs="Arial"/>
          <w:b/>
          <w:bCs/>
        </w:rPr>
        <w:t>State Budget:</w:t>
      </w:r>
      <w:r w:rsidRPr="00E46A88">
        <w:rPr>
          <w:rFonts w:ascii="Arial" w:hAnsi="Arial" w:cs="Arial"/>
        </w:rPr>
        <w:t xml:space="preserve"> Our FY24 state budget is $100M, this is due to the additional funding coming from the Inflation Reduction Act.</w:t>
      </w:r>
    </w:p>
    <w:p w14:paraId="21987361" w14:textId="77777777" w:rsidR="002A09B4" w:rsidRPr="00E46A88" w:rsidRDefault="002A09B4" w:rsidP="00026261">
      <w:pPr>
        <w:pStyle w:val="ListParagraph"/>
        <w:numPr>
          <w:ilvl w:val="0"/>
          <w:numId w:val="8"/>
        </w:numPr>
        <w:spacing w:line="256" w:lineRule="auto"/>
        <w:ind w:right="216"/>
        <w:outlineLvl w:val="0"/>
        <w:rPr>
          <w:rFonts w:ascii="Arial" w:hAnsi="Arial" w:cs="Arial"/>
        </w:rPr>
      </w:pPr>
      <w:r w:rsidRPr="00E46A88">
        <w:rPr>
          <w:rFonts w:ascii="Arial" w:hAnsi="Arial" w:cs="Arial"/>
          <w:b/>
          <w:bCs/>
        </w:rPr>
        <w:t>Programs:</w:t>
      </w:r>
      <w:r w:rsidRPr="00E46A88">
        <w:rPr>
          <w:rFonts w:ascii="Arial" w:hAnsi="Arial" w:cs="Arial"/>
        </w:rPr>
        <w:t xml:space="preserve"> Virginia NRCS is currently utilizing </w:t>
      </w:r>
      <w:r w:rsidRPr="00E46A88">
        <w:rPr>
          <w:rFonts w:ascii="Arial" w:hAnsi="Arial" w:cs="Arial"/>
          <w:b/>
          <w:bCs/>
        </w:rPr>
        <w:t>ACT NOW</w:t>
      </w:r>
      <w:r w:rsidRPr="00E46A88">
        <w:rPr>
          <w:rFonts w:ascii="Arial" w:hAnsi="Arial" w:cs="Arial"/>
        </w:rPr>
        <w:t xml:space="preserve"> to process conservation applications in some ranking pools to promote faster review and action. ACT NOW allows NRCS to immediately approve and obligate a ranked eligible application in a designated ranking pool when the application meets or exceeds a state-determined minimum ranking threshold score. This eliminates the previous need to wait for all applications to be reviewed and preapproved in a ranking pool.</w:t>
      </w:r>
    </w:p>
    <w:p w14:paraId="708F158B" w14:textId="77777777" w:rsidR="002A09B4" w:rsidRPr="00E46A88" w:rsidRDefault="002A09B4" w:rsidP="00026261">
      <w:pPr>
        <w:pStyle w:val="ListParagraph"/>
        <w:numPr>
          <w:ilvl w:val="1"/>
          <w:numId w:val="8"/>
        </w:numPr>
        <w:spacing w:after="160" w:line="256" w:lineRule="auto"/>
        <w:ind w:right="216"/>
        <w:outlineLvl w:val="0"/>
        <w:rPr>
          <w:rFonts w:ascii="Arial" w:hAnsi="Arial" w:cs="Arial"/>
        </w:rPr>
      </w:pPr>
      <w:r w:rsidRPr="00E46A88">
        <w:rPr>
          <w:rFonts w:ascii="Arial" w:hAnsi="Arial" w:cs="Arial"/>
        </w:rPr>
        <w:t xml:space="preserve">To date for FY24 - obligated 2.2 million across 122 contracts. </w:t>
      </w:r>
    </w:p>
    <w:p w14:paraId="3C3A7660" w14:textId="77777777" w:rsidR="002A09B4" w:rsidRPr="00E46A88" w:rsidRDefault="002A09B4" w:rsidP="00026261">
      <w:pPr>
        <w:pStyle w:val="ListParagraph"/>
        <w:numPr>
          <w:ilvl w:val="0"/>
          <w:numId w:val="8"/>
        </w:numPr>
        <w:spacing w:line="256" w:lineRule="auto"/>
        <w:rPr>
          <w:rFonts w:ascii="Arial" w:hAnsi="Arial" w:cs="Arial"/>
        </w:rPr>
      </w:pPr>
      <w:r w:rsidRPr="00E46A88">
        <w:rPr>
          <w:rFonts w:ascii="Arial" w:hAnsi="Arial" w:cs="Arial"/>
          <w:b/>
          <w:bCs/>
        </w:rPr>
        <w:t>Conservation Innovation Grants</w:t>
      </w:r>
      <w:r w:rsidRPr="00E46A88">
        <w:rPr>
          <w:rFonts w:ascii="Arial" w:hAnsi="Arial" w:cs="Arial"/>
        </w:rPr>
        <w:t xml:space="preserve"> – We have funded over 44 CIG projects in Virginia since 2010, over $6.6M. NRCS will also have a Notice of Funding Opportunity for CIG. Our proposed 2024 State priorities, under FB and/or IRA funding authorities include: Soil Health ($900,000), Tribal Applicants ($50,000), Urban Applicants ($50,000), and Forestry Applicants ($50,000). </w:t>
      </w:r>
    </w:p>
    <w:p w14:paraId="29DC0489" w14:textId="77777777" w:rsidR="002A09B4" w:rsidRPr="00E46A88" w:rsidRDefault="002A09B4" w:rsidP="00026261">
      <w:pPr>
        <w:pStyle w:val="ListParagraph"/>
        <w:numPr>
          <w:ilvl w:val="0"/>
          <w:numId w:val="8"/>
        </w:numPr>
        <w:spacing w:after="160" w:line="256" w:lineRule="auto"/>
        <w:rPr>
          <w:rFonts w:ascii="Arial" w:hAnsi="Arial" w:cs="Arial"/>
        </w:rPr>
      </w:pPr>
      <w:r w:rsidRPr="00E46A88">
        <w:rPr>
          <w:rFonts w:ascii="Arial" w:hAnsi="Arial" w:cs="Arial"/>
          <w:b/>
          <w:bCs/>
        </w:rPr>
        <w:t>Local Work Groups (LWG):</w:t>
      </w:r>
      <w:r w:rsidRPr="00E46A88">
        <w:rPr>
          <w:rFonts w:ascii="Arial" w:hAnsi="Arial" w:cs="Arial"/>
        </w:rPr>
        <w:t xml:space="preserve"> We are currently working on our FY24 LWGs for Virginia. As part of this year’s process, we’re planning a </w:t>
      </w:r>
      <w:r w:rsidRPr="00C55F8D">
        <w:rPr>
          <w:rFonts w:ascii="Arial" w:hAnsi="Arial" w:cs="Arial"/>
          <w:strike/>
        </w:rPr>
        <w:t>potential</w:t>
      </w:r>
      <w:r w:rsidRPr="00E46A88">
        <w:rPr>
          <w:rFonts w:ascii="Arial" w:hAnsi="Arial" w:cs="Arial"/>
        </w:rPr>
        <w:t xml:space="preserve"> training to increase consistencies across the state. Our goal is to be champions and role models on how to complete this process effectively, while providing valuable feedback to our stakeholders. </w:t>
      </w:r>
    </w:p>
    <w:p w14:paraId="78A6D66E" w14:textId="77777777" w:rsidR="002A09B4" w:rsidRPr="00E46A88" w:rsidRDefault="002A09B4" w:rsidP="00026261">
      <w:pPr>
        <w:pStyle w:val="ListParagraph"/>
        <w:numPr>
          <w:ilvl w:val="0"/>
          <w:numId w:val="8"/>
        </w:numPr>
        <w:spacing w:after="160" w:line="256" w:lineRule="auto"/>
        <w:rPr>
          <w:rFonts w:ascii="Arial" w:hAnsi="Arial" w:cs="Arial"/>
        </w:rPr>
      </w:pPr>
      <w:bookmarkStart w:id="1" w:name="_Toc123202741"/>
      <w:bookmarkStart w:id="2" w:name="_Toc124256109"/>
      <w:r w:rsidRPr="00E46A88">
        <w:rPr>
          <w:rFonts w:ascii="Arial" w:hAnsi="Arial" w:cs="Arial"/>
          <w:b/>
          <w:bCs/>
        </w:rPr>
        <w:t xml:space="preserve">State Technical Committee meeting: </w:t>
      </w:r>
      <w:r w:rsidRPr="00E46A88">
        <w:rPr>
          <w:rFonts w:ascii="Arial" w:hAnsi="Arial" w:cs="Arial"/>
        </w:rPr>
        <w:t xml:space="preserve">Our next meeting is scheduled for April 24th at the USDA-NRCS State Office. </w:t>
      </w:r>
    </w:p>
    <w:bookmarkEnd w:id="1"/>
    <w:bookmarkEnd w:id="2"/>
    <w:p w14:paraId="337D31EC" w14:textId="77777777" w:rsidR="002A09B4" w:rsidRPr="00E46A88" w:rsidRDefault="002A09B4" w:rsidP="00026261">
      <w:pPr>
        <w:pStyle w:val="ListParagraph"/>
        <w:numPr>
          <w:ilvl w:val="0"/>
          <w:numId w:val="8"/>
        </w:numPr>
        <w:autoSpaceDE w:val="0"/>
        <w:autoSpaceDN w:val="0"/>
        <w:spacing w:after="160" w:line="256" w:lineRule="auto"/>
        <w:rPr>
          <w:rFonts w:ascii="Arial" w:hAnsi="Arial" w:cs="Arial"/>
          <w:b/>
          <w:u w:val="single"/>
        </w:rPr>
      </w:pPr>
      <w:r w:rsidRPr="00E46A88">
        <w:rPr>
          <w:rFonts w:ascii="Arial" w:hAnsi="Arial" w:cs="Arial"/>
          <w:b/>
          <w:bCs/>
        </w:rPr>
        <w:t xml:space="preserve">WEWAI Training </w:t>
      </w:r>
      <w:r w:rsidRPr="00E46A88">
        <w:rPr>
          <w:rFonts w:ascii="Arial" w:hAnsi="Arial" w:cs="Arial"/>
        </w:rPr>
        <w:t xml:space="preserve">- Currently, the National Office is evaluating a potential training opportunity to be hosted here in Virgnia in 2024: Working Effectively with American Indians (WEWAI). Once details are available, we will share with our conservation partners to determine their interest. </w:t>
      </w:r>
    </w:p>
    <w:p w14:paraId="64F0FD3A" w14:textId="77777777" w:rsidR="002A09B4" w:rsidRPr="00E46A88" w:rsidRDefault="002A09B4" w:rsidP="00026261">
      <w:pPr>
        <w:pStyle w:val="ListParagraph"/>
        <w:numPr>
          <w:ilvl w:val="0"/>
          <w:numId w:val="8"/>
        </w:numPr>
        <w:spacing w:after="160" w:line="256" w:lineRule="auto"/>
        <w:rPr>
          <w:rFonts w:ascii="Arial" w:hAnsi="Arial" w:cs="Arial"/>
          <w:spacing w:val="-4"/>
        </w:rPr>
      </w:pPr>
      <w:r w:rsidRPr="00E46A88">
        <w:rPr>
          <w:rFonts w:ascii="Arial" w:hAnsi="Arial" w:cs="Arial"/>
          <w:b/>
          <w:bCs/>
          <w:spacing w:val="-4"/>
        </w:rPr>
        <w:t>Grants and Agreements -</w:t>
      </w:r>
      <w:r w:rsidRPr="00E46A88">
        <w:rPr>
          <w:rFonts w:ascii="Arial" w:hAnsi="Arial" w:cs="Arial"/>
          <w:spacing w:val="-4"/>
        </w:rPr>
        <w:t xml:space="preserve"> Virginia remains a model of technical excellence, innovation, and sound fiscal management. Our strong partnership focus is paving</w:t>
      </w:r>
      <w:r w:rsidR="004F6F13">
        <w:rPr>
          <w:rFonts w:ascii="Arial" w:hAnsi="Arial" w:cs="Arial"/>
          <w:spacing w:val="-4"/>
        </w:rPr>
        <w:t xml:space="preserve"> the</w:t>
      </w:r>
      <w:r w:rsidRPr="00E46A88">
        <w:rPr>
          <w:rFonts w:ascii="Arial" w:hAnsi="Arial" w:cs="Arial"/>
          <w:spacing w:val="-4"/>
        </w:rPr>
        <w:t xml:space="preserve"> way for collaborative conservation. </w:t>
      </w:r>
    </w:p>
    <w:p w14:paraId="0C2F99C0" w14:textId="77777777" w:rsidR="002A09B4" w:rsidRPr="00E46A88" w:rsidRDefault="002A09B4" w:rsidP="00026261">
      <w:pPr>
        <w:pStyle w:val="ListParagraph"/>
        <w:numPr>
          <w:ilvl w:val="1"/>
          <w:numId w:val="8"/>
        </w:numPr>
        <w:spacing w:after="160" w:line="256" w:lineRule="auto"/>
        <w:rPr>
          <w:rFonts w:ascii="Arial" w:hAnsi="Arial" w:cs="Arial"/>
          <w:spacing w:val="-4"/>
        </w:rPr>
      </w:pPr>
      <w:r w:rsidRPr="00E46A88">
        <w:rPr>
          <w:rFonts w:ascii="Arial" w:hAnsi="Arial" w:cs="Arial"/>
          <w:spacing w:val="-4"/>
        </w:rPr>
        <w:t xml:space="preserve">In FY23 we funded 7 new agreements working with 8 conservation partners. Putting about $2.9M in the state to assist with education, outreach, technical assistance, staffing capacity, development of new partnerships, and increasing conservation implementation in the state. </w:t>
      </w:r>
    </w:p>
    <w:p w14:paraId="192A2202" w14:textId="77777777" w:rsidR="002A09B4" w:rsidRPr="00E46A88" w:rsidRDefault="002A09B4" w:rsidP="00026261">
      <w:pPr>
        <w:pStyle w:val="ListParagraph"/>
        <w:numPr>
          <w:ilvl w:val="1"/>
          <w:numId w:val="8"/>
        </w:numPr>
        <w:spacing w:after="160" w:line="256" w:lineRule="auto"/>
        <w:rPr>
          <w:rFonts w:ascii="Arial" w:hAnsi="Arial" w:cs="Arial"/>
          <w:spacing w:val="-4"/>
        </w:rPr>
      </w:pPr>
      <w:r w:rsidRPr="00E46A88">
        <w:rPr>
          <w:rFonts w:ascii="Arial" w:hAnsi="Arial" w:cs="Arial"/>
          <w:spacing w:val="-4"/>
        </w:rPr>
        <w:t>This year, we are working on three Notice of Funding Opportunities: one for cooperative agreements for outreach and technical assistance (</w:t>
      </w:r>
      <w:r w:rsidR="00ED035A">
        <w:rPr>
          <w:rFonts w:ascii="Arial" w:hAnsi="Arial" w:cs="Arial"/>
          <w:spacing w:val="-4"/>
        </w:rPr>
        <w:t>$</w:t>
      </w:r>
      <w:r w:rsidRPr="00E46A88">
        <w:rPr>
          <w:rFonts w:ascii="Arial" w:hAnsi="Arial" w:cs="Arial"/>
          <w:spacing w:val="-4"/>
        </w:rPr>
        <w:t>4 million), and two grants, one for Tribal Conservation Grants ($250,000) and one for Urban Agriculture Conservation Grants (</w:t>
      </w:r>
      <w:r w:rsidR="004F6F13">
        <w:rPr>
          <w:rFonts w:ascii="Arial" w:hAnsi="Arial" w:cs="Arial"/>
          <w:spacing w:val="-4"/>
        </w:rPr>
        <w:t>$</w:t>
      </w:r>
      <w:r w:rsidRPr="00E46A88">
        <w:rPr>
          <w:rFonts w:ascii="Arial" w:hAnsi="Arial" w:cs="Arial"/>
          <w:spacing w:val="-4"/>
        </w:rPr>
        <w:t xml:space="preserve">250,000). </w:t>
      </w:r>
    </w:p>
    <w:p w14:paraId="0067769B" w14:textId="77777777" w:rsidR="002B6AC4" w:rsidRPr="002A09B4" w:rsidRDefault="002A09B4" w:rsidP="00026261">
      <w:pPr>
        <w:pStyle w:val="ListParagraph"/>
        <w:numPr>
          <w:ilvl w:val="0"/>
          <w:numId w:val="8"/>
        </w:numPr>
        <w:spacing w:after="160" w:line="256" w:lineRule="auto"/>
        <w:rPr>
          <w:rFonts w:ascii="Arial" w:hAnsi="Arial" w:cs="Arial"/>
          <w:spacing w:val="-4"/>
        </w:rPr>
      </w:pPr>
      <w:r w:rsidRPr="00E46A88">
        <w:rPr>
          <w:rFonts w:ascii="Arial" w:hAnsi="Arial" w:cs="Arial"/>
          <w:b/>
          <w:bCs/>
          <w:spacing w:val="-4"/>
        </w:rPr>
        <w:lastRenderedPageBreak/>
        <w:t xml:space="preserve">Trainings </w:t>
      </w:r>
      <w:r w:rsidRPr="00E46A88">
        <w:rPr>
          <w:rFonts w:ascii="Arial" w:hAnsi="Arial" w:cs="Arial"/>
          <w:spacing w:val="-4"/>
        </w:rPr>
        <w:t xml:space="preserve">- NRCS is coordinating with other conservation partners to offer joint training opportunities for our staff and partners in Virginia, an example of this is last’s years Agroforestry training. </w:t>
      </w:r>
      <w:bookmarkEnd w:id="0"/>
    </w:p>
    <w:p w14:paraId="1C3DBD8D" w14:textId="77777777" w:rsidR="00B36357" w:rsidRPr="00D53173" w:rsidRDefault="00B36357" w:rsidP="00D53173">
      <w:pPr>
        <w:autoSpaceDE w:val="0"/>
        <w:autoSpaceDN w:val="0"/>
        <w:rPr>
          <w:rFonts w:ascii="Arial" w:hAnsi="Arial" w:cs="Arial"/>
          <w:b/>
          <w:color w:val="00B0F0"/>
          <w:u w:val="single"/>
        </w:rPr>
      </w:pPr>
      <w:r w:rsidRPr="00D53173">
        <w:rPr>
          <w:rFonts w:ascii="Arial" w:hAnsi="Arial" w:cs="Arial"/>
          <w:b/>
          <w:color w:val="00B0F0"/>
          <w:u w:val="single"/>
        </w:rPr>
        <w:t>______________________________________________________________________</w:t>
      </w:r>
    </w:p>
    <w:p w14:paraId="079D8845" w14:textId="77777777" w:rsidR="002B6AC4" w:rsidRPr="002B6AC4" w:rsidRDefault="002B6AC4" w:rsidP="002B6AC4">
      <w:pPr>
        <w:spacing w:before="240"/>
        <w:jc w:val="both"/>
        <w:rPr>
          <w:rFonts w:ascii="Arial" w:eastAsia="Calibri" w:hAnsi="Arial" w:cs="Arial"/>
          <w:b/>
          <w:bCs/>
          <w:sz w:val="28"/>
          <w:szCs w:val="28"/>
        </w:rPr>
      </w:pPr>
      <w:r w:rsidRPr="002B6AC4">
        <w:rPr>
          <w:rFonts w:ascii="Arial" w:eastAsia="Calibri" w:hAnsi="Arial" w:cs="Arial"/>
          <w:b/>
          <w:bCs/>
          <w:sz w:val="28"/>
          <w:szCs w:val="28"/>
          <w14:ligatures w14:val="standardContextual"/>
        </w:rPr>
        <w:t>ASTC-Programs (ASTC-P)</w:t>
      </w:r>
    </w:p>
    <w:p w14:paraId="418169DA" w14:textId="77777777" w:rsidR="002B6AC4" w:rsidRPr="002B6AC4" w:rsidRDefault="002B6AC4" w:rsidP="002B6AC4">
      <w:pPr>
        <w:rPr>
          <w:rFonts w:ascii="Arial" w:eastAsia="Calibri" w:hAnsi="Arial" w:cs="Arial"/>
          <w:b/>
          <w:bCs/>
          <w14:ligatures w14:val="standardContextual"/>
        </w:rPr>
      </w:pPr>
    </w:p>
    <w:p w14:paraId="1CC69F2C" w14:textId="77777777" w:rsidR="00495374" w:rsidRPr="0035771E" w:rsidRDefault="00495374" w:rsidP="00026261">
      <w:pPr>
        <w:pStyle w:val="ListParagraph"/>
        <w:numPr>
          <w:ilvl w:val="0"/>
          <w:numId w:val="2"/>
        </w:numPr>
        <w:spacing w:after="120"/>
        <w:rPr>
          <w:rFonts w:ascii="Arial" w:eastAsiaTheme="minorHAnsi" w:hAnsi="Arial" w:cs="Arial"/>
        </w:rPr>
      </w:pPr>
      <w:r w:rsidRPr="0035771E">
        <w:rPr>
          <w:rFonts w:ascii="Arial" w:hAnsi="Arial" w:cs="Arial"/>
          <w:b/>
          <w:bCs/>
          <w:u w:val="single"/>
        </w:rPr>
        <w:t>Environmental Quality Incentive Program (EQIP)</w:t>
      </w:r>
    </w:p>
    <w:p w14:paraId="0AD51FB2" w14:textId="77777777" w:rsidR="00495374" w:rsidRPr="00D658DC" w:rsidRDefault="00495374" w:rsidP="00495374">
      <w:pPr>
        <w:pStyle w:val="ListParagraph"/>
        <w:spacing w:after="120"/>
        <w:rPr>
          <w:rFonts w:ascii="Arial" w:hAnsi="Arial" w:cs="Arial"/>
          <w:sz w:val="22"/>
          <w:szCs w:val="22"/>
        </w:rPr>
      </w:pPr>
      <w:r w:rsidRPr="0035771E">
        <w:rPr>
          <w:rFonts w:ascii="Arial" w:hAnsi="Arial" w:cs="Arial"/>
        </w:rPr>
        <w:t>Received 1,318 EQIP applications, ranking is underway for eligible applications. EQIP allocation is $21.2 million. EQIP-IRA allocation is $28.6 million.</w:t>
      </w:r>
      <w:r>
        <w:rPr>
          <w:rFonts w:ascii="Arial" w:hAnsi="Arial" w:cs="Arial"/>
        </w:rPr>
        <w:t xml:space="preserve"> </w:t>
      </w:r>
      <w:r w:rsidRPr="0035771E">
        <w:rPr>
          <w:rFonts w:ascii="Arial" w:hAnsi="Arial" w:cs="Arial"/>
        </w:rPr>
        <w:t xml:space="preserve">125 EQIP applications are currently obligated for $2.2 million (15 are IRA contracts). </w:t>
      </w:r>
      <w:r>
        <w:rPr>
          <w:rFonts w:ascii="Arial" w:hAnsi="Arial" w:cs="Arial"/>
        </w:rPr>
        <w:br/>
      </w:r>
    </w:p>
    <w:p w14:paraId="2D2DB8CC" w14:textId="77777777" w:rsidR="00495374" w:rsidRPr="0035771E" w:rsidRDefault="00495374" w:rsidP="00026261">
      <w:pPr>
        <w:pStyle w:val="ListParagraph"/>
        <w:numPr>
          <w:ilvl w:val="0"/>
          <w:numId w:val="2"/>
        </w:numPr>
        <w:autoSpaceDE w:val="0"/>
        <w:autoSpaceDN w:val="0"/>
        <w:spacing w:after="120"/>
        <w:rPr>
          <w:rFonts w:ascii="Arial" w:hAnsi="Arial" w:cs="Arial"/>
        </w:rPr>
      </w:pPr>
      <w:r w:rsidRPr="0035771E">
        <w:rPr>
          <w:rFonts w:ascii="Arial" w:hAnsi="Arial" w:cs="Arial"/>
          <w:b/>
          <w:bCs/>
          <w:u w:val="single"/>
        </w:rPr>
        <w:t>Conservation Stewardship Program (CSP)–Classic, Renewals &amp; GCI</w:t>
      </w:r>
    </w:p>
    <w:p w14:paraId="4E172860" w14:textId="77777777" w:rsidR="00495374" w:rsidRPr="0035771E" w:rsidRDefault="00495374" w:rsidP="00495374">
      <w:pPr>
        <w:pStyle w:val="ListParagraph"/>
        <w:autoSpaceDE w:val="0"/>
        <w:autoSpaceDN w:val="0"/>
        <w:spacing w:after="120"/>
        <w:rPr>
          <w:rFonts w:ascii="Arial" w:hAnsi="Arial" w:cs="Arial"/>
        </w:rPr>
      </w:pPr>
      <w:r w:rsidRPr="0035771E">
        <w:rPr>
          <w:rFonts w:ascii="Arial" w:hAnsi="Arial" w:cs="Arial"/>
        </w:rPr>
        <w:t>Received 370 CSP- Classic applications. CSP classic allocation is $13.8 million. Obligated 58 CSP Renewal contracts with total funding of $2.6 million. CSP-IRA allocation is $9.2 million.</w:t>
      </w:r>
    </w:p>
    <w:p w14:paraId="6974C28A" w14:textId="77777777" w:rsidR="00495374" w:rsidRPr="0035771E" w:rsidRDefault="00495374" w:rsidP="00495374">
      <w:pPr>
        <w:pStyle w:val="ListParagraph"/>
        <w:autoSpaceDE w:val="0"/>
        <w:autoSpaceDN w:val="0"/>
        <w:spacing w:after="120"/>
        <w:rPr>
          <w:rFonts w:ascii="Arial" w:hAnsi="Arial" w:cs="Arial"/>
        </w:rPr>
      </w:pPr>
    </w:p>
    <w:p w14:paraId="3F5815E7" w14:textId="77777777" w:rsidR="00495374" w:rsidRPr="0035771E" w:rsidRDefault="00495374" w:rsidP="00026261">
      <w:pPr>
        <w:pStyle w:val="ListParagraph"/>
        <w:numPr>
          <w:ilvl w:val="0"/>
          <w:numId w:val="2"/>
        </w:numPr>
        <w:autoSpaceDE w:val="0"/>
        <w:autoSpaceDN w:val="0"/>
        <w:rPr>
          <w:rFonts w:ascii="Arial" w:hAnsi="Arial" w:cs="Arial"/>
          <w:b/>
          <w:bCs/>
          <w:u w:val="single"/>
        </w:rPr>
      </w:pPr>
      <w:r w:rsidRPr="0035771E">
        <w:rPr>
          <w:rFonts w:ascii="Arial" w:hAnsi="Arial" w:cs="Arial"/>
          <w:b/>
          <w:bCs/>
          <w:u w:val="single"/>
        </w:rPr>
        <w:t>Regional Conservation Partnership Program (RCPP</w:t>
      </w:r>
      <w:r w:rsidRPr="0035771E">
        <w:rPr>
          <w:rFonts w:ascii="Arial" w:hAnsi="Arial" w:cs="Arial"/>
          <w:b/>
          <w:bCs/>
        </w:rPr>
        <w:t>)</w:t>
      </w:r>
    </w:p>
    <w:p w14:paraId="314D1CBB" w14:textId="77777777" w:rsidR="00495374" w:rsidRPr="0035771E" w:rsidRDefault="00495374" w:rsidP="00495374">
      <w:pPr>
        <w:pStyle w:val="ListParagraph"/>
        <w:autoSpaceDE w:val="0"/>
        <w:autoSpaceDN w:val="0"/>
        <w:rPr>
          <w:rFonts w:ascii="Arial" w:hAnsi="Arial" w:cs="Arial"/>
          <w:b/>
          <w:bCs/>
          <w:u w:val="single"/>
        </w:rPr>
      </w:pPr>
      <w:r w:rsidRPr="0035771E">
        <w:rPr>
          <w:rFonts w:ascii="Arial" w:hAnsi="Arial" w:cs="Arial"/>
        </w:rPr>
        <w:t xml:space="preserve">Five active FB14 agreements. Eight active FB18 agreements. Agreements totaling $41.2 million. Sixty-four FY24 applications with funding requests for $3.3 million. </w:t>
      </w:r>
    </w:p>
    <w:p w14:paraId="7653F54B" w14:textId="77777777" w:rsidR="00495374" w:rsidRPr="0035771E" w:rsidRDefault="00495374" w:rsidP="00495374">
      <w:pPr>
        <w:pStyle w:val="ListParagraph"/>
        <w:autoSpaceDE w:val="0"/>
        <w:autoSpaceDN w:val="0"/>
        <w:rPr>
          <w:rFonts w:ascii="Arial" w:hAnsi="Arial" w:cs="Arial"/>
        </w:rPr>
      </w:pPr>
    </w:p>
    <w:p w14:paraId="0DF62367" w14:textId="77777777" w:rsidR="00495374" w:rsidRPr="0035771E" w:rsidRDefault="00495374" w:rsidP="00026261">
      <w:pPr>
        <w:pStyle w:val="ListParagraph"/>
        <w:numPr>
          <w:ilvl w:val="0"/>
          <w:numId w:val="2"/>
        </w:numPr>
        <w:autoSpaceDE w:val="0"/>
        <w:autoSpaceDN w:val="0"/>
        <w:spacing w:after="120"/>
        <w:rPr>
          <w:rFonts w:ascii="Arial" w:hAnsi="Arial" w:cs="Arial"/>
          <w:strike/>
          <w:color w:val="000000" w:themeColor="text1"/>
          <w:spacing w:val="-4"/>
        </w:rPr>
      </w:pPr>
      <w:r w:rsidRPr="0035771E">
        <w:rPr>
          <w:rFonts w:ascii="Arial" w:hAnsi="Arial" w:cs="Arial"/>
          <w:b/>
          <w:bCs/>
          <w:u w:val="single"/>
        </w:rPr>
        <w:t>Agricultural Conservation Easement Program (ACEP)</w:t>
      </w:r>
      <w:r w:rsidRPr="0035771E">
        <w:rPr>
          <w:rFonts w:ascii="Arial" w:hAnsi="Arial" w:cs="Arial"/>
          <w:b/>
          <w:bCs/>
          <w:u w:val="single"/>
        </w:rPr>
        <w:br/>
      </w:r>
      <w:r w:rsidRPr="0035771E">
        <w:rPr>
          <w:rFonts w:ascii="Arial" w:hAnsi="Arial" w:cs="Arial"/>
        </w:rPr>
        <w:t xml:space="preserve">Received 22 ALE applications with funding requests for $14.9 million on 10,226 acres. 11 ACEP-ALE acquisitions underway. 1 ACEP-WRE restoration in progress. 145 existing recorded easements totaling 16,606 acres of land protected and monitored. One WRE application totaling 851 acres. </w:t>
      </w:r>
    </w:p>
    <w:p w14:paraId="36B8E249" w14:textId="77777777" w:rsidR="00495374" w:rsidRPr="0035771E" w:rsidRDefault="00495374" w:rsidP="00495374">
      <w:pPr>
        <w:pStyle w:val="ListParagraph"/>
        <w:autoSpaceDE w:val="0"/>
        <w:autoSpaceDN w:val="0"/>
        <w:spacing w:after="120"/>
        <w:rPr>
          <w:rFonts w:ascii="Arial" w:hAnsi="Arial" w:cs="Arial"/>
          <w:strike/>
          <w:color w:val="000000" w:themeColor="text1"/>
          <w:spacing w:val="-4"/>
        </w:rPr>
      </w:pPr>
    </w:p>
    <w:p w14:paraId="6DCDE960" w14:textId="77777777" w:rsidR="00495374" w:rsidRPr="0035771E" w:rsidRDefault="00495374" w:rsidP="00026261">
      <w:pPr>
        <w:pStyle w:val="ListParagraph"/>
        <w:numPr>
          <w:ilvl w:val="0"/>
          <w:numId w:val="3"/>
        </w:numPr>
        <w:spacing w:after="120"/>
        <w:rPr>
          <w:rFonts w:ascii="Arial" w:hAnsi="Arial" w:cs="Arial"/>
          <w:color w:val="000000" w:themeColor="text1"/>
        </w:rPr>
      </w:pPr>
      <w:r w:rsidRPr="0035771E">
        <w:rPr>
          <w:rFonts w:ascii="Arial" w:hAnsi="Arial" w:cs="Arial"/>
          <w:b/>
          <w:bCs/>
          <w:u w:val="single"/>
        </w:rPr>
        <w:t>Conservation Innovation Grants (CIG)</w:t>
      </w:r>
    </w:p>
    <w:p w14:paraId="0F7F066F" w14:textId="77777777" w:rsidR="00495374" w:rsidRPr="0035771E" w:rsidRDefault="00495374" w:rsidP="00495374">
      <w:pPr>
        <w:pStyle w:val="ListParagraph"/>
        <w:rPr>
          <w:rFonts w:ascii="Arial" w:hAnsi="Arial" w:cs="Arial"/>
          <w:color w:val="000000"/>
          <w:sz w:val="22"/>
          <w:szCs w:val="22"/>
        </w:rPr>
      </w:pPr>
      <w:r w:rsidRPr="0035771E">
        <w:rPr>
          <w:rFonts w:ascii="Arial" w:hAnsi="Arial" w:cs="Arial"/>
          <w:color w:val="000000"/>
        </w:rPr>
        <w:t xml:space="preserve">2024 Virginia CIG Notice of Funding Opportunity opened March 11, 2024, and closes May 10, 2024. The recommended proposals topics were Soil Health, Urban Ag, Tribal and Forestry. </w:t>
      </w:r>
      <w:r w:rsidR="00833910">
        <w:rPr>
          <w:rFonts w:ascii="Arial" w:hAnsi="Arial" w:cs="Arial"/>
          <w:color w:val="000000"/>
        </w:rPr>
        <w:t>Four</w:t>
      </w:r>
      <w:r w:rsidRPr="0035771E">
        <w:rPr>
          <w:rFonts w:ascii="Arial" w:hAnsi="Arial" w:cs="Arial"/>
          <w:color w:val="000000"/>
        </w:rPr>
        <w:t xml:space="preserve"> CIGs totaling $895,243, with partners like Virginia Tech, Sustainable Chesapeake, Virginia State University. </w:t>
      </w:r>
      <w:r w:rsidR="00833910">
        <w:rPr>
          <w:rFonts w:ascii="Arial" w:hAnsi="Arial" w:cs="Arial"/>
          <w:color w:val="000000"/>
        </w:rPr>
        <w:t>Two</w:t>
      </w:r>
      <w:r w:rsidRPr="0035771E">
        <w:rPr>
          <w:rFonts w:ascii="Arial" w:hAnsi="Arial" w:cs="Arial"/>
          <w:color w:val="000000"/>
        </w:rPr>
        <w:t xml:space="preserve"> contribution agreements with Virginia Department of Wildlife Resources and the Department of Forestry totaling 183,235; </w:t>
      </w:r>
      <w:r w:rsidR="004F1C1B">
        <w:rPr>
          <w:rFonts w:ascii="Arial" w:hAnsi="Arial" w:cs="Arial"/>
          <w:color w:val="000000"/>
        </w:rPr>
        <w:t>One</w:t>
      </w:r>
      <w:r w:rsidRPr="0035771E">
        <w:rPr>
          <w:rFonts w:ascii="Arial" w:hAnsi="Arial" w:cs="Arial"/>
          <w:color w:val="000000"/>
        </w:rPr>
        <w:t xml:space="preserve"> USDA agreement with Virginia Forage Grassland Council totaling $297,223.10; </w:t>
      </w:r>
      <w:r w:rsidR="004F1C1B">
        <w:rPr>
          <w:rFonts w:ascii="Arial" w:hAnsi="Arial" w:cs="Arial"/>
          <w:color w:val="000000"/>
        </w:rPr>
        <w:t xml:space="preserve">One </w:t>
      </w:r>
      <w:r w:rsidRPr="0035771E">
        <w:rPr>
          <w:rFonts w:ascii="Arial" w:hAnsi="Arial" w:cs="Arial"/>
          <w:color w:val="000000"/>
        </w:rPr>
        <w:t xml:space="preserve">Contribution Agreement with Virgina Tech for Agronomist totaling $1.1 million; </w:t>
      </w:r>
      <w:r w:rsidR="004F1C1B">
        <w:rPr>
          <w:rFonts w:ascii="Arial" w:hAnsi="Arial" w:cs="Arial"/>
          <w:color w:val="000000"/>
        </w:rPr>
        <w:t>One</w:t>
      </w:r>
      <w:r w:rsidRPr="0035771E">
        <w:rPr>
          <w:rFonts w:ascii="Arial" w:hAnsi="Arial" w:cs="Arial"/>
          <w:color w:val="000000"/>
        </w:rPr>
        <w:t>-VPA-HIP Agreement with DWR totaling $2.9 million. Closed out CIG agreements for 2018-2021.</w:t>
      </w:r>
    </w:p>
    <w:p w14:paraId="17267BDC" w14:textId="77777777" w:rsidR="002B6AC4" w:rsidRPr="002B6AC4" w:rsidRDefault="002B6AC4" w:rsidP="002B6AC4">
      <w:pPr>
        <w:rPr>
          <w:rFonts w:ascii="Arial" w:eastAsia="Calibri" w:hAnsi="Arial" w:cs="Arial"/>
          <w:b/>
          <w:bCs/>
          <w14:ligatures w14:val="standardContextual"/>
        </w:rPr>
      </w:pPr>
    </w:p>
    <w:p w14:paraId="3A6A6EDB" w14:textId="77777777" w:rsidR="00BC6553" w:rsidRPr="00B175C4" w:rsidRDefault="00BC6553" w:rsidP="00B9121B">
      <w:pPr>
        <w:rPr>
          <w:rFonts w:ascii="Arial" w:hAnsi="Arial" w:cs="Arial"/>
          <w:b/>
        </w:rPr>
      </w:pPr>
    </w:p>
    <w:p w14:paraId="202B896C" w14:textId="77777777" w:rsidR="000C0339" w:rsidRDefault="000C0339" w:rsidP="00E302B9">
      <w:pPr>
        <w:spacing w:after="240"/>
        <w:rPr>
          <w:rFonts w:ascii="Arial" w:hAnsi="Arial" w:cs="Arial"/>
          <w:b/>
          <w:sz w:val="28"/>
          <w:szCs w:val="28"/>
          <w:u w:val="single"/>
        </w:rPr>
      </w:pPr>
    </w:p>
    <w:p w14:paraId="4143C11C" w14:textId="77777777" w:rsidR="000C0339" w:rsidRDefault="000C0339" w:rsidP="00E302B9">
      <w:pPr>
        <w:spacing w:after="240"/>
        <w:rPr>
          <w:rFonts w:ascii="Arial" w:hAnsi="Arial" w:cs="Arial"/>
          <w:b/>
          <w:sz w:val="28"/>
          <w:szCs w:val="28"/>
          <w:u w:val="single"/>
        </w:rPr>
      </w:pPr>
    </w:p>
    <w:p w14:paraId="5F5436F2" w14:textId="77777777" w:rsidR="000C0339" w:rsidRDefault="000C0339" w:rsidP="00E302B9">
      <w:pPr>
        <w:spacing w:after="240"/>
        <w:rPr>
          <w:rFonts w:ascii="Arial" w:hAnsi="Arial" w:cs="Arial"/>
          <w:b/>
          <w:sz w:val="28"/>
          <w:szCs w:val="28"/>
          <w:u w:val="single"/>
        </w:rPr>
      </w:pPr>
    </w:p>
    <w:p w14:paraId="3CCCD1B5" w14:textId="77777777" w:rsidR="00E302B9" w:rsidRPr="00917EE2" w:rsidRDefault="00E302B9" w:rsidP="00E302B9">
      <w:pPr>
        <w:spacing w:after="240"/>
        <w:rPr>
          <w:rFonts w:ascii="Arial" w:hAnsi="Arial" w:cs="Arial"/>
          <w:b/>
          <w:sz w:val="28"/>
          <w:szCs w:val="28"/>
          <w:u w:val="single"/>
        </w:rPr>
      </w:pPr>
      <w:r w:rsidRPr="00917EE2">
        <w:rPr>
          <w:rFonts w:ascii="Arial" w:hAnsi="Arial" w:cs="Arial"/>
          <w:b/>
          <w:sz w:val="28"/>
          <w:szCs w:val="28"/>
          <w:u w:val="single"/>
        </w:rPr>
        <w:lastRenderedPageBreak/>
        <w:t>Engineering (SCE)</w:t>
      </w:r>
      <w:bookmarkStart w:id="3" w:name="_Hlk96944997"/>
    </w:p>
    <w:bookmarkEnd w:id="3"/>
    <w:p w14:paraId="1895E6E5" w14:textId="77777777" w:rsidR="00553F4B" w:rsidRPr="00B62C16" w:rsidRDefault="00553F4B" w:rsidP="00553F4B">
      <w:pPr>
        <w:spacing w:after="120"/>
        <w:rPr>
          <w:rFonts w:ascii="Arial" w:hAnsi="Arial" w:cs="Arial"/>
          <w:b/>
        </w:rPr>
      </w:pPr>
      <w:r w:rsidRPr="00B62C16">
        <w:rPr>
          <w:rFonts w:ascii="Arial" w:hAnsi="Arial" w:cs="Arial"/>
          <w:b/>
        </w:rPr>
        <w:t>Staffing Updates</w:t>
      </w:r>
    </w:p>
    <w:p w14:paraId="49C7A65F" w14:textId="77777777" w:rsidR="00553F4B" w:rsidRPr="00B62C16" w:rsidRDefault="00553F4B" w:rsidP="00026261">
      <w:pPr>
        <w:pStyle w:val="ListParagraph"/>
        <w:numPr>
          <w:ilvl w:val="0"/>
          <w:numId w:val="4"/>
        </w:numPr>
        <w:spacing w:after="120"/>
        <w:rPr>
          <w:rFonts w:ascii="Arial" w:hAnsi="Arial" w:cs="Arial"/>
          <w:bCs/>
        </w:rPr>
      </w:pPr>
      <w:r w:rsidRPr="00B62C16">
        <w:rPr>
          <w:rFonts w:ascii="Arial" w:hAnsi="Arial" w:cs="Arial"/>
          <w:bCs/>
        </w:rPr>
        <w:t>Kelly Ramsey is currently the acting State Conservation Engineer (SCE), effective 1/15/24.</w:t>
      </w:r>
    </w:p>
    <w:p w14:paraId="0B4679C9" w14:textId="77777777" w:rsidR="00553F4B" w:rsidRPr="00B62C16" w:rsidRDefault="00553F4B" w:rsidP="00026261">
      <w:pPr>
        <w:pStyle w:val="ListParagraph"/>
        <w:numPr>
          <w:ilvl w:val="0"/>
          <w:numId w:val="4"/>
        </w:numPr>
        <w:spacing w:after="120"/>
        <w:rPr>
          <w:rFonts w:ascii="Arial" w:hAnsi="Arial" w:cs="Arial"/>
          <w:bCs/>
        </w:rPr>
      </w:pPr>
      <w:r w:rsidRPr="00B62C16">
        <w:rPr>
          <w:rFonts w:ascii="Arial" w:hAnsi="Arial" w:cs="Arial"/>
          <w:bCs/>
        </w:rPr>
        <w:t>The Watershed Dam engineer was advertised, no applicants to interview.</w:t>
      </w:r>
    </w:p>
    <w:p w14:paraId="29BABD62" w14:textId="77777777" w:rsidR="00553F4B" w:rsidRPr="00B62C16" w:rsidRDefault="00553F4B" w:rsidP="00026261">
      <w:pPr>
        <w:pStyle w:val="ListParagraph"/>
        <w:numPr>
          <w:ilvl w:val="0"/>
          <w:numId w:val="4"/>
        </w:numPr>
        <w:spacing w:after="120"/>
        <w:rPr>
          <w:rFonts w:ascii="Arial" w:hAnsi="Arial" w:cs="Arial"/>
          <w:bCs/>
        </w:rPr>
      </w:pPr>
      <w:r w:rsidRPr="00B62C16">
        <w:rPr>
          <w:rFonts w:ascii="Arial" w:hAnsi="Arial" w:cs="Arial"/>
          <w:bCs/>
        </w:rPr>
        <w:t>Currently interviewing applicants for the Environmental Engineer position.</w:t>
      </w:r>
    </w:p>
    <w:p w14:paraId="7C001644" w14:textId="77777777" w:rsidR="00553F4B" w:rsidRPr="00B62C16" w:rsidRDefault="00553F4B" w:rsidP="00553F4B">
      <w:pPr>
        <w:rPr>
          <w:rFonts w:ascii="Arial" w:hAnsi="Arial" w:cs="Arial"/>
          <w:bCs/>
        </w:rPr>
      </w:pPr>
    </w:p>
    <w:p w14:paraId="2A631B5A" w14:textId="77777777" w:rsidR="00553F4B" w:rsidRPr="000C0339" w:rsidRDefault="00553F4B" w:rsidP="000C0339">
      <w:pPr>
        <w:spacing w:after="120"/>
        <w:rPr>
          <w:rFonts w:ascii="Arial" w:hAnsi="Arial" w:cs="Arial"/>
          <w:color w:val="000000" w:themeColor="text1"/>
        </w:rPr>
      </w:pPr>
      <w:r w:rsidRPr="00B62C16">
        <w:rPr>
          <w:rFonts w:ascii="Arial" w:hAnsi="Arial" w:cs="Arial"/>
          <w:b/>
        </w:rPr>
        <w:t>Dam Rehabilitation</w:t>
      </w:r>
      <w:r w:rsidRPr="00B62C16">
        <w:rPr>
          <w:rFonts w:ascii="Arial" w:hAnsi="Arial" w:cs="Arial"/>
          <w:color w:val="000000" w:themeColor="text1"/>
        </w:rPr>
        <w:t xml:space="preserve"> </w:t>
      </w:r>
    </w:p>
    <w:p w14:paraId="371D0DDC" w14:textId="77777777" w:rsidR="00553F4B" w:rsidRPr="00B62C16" w:rsidRDefault="00553F4B" w:rsidP="00026261">
      <w:pPr>
        <w:pStyle w:val="ListParagraph"/>
        <w:numPr>
          <w:ilvl w:val="0"/>
          <w:numId w:val="5"/>
        </w:numPr>
        <w:autoSpaceDE w:val="0"/>
        <w:autoSpaceDN w:val="0"/>
        <w:adjustRightInd w:val="0"/>
        <w:rPr>
          <w:rFonts w:ascii="Arial" w:eastAsiaTheme="minorHAnsi" w:hAnsi="Arial" w:cs="Arial"/>
          <w:color w:val="000000"/>
        </w:rPr>
      </w:pPr>
      <w:r w:rsidRPr="00B62C16">
        <w:rPr>
          <w:rFonts w:ascii="Arial" w:eastAsiaTheme="minorHAnsi" w:hAnsi="Arial" w:cs="Arial"/>
          <w:b/>
          <w:bCs/>
          <w:color w:val="000000"/>
        </w:rPr>
        <w:t xml:space="preserve">Cherrystone Creek 1 and Cherrystone Creek 2A </w:t>
      </w:r>
    </w:p>
    <w:p w14:paraId="70A9734E" w14:textId="77777777" w:rsidR="00553F4B" w:rsidRPr="00B62C16" w:rsidRDefault="00553F4B" w:rsidP="00553F4B">
      <w:pPr>
        <w:pStyle w:val="ListParagraph"/>
        <w:autoSpaceDE w:val="0"/>
        <w:autoSpaceDN w:val="0"/>
        <w:adjustRightInd w:val="0"/>
        <w:rPr>
          <w:rFonts w:ascii="Arial" w:eastAsiaTheme="minorHAnsi" w:hAnsi="Arial" w:cs="Arial"/>
          <w:color w:val="000000"/>
        </w:rPr>
      </w:pPr>
      <w:r w:rsidRPr="00B62C16">
        <w:rPr>
          <w:rFonts w:ascii="Arial" w:eastAsiaTheme="minorHAnsi" w:hAnsi="Arial" w:cs="Arial"/>
          <w:color w:val="000000"/>
        </w:rPr>
        <w:t xml:space="preserve">Pittsylvania County is leading the locally led design effort for rehabilitating the structures. Pittsylvania County has retained Schnabel Engineering as its consultant. The design process is ongoing. The designs are estimated to take 18 to 24 months. </w:t>
      </w:r>
    </w:p>
    <w:p w14:paraId="2FB974FE" w14:textId="77777777" w:rsidR="00553F4B" w:rsidRPr="00B62C16" w:rsidRDefault="00553F4B" w:rsidP="00553F4B">
      <w:pPr>
        <w:autoSpaceDE w:val="0"/>
        <w:autoSpaceDN w:val="0"/>
        <w:adjustRightInd w:val="0"/>
        <w:rPr>
          <w:rFonts w:ascii="Arial" w:eastAsiaTheme="minorHAnsi" w:hAnsi="Arial" w:cs="Arial"/>
          <w:b/>
          <w:bCs/>
          <w:color w:val="000000"/>
        </w:rPr>
      </w:pPr>
    </w:p>
    <w:p w14:paraId="78C9FF46" w14:textId="77777777" w:rsidR="00553F4B" w:rsidRPr="00B62C16" w:rsidRDefault="00553F4B" w:rsidP="00026261">
      <w:pPr>
        <w:pStyle w:val="ListParagraph"/>
        <w:numPr>
          <w:ilvl w:val="0"/>
          <w:numId w:val="5"/>
        </w:numPr>
        <w:autoSpaceDE w:val="0"/>
        <w:autoSpaceDN w:val="0"/>
        <w:adjustRightInd w:val="0"/>
        <w:rPr>
          <w:rFonts w:ascii="Arial" w:eastAsiaTheme="minorHAnsi" w:hAnsi="Arial" w:cs="Arial"/>
          <w:color w:val="000000"/>
        </w:rPr>
      </w:pPr>
      <w:r w:rsidRPr="00B62C16">
        <w:rPr>
          <w:rFonts w:ascii="Arial" w:eastAsiaTheme="minorHAnsi" w:hAnsi="Arial" w:cs="Arial"/>
          <w:b/>
          <w:bCs/>
          <w:color w:val="000000"/>
        </w:rPr>
        <w:t xml:space="preserve">Beaver Creek 1 </w:t>
      </w:r>
    </w:p>
    <w:p w14:paraId="785319CF" w14:textId="77777777" w:rsidR="00553F4B" w:rsidRPr="00B62C16" w:rsidRDefault="00553F4B" w:rsidP="00553F4B">
      <w:pPr>
        <w:pStyle w:val="ListParagraph"/>
        <w:autoSpaceDE w:val="0"/>
        <w:autoSpaceDN w:val="0"/>
        <w:adjustRightInd w:val="0"/>
        <w:rPr>
          <w:rFonts w:ascii="Arial" w:eastAsiaTheme="minorHAnsi" w:hAnsi="Arial" w:cs="Arial"/>
          <w:color w:val="000000"/>
        </w:rPr>
      </w:pPr>
      <w:r w:rsidRPr="00B62C16">
        <w:rPr>
          <w:rFonts w:ascii="Arial" w:eastAsiaTheme="minorHAnsi" w:hAnsi="Arial" w:cs="Arial"/>
          <w:color w:val="000000"/>
        </w:rPr>
        <w:t xml:space="preserve">The Rivanna Water and Sewer Authority (RWSA) is leading the locally led design effort for rehabilitating the structure. RWSA has retained Schnabel Engineering as its consultant. The design is estimated to take 18 to 24 months. </w:t>
      </w:r>
    </w:p>
    <w:p w14:paraId="2712244B" w14:textId="77777777" w:rsidR="00553F4B" w:rsidRPr="00B62C16" w:rsidRDefault="00553F4B" w:rsidP="00553F4B">
      <w:pPr>
        <w:autoSpaceDE w:val="0"/>
        <w:autoSpaceDN w:val="0"/>
        <w:adjustRightInd w:val="0"/>
        <w:rPr>
          <w:rFonts w:ascii="Arial" w:eastAsiaTheme="minorHAnsi" w:hAnsi="Arial" w:cs="Arial"/>
          <w:b/>
          <w:bCs/>
          <w:color w:val="000000"/>
        </w:rPr>
      </w:pPr>
    </w:p>
    <w:p w14:paraId="7E072217" w14:textId="77777777" w:rsidR="00553F4B" w:rsidRPr="00B62C16" w:rsidRDefault="00553F4B" w:rsidP="00026261">
      <w:pPr>
        <w:pStyle w:val="ListParagraph"/>
        <w:numPr>
          <w:ilvl w:val="0"/>
          <w:numId w:val="5"/>
        </w:numPr>
        <w:autoSpaceDE w:val="0"/>
        <w:autoSpaceDN w:val="0"/>
        <w:adjustRightInd w:val="0"/>
        <w:rPr>
          <w:rFonts w:ascii="Arial" w:eastAsiaTheme="minorHAnsi" w:hAnsi="Arial" w:cs="Arial"/>
          <w:color w:val="000000"/>
        </w:rPr>
      </w:pPr>
      <w:r w:rsidRPr="00B62C16">
        <w:rPr>
          <w:rFonts w:ascii="Arial" w:eastAsiaTheme="minorHAnsi" w:hAnsi="Arial" w:cs="Arial"/>
          <w:b/>
          <w:bCs/>
          <w:color w:val="000000"/>
        </w:rPr>
        <w:t xml:space="preserve">John’s Creek 1 </w:t>
      </w:r>
    </w:p>
    <w:p w14:paraId="72B3CC2E" w14:textId="77777777" w:rsidR="00553F4B" w:rsidRPr="00B62C16" w:rsidRDefault="00553F4B" w:rsidP="00553F4B">
      <w:pPr>
        <w:pStyle w:val="ListParagraph"/>
        <w:spacing w:after="120"/>
        <w:rPr>
          <w:rFonts w:ascii="Arial" w:hAnsi="Arial" w:cs="Arial"/>
          <w:b/>
        </w:rPr>
      </w:pPr>
      <w:r w:rsidRPr="00B62C16">
        <w:rPr>
          <w:rFonts w:ascii="Arial" w:eastAsiaTheme="minorHAnsi" w:hAnsi="Arial" w:cs="Arial"/>
          <w:color w:val="000000"/>
        </w:rPr>
        <w:t>Mountain Castles SWCD is leading the locally led design effort for rehabilitating the structure. DCR is currently assisting Mountain Castles SWCD in obtaining a consultant. The design is estimated to take 18 to 24 months.</w:t>
      </w:r>
    </w:p>
    <w:p w14:paraId="76ACFC6A" w14:textId="77777777" w:rsidR="00553F4B" w:rsidRPr="00B62C16" w:rsidRDefault="00553F4B" w:rsidP="00553F4B">
      <w:pPr>
        <w:rPr>
          <w:rFonts w:ascii="Arial" w:hAnsi="Arial" w:cs="Arial"/>
          <w:color w:val="000000" w:themeColor="text1"/>
        </w:rPr>
      </w:pPr>
    </w:p>
    <w:p w14:paraId="655C6A83" w14:textId="77777777" w:rsidR="00553F4B" w:rsidRPr="00B62C16" w:rsidRDefault="00553F4B" w:rsidP="00553F4B">
      <w:pPr>
        <w:keepNext/>
        <w:keepLines/>
        <w:widowControl w:val="0"/>
        <w:rPr>
          <w:rFonts w:ascii="Arial" w:hAnsi="Arial" w:cs="Arial"/>
          <w:b/>
        </w:rPr>
      </w:pPr>
      <w:r w:rsidRPr="00B62C16">
        <w:rPr>
          <w:rFonts w:ascii="Arial" w:hAnsi="Arial" w:cs="Arial"/>
          <w:b/>
        </w:rPr>
        <w:t>Emergency Watershed Protection (EWP)</w:t>
      </w:r>
    </w:p>
    <w:p w14:paraId="256F151C" w14:textId="77777777" w:rsidR="0062496A" w:rsidRPr="0062496A" w:rsidRDefault="0062496A" w:rsidP="0062496A">
      <w:pPr>
        <w:rPr>
          <w:rFonts w:ascii="Arial" w:eastAsiaTheme="minorHAnsi" w:hAnsi="Arial" w:cs="Arial"/>
          <w:color w:val="000000"/>
        </w:rPr>
      </w:pPr>
      <w:r w:rsidRPr="0062496A">
        <w:rPr>
          <w:rFonts w:ascii="Arial" w:eastAsiaTheme="minorHAnsi" w:hAnsi="Arial" w:cs="Arial"/>
          <w:color w:val="000000"/>
        </w:rPr>
        <w:t>Emergency Watershed Protection (EWP)</w:t>
      </w:r>
    </w:p>
    <w:p w14:paraId="31898DC4" w14:textId="77777777" w:rsidR="00C2247D" w:rsidRDefault="0062496A" w:rsidP="0062496A">
      <w:pPr>
        <w:pStyle w:val="ListParagraph"/>
        <w:ind w:left="0"/>
        <w:rPr>
          <w:rFonts w:ascii="Arial" w:hAnsi="Arial" w:cs="Arial"/>
        </w:rPr>
      </w:pPr>
      <w:r w:rsidRPr="0062496A">
        <w:rPr>
          <w:rFonts w:ascii="Arial" w:eastAsiaTheme="minorHAnsi" w:hAnsi="Arial" w:cs="Arial"/>
          <w:color w:val="000000"/>
        </w:rPr>
        <w:t xml:space="preserve">NRCS is providing disaster assistance to Buchanan County through the Emergency Watershed Protection Program (EWPP) for a rain event in the Hurley area </w:t>
      </w:r>
      <w:proofErr w:type="gramStart"/>
      <w:r w:rsidRPr="0062496A">
        <w:rPr>
          <w:rFonts w:ascii="Arial" w:eastAsiaTheme="minorHAnsi" w:hAnsi="Arial" w:cs="Arial"/>
          <w:color w:val="000000"/>
        </w:rPr>
        <w:t>on</w:t>
      </w:r>
      <w:proofErr w:type="gramEnd"/>
      <w:r w:rsidRPr="0062496A">
        <w:rPr>
          <w:rFonts w:ascii="Arial" w:eastAsiaTheme="minorHAnsi" w:hAnsi="Arial" w:cs="Arial"/>
          <w:color w:val="000000"/>
        </w:rPr>
        <w:t xml:space="preserve"> August 2021 (estimated 6-8 inches). NRCS and Buchanan County completed damage survey reports (DSRs) for 4 county-identified sites. Funding for 3 eligible sites was received in mid-January 2022 and the EWP agreement was finalized on March 15, 2022. The County obtained all the necessary permits and started construction in June 2023. Construction will be finalized by June 30, 2024.</w:t>
      </w:r>
    </w:p>
    <w:p w14:paraId="051073B2" w14:textId="77777777" w:rsidR="00C2247D" w:rsidRDefault="00C2247D" w:rsidP="004077E6">
      <w:pPr>
        <w:pStyle w:val="ListParagraph"/>
        <w:ind w:left="0"/>
        <w:rPr>
          <w:rFonts w:ascii="Arial" w:hAnsi="Arial" w:cs="Arial"/>
        </w:rPr>
      </w:pPr>
    </w:p>
    <w:p w14:paraId="63331ED2" w14:textId="77777777" w:rsidR="0062496A" w:rsidRDefault="0062496A" w:rsidP="004077E6">
      <w:pPr>
        <w:pStyle w:val="ListParagraph"/>
        <w:ind w:left="0"/>
        <w:rPr>
          <w:rFonts w:ascii="Arial" w:hAnsi="Arial" w:cs="Arial"/>
        </w:rPr>
      </w:pPr>
    </w:p>
    <w:p w14:paraId="3B32501B" w14:textId="77777777" w:rsidR="00C40212" w:rsidRDefault="00F847F2" w:rsidP="004077E6">
      <w:pPr>
        <w:pStyle w:val="ListParagraph"/>
        <w:ind w:left="0"/>
        <w:rPr>
          <w:rFonts w:ascii="Arial" w:hAnsi="Arial" w:cs="Arial"/>
          <w:b/>
          <w:color w:val="00B0F0"/>
          <w:u w:val="single"/>
        </w:rPr>
      </w:pPr>
      <w:r w:rsidRPr="00B175C4">
        <w:rPr>
          <w:rFonts w:ascii="Arial" w:hAnsi="Arial" w:cs="Arial"/>
          <w:b/>
          <w:color w:val="00B0F0"/>
          <w:u w:val="single"/>
        </w:rPr>
        <w:t>_______________________________________________________________________</w:t>
      </w:r>
      <w:r w:rsidR="006218BF" w:rsidRPr="00B175C4">
        <w:rPr>
          <w:rFonts w:ascii="Arial" w:hAnsi="Arial" w:cs="Arial"/>
          <w:b/>
          <w:color w:val="00B0F0"/>
          <w:u w:val="single"/>
        </w:rPr>
        <w:t>_______</w:t>
      </w:r>
    </w:p>
    <w:p w14:paraId="1437F247" w14:textId="77777777" w:rsidR="00026261" w:rsidRDefault="00FE4ABE" w:rsidP="00026261">
      <w:pPr>
        <w:spacing w:after="120"/>
        <w:rPr>
          <w:rFonts w:ascii="Arial" w:hAnsi="Arial" w:cs="Arial"/>
          <w:b/>
          <w:sz w:val="28"/>
          <w:szCs w:val="28"/>
          <w:u w:val="single"/>
        </w:rPr>
      </w:pPr>
      <w:r>
        <w:rPr>
          <w:rFonts w:ascii="Arial" w:hAnsi="Arial" w:cs="Arial"/>
          <w:b/>
          <w:sz w:val="28"/>
          <w:szCs w:val="28"/>
        </w:rPr>
        <w:br/>
      </w:r>
    </w:p>
    <w:p w14:paraId="415658CC" w14:textId="77777777" w:rsidR="00026261" w:rsidRDefault="00026261" w:rsidP="00026261">
      <w:pPr>
        <w:spacing w:after="120"/>
        <w:rPr>
          <w:rFonts w:ascii="Arial" w:hAnsi="Arial" w:cs="Arial"/>
          <w:b/>
          <w:sz w:val="28"/>
          <w:szCs w:val="28"/>
          <w:u w:val="single"/>
        </w:rPr>
      </w:pPr>
    </w:p>
    <w:p w14:paraId="28995D22" w14:textId="77777777" w:rsidR="00026261" w:rsidRDefault="00026261" w:rsidP="00026261">
      <w:pPr>
        <w:spacing w:after="120"/>
        <w:rPr>
          <w:rFonts w:ascii="Arial" w:hAnsi="Arial" w:cs="Arial"/>
          <w:b/>
          <w:sz w:val="28"/>
          <w:szCs w:val="28"/>
          <w:u w:val="single"/>
        </w:rPr>
      </w:pPr>
    </w:p>
    <w:p w14:paraId="1E969EB8" w14:textId="77777777" w:rsidR="00026261" w:rsidRDefault="00FE4ABE" w:rsidP="00026261">
      <w:pPr>
        <w:spacing w:after="120"/>
        <w:rPr>
          <w:rFonts w:ascii="Arial" w:hAnsi="Arial" w:cs="Arial"/>
          <w:b/>
        </w:rPr>
      </w:pPr>
      <w:r>
        <w:rPr>
          <w:rFonts w:ascii="Arial" w:hAnsi="Arial" w:cs="Arial"/>
          <w:b/>
          <w:sz w:val="28"/>
          <w:szCs w:val="28"/>
          <w:u w:val="single"/>
        </w:rPr>
        <w:lastRenderedPageBreak/>
        <w:br/>
        <w:t xml:space="preserve">State Resource Conservationist (SRC) </w:t>
      </w:r>
      <w:r>
        <w:rPr>
          <w:rFonts w:ascii="Arial" w:hAnsi="Arial" w:cs="Arial"/>
          <w:b/>
          <w:sz w:val="28"/>
          <w:szCs w:val="28"/>
          <w:u w:val="single"/>
        </w:rPr>
        <w:br/>
      </w:r>
      <w:r w:rsidR="00026261">
        <w:rPr>
          <w:rFonts w:ascii="Arial" w:hAnsi="Arial" w:cs="Arial"/>
          <w:b/>
          <w:u w:val="single"/>
        </w:rPr>
        <w:br/>
      </w:r>
      <w:r w:rsidR="00026261">
        <w:rPr>
          <w:rFonts w:ascii="Arial" w:hAnsi="Arial" w:cs="Arial"/>
          <w:b/>
        </w:rPr>
        <w:t>Staffing Updates</w:t>
      </w:r>
    </w:p>
    <w:p w14:paraId="1353C99F" w14:textId="77777777" w:rsidR="00026261" w:rsidRDefault="00026261" w:rsidP="00026261">
      <w:pPr>
        <w:pStyle w:val="ListParagraph"/>
        <w:numPr>
          <w:ilvl w:val="0"/>
          <w:numId w:val="9"/>
        </w:numPr>
        <w:spacing w:after="120"/>
        <w:rPr>
          <w:rFonts w:ascii="Arial" w:hAnsi="Arial" w:cs="Arial"/>
          <w:bCs/>
        </w:rPr>
      </w:pPr>
      <w:r>
        <w:rPr>
          <w:rFonts w:ascii="Arial" w:hAnsi="Arial" w:cs="Arial"/>
          <w:bCs/>
        </w:rPr>
        <w:t xml:space="preserve">Business Tool Specialist position job announcement went out on 3/8/2024.  </w:t>
      </w:r>
    </w:p>
    <w:p w14:paraId="106A84E6" w14:textId="77777777" w:rsidR="00026261" w:rsidRDefault="00026261" w:rsidP="00026261">
      <w:pPr>
        <w:pStyle w:val="ListParagraph"/>
        <w:numPr>
          <w:ilvl w:val="0"/>
          <w:numId w:val="9"/>
        </w:numPr>
        <w:spacing w:after="120"/>
        <w:rPr>
          <w:rFonts w:ascii="Arial" w:hAnsi="Arial" w:cs="Arial"/>
          <w:bCs/>
        </w:rPr>
      </w:pPr>
      <w:r>
        <w:rPr>
          <w:rFonts w:ascii="Arial" w:hAnsi="Arial" w:cs="Arial"/>
          <w:bCs/>
        </w:rPr>
        <w:t>We are working on the HEL &amp; Wetland Compliance Specialist position.</w:t>
      </w:r>
    </w:p>
    <w:p w14:paraId="61791E81" w14:textId="77777777" w:rsidR="00026261" w:rsidRDefault="00026261" w:rsidP="00026261">
      <w:pPr>
        <w:pStyle w:val="ListParagraph"/>
        <w:ind w:left="0"/>
        <w:rPr>
          <w:rFonts w:ascii="Arial" w:hAnsi="Arial" w:cs="Arial"/>
          <w:b/>
          <w:spacing w:val="-4"/>
          <w:u w:val="single"/>
        </w:rPr>
      </w:pPr>
    </w:p>
    <w:p w14:paraId="7E94287B" w14:textId="77777777" w:rsidR="00026261" w:rsidRDefault="00026261" w:rsidP="00026261">
      <w:pPr>
        <w:pStyle w:val="ListParagraph"/>
        <w:ind w:left="0"/>
        <w:rPr>
          <w:rFonts w:ascii="Arial" w:hAnsi="Arial" w:cs="Arial"/>
          <w:b/>
          <w:spacing w:val="-4"/>
          <w:u w:val="single"/>
        </w:rPr>
      </w:pPr>
      <w:r>
        <w:rPr>
          <w:rFonts w:ascii="Arial" w:hAnsi="Arial" w:cs="Arial"/>
          <w:b/>
          <w:spacing w:val="-4"/>
          <w:u w:val="single"/>
        </w:rPr>
        <w:t>Technical Tools (Field Office Technical Guide)</w:t>
      </w:r>
    </w:p>
    <w:p w14:paraId="14E1ECEC" w14:textId="77777777" w:rsidR="00026261" w:rsidRDefault="00026261" w:rsidP="00026261">
      <w:pPr>
        <w:pStyle w:val="ListParagraph"/>
        <w:ind w:left="0"/>
        <w:rPr>
          <w:rFonts w:ascii="Arial" w:hAnsi="Arial" w:cs="Arial"/>
          <w:b/>
          <w:spacing w:val="-4"/>
          <w:u w:val="single"/>
        </w:rPr>
      </w:pPr>
      <w:r>
        <w:rPr>
          <w:rFonts w:ascii="Arial" w:hAnsi="Arial" w:cs="Arial"/>
        </w:rPr>
        <w:t>Continue to maintain the Virginia Field Office Technical Guide (FOTG) as a repository of technical resources and references to include conservation practice standards, technical notes, planning criteria, resource concerns, conservation practice physical effects, cost lists and the Virginia Plant Establishment Guide.</w:t>
      </w:r>
    </w:p>
    <w:p w14:paraId="3A4AE57D" w14:textId="77777777" w:rsidR="00026261" w:rsidRDefault="00026261" w:rsidP="00026261">
      <w:pPr>
        <w:pStyle w:val="ListParagraph"/>
        <w:ind w:left="0"/>
        <w:rPr>
          <w:rFonts w:ascii="Arial" w:hAnsi="Arial" w:cs="Arial"/>
          <w:b/>
          <w:spacing w:val="-4"/>
          <w:u w:val="single"/>
        </w:rPr>
      </w:pPr>
    </w:p>
    <w:p w14:paraId="6652B863" w14:textId="77777777" w:rsidR="00026261" w:rsidRDefault="00026261" w:rsidP="00026261">
      <w:pPr>
        <w:rPr>
          <w:rFonts w:ascii="Arial" w:hAnsi="Arial" w:cs="Arial"/>
          <w:b/>
          <w:bCs/>
          <w:u w:val="single"/>
        </w:rPr>
      </w:pPr>
      <w:r>
        <w:rPr>
          <w:rFonts w:ascii="Arial" w:hAnsi="Arial" w:cs="Arial"/>
          <w:b/>
          <w:bCs/>
          <w:u w:val="single"/>
        </w:rPr>
        <w:t>Bulletins/Notices released:</w:t>
      </w:r>
    </w:p>
    <w:p w14:paraId="0E788EDA" w14:textId="77777777" w:rsidR="00026261" w:rsidRDefault="00026261" w:rsidP="00026261">
      <w:pPr>
        <w:pStyle w:val="ListParagraph"/>
        <w:numPr>
          <w:ilvl w:val="0"/>
          <w:numId w:val="10"/>
        </w:numPr>
        <w:spacing w:line="256" w:lineRule="auto"/>
        <w:rPr>
          <w:rFonts w:ascii="Arial" w:hAnsi="Arial" w:cs="Arial"/>
        </w:rPr>
      </w:pPr>
      <w:r>
        <w:rPr>
          <w:rFonts w:ascii="Arial" w:hAnsi="Arial" w:cs="Arial"/>
        </w:rPr>
        <w:t xml:space="preserve">Nothing was released. </w:t>
      </w:r>
    </w:p>
    <w:p w14:paraId="420CEF5A" w14:textId="77777777" w:rsidR="00026261" w:rsidRDefault="00026261" w:rsidP="00026261">
      <w:pPr>
        <w:pStyle w:val="ListParagraph"/>
        <w:ind w:left="0"/>
        <w:rPr>
          <w:rFonts w:ascii="Arial" w:hAnsi="Arial" w:cs="Arial"/>
          <w:b/>
          <w:spacing w:val="-4"/>
        </w:rPr>
      </w:pPr>
    </w:p>
    <w:p w14:paraId="05472558" w14:textId="77777777" w:rsidR="00026261" w:rsidRDefault="00026261" w:rsidP="00026261">
      <w:pPr>
        <w:rPr>
          <w:rFonts w:ascii="Arial" w:hAnsi="Arial" w:cs="Arial"/>
          <w:b/>
          <w:spacing w:val="-4"/>
          <w:u w:val="single"/>
        </w:rPr>
      </w:pPr>
      <w:r>
        <w:rPr>
          <w:rFonts w:ascii="Arial" w:hAnsi="Arial" w:cs="Arial"/>
          <w:b/>
          <w:spacing w:val="-4"/>
          <w:u w:val="single"/>
        </w:rPr>
        <w:t>Training to Field Staff</w:t>
      </w:r>
    </w:p>
    <w:p w14:paraId="157045B0" w14:textId="77777777" w:rsidR="00026261" w:rsidRDefault="00026261" w:rsidP="00026261">
      <w:pPr>
        <w:rPr>
          <w:rFonts w:ascii="Arial" w:hAnsi="Arial" w:cs="Arial"/>
          <w:b/>
          <w:spacing w:val="-4"/>
        </w:rPr>
      </w:pPr>
    </w:p>
    <w:p w14:paraId="0F2E2491" w14:textId="77777777" w:rsidR="00026261" w:rsidRDefault="00026261" w:rsidP="00026261">
      <w:pPr>
        <w:pStyle w:val="ListParagraph"/>
        <w:numPr>
          <w:ilvl w:val="0"/>
          <w:numId w:val="11"/>
        </w:numPr>
        <w:rPr>
          <w:rFonts w:ascii="Arial" w:hAnsi="Arial" w:cs="Arial"/>
          <w:u w:val="single"/>
        </w:rPr>
      </w:pPr>
      <w:r>
        <w:rPr>
          <w:rFonts w:ascii="Arial" w:hAnsi="Arial" w:cs="Arial"/>
          <w:b/>
          <w:spacing w:val="-4"/>
        </w:rPr>
        <w:t>Webinars:</w:t>
      </w:r>
    </w:p>
    <w:p w14:paraId="783D87EB" w14:textId="77777777" w:rsidR="00026261" w:rsidRDefault="00026261" w:rsidP="00026261">
      <w:pPr>
        <w:pStyle w:val="ListParagraph"/>
        <w:numPr>
          <w:ilvl w:val="1"/>
          <w:numId w:val="11"/>
        </w:numPr>
        <w:rPr>
          <w:rFonts w:ascii="Arial" w:hAnsi="Arial" w:cs="Arial"/>
          <w:u w:val="single"/>
        </w:rPr>
      </w:pPr>
      <w:r>
        <w:rPr>
          <w:rFonts w:ascii="Arial" w:hAnsi="Arial" w:cs="Arial"/>
          <w:b/>
          <w:spacing w:val="-4"/>
        </w:rPr>
        <w:t xml:space="preserve">Urban Agriculture Training (1/10/2024) </w:t>
      </w:r>
    </w:p>
    <w:p w14:paraId="6B9439E1" w14:textId="77777777" w:rsidR="00026261" w:rsidRDefault="00026261" w:rsidP="00026261">
      <w:pPr>
        <w:pStyle w:val="ListParagraph"/>
        <w:numPr>
          <w:ilvl w:val="1"/>
          <w:numId w:val="11"/>
        </w:numPr>
        <w:rPr>
          <w:rFonts w:ascii="Arial" w:hAnsi="Arial" w:cs="Arial"/>
          <w:u w:val="single"/>
        </w:rPr>
      </w:pPr>
      <w:r>
        <w:rPr>
          <w:rFonts w:ascii="Arial" w:hAnsi="Arial" w:cs="Arial"/>
          <w:color w:val="323130"/>
        </w:rPr>
        <w:t>VA NRCS Ag Soil Erosion &amp; RUSLE2 Assessment (1/24/2024)</w:t>
      </w:r>
    </w:p>
    <w:p w14:paraId="307D6227" w14:textId="77777777" w:rsidR="00026261" w:rsidRDefault="00026261" w:rsidP="00026261">
      <w:pPr>
        <w:pStyle w:val="ListParagraph"/>
        <w:numPr>
          <w:ilvl w:val="1"/>
          <w:numId w:val="11"/>
        </w:numPr>
        <w:rPr>
          <w:rFonts w:ascii="Arial" w:hAnsi="Arial" w:cs="Arial"/>
        </w:rPr>
      </w:pPr>
      <w:r>
        <w:rPr>
          <w:rFonts w:ascii="Arial" w:hAnsi="Arial" w:cs="Arial"/>
        </w:rPr>
        <w:t>FSA Compliance Revision Training (2/7/2024)</w:t>
      </w:r>
    </w:p>
    <w:p w14:paraId="552B3DEB" w14:textId="77777777" w:rsidR="00026261" w:rsidRDefault="00026261" w:rsidP="00026261">
      <w:pPr>
        <w:pStyle w:val="ListParagraph"/>
        <w:numPr>
          <w:ilvl w:val="1"/>
          <w:numId w:val="11"/>
        </w:numPr>
        <w:rPr>
          <w:rFonts w:ascii="Arial" w:hAnsi="Arial" w:cs="Arial"/>
        </w:rPr>
      </w:pPr>
      <w:r>
        <w:rPr>
          <w:rFonts w:ascii="Arial" w:hAnsi="Arial" w:cs="Arial"/>
        </w:rPr>
        <w:t>ArcGIS Pro: Tips &amp; Tricks (2/21/2024)</w:t>
      </w:r>
    </w:p>
    <w:p w14:paraId="76F352B5" w14:textId="77777777" w:rsidR="00026261" w:rsidRDefault="00026261" w:rsidP="00026261">
      <w:pPr>
        <w:pStyle w:val="ListParagraph"/>
        <w:numPr>
          <w:ilvl w:val="1"/>
          <w:numId w:val="11"/>
        </w:numPr>
        <w:rPr>
          <w:rFonts w:ascii="Arial" w:hAnsi="Arial" w:cs="Arial"/>
        </w:rPr>
      </w:pPr>
      <w:r>
        <w:rPr>
          <w:rFonts w:ascii="Arial" w:hAnsi="Arial" w:cs="Arial"/>
        </w:rPr>
        <w:t>Job Approval Authority Training (3/6/2024)</w:t>
      </w:r>
    </w:p>
    <w:p w14:paraId="6FB8F0FF" w14:textId="77777777" w:rsidR="00026261" w:rsidRDefault="00026261" w:rsidP="00026261">
      <w:pPr>
        <w:pStyle w:val="ListParagraph"/>
        <w:numPr>
          <w:ilvl w:val="1"/>
          <w:numId w:val="11"/>
        </w:numPr>
        <w:rPr>
          <w:rFonts w:ascii="Arial" w:hAnsi="Arial" w:cs="Arial"/>
        </w:rPr>
      </w:pPr>
      <w:r>
        <w:rPr>
          <w:rFonts w:ascii="Arial" w:hAnsi="Arial" w:cs="Arial"/>
        </w:rPr>
        <w:t>EWP Training &amp; Urban Agriculture &amp; Small-Scale Farming Overview (3/20/2024)</w:t>
      </w:r>
    </w:p>
    <w:p w14:paraId="25026199" w14:textId="77777777" w:rsidR="00026261" w:rsidRDefault="00026261" w:rsidP="00026261">
      <w:pPr>
        <w:rPr>
          <w:rFonts w:ascii="Arial" w:hAnsi="Arial" w:cs="Arial"/>
          <w:b/>
          <w:spacing w:val="-4"/>
          <w:u w:val="single"/>
        </w:rPr>
      </w:pPr>
    </w:p>
    <w:p w14:paraId="6766E0E7" w14:textId="77777777" w:rsidR="00026261" w:rsidRDefault="00026261" w:rsidP="00026261">
      <w:pPr>
        <w:pStyle w:val="ListParagraph"/>
        <w:numPr>
          <w:ilvl w:val="0"/>
          <w:numId w:val="12"/>
        </w:numPr>
        <w:rPr>
          <w:rFonts w:ascii="Arial" w:hAnsi="Arial" w:cs="Arial"/>
          <w:b/>
          <w:bCs/>
          <w:spacing w:val="-4"/>
          <w:u w:val="single"/>
        </w:rPr>
      </w:pPr>
      <w:r>
        <w:rPr>
          <w:rFonts w:ascii="Arial" w:eastAsiaTheme="minorHAnsi" w:hAnsi="Arial" w:cs="Arial"/>
          <w:b/>
          <w:bCs/>
        </w:rPr>
        <w:t>Staff/Partnership Trainings</w:t>
      </w:r>
    </w:p>
    <w:p w14:paraId="70CEF234" w14:textId="77777777" w:rsidR="00026261" w:rsidRDefault="00026261" w:rsidP="00026261">
      <w:pPr>
        <w:pStyle w:val="ListParagraph"/>
        <w:numPr>
          <w:ilvl w:val="1"/>
          <w:numId w:val="12"/>
        </w:numPr>
        <w:rPr>
          <w:rFonts w:ascii="Arial" w:hAnsi="Arial" w:cs="Arial"/>
          <w:spacing w:val="-4"/>
          <w:u w:val="single"/>
        </w:rPr>
      </w:pPr>
      <w:r>
        <w:rPr>
          <w:rFonts w:ascii="Arial" w:eastAsiaTheme="minorHAnsi" w:hAnsi="Arial" w:cs="Arial"/>
        </w:rPr>
        <w:t>CD/CART Training (1/17/2024)</w:t>
      </w:r>
    </w:p>
    <w:p w14:paraId="4E2EB17F" w14:textId="77777777" w:rsidR="00026261" w:rsidRDefault="00026261" w:rsidP="00026261">
      <w:pPr>
        <w:pStyle w:val="ListParagraph"/>
        <w:numPr>
          <w:ilvl w:val="1"/>
          <w:numId w:val="12"/>
        </w:numPr>
        <w:rPr>
          <w:rFonts w:ascii="Arial" w:hAnsi="Arial" w:cs="Arial"/>
          <w:spacing w:val="-4"/>
          <w:u w:val="single"/>
        </w:rPr>
      </w:pPr>
      <w:r>
        <w:rPr>
          <w:rFonts w:ascii="Arial" w:eastAsiaTheme="minorHAnsi" w:hAnsi="Arial" w:cs="Arial"/>
        </w:rPr>
        <w:t>CSP In-person Training per area</w:t>
      </w:r>
    </w:p>
    <w:p w14:paraId="705C31AC" w14:textId="77777777" w:rsidR="00026261" w:rsidRDefault="00026261" w:rsidP="00026261">
      <w:pPr>
        <w:pStyle w:val="ListParagraph"/>
        <w:numPr>
          <w:ilvl w:val="1"/>
          <w:numId w:val="12"/>
        </w:numPr>
        <w:rPr>
          <w:rFonts w:ascii="Arial" w:hAnsi="Arial" w:cs="Arial"/>
          <w:spacing w:val="-4"/>
          <w:u w:val="single"/>
        </w:rPr>
      </w:pPr>
      <w:r>
        <w:rPr>
          <w:rFonts w:ascii="Arial" w:hAnsi="Arial" w:cs="Arial"/>
          <w:color w:val="323130"/>
        </w:rPr>
        <w:t>SWCD-Partnership Erosion Training &amp; Certification Program (3/27/2024)</w:t>
      </w:r>
    </w:p>
    <w:p w14:paraId="1BEA79D7" w14:textId="77777777" w:rsidR="00026261" w:rsidRDefault="00026261" w:rsidP="00026261">
      <w:pPr>
        <w:pStyle w:val="ListParagraph"/>
        <w:numPr>
          <w:ilvl w:val="1"/>
          <w:numId w:val="12"/>
        </w:numPr>
        <w:rPr>
          <w:rFonts w:ascii="Arial" w:hAnsi="Arial" w:cs="Arial"/>
          <w:spacing w:val="-4"/>
          <w:u w:val="single"/>
        </w:rPr>
      </w:pPr>
      <w:r>
        <w:rPr>
          <w:rFonts w:ascii="Arial" w:hAnsi="Arial" w:cs="Arial"/>
          <w:color w:val="323130"/>
        </w:rPr>
        <w:t>RCCP Training (2/22/2024)</w:t>
      </w:r>
    </w:p>
    <w:p w14:paraId="0D50E561" w14:textId="77777777" w:rsidR="00026261" w:rsidRDefault="00026261" w:rsidP="00026261">
      <w:pPr>
        <w:pStyle w:val="ListParagraph"/>
        <w:numPr>
          <w:ilvl w:val="1"/>
          <w:numId w:val="12"/>
        </w:numPr>
        <w:rPr>
          <w:rFonts w:ascii="Arial" w:hAnsi="Arial" w:cs="Arial"/>
          <w:spacing w:val="-4"/>
          <w:u w:val="single"/>
        </w:rPr>
      </w:pPr>
      <w:r>
        <w:rPr>
          <w:rFonts w:ascii="Arial" w:hAnsi="Arial" w:cs="Arial"/>
          <w:color w:val="323130"/>
        </w:rPr>
        <w:t xml:space="preserve">State and Local Resources for Establishing </w:t>
      </w:r>
      <w:proofErr w:type="spellStart"/>
      <w:r>
        <w:rPr>
          <w:rFonts w:ascii="Arial" w:hAnsi="Arial" w:cs="Arial"/>
          <w:color w:val="323130"/>
        </w:rPr>
        <w:t>Silvopasture</w:t>
      </w:r>
      <w:proofErr w:type="spellEnd"/>
      <w:r>
        <w:rPr>
          <w:rFonts w:ascii="Arial" w:hAnsi="Arial" w:cs="Arial"/>
          <w:color w:val="323130"/>
        </w:rPr>
        <w:t xml:space="preserve"> Webinar (2/27/2024)</w:t>
      </w:r>
    </w:p>
    <w:p w14:paraId="737C7D85" w14:textId="77777777" w:rsidR="00026261" w:rsidRDefault="00026261" w:rsidP="00026261">
      <w:pPr>
        <w:pStyle w:val="ListParagraph"/>
        <w:ind w:left="1440"/>
        <w:rPr>
          <w:rFonts w:ascii="Arial" w:hAnsi="Arial" w:cs="Arial"/>
          <w:b/>
          <w:spacing w:val="-4"/>
          <w:u w:val="single"/>
        </w:rPr>
      </w:pPr>
    </w:p>
    <w:p w14:paraId="09E85BDE" w14:textId="77777777" w:rsidR="00026261" w:rsidRDefault="00026261" w:rsidP="00026261">
      <w:pPr>
        <w:pStyle w:val="ListParagraph"/>
        <w:numPr>
          <w:ilvl w:val="0"/>
          <w:numId w:val="12"/>
        </w:numPr>
        <w:rPr>
          <w:rFonts w:ascii="Arial" w:hAnsi="Arial" w:cs="Arial"/>
          <w:b/>
          <w:bCs/>
          <w:spacing w:val="-4"/>
          <w:u w:val="single"/>
        </w:rPr>
      </w:pPr>
      <w:r>
        <w:rPr>
          <w:rFonts w:ascii="Arial" w:eastAsiaTheme="minorHAnsi" w:hAnsi="Arial" w:cs="Arial"/>
          <w:b/>
          <w:bCs/>
        </w:rPr>
        <w:t>Staff Training/Outreach Events</w:t>
      </w:r>
    </w:p>
    <w:p w14:paraId="32191390" w14:textId="77777777" w:rsidR="00026261" w:rsidRDefault="00026261" w:rsidP="00026261">
      <w:pPr>
        <w:pStyle w:val="ListParagraph"/>
        <w:numPr>
          <w:ilvl w:val="1"/>
          <w:numId w:val="12"/>
        </w:numPr>
        <w:rPr>
          <w:rFonts w:ascii="Arial" w:hAnsi="Arial" w:cs="Arial"/>
          <w:b/>
          <w:bCs/>
          <w:spacing w:val="-4"/>
          <w:u w:val="single"/>
        </w:rPr>
      </w:pPr>
      <w:r>
        <w:rPr>
          <w:rFonts w:ascii="Arial" w:hAnsi="Arial" w:cs="Arial"/>
          <w:color w:val="323130"/>
        </w:rPr>
        <w:t xml:space="preserve">VA No </w:t>
      </w:r>
      <w:proofErr w:type="gramStart"/>
      <w:r>
        <w:rPr>
          <w:rFonts w:ascii="Arial" w:hAnsi="Arial" w:cs="Arial"/>
          <w:color w:val="323130"/>
        </w:rPr>
        <w:t>Till</w:t>
      </w:r>
      <w:proofErr w:type="gramEnd"/>
      <w:r>
        <w:rPr>
          <w:rFonts w:ascii="Arial" w:hAnsi="Arial" w:cs="Arial"/>
          <w:color w:val="323130"/>
        </w:rPr>
        <w:t xml:space="preserve"> Alliance (VANTAGE) Winter Conference</w:t>
      </w:r>
    </w:p>
    <w:p w14:paraId="071052D5" w14:textId="77777777" w:rsidR="00026261" w:rsidRDefault="00026261" w:rsidP="00026261">
      <w:pPr>
        <w:pStyle w:val="ListParagraph"/>
        <w:numPr>
          <w:ilvl w:val="1"/>
          <w:numId w:val="12"/>
        </w:numPr>
        <w:rPr>
          <w:rFonts w:ascii="Arial" w:hAnsi="Arial" w:cs="Arial"/>
          <w:b/>
          <w:bCs/>
          <w:spacing w:val="-4"/>
          <w:u w:val="single"/>
        </w:rPr>
      </w:pPr>
      <w:r>
        <w:rPr>
          <w:rFonts w:ascii="Arial" w:hAnsi="Arial" w:cs="Arial"/>
          <w:color w:val="323130"/>
        </w:rPr>
        <w:t>Novel Endophyte Fescue: A Technological Solution to a Toxic and Costly Problem (1/17/24)</w:t>
      </w:r>
    </w:p>
    <w:p w14:paraId="18466EDA" w14:textId="77777777" w:rsidR="00026261" w:rsidRDefault="00026261" w:rsidP="00026261">
      <w:pPr>
        <w:pStyle w:val="ListParagraph"/>
        <w:numPr>
          <w:ilvl w:val="1"/>
          <w:numId w:val="12"/>
        </w:numPr>
        <w:rPr>
          <w:rFonts w:ascii="Arial" w:hAnsi="Arial" w:cs="Arial"/>
          <w:b/>
          <w:bCs/>
          <w:spacing w:val="-4"/>
          <w:u w:val="single"/>
        </w:rPr>
      </w:pPr>
      <w:r>
        <w:rPr>
          <w:rFonts w:ascii="Arial" w:hAnsi="Arial" w:cs="Arial"/>
          <w:color w:val="323130"/>
        </w:rPr>
        <w:t>VFGC Winter Forage Conference (1/23,24,25,26/2024)</w:t>
      </w:r>
    </w:p>
    <w:p w14:paraId="611760E2" w14:textId="77777777" w:rsidR="00026261" w:rsidRDefault="00026261" w:rsidP="00026261">
      <w:pPr>
        <w:rPr>
          <w:rFonts w:ascii="Arial" w:hAnsi="Arial" w:cs="Arial"/>
          <w:b/>
          <w:spacing w:val="-4"/>
        </w:rPr>
      </w:pPr>
    </w:p>
    <w:p w14:paraId="58ECA713" w14:textId="77777777" w:rsidR="00026261" w:rsidRDefault="00026261" w:rsidP="00026261">
      <w:pPr>
        <w:rPr>
          <w:rFonts w:ascii="Arial" w:hAnsi="Arial" w:cs="Arial"/>
          <w:b/>
          <w:spacing w:val="-4"/>
        </w:rPr>
      </w:pPr>
      <w:r>
        <w:rPr>
          <w:rFonts w:ascii="Arial" w:hAnsi="Arial" w:cs="Arial"/>
          <w:b/>
          <w:spacing w:val="-4"/>
        </w:rPr>
        <w:t>Customer Service and Outreach</w:t>
      </w:r>
    </w:p>
    <w:p w14:paraId="09D2701A" w14:textId="77777777" w:rsidR="00026261" w:rsidRDefault="00026261" w:rsidP="00026261">
      <w:pPr>
        <w:pStyle w:val="ListParagraph"/>
        <w:numPr>
          <w:ilvl w:val="0"/>
          <w:numId w:val="13"/>
        </w:numPr>
        <w:rPr>
          <w:rFonts w:ascii="Arial" w:hAnsi="Arial" w:cs="Arial"/>
          <w:b/>
          <w:spacing w:val="-4"/>
        </w:rPr>
      </w:pPr>
      <w:r>
        <w:rPr>
          <w:rFonts w:ascii="Arial" w:hAnsi="Arial" w:cs="Arial"/>
          <w:color w:val="323130"/>
        </w:rPr>
        <w:t>Virginia Crop Production Association Crop Summit (1/16 &amp;18/2024)</w:t>
      </w:r>
    </w:p>
    <w:p w14:paraId="69235402" w14:textId="77777777" w:rsidR="00B91785" w:rsidRPr="00EB749B" w:rsidRDefault="00B91785" w:rsidP="00026261">
      <w:pPr>
        <w:spacing w:after="120"/>
        <w:rPr>
          <w:rFonts w:ascii="Arial" w:hAnsi="Arial" w:cs="Arial"/>
          <w:b/>
          <w:spacing w:val="-4"/>
        </w:rPr>
      </w:pPr>
    </w:p>
    <w:p w14:paraId="0B5AC445" w14:textId="77777777" w:rsidR="008C7789" w:rsidRPr="00B175C4" w:rsidRDefault="008C7789" w:rsidP="00F52C11">
      <w:pPr>
        <w:rPr>
          <w:rFonts w:ascii="Arial" w:hAnsi="Arial" w:cs="Arial"/>
          <w:b/>
          <w:spacing w:val="-4"/>
          <w:u w:val="single"/>
        </w:rPr>
      </w:pPr>
    </w:p>
    <w:p w14:paraId="342841FD" w14:textId="77777777" w:rsidR="002B6AC4" w:rsidRPr="00C2247D" w:rsidRDefault="00917381" w:rsidP="00D8083F">
      <w:pPr>
        <w:rPr>
          <w:rFonts w:ascii="Arial" w:hAnsi="Arial" w:cs="Arial"/>
          <w:b/>
        </w:rPr>
      </w:pPr>
      <w:r w:rsidRPr="00B175C4">
        <w:rPr>
          <w:rFonts w:ascii="Arial" w:hAnsi="Arial" w:cs="Arial"/>
          <w:b/>
          <w:color w:val="00B0F0"/>
          <w:u w:val="single"/>
        </w:rPr>
        <w:t>__________________________________________________________________________</w:t>
      </w:r>
      <w:r w:rsidR="000741AB" w:rsidRPr="00B175C4">
        <w:rPr>
          <w:rFonts w:ascii="Arial" w:hAnsi="Arial" w:cs="Arial"/>
          <w:b/>
          <w:color w:val="00B0F0"/>
          <w:u w:val="single"/>
        </w:rPr>
        <w:br/>
      </w:r>
    </w:p>
    <w:p w14:paraId="07786639" w14:textId="77777777" w:rsidR="00B963A9" w:rsidRDefault="00B963A9" w:rsidP="00D8083F">
      <w:pPr>
        <w:rPr>
          <w:rFonts w:ascii="Arial" w:hAnsi="Arial" w:cs="Arial"/>
          <w:b/>
          <w:bCs/>
        </w:rPr>
      </w:pPr>
    </w:p>
    <w:p w14:paraId="30F64DFB" w14:textId="77777777" w:rsidR="002B6AC4" w:rsidRDefault="002B6AC4" w:rsidP="00D8083F">
      <w:pPr>
        <w:rPr>
          <w:rFonts w:ascii="Arial" w:hAnsi="Arial" w:cs="Arial"/>
          <w:b/>
          <w:bCs/>
        </w:rPr>
      </w:pPr>
    </w:p>
    <w:p w14:paraId="741A75A4" w14:textId="77777777" w:rsidR="00932435" w:rsidRDefault="00932435" w:rsidP="00932435">
      <w:pPr>
        <w:spacing w:after="200" w:line="276" w:lineRule="auto"/>
        <w:rPr>
          <w:rFonts w:ascii="Arial" w:hAnsi="Arial" w:cs="Arial"/>
          <w:b/>
          <w:bCs/>
          <w:sz w:val="28"/>
          <w:szCs w:val="28"/>
          <w:u w:val="single"/>
        </w:rPr>
      </w:pPr>
      <w:r>
        <w:rPr>
          <w:rFonts w:ascii="Arial" w:hAnsi="Arial" w:cs="Arial"/>
          <w:b/>
          <w:bCs/>
          <w:sz w:val="28"/>
          <w:szCs w:val="28"/>
          <w:u w:val="single"/>
        </w:rPr>
        <w:t>State Soil Scientist (SSS)</w:t>
      </w:r>
    </w:p>
    <w:p w14:paraId="361FFE27" w14:textId="77777777" w:rsidR="00932435" w:rsidRDefault="00C55F8D" w:rsidP="00932435">
      <w:pPr>
        <w:rPr>
          <w:rFonts w:ascii="Arial" w:hAnsi="Arial" w:cs="Arial"/>
          <w14:ligatures w14:val="standardContextual"/>
        </w:rPr>
      </w:pPr>
      <w:r w:rsidRPr="00C55F8D">
        <w:rPr>
          <w:rFonts w:ascii="Arial" w:hAnsi="Arial" w:cs="Arial"/>
        </w:rPr>
        <w:t>National Resources Inventory</w:t>
      </w:r>
      <w:r w:rsidR="00932435">
        <w:rPr>
          <w:rFonts w:ascii="Arial" w:hAnsi="Arial" w:cs="Arial"/>
        </w:rPr>
        <w:t xml:space="preserve"> grazing land data collection training for staff teams will be conducted the first week of May.</w:t>
      </w:r>
    </w:p>
    <w:p w14:paraId="0465F577" w14:textId="77777777" w:rsidR="00932435" w:rsidRDefault="00932435" w:rsidP="00932435">
      <w:pPr>
        <w:rPr>
          <w:rFonts w:ascii="Arial" w:hAnsi="Arial" w:cs="Arial"/>
          <w:sz w:val="22"/>
          <w:szCs w:val="22"/>
        </w:rPr>
      </w:pPr>
    </w:p>
    <w:p w14:paraId="56867ACB" w14:textId="77777777" w:rsidR="00932435" w:rsidRDefault="00932435" w:rsidP="00932435">
      <w:pPr>
        <w:rPr>
          <w:rFonts w:ascii="Arial" w:hAnsi="Arial" w:cs="Arial"/>
        </w:rPr>
      </w:pPr>
      <w:r>
        <w:rPr>
          <w:rFonts w:ascii="Arial" w:hAnsi="Arial" w:cs="Arial"/>
        </w:rPr>
        <w:t>The new SSURGO portal has been released.  Since Arc Map is being retired, and Arc Pro taking its place.  Arc Pro does not recognize MS Access databases which were used for the soils tabular data.  SSURGO portal uses SQLITE and does the same things as before with soils tabular data a great deal faster.</w:t>
      </w:r>
    </w:p>
    <w:p w14:paraId="0021B02A" w14:textId="77777777" w:rsidR="00932435" w:rsidRDefault="00932435" w:rsidP="00932435">
      <w:pPr>
        <w:rPr>
          <w:rFonts w:ascii="Arial" w:hAnsi="Arial" w:cs="Arial"/>
        </w:rPr>
      </w:pPr>
    </w:p>
    <w:p w14:paraId="276FFCBF" w14:textId="77777777" w:rsidR="00932435" w:rsidRDefault="00932435" w:rsidP="00932435">
      <w:pPr>
        <w:rPr>
          <w:rFonts w:ascii="Arial" w:hAnsi="Arial" w:cs="Arial"/>
          <w:b/>
          <w:bCs/>
          <w:u w:val="single"/>
        </w:rPr>
      </w:pPr>
      <w:r>
        <w:rPr>
          <w:rFonts w:ascii="Arial" w:hAnsi="Arial" w:cs="Arial"/>
          <w:b/>
          <w:bCs/>
          <w:u w:val="single"/>
        </w:rPr>
        <w:t>Soil Survey Update</w:t>
      </w:r>
    </w:p>
    <w:p w14:paraId="0E3FFBCA" w14:textId="77777777" w:rsidR="00932435" w:rsidRDefault="00932435" w:rsidP="00932435">
      <w:pPr>
        <w:rPr>
          <w:rFonts w:ascii="Arial" w:hAnsi="Arial" w:cs="Arial"/>
        </w:rPr>
      </w:pPr>
    </w:p>
    <w:p w14:paraId="47AB326C" w14:textId="77777777" w:rsidR="00932435" w:rsidRDefault="00932435" w:rsidP="00932435">
      <w:pPr>
        <w:rPr>
          <w:rFonts w:ascii="Arial" w:hAnsi="Arial" w:cs="Arial"/>
        </w:rPr>
      </w:pPr>
      <w:r>
        <w:rPr>
          <w:rFonts w:ascii="Arial" w:hAnsi="Arial" w:cs="Arial"/>
        </w:rPr>
        <w:t xml:space="preserve">MLRA soil survey office is working on renaming a few soil map units in Hanover County.  They were named as </w:t>
      </w:r>
      <w:proofErr w:type="spellStart"/>
      <w:r>
        <w:rPr>
          <w:rFonts w:ascii="Arial" w:hAnsi="Arial" w:cs="Arial"/>
        </w:rPr>
        <w:t>Udults-Ocrepts</w:t>
      </w:r>
      <w:proofErr w:type="spellEnd"/>
      <w:r>
        <w:rPr>
          <w:rFonts w:ascii="Arial" w:hAnsi="Arial" w:cs="Arial"/>
        </w:rPr>
        <w:t xml:space="preserve"> on differing slopes.  The project plans on studying the soil map units to give them soil series names and refine the data to give better soil interpretations.</w:t>
      </w:r>
    </w:p>
    <w:p w14:paraId="0DBA425D" w14:textId="77777777" w:rsidR="00932435" w:rsidRDefault="00932435" w:rsidP="00932435">
      <w:pPr>
        <w:rPr>
          <w:rFonts w:ascii="Arial" w:hAnsi="Arial" w:cs="Arial"/>
        </w:rPr>
      </w:pPr>
    </w:p>
    <w:p w14:paraId="3D909731" w14:textId="77777777" w:rsidR="00932435" w:rsidRDefault="00932435" w:rsidP="00932435">
      <w:pPr>
        <w:rPr>
          <w:rFonts w:ascii="Arial" w:hAnsi="Arial" w:cs="Arial"/>
        </w:rPr>
      </w:pPr>
      <w:r>
        <w:rPr>
          <w:rFonts w:ascii="Arial" w:hAnsi="Arial" w:cs="Arial"/>
        </w:rPr>
        <w:t>The Currituck Sound coastal zone soil survey mapping project is set to begin this year.</w:t>
      </w:r>
    </w:p>
    <w:p w14:paraId="6F050F7C" w14:textId="77777777" w:rsidR="00581E7B" w:rsidRDefault="00581E7B" w:rsidP="004359F3">
      <w:pPr>
        <w:rPr>
          <w:rFonts w:ascii="Arial" w:hAnsi="Arial" w:cs="Arial"/>
          <w:bCs/>
        </w:rPr>
      </w:pPr>
    </w:p>
    <w:p w14:paraId="302FFC56" w14:textId="77777777" w:rsidR="00932435" w:rsidRDefault="00932435" w:rsidP="004359F3">
      <w:pPr>
        <w:rPr>
          <w:rFonts w:ascii="Arial" w:hAnsi="Arial" w:cs="Arial"/>
          <w:bCs/>
        </w:rPr>
      </w:pPr>
    </w:p>
    <w:p w14:paraId="3BF0457C" w14:textId="77777777" w:rsidR="00BF4DD6" w:rsidRPr="00B175C4" w:rsidRDefault="00F847F2" w:rsidP="004359F3">
      <w:pPr>
        <w:rPr>
          <w:rFonts w:ascii="Arial" w:hAnsi="Arial" w:cs="Arial"/>
          <w:b/>
        </w:rPr>
      </w:pPr>
      <w:r w:rsidRPr="00B175C4">
        <w:rPr>
          <w:rFonts w:ascii="Arial" w:hAnsi="Arial" w:cs="Arial"/>
          <w:b/>
          <w:color w:val="00B0F0"/>
          <w:u w:val="single"/>
        </w:rPr>
        <w:t>______________________________________________________________________________</w:t>
      </w:r>
      <w:r w:rsidR="000741AB" w:rsidRPr="00B175C4">
        <w:rPr>
          <w:rFonts w:ascii="Arial" w:hAnsi="Arial" w:cs="Arial"/>
          <w:b/>
          <w:color w:val="00B0F0"/>
          <w:u w:val="single"/>
        </w:rPr>
        <w:br/>
      </w:r>
    </w:p>
    <w:p w14:paraId="0BA68283" w14:textId="77777777" w:rsidR="0095453A" w:rsidRDefault="0095453A" w:rsidP="00CF32F4">
      <w:pPr>
        <w:rPr>
          <w:rFonts w:ascii="Arial" w:eastAsia="Calibri" w:hAnsi="Arial" w:cs="Arial"/>
          <w:b/>
          <w:bCs/>
          <w:sz w:val="28"/>
          <w:szCs w:val="28"/>
          <w:u w:val="single"/>
        </w:rPr>
      </w:pPr>
    </w:p>
    <w:p w14:paraId="0DE9949D" w14:textId="77777777" w:rsidR="00CF32F4" w:rsidRPr="0063737A" w:rsidRDefault="00DA003B" w:rsidP="00CF32F4">
      <w:pPr>
        <w:rPr>
          <w:rFonts w:ascii="Arial" w:eastAsia="Calibri" w:hAnsi="Arial" w:cs="Arial"/>
          <w:b/>
          <w:bCs/>
          <w:sz w:val="28"/>
          <w:szCs w:val="28"/>
          <w:highlight w:val="lightGray"/>
          <w:u w:val="single"/>
        </w:rPr>
      </w:pPr>
      <w:r w:rsidRPr="00CF32F4">
        <w:rPr>
          <w:rFonts w:ascii="Arial" w:eastAsia="Calibri" w:hAnsi="Arial" w:cs="Arial"/>
          <w:b/>
          <w:bCs/>
          <w:sz w:val="28"/>
          <w:szCs w:val="28"/>
          <w:u w:val="single"/>
        </w:rPr>
        <w:t>Partnerships &amp; Initiatives (P&amp;I)</w:t>
      </w:r>
      <w:r w:rsidR="001C00E6" w:rsidRPr="00E302B9">
        <w:rPr>
          <w:rFonts w:ascii="Arial" w:eastAsia="Calibri" w:hAnsi="Arial" w:cs="Arial"/>
          <w:b/>
          <w:bCs/>
          <w:sz w:val="28"/>
          <w:szCs w:val="28"/>
          <w:highlight w:val="lightGray"/>
          <w:u w:val="single"/>
        </w:rPr>
        <w:br/>
      </w:r>
    </w:p>
    <w:p w14:paraId="54F70747" w14:textId="77777777" w:rsidR="0063737A" w:rsidRPr="0063737A" w:rsidRDefault="0063737A" w:rsidP="0063737A">
      <w:pPr>
        <w:numPr>
          <w:ilvl w:val="0"/>
          <w:numId w:val="14"/>
        </w:numPr>
        <w:spacing w:after="160" w:line="256" w:lineRule="auto"/>
        <w:rPr>
          <w:rFonts w:ascii="Arial" w:hAnsi="Arial" w:cs="Arial"/>
          <w:sz w:val="22"/>
          <w:szCs w:val="22"/>
        </w:rPr>
      </w:pPr>
      <w:r w:rsidRPr="0063737A">
        <w:rPr>
          <w:rFonts w:ascii="Arial" w:hAnsi="Arial" w:cs="Arial"/>
        </w:rPr>
        <w:t xml:space="preserve">Two new </w:t>
      </w:r>
      <w:r w:rsidRPr="0063737A">
        <w:rPr>
          <w:rFonts w:ascii="Arial" w:hAnsi="Arial" w:cs="Arial"/>
          <w:b/>
          <w:bCs/>
        </w:rPr>
        <w:t>National Equity Agreements</w:t>
      </w:r>
      <w:r w:rsidRPr="0063737A">
        <w:rPr>
          <w:rFonts w:ascii="Arial" w:hAnsi="Arial" w:cs="Arial"/>
        </w:rPr>
        <w:t xml:space="preserve"> have been awarded for Virginia in 2024.  </w:t>
      </w:r>
    </w:p>
    <w:p w14:paraId="23DF0A22" w14:textId="77777777" w:rsidR="0063737A" w:rsidRPr="0063737A" w:rsidRDefault="0063737A" w:rsidP="0063737A">
      <w:pPr>
        <w:numPr>
          <w:ilvl w:val="1"/>
          <w:numId w:val="14"/>
        </w:numPr>
        <w:spacing w:line="256" w:lineRule="auto"/>
        <w:rPr>
          <w:rFonts w:ascii="Arial" w:hAnsi="Arial" w:cs="Arial"/>
        </w:rPr>
      </w:pPr>
      <w:proofErr w:type="spellStart"/>
      <w:r w:rsidRPr="0063737A">
        <w:rPr>
          <w:rFonts w:ascii="Arial" w:hAnsi="Arial" w:cs="Arial"/>
          <w:b/>
          <w:bCs/>
        </w:rPr>
        <w:t>Africulture</w:t>
      </w:r>
      <w:proofErr w:type="spellEnd"/>
      <w:r w:rsidRPr="0063737A">
        <w:rPr>
          <w:rFonts w:ascii="Arial" w:hAnsi="Arial" w:cs="Arial"/>
        </w:rPr>
        <w:t>, to assist historically underserved farmers and ranchers in Virginia in accessing NRCS services, including technical assistance, which may lead to enrolling in NRCS farm bill programs such as EQIP and other Conservation programs. As a minority owned and led organization with experience</w:t>
      </w:r>
      <w:r w:rsidR="00CF6B1C">
        <w:rPr>
          <w:rFonts w:ascii="Arial" w:hAnsi="Arial" w:cs="Arial"/>
        </w:rPr>
        <w:t xml:space="preserve"> and</w:t>
      </w:r>
      <w:r w:rsidRPr="0063737A">
        <w:rPr>
          <w:rFonts w:ascii="Arial" w:hAnsi="Arial" w:cs="Arial"/>
        </w:rPr>
        <w:t xml:space="preserve"> the target area of Virginia, </w:t>
      </w:r>
      <w:proofErr w:type="spellStart"/>
      <w:r w:rsidRPr="0063737A">
        <w:rPr>
          <w:rFonts w:ascii="Arial" w:hAnsi="Arial" w:cs="Arial"/>
        </w:rPr>
        <w:t>Africulture</w:t>
      </w:r>
      <w:proofErr w:type="spellEnd"/>
      <w:r w:rsidRPr="0063737A">
        <w:rPr>
          <w:rFonts w:ascii="Arial" w:hAnsi="Arial" w:cs="Arial"/>
        </w:rPr>
        <w:t xml:space="preserve"> will effectively perform agricultural outreach to historically underserved farmers and ranchers, including African American, Veteran, Limited Resource, and Beginning Farmers, as well as students. The goal of this project is to equip socially disadvantaged producers with the tools and skills needed for them to successfully access and utilize NRCS programs and services.</w:t>
      </w:r>
    </w:p>
    <w:p w14:paraId="3E947DF0" w14:textId="77777777" w:rsidR="0063737A" w:rsidRPr="0063737A" w:rsidRDefault="0063737A" w:rsidP="0063737A">
      <w:pPr>
        <w:ind w:left="1800"/>
        <w:rPr>
          <w:rFonts w:ascii="Arial" w:hAnsi="Arial" w:cs="Arial"/>
        </w:rPr>
      </w:pPr>
    </w:p>
    <w:p w14:paraId="61B033E1" w14:textId="77777777" w:rsidR="0063737A" w:rsidRPr="0063737A" w:rsidRDefault="0063737A" w:rsidP="0063737A">
      <w:pPr>
        <w:numPr>
          <w:ilvl w:val="1"/>
          <w:numId w:val="14"/>
        </w:numPr>
        <w:spacing w:line="256" w:lineRule="auto"/>
        <w:rPr>
          <w:rFonts w:ascii="Arial" w:hAnsi="Arial" w:cs="Arial"/>
        </w:rPr>
      </w:pPr>
      <w:r w:rsidRPr="0063737A">
        <w:rPr>
          <w:rFonts w:ascii="Arial" w:hAnsi="Arial" w:cs="Arial"/>
          <w:b/>
          <w:bCs/>
        </w:rPr>
        <w:lastRenderedPageBreak/>
        <w:t>M.A.D. Krew Worldwide, Inc</w:t>
      </w:r>
      <w:r w:rsidRPr="0063737A">
        <w:rPr>
          <w:rFonts w:ascii="Arial" w:hAnsi="Arial" w:cs="Arial"/>
        </w:rPr>
        <w:t>, to engage historically underserved producers to adopt no tillage, climate-smart conservation practices within the Tidewater Region of Virginia and encourag</w:t>
      </w:r>
      <w:r w:rsidR="00C41662">
        <w:rPr>
          <w:rFonts w:ascii="Arial" w:hAnsi="Arial" w:cs="Arial"/>
        </w:rPr>
        <w:t>e</w:t>
      </w:r>
      <w:r w:rsidRPr="0063737A">
        <w:rPr>
          <w:rFonts w:ascii="Arial" w:hAnsi="Arial" w:cs="Arial"/>
        </w:rPr>
        <w:t xml:space="preserve"> participation in NRCS conservation programs. The overarching objective of this project is to create a support system for beginning, </w:t>
      </w:r>
      <w:r w:rsidR="00C41662">
        <w:rPr>
          <w:rFonts w:ascii="Arial" w:hAnsi="Arial" w:cs="Arial"/>
        </w:rPr>
        <w:t>historically underserved</w:t>
      </w:r>
      <w:r w:rsidRPr="0063737A">
        <w:rPr>
          <w:rFonts w:ascii="Arial" w:hAnsi="Arial" w:cs="Arial"/>
        </w:rPr>
        <w:t>, and socially disadvantaged farmers to facilitate and support them as they begin working with NRCS. To do this the recipient will:</w:t>
      </w:r>
    </w:p>
    <w:p w14:paraId="3FC33AD2" w14:textId="77777777" w:rsidR="0063737A" w:rsidRPr="0063737A" w:rsidRDefault="0063737A" w:rsidP="0063737A">
      <w:pPr>
        <w:numPr>
          <w:ilvl w:val="2"/>
          <w:numId w:val="14"/>
        </w:numPr>
        <w:spacing w:line="256" w:lineRule="auto"/>
        <w:rPr>
          <w:rFonts w:ascii="Arial" w:hAnsi="Arial" w:cs="Arial"/>
        </w:rPr>
      </w:pPr>
      <w:r w:rsidRPr="0063737A">
        <w:rPr>
          <w:rFonts w:ascii="Arial" w:hAnsi="Arial" w:cs="Arial"/>
        </w:rPr>
        <w:t>Create a network of beginning farmers for the purpose of supporting and encouraging conservation practices amongst producers within the Tidewater Region of Virginia.</w:t>
      </w:r>
    </w:p>
    <w:p w14:paraId="3FB45C56" w14:textId="77777777" w:rsidR="0063737A" w:rsidRPr="0063737A" w:rsidRDefault="0063737A" w:rsidP="0063737A">
      <w:pPr>
        <w:numPr>
          <w:ilvl w:val="2"/>
          <w:numId w:val="14"/>
        </w:numPr>
        <w:spacing w:line="256" w:lineRule="auto"/>
        <w:rPr>
          <w:rFonts w:ascii="Arial" w:hAnsi="Arial" w:cs="Arial"/>
        </w:rPr>
      </w:pPr>
      <w:r w:rsidRPr="0063737A">
        <w:rPr>
          <w:rFonts w:ascii="Arial" w:hAnsi="Arial" w:cs="Arial"/>
        </w:rPr>
        <w:t>Assist producers</w:t>
      </w:r>
      <w:r w:rsidR="00967BCA">
        <w:rPr>
          <w:rFonts w:ascii="Arial" w:hAnsi="Arial" w:cs="Arial"/>
        </w:rPr>
        <w:t xml:space="preserve"> to</w:t>
      </w:r>
      <w:r w:rsidRPr="0063737A">
        <w:rPr>
          <w:rFonts w:ascii="Arial" w:hAnsi="Arial" w:cs="Arial"/>
        </w:rPr>
        <w:t xml:space="preserve"> mitigate the impact of extreme climate conditions </w:t>
      </w:r>
      <w:r w:rsidR="00967BCA">
        <w:rPr>
          <w:rFonts w:ascii="Arial" w:hAnsi="Arial" w:cs="Arial"/>
        </w:rPr>
        <w:t>through</w:t>
      </w:r>
      <w:r w:rsidR="00967BCA" w:rsidRPr="0063737A">
        <w:rPr>
          <w:rFonts w:ascii="Arial" w:hAnsi="Arial" w:cs="Arial"/>
        </w:rPr>
        <w:t xml:space="preserve"> </w:t>
      </w:r>
      <w:r w:rsidRPr="0063737A">
        <w:rPr>
          <w:rFonts w:ascii="Arial" w:hAnsi="Arial" w:cs="Arial"/>
        </w:rPr>
        <w:t>instruction and hands-on demonstration of climate-smart conservation practices.</w:t>
      </w:r>
    </w:p>
    <w:p w14:paraId="0547251D" w14:textId="77777777" w:rsidR="0063737A" w:rsidRPr="0063737A" w:rsidRDefault="0063737A" w:rsidP="0063737A">
      <w:pPr>
        <w:numPr>
          <w:ilvl w:val="2"/>
          <w:numId w:val="14"/>
        </w:numPr>
        <w:spacing w:line="256" w:lineRule="auto"/>
        <w:rPr>
          <w:rFonts w:ascii="Arial" w:hAnsi="Arial" w:cs="Arial"/>
        </w:rPr>
      </w:pPr>
      <w:r w:rsidRPr="0063737A">
        <w:rPr>
          <w:rFonts w:ascii="Arial" w:hAnsi="Arial" w:cs="Arial"/>
        </w:rPr>
        <w:t>Increase NRCS’s ability to incorporate an increased quantity of socially disadvantaged farmers by creating an awareness of NRCS planning process and program implementation to underserved communities and historically underserved producers.</w:t>
      </w:r>
    </w:p>
    <w:p w14:paraId="15678328" w14:textId="77777777" w:rsidR="0063737A" w:rsidRPr="0063737A" w:rsidRDefault="0063737A" w:rsidP="0063737A">
      <w:pPr>
        <w:numPr>
          <w:ilvl w:val="2"/>
          <w:numId w:val="14"/>
        </w:numPr>
        <w:spacing w:line="256" w:lineRule="auto"/>
        <w:rPr>
          <w:rFonts w:ascii="Arial" w:hAnsi="Arial" w:cs="Arial"/>
        </w:rPr>
      </w:pPr>
      <w:r w:rsidRPr="0063737A">
        <w:rPr>
          <w:rFonts w:ascii="Arial" w:hAnsi="Arial" w:cs="Arial"/>
        </w:rPr>
        <w:t>Increase the number of socially disadvantaged farmers who understand the planning and process of working with the FSA and NRCS.</w:t>
      </w:r>
    </w:p>
    <w:p w14:paraId="3F1F6328" w14:textId="77777777" w:rsidR="0063737A" w:rsidRPr="0063737A" w:rsidRDefault="0063737A" w:rsidP="0063737A">
      <w:pPr>
        <w:rPr>
          <w:rFonts w:ascii="Arial" w:hAnsi="Arial" w:cs="Arial"/>
        </w:rPr>
      </w:pPr>
    </w:p>
    <w:p w14:paraId="322BD644" w14:textId="77777777" w:rsidR="0063737A" w:rsidRPr="0063737A" w:rsidRDefault="0063737A" w:rsidP="0063737A">
      <w:pPr>
        <w:numPr>
          <w:ilvl w:val="0"/>
          <w:numId w:val="14"/>
        </w:numPr>
        <w:spacing w:after="160" w:line="256" w:lineRule="auto"/>
        <w:rPr>
          <w:rFonts w:ascii="Arial" w:hAnsi="Arial" w:cs="Arial"/>
        </w:rPr>
      </w:pPr>
      <w:r w:rsidRPr="0063737A">
        <w:rPr>
          <w:rFonts w:ascii="Arial" w:hAnsi="Arial" w:cs="Arial"/>
        </w:rPr>
        <w:t xml:space="preserve">The USDA’s Natural Resources Conservation Service (NRCS) is accepting applications for a </w:t>
      </w:r>
      <w:r w:rsidRPr="0063737A">
        <w:rPr>
          <w:rFonts w:ascii="Arial" w:hAnsi="Arial" w:cs="Arial"/>
          <w:b/>
          <w:bCs/>
        </w:rPr>
        <w:t>$6.1 million competitive grant program designed to improve access to fresh and healthy foods in urban areas</w:t>
      </w:r>
      <w:r w:rsidRPr="0063737A">
        <w:rPr>
          <w:rFonts w:ascii="Arial" w:hAnsi="Arial" w:cs="Arial"/>
        </w:rPr>
        <w:t xml:space="preserve"> where such access is either limited or unavailable. The program will be administered by NRCS’ </w:t>
      </w:r>
      <w:r w:rsidRPr="0063737A">
        <w:rPr>
          <w:rFonts w:ascii="Arial" w:hAnsi="Arial" w:cs="Arial"/>
          <w:b/>
          <w:bCs/>
        </w:rPr>
        <w:t>Office of Urban Agriculture and Innovative Production.</w:t>
      </w:r>
      <w:r w:rsidRPr="0063737A">
        <w:rPr>
          <w:rFonts w:ascii="Arial" w:hAnsi="Arial" w:cs="Arial"/>
        </w:rPr>
        <w:t xml:space="preserve">  Applications must be made online at grants.gov and must be filed before midnight on April 9, 2024, to be considered for funding in the current fiscal year.</w:t>
      </w:r>
    </w:p>
    <w:p w14:paraId="56C7B549" w14:textId="77777777" w:rsidR="0063737A" w:rsidRPr="0063737A" w:rsidRDefault="0063737A" w:rsidP="0063737A">
      <w:pPr>
        <w:numPr>
          <w:ilvl w:val="0"/>
          <w:numId w:val="14"/>
        </w:numPr>
        <w:spacing w:after="160" w:line="256" w:lineRule="auto"/>
        <w:rPr>
          <w:rFonts w:ascii="Arial" w:hAnsi="Arial" w:cs="Arial"/>
        </w:rPr>
      </w:pPr>
      <w:r w:rsidRPr="0063737A">
        <w:rPr>
          <w:rFonts w:ascii="Arial" w:hAnsi="Arial" w:cs="Arial"/>
          <w:b/>
          <w:bCs/>
        </w:rPr>
        <w:t>State Tribes Summit</w:t>
      </w:r>
      <w:r w:rsidRPr="0063737A">
        <w:rPr>
          <w:rFonts w:ascii="Arial" w:hAnsi="Arial" w:cs="Arial"/>
        </w:rPr>
        <w:t xml:space="preserve"> - NRCS Virginia is leading an effort to host a 2024 State Tribal Summit for the non-federal recognized state tribes. This summit will be like what we held for Federally Recognized Tribes back in 2022.</w:t>
      </w:r>
    </w:p>
    <w:p w14:paraId="46828F68" w14:textId="77777777" w:rsidR="0063737A" w:rsidRPr="0063737A" w:rsidRDefault="0063737A" w:rsidP="0063737A">
      <w:pPr>
        <w:numPr>
          <w:ilvl w:val="0"/>
          <w:numId w:val="14"/>
        </w:numPr>
        <w:spacing w:after="160" w:line="256" w:lineRule="auto"/>
        <w:rPr>
          <w:rFonts w:ascii="Arial" w:hAnsi="Arial" w:cs="Arial"/>
        </w:rPr>
      </w:pPr>
      <w:r w:rsidRPr="0063737A">
        <w:rPr>
          <w:rFonts w:ascii="Arial" w:hAnsi="Arial" w:cs="Arial"/>
          <w:spacing w:val="-4"/>
        </w:rPr>
        <w:t xml:space="preserve">This year, we are working on three </w:t>
      </w:r>
      <w:r w:rsidRPr="0063737A">
        <w:rPr>
          <w:rFonts w:ascii="Arial" w:hAnsi="Arial" w:cs="Arial"/>
          <w:b/>
          <w:bCs/>
          <w:spacing w:val="-4"/>
        </w:rPr>
        <w:t>Notice of Funding Opportunities</w:t>
      </w:r>
      <w:r w:rsidRPr="0063737A">
        <w:rPr>
          <w:rFonts w:ascii="Arial" w:hAnsi="Arial" w:cs="Arial"/>
          <w:spacing w:val="-4"/>
        </w:rPr>
        <w:t>: two grants, one for Tribal Conservation Grants ($250,000) and one for Urban Agriculture Conservation Grants ($250,000) and one for cooperative agreements for outreach and technical assistance ($4 million).</w:t>
      </w:r>
    </w:p>
    <w:p w14:paraId="19C4531D" w14:textId="77777777" w:rsidR="00DD5C7D" w:rsidRDefault="00DD5C7D" w:rsidP="00DA003B">
      <w:pPr>
        <w:spacing w:after="240"/>
        <w:rPr>
          <w:rFonts w:ascii="Arial" w:hAnsi="Arial" w:cs="Arial"/>
          <w:b/>
          <w:spacing w:val="-4"/>
          <w:sz w:val="28"/>
          <w:szCs w:val="28"/>
          <w:u w:val="single"/>
        </w:rPr>
      </w:pPr>
    </w:p>
    <w:p w14:paraId="1BB53A35" w14:textId="77777777" w:rsidR="0095453A" w:rsidRDefault="0095453A" w:rsidP="00DA003B">
      <w:pPr>
        <w:spacing w:after="240"/>
        <w:rPr>
          <w:rFonts w:ascii="Arial" w:hAnsi="Arial" w:cs="Arial"/>
          <w:b/>
          <w:spacing w:val="-4"/>
          <w:sz w:val="28"/>
          <w:szCs w:val="28"/>
          <w:u w:val="single"/>
        </w:rPr>
      </w:pPr>
    </w:p>
    <w:p w14:paraId="1286BF59" w14:textId="77777777" w:rsidR="0095453A" w:rsidRDefault="0095453A" w:rsidP="00DA003B">
      <w:pPr>
        <w:spacing w:after="240"/>
        <w:rPr>
          <w:rFonts w:ascii="Arial" w:hAnsi="Arial" w:cs="Arial"/>
          <w:b/>
          <w:spacing w:val="-4"/>
          <w:sz w:val="28"/>
          <w:szCs w:val="28"/>
          <w:u w:val="single"/>
        </w:rPr>
      </w:pPr>
    </w:p>
    <w:p w14:paraId="0B07D86D" w14:textId="77777777" w:rsidR="00865062" w:rsidRPr="00C2247D" w:rsidRDefault="00865062" w:rsidP="00C2247D">
      <w:pPr>
        <w:spacing w:after="240"/>
        <w:rPr>
          <w:rFonts w:ascii="Arial" w:hAnsi="Arial" w:cs="Arial"/>
          <w:bCs/>
          <w:i/>
          <w:iCs/>
          <w:spacing w:val="-4"/>
        </w:rPr>
      </w:pPr>
    </w:p>
    <w:sectPr w:rsidR="00865062" w:rsidRPr="00C2247D" w:rsidSect="00C752B0">
      <w:headerReference w:type="even" r:id="rId8"/>
      <w:headerReference w:type="default" r:id="rId9"/>
      <w:footerReference w:type="even" r:id="rId10"/>
      <w:footerReference w:type="default" r:id="rId11"/>
      <w:headerReference w:type="first" r:id="rId12"/>
      <w:footerReference w:type="first" r:id="rId13"/>
      <w:pgSz w:w="12240" w:h="15840"/>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4FAFD" w14:textId="77777777" w:rsidR="00C752B0" w:rsidRDefault="00C752B0" w:rsidP="00FE17B1">
      <w:r>
        <w:separator/>
      </w:r>
    </w:p>
  </w:endnote>
  <w:endnote w:type="continuationSeparator" w:id="0">
    <w:p w14:paraId="630E33C4" w14:textId="77777777" w:rsidR="00C752B0" w:rsidRDefault="00C752B0" w:rsidP="00FE1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iandra GD">
    <w:panose1 w:val="020E0502030308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6324" w14:textId="77777777" w:rsidR="00C2247D" w:rsidRDefault="00C22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107442"/>
      <w:docPartObj>
        <w:docPartGallery w:val="Page Numbers (Bottom of Page)"/>
        <w:docPartUnique/>
      </w:docPartObj>
    </w:sdtPr>
    <w:sdtEndPr>
      <w:rPr>
        <w:noProof/>
      </w:rPr>
    </w:sdtEndPr>
    <w:sdtContent>
      <w:p w14:paraId="57A0B8F9" w14:textId="77777777" w:rsidR="00080999" w:rsidRDefault="00080999" w:rsidP="00EB26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E4FAF4" w14:textId="77777777" w:rsidR="00BA17CA" w:rsidRDefault="00BA17CA" w:rsidP="007E3A3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550BC" w14:textId="77777777" w:rsidR="00C2247D" w:rsidRDefault="00C2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252B5" w14:textId="77777777" w:rsidR="00C752B0" w:rsidRDefault="00C752B0" w:rsidP="00FE17B1">
      <w:r>
        <w:separator/>
      </w:r>
    </w:p>
  </w:footnote>
  <w:footnote w:type="continuationSeparator" w:id="0">
    <w:p w14:paraId="073F52ED" w14:textId="77777777" w:rsidR="00C752B0" w:rsidRDefault="00C752B0" w:rsidP="00FE1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A613B" w14:textId="77777777" w:rsidR="00C2247D" w:rsidRDefault="00C22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79AC9" w14:textId="77777777" w:rsidR="00697FC5" w:rsidRPr="00697FC5" w:rsidRDefault="00697FC5" w:rsidP="00697FC5">
    <w:pPr>
      <w:pStyle w:val="Header"/>
      <w:pBdr>
        <w:bottom w:val="triple" w:sz="4" w:space="0" w:color="auto"/>
      </w:pBdr>
      <w:jc w:val="center"/>
      <w:rPr>
        <w:rFonts w:ascii="Arial" w:hAnsi="Arial" w:cs="Arial"/>
        <w:b/>
        <w:sz w:val="28"/>
        <w:szCs w:val="28"/>
      </w:rPr>
    </w:pPr>
    <w:r w:rsidRPr="00697FC5">
      <w:rPr>
        <w:rFonts w:ascii="Arial" w:hAnsi="Arial" w:cs="Arial"/>
        <w:b/>
        <w:sz w:val="28"/>
        <w:szCs w:val="28"/>
      </w:rPr>
      <w:t>NRCS REPORT</w:t>
    </w:r>
  </w:p>
  <w:p w14:paraId="7DD9E370" w14:textId="3982AD77" w:rsidR="00697FC5" w:rsidRPr="00697FC5" w:rsidRDefault="00697FC5" w:rsidP="00697FC5">
    <w:pPr>
      <w:pStyle w:val="Header"/>
      <w:pBdr>
        <w:bottom w:val="triple" w:sz="4" w:space="0" w:color="auto"/>
      </w:pBdr>
      <w:jc w:val="center"/>
      <w:rPr>
        <w:rFonts w:ascii="Arial" w:hAnsi="Arial" w:cs="Arial"/>
        <w:b/>
        <w:sz w:val="28"/>
        <w:szCs w:val="28"/>
      </w:rPr>
    </w:pPr>
    <w:r w:rsidRPr="00697FC5">
      <w:rPr>
        <w:rFonts w:ascii="Arial" w:hAnsi="Arial" w:cs="Arial"/>
        <w:b/>
        <w:sz w:val="28"/>
        <w:szCs w:val="28"/>
      </w:rPr>
      <w:t>Virginia Soil &amp; Water Conservation</w:t>
    </w:r>
    <w:r w:rsidR="00C33A37">
      <w:rPr>
        <w:rFonts w:ascii="Arial" w:hAnsi="Arial" w:cs="Arial"/>
        <w:b/>
        <w:sz w:val="28"/>
        <w:szCs w:val="28"/>
      </w:rPr>
      <w:t xml:space="preserve"> </w:t>
    </w:r>
    <w:r w:rsidRPr="00697FC5">
      <w:rPr>
        <w:rFonts w:ascii="Arial" w:hAnsi="Arial" w:cs="Arial"/>
        <w:b/>
        <w:sz w:val="28"/>
        <w:szCs w:val="28"/>
      </w:rPr>
      <w:t>Board Meeting</w:t>
    </w:r>
  </w:p>
  <w:p w14:paraId="2AF73866" w14:textId="2C198469" w:rsidR="00697FC5" w:rsidRPr="00697FC5" w:rsidRDefault="00246B85" w:rsidP="00697FC5">
    <w:pPr>
      <w:pStyle w:val="Header"/>
      <w:pBdr>
        <w:bottom w:val="triple" w:sz="4" w:space="0" w:color="auto"/>
      </w:pBdr>
      <w:jc w:val="center"/>
      <w:rPr>
        <w:rFonts w:ascii="Arial" w:hAnsi="Arial" w:cs="Arial"/>
        <w:b/>
        <w:sz w:val="28"/>
        <w:szCs w:val="28"/>
      </w:rPr>
    </w:pPr>
    <w:r>
      <w:rPr>
        <w:rFonts w:ascii="Arial" w:hAnsi="Arial" w:cs="Arial"/>
        <w:b/>
        <w:sz w:val="28"/>
        <w:szCs w:val="28"/>
      </w:rPr>
      <w:t>Wednesday</w:t>
    </w:r>
    <w:r w:rsidR="00C33A37">
      <w:rPr>
        <w:rFonts w:ascii="Arial" w:hAnsi="Arial" w:cs="Arial"/>
        <w:b/>
        <w:sz w:val="28"/>
        <w:szCs w:val="28"/>
      </w:rPr>
      <w:t xml:space="preserve">, </w:t>
    </w:r>
    <w:r>
      <w:rPr>
        <w:rFonts w:ascii="Arial" w:hAnsi="Arial" w:cs="Arial"/>
        <w:b/>
        <w:sz w:val="28"/>
        <w:szCs w:val="28"/>
      </w:rPr>
      <w:t>March 27</w:t>
    </w:r>
    <w:r w:rsidR="00697FC5" w:rsidRPr="00697FC5">
      <w:rPr>
        <w:rFonts w:ascii="Arial" w:hAnsi="Arial" w:cs="Arial"/>
        <w:b/>
        <w:sz w:val="28"/>
        <w:szCs w:val="28"/>
      </w:rPr>
      <w:t>, 202</w:t>
    </w:r>
    <w:r w:rsidR="00C2247D">
      <w:rPr>
        <w:rFonts w:ascii="Arial" w:hAnsi="Arial" w:cs="Arial"/>
        <w:b/>
        <w:sz w:val="28"/>
        <w:szCs w:val="28"/>
      </w:rPr>
      <w:t>4</w:t>
    </w:r>
    <w:r w:rsidR="00697FC5" w:rsidRPr="00697FC5">
      <w:rPr>
        <w:rFonts w:ascii="Arial" w:hAnsi="Arial" w:cs="Arial"/>
        <w:b/>
        <w:sz w:val="28"/>
        <w:szCs w:val="28"/>
      </w:rPr>
      <w:t xml:space="preserve"> </w:t>
    </w:r>
  </w:p>
  <w:p w14:paraId="5D551902" w14:textId="77777777" w:rsidR="00BC10E5" w:rsidRPr="00697FC5" w:rsidRDefault="00BC10E5" w:rsidP="00BC10E5">
    <w:pPr>
      <w:pStyle w:val="Header"/>
      <w:pBdr>
        <w:bottom w:val="triple" w:sz="4" w:space="0" w:color="auto"/>
      </w:pBdr>
      <w:jc w:val="center"/>
      <w:rPr>
        <w:rFonts w:ascii="Arial" w:hAnsi="Arial" w:cs="Arial"/>
        <w:b/>
        <w:sz w:val="28"/>
        <w:szCs w:val="28"/>
      </w:rPr>
    </w:pPr>
    <w:r>
      <w:rPr>
        <w:rFonts w:ascii="Arial" w:hAnsi="Arial" w:cs="Arial"/>
        <w:b/>
        <w:sz w:val="28"/>
        <w:szCs w:val="28"/>
      </w:rPr>
      <w:t>Bear Creek Lake State Park, Cumberland, VA, 23040</w:t>
    </w:r>
  </w:p>
  <w:p w14:paraId="27BE8DB2" w14:textId="77777777" w:rsidR="00BA17CA" w:rsidRPr="00581E7B" w:rsidRDefault="00BA17CA" w:rsidP="00697FC5">
    <w:pPr>
      <w:pStyle w:val="Header"/>
      <w:pBdr>
        <w:bottom w:val="triple" w:sz="4" w:space="0" w:color="auto"/>
      </w:pBdr>
      <w:rPr>
        <w:rFonts w:ascii="Arial" w:hAnsi="Arial" w:cs="Arial"/>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4ED42" w14:textId="77777777" w:rsidR="00C2247D" w:rsidRDefault="00C22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B8E"/>
    <w:multiLevelType w:val="hybridMultilevel"/>
    <w:tmpl w:val="430E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3203A"/>
    <w:multiLevelType w:val="hybridMultilevel"/>
    <w:tmpl w:val="D2E2D2D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o"/>
      <w:lvlJc w:val="left"/>
      <w:pPr>
        <w:ind w:left="2520" w:hanging="360"/>
      </w:pPr>
      <w:rPr>
        <w:rFonts w:ascii="Courier New" w:hAnsi="Courier New" w:cs="Courier New"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1BC16C82"/>
    <w:multiLevelType w:val="hybridMultilevel"/>
    <w:tmpl w:val="D4A8A83E"/>
    <w:lvl w:ilvl="0" w:tplc="8A14AD8E">
      <w:start w:val="10"/>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293B65FF"/>
    <w:multiLevelType w:val="hybridMultilevel"/>
    <w:tmpl w:val="DD885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5B43FC"/>
    <w:multiLevelType w:val="hybridMultilevel"/>
    <w:tmpl w:val="C322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E35E0"/>
    <w:multiLevelType w:val="hybridMultilevel"/>
    <w:tmpl w:val="48C2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7969B3"/>
    <w:multiLevelType w:val="hybridMultilevel"/>
    <w:tmpl w:val="CCDA4C48"/>
    <w:lvl w:ilvl="0" w:tplc="427CD9AA">
      <w:start w:val="10"/>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3AE24027"/>
    <w:multiLevelType w:val="hybridMultilevel"/>
    <w:tmpl w:val="A4D2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134BA"/>
    <w:multiLevelType w:val="hybridMultilevel"/>
    <w:tmpl w:val="EABE2116"/>
    <w:lvl w:ilvl="0" w:tplc="4FD87E24">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A90A21"/>
    <w:multiLevelType w:val="hybridMultilevel"/>
    <w:tmpl w:val="526E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043F4D"/>
    <w:multiLevelType w:val="hybridMultilevel"/>
    <w:tmpl w:val="AA389BAA"/>
    <w:lvl w:ilvl="0" w:tplc="32B26842">
      <w:start w:val="1"/>
      <w:numFmt w:val="bullet"/>
      <w:pStyle w:val="PerformancePlanbullets"/>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E16A2"/>
    <w:multiLevelType w:val="hybridMultilevel"/>
    <w:tmpl w:val="49BC4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D206AE"/>
    <w:multiLevelType w:val="hybridMultilevel"/>
    <w:tmpl w:val="F9C6D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A13AB"/>
    <w:multiLevelType w:val="hybridMultilevel"/>
    <w:tmpl w:val="5F3E5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73250">
    <w:abstractNumId w:val="10"/>
  </w:num>
  <w:num w:numId="2" w16cid:durableId="1560096393">
    <w:abstractNumId w:val="9"/>
  </w:num>
  <w:num w:numId="3" w16cid:durableId="1046563252">
    <w:abstractNumId w:val="8"/>
  </w:num>
  <w:num w:numId="4" w16cid:durableId="696664990">
    <w:abstractNumId w:val="7"/>
  </w:num>
  <w:num w:numId="5" w16cid:durableId="1114402185">
    <w:abstractNumId w:val="13"/>
  </w:num>
  <w:num w:numId="6" w16cid:durableId="2047022709">
    <w:abstractNumId w:val="5"/>
  </w:num>
  <w:num w:numId="7" w16cid:durableId="163595674">
    <w:abstractNumId w:val="11"/>
  </w:num>
  <w:num w:numId="8" w16cid:durableId="1747725605">
    <w:abstractNumId w:val="3"/>
  </w:num>
  <w:num w:numId="9" w16cid:durableId="312566125">
    <w:abstractNumId w:val="6"/>
  </w:num>
  <w:num w:numId="10" w16cid:durableId="1394887661">
    <w:abstractNumId w:val="0"/>
  </w:num>
  <w:num w:numId="11" w16cid:durableId="2098600597">
    <w:abstractNumId w:val="12"/>
  </w:num>
  <w:num w:numId="12" w16cid:durableId="463667408">
    <w:abstractNumId w:val="4"/>
  </w:num>
  <w:num w:numId="13" w16cid:durableId="2087261643">
    <w:abstractNumId w:val="2"/>
  </w:num>
  <w:num w:numId="14" w16cid:durableId="149202189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E1A"/>
    <w:rsid w:val="000004D6"/>
    <w:rsid w:val="000018DE"/>
    <w:rsid w:val="00005E86"/>
    <w:rsid w:val="0001165B"/>
    <w:rsid w:val="00012057"/>
    <w:rsid w:val="0001329C"/>
    <w:rsid w:val="00017516"/>
    <w:rsid w:val="00020047"/>
    <w:rsid w:val="00020271"/>
    <w:rsid w:val="00023672"/>
    <w:rsid w:val="00025EAA"/>
    <w:rsid w:val="00026261"/>
    <w:rsid w:val="000279D5"/>
    <w:rsid w:val="00030B17"/>
    <w:rsid w:val="00031071"/>
    <w:rsid w:val="0003220F"/>
    <w:rsid w:val="0003236A"/>
    <w:rsid w:val="00035849"/>
    <w:rsid w:val="00035FB1"/>
    <w:rsid w:val="00037C82"/>
    <w:rsid w:val="00045256"/>
    <w:rsid w:val="000469EF"/>
    <w:rsid w:val="00046E7A"/>
    <w:rsid w:val="0005076B"/>
    <w:rsid w:val="00050EE4"/>
    <w:rsid w:val="000537EB"/>
    <w:rsid w:val="0005404F"/>
    <w:rsid w:val="00054DCA"/>
    <w:rsid w:val="00055C53"/>
    <w:rsid w:val="00056AF0"/>
    <w:rsid w:val="00065906"/>
    <w:rsid w:val="00070448"/>
    <w:rsid w:val="000719F2"/>
    <w:rsid w:val="0007215E"/>
    <w:rsid w:val="000741AB"/>
    <w:rsid w:val="000747FA"/>
    <w:rsid w:val="0007664B"/>
    <w:rsid w:val="00080629"/>
    <w:rsid w:val="00080999"/>
    <w:rsid w:val="000821FC"/>
    <w:rsid w:val="000832CF"/>
    <w:rsid w:val="00083863"/>
    <w:rsid w:val="000850D5"/>
    <w:rsid w:val="00087046"/>
    <w:rsid w:val="000872F2"/>
    <w:rsid w:val="00093A7E"/>
    <w:rsid w:val="0009420E"/>
    <w:rsid w:val="000A41CA"/>
    <w:rsid w:val="000A6771"/>
    <w:rsid w:val="000B0A42"/>
    <w:rsid w:val="000B110C"/>
    <w:rsid w:val="000C0339"/>
    <w:rsid w:val="000C34EF"/>
    <w:rsid w:val="000C5B44"/>
    <w:rsid w:val="000D221F"/>
    <w:rsid w:val="000D3DB6"/>
    <w:rsid w:val="000D3F34"/>
    <w:rsid w:val="000D748A"/>
    <w:rsid w:val="000E1694"/>
    <w:rsid w:val="000E24FE"/>
    <w:rsid w:val="000E2FE2"/>
    <w:rsid w:val="000E41F9"/>
    <w:rsid w:val="000E6496"/>
    <w:rsid w:val="000E7CA4"/>
    <w:rsid w:val="000F13C3"/>
    <w:rsid w:val="000F2ED2"/>
    <w:rsid w:val="000F41D7"/>
    <w:rsid w:val="000F5468"/>
    <w:rsid w:val="000F6923"/>
    <w:rsid w:val="000F69FB"/>
    <w:rsid w:val="00100C9C"/>
    <w:rsid w:val="0010187E"/>
    <w:rsid w:val="00101E94"/>
    <w:rsid w:val="00103CC5"/>
    <w:rsid w:val="001053FB"/>
    <w:rsid w:val="00113829"/>
    <w:rsid w:val="00117B04"/>
    <w:rsid w:val="00117D0B"/>
    <w:rsid w:val="00120DAE"/>
    <w:rsid w:val="00123B86"/>
    <w:rsid w:val="00124515"/>
    <w:rsid w:val="001262BA"/>
    <w:rsid w:val="0012648B"/>
    <w:rsid w:val="001264EA"/>
    <w:rsid w:val="001275BC"/>
    <w:rsid w:val="00127E7A"/>
    <w:rsid w:val="001346C6"/>
    <w:rsid w:val="00134C92"/>
    <w:rsid w:val="00135CF9"/>
    <w:rsid w:val="00137CDD"/>
    <w:rsid w:val="00140059"/>
    <w:rsid w:val="00140A7D"/>
    <w:rsid w:val="00142D4B"/>
    <w:rsid w:val="0014483A"/>
    <w:rsid w:val="001515A4"/>
    <w:rsid w:val="0015358A"/>
    <w:rsid w:val="00154912"/>
    <w:rsid w:val="00154E1D"/>
    <w:rsid w:val="00157DBE"/>
    <w:rsid w:val="0016012F"/>
    <w:rsid w:val="00163A99"/>
    <w:rsid w:val="0016455A"/>
    <w:rsid w:val="00164EEE"/>
    <w:rsid w:val="00166DA5"/>
    <w:rsid w:val="001671E9"/>
    <w:rsid w:val="00171207"/>
    <w:rsid w:val="0017352E"/>
    <w:rsid w:val="00175243"/>
    <w:rsid w:val="0017569C"/>
    <w:rsid w:val="0017680F"/>
    <w:rsid w:val="00176F69"/>
    <w:rsid w:val="00177F01"/>
    <w:rsid w:val="00185690"/>
    <w:rsid w:val="00187DB8"/>
    <w:rsid w:val="0019472A"/>
    <w:rsid w:val="001956CA"/>
    <w:rsid w:val="0019597C"/>
    <w:rsid w:val="001A071A"/>
    <w:rsid w:val="001A44A7"/>
    <w:rsid w:val="001A485A"/>
    <w:rsid w:val="001A4C25"/>
    <w:rsid w:val="001B1111"/>
    <w:rsid w:val="001B72C7"/>
    <w:rsid w:val="001B75B5"/>
    <w:rsid w:val="001B7DF7"/>
    <w:rsid w:val="001C00E6"/>
    <w:rsid w:val="001C1039"/>
    <w:rsid w:val="001C3521"/>
    <w:rsid w:val="001C5956"/>
    <w:rsid w:val="001C6CF4"/>
    <w:rsid w:val="001C7C73"/>
    <w:rsid w:val="001C7CCF"/>
    <w:rsid w:val="001D3414"/>
    <w:rsid w:val="001D41AA"/>
    <w:rsid w:val="001D5348"/>
    <w:rsid w:val="001D6CB5"/>
    <w:rsid w:val="001E0C26"/>
    <w:rsid w:val="001E1E96"/>
    <w:rsid w:val="001E333E"/>
    <w:rsid w:val="001F1850"/>
    <w:rsid w:val="001F1D05"/>
    <w:rsid w:val="001F5728"/>
    <w:rsid w:val="00201486"/>
    <w:rsid w:val="00202594"/>
    <w:rsid w:val="002025F7"/>
    <w:rsid w:val="00204506"/>
    <w:rsid w:val="00205E15"/>
    <w:rsid w:val="00210009"/>
    <w:rsid w:val="00213832"/>
    <w:rsid w:val="00215360"/>
    <w:rsid w:val="00222FC7"/>
    <w:rsid w:val="0022453B"/>
    <w:rsid w:val="002328E3"/>
    <w:rsid w:val="00233C7E"/>
    <w:rsid w:val="00234AFC"/>
    <w:rsid w:val="00235689"/>
    <w:rsid w:val="00235E0D"/>
    <w:rsid w:val="002435AF"/>
    <w:rsid w:val="00243C88"/>
    <w:rsid w:val="00246B85"/>
    <w:rsid w:val="00246CD7"/>
    <w:rsid w:val="00253226"/>
    <w:rsid w:val="00255FD2"/>
    <w:rsid w:val="00257D9E"/>
    <w:rsid w:val="00260E0F"/>
    <w:rsid w:val="00272467"/>
    <w:rsid w:val="0027320A"/>
    <w:rsid w:val="00273DF1"/>
    <w:rsid w:val="00274DC5"/>
    <w:rsid w:val="00275044"/>
    <w:rsid w:val="0027612A"/>
    <w:rsid w:val="002778D4"/>
    <w:rsid w:val="00277A90"/>
    <w:rsid w:val="00280833"/>
    <w:rsid w:val="00281A90"/>
    <w:rsid w:val="002828DD"/>
    <w:rsid w:val="0028325F"/>
    <w:rsid w:val="00291051"/>
    <w:rsid w:val="00292C65"/>
    <w:rsid w:val="002962AC"/>
    <w:rsid w:val="002969B2"/>
    <w:rsid w:val="002A09B4"/>
    <w:rsid w:val="002A1417"/>
    <w:rsid w:val="002A26FD"/>
    <w:rsid w:val="002A33D0"/>
    <w:rsid w:val="002A3DFF"/>
    <w:rsid w:val="002A48E9"/>
    <w:rsid w:val="002B102E"/>
    <w:rsid w:val="002B1392"/>
    <w:rsid w:val="002B1D9E"/>
    <w:rsid w:val="002B1E16"/>
    <w:rsid w:val="002B46F6"/>
    <w:rsid w:val="002B6AC4"/>
    <w:rsid w:val="002C669E"/>
    <w:rsid w:val="002D086C"/>
    <w:rsid w:val="002D23AE"/>
    <w:rsid w:val="002D68D3"/>
    <w:rsid w:val="002D7FE0"/>
    <w:rsid w:val="002E1B35"/>
    <w:rsid w:val="002E45DA"/>
    <w:rsid w:val="002F0576"/>
    <w:rsid w:val="00302E64"/>
    <w:rsid w:val="0030321B"/>
    <w:rsid w:val="00310A83"/>
    <w:rsid w:val="00313299"/>
    <w:rsid w:val="003133C6"/>
    <w:rsid w:val="00313B39"/>
    <w:rsid w:val="00314531"/>
    <w:rsid w:val="00316C90"/>
    <w:rsid w:val="00320472"/>
    <w:rsid w:val="00321C2D"/>
    <w:rsid w:val="00323265"/>
    <w:rsid w:val="0032478D"/>
    <w:rsid w:val="00325721"/>
    <w:rsid w:val="00327936"/>
    <w:rsid w:val="0033009F"/>
    <w:rsid w:val="00332CF7"/>
    <w:rsid w:val="00332D41"/>
    <w:rsid w:val="00336850"/>
    <w:rsid w:val="00340F47"/>
    <w:rsid w:val="00341F36"/>
    <w:rsid w:val="00342287"/>
    <w:rsid w:val="00342B5C"/>
    <w:rsid w:val="00342BF3"/>
    <w:rsid w:val="00347BBB"/>
    <w:rsid w:val="00353F0B"/>
    <w:rsid w:val="00353F46"/>
    <w:rsid w:val="00357D30"/>
    <w:rsid w:val="003618E1"/>
    <w:rsid w:val="003636CC"/>
    <w:rsid w:val="00363AAF"/>
    <w:rsid w:val="00365511"/>
    <w:rsid w:val="00370DF3"/>
    <w:rsid w:val="003748F3"/>
    <w:rsid w:val="0037690C"/>
    <w:rsid w:val="00381137"/>
    <w:rsid w:val="00381178"/>
    <w:rsid w:val="0038211C"/>
    <w:rsid w:val="00383B97"/>
    <w:rsid w:val="00384543"/>
    <w:rsid w:val="003845A5"/>
    <w:rsid w:val="00391BF3"/>
    <w:rsid w:val="00395547"/>
    <w:rsid w:val="003A01C9"/>
    <w:rsid w:val="003A1010"/>
    <w:rsid w:val="003A1450"/>
    <w:rsid w:val="003A35EA"/>
    <w:rsid w:val="003A46A1"/>
    <w:rsid w:val="003A6FFB"/>
    <w:rsid w:val="003A7F9C"/>
    <w:rsid w:val="003B0761"/>
    <w:rsid w:val="003B0A50"/>
    <w:rsid w:val="003B26CE"/>
    <w:rsid w:val="003B520D"/>
    <w:rsid w:val="003B7480"/>
    <w:rsid w:val="003C1950"/>
    <w:rsid w:val="003C2259"/>
    <w:rsid w:val="003C77D2"/>
    <w:rsid w:val="003E00D0"/>
    <w:rsid w:val="003E04E2"/>
    <w:rsid w:val="003E37AF"/>
    <w:rsid w:val="003E4C86"/>
    <w:rsid w:val="003E7622"/>
    <w:rsid w:val="003F0B89"/>
    <w:rsid w:val="003F0C62"/>
    <w:rsid w:val="003F4A08"/>
    <w:rsid w:val="003F6665"/>
    <w:rsid w:val="003F6E6D"/>
    <w:rsid w:val="003F7974"/>
    <w:rsid w:val="0040206D"/>
    <w:rsid w:val="00403990"/>
    <w:rsid w:val="00404A7B"/>
    <w:rsid w:val="004059F2"/>
    <w:rsid w:val="004077E6"/>
    <w:rsid w:val="00412679"/>
    <w:rsid w:val="004208A1"/>
    <w:rsid w:val="00425FBB"/>
    <w:rsid w:val="004261CD"/>
    <w:rsid w:val="0043271B"/>
    <w:rsid w:val="00434CDE"/>
    <w:rsid w:val="004359F3"/>
    <w:rsid w:val="00435BF5"/>
    <w:rsid w:val="00437EA0"/>
    <w:rsid w:val="00442102"/>
    <w:rsid w:val="00446FFB"/>
    <w:rsid w:val="0044798D"/>
    <w:rsid w:val="00451D53"/>
    <w:rsid w:val="00453322"/>
    <w:rsid w:val="00453DDB"/>
    <w:rsid w:val="00455796"/>
    <w:rsid w:val="00457528"/>
    <w:rsid w:val="00457761"/>
    <w:rsid w:val="004600A5"/>
    <w:rsid w:val="00462EF1"/>
    <w:rsid w:val="00462F08"/>
    <w:rsid w:val="00465895"/>
    <w:rsid w:val="004664F7"/>
    <w:rsid w:val="00467E49"/>
    <w:rsid w:val="00475D24"/>
    <w:rsid w:val="00476D1A"/>
    <w:rsid w:val="00477773"/>
    <w:rsid w:val="004805FC"/>
    <w:rsid w:val="00482EAC"/>
    <w:rsid w:val="00484689"/>
    <w:rsid w:val="00486B97"/>
    <w:rsid w:val="00486BE9"/>
    <w:rsid w:val="00487A3A"/>
    <w:rsid w:val="00487CD2"/>
    <w:rsid w:val="0049346E"/>
    <w:rsid w:val="00495374"/>
    <w:rsid w:val="00497CD2"/>
    <w:rsid w:val="004A0415"/>
    <w:rsid w:val="004A0EA9"/>
    <w:rsid w:val="004A1AA1"/>
    <w:rsid w:val="004A2292"/>
    <w:rsid w:val="004A3E8A"/>
    <w:rsid w:val="004A4122"/>
    <w:rsid w:val="004A5F36"/>
    <w:rsid w:val="004A6D15"/>
    <w:rsid w:val="004A7DB5"/>
    <w:rsid w:val="004B122D"/>
    <w:rsid w:val="004B1C6D"/>
    <w:rsid w:val="004B2F5D"/>
    <w:rsid w:val="004C2C9B"/>
    <w:rsid w:val="004C3323"/>
    <w:rsid w:val="004C374A"/>
    <w:rsid w:val="004C559E"/>
    <w:rsid w:val="004C7045"/>
    <w:rsid w:val="004D0013"/>
    <w:rsid w:val="004D43C2"/>
    <w:rsid w:val="004E21BD"/>
    <w:rsid w:val="004F0305"/>
    <w:rsid w:val="004F1C1B"/>
    <w:rsid w:val="004F1DFE"/>
    <w:rsid w:val="004F212F"/>
    <w:rsid w:val="004F28A8"/>
    <w:rsid w:val="004F3754"/>
    <w:rsid w:val="004F4467"/>
    <w:rsid w:val="004F4788"/>
    <w:rsid w:val="004F6482"/>
    <w:rsid w:val="004F68DD"/>
    <w:rsid w:val="004F6F13"/>
    <w:rsid w:val="004F7018"/>
    <w:rsid w:val="005049A5"/>
    <w:rsid w:val="00504DCD"/>
    <w:rsid w:val="005066B0"/>
    <w:rsid w:val="00513069"/>
    <w:rsid w:val="00520A6D"/>
    <w:rsid w:val="005226A5"/>
    <w:rsid w:val="00522D9C"/>
    <w:rsid w:val="00523555"/>
    <w:rsid w:val="00523884"/>
    <w:rsid w:val="005261CE"/>
    <w:rsid w:val="005301C0"/>
    <w:rsid w:val="00531908"/>
    <w:rsid w:val="0053294C"/>
    <w:rsid w:val="00535E54"/>
    <w:rsid w:val="0053605D"/>
    <w:rsid w:val="005369B0"/>
    <w:rsid w:val="00537616"/>
    <w:rsid w:val="0054184A"/>
    <w:rsid w:val="00542D04"/>
    <w:rsid w:val="0054614F"/>
    <w:rsid w:val="00552605"/>
    <w:rsid w:val="00553F4B"/>
    <w:rsid w:val="00554F9C"/>
    <w:rsid w:val="0055516C"/>
    <w:rsid w:val="00556A89"/>
    <w:rsid w:val="00556D87"/>
    <w:rsid w:val="00560E93"/>
    <w:rsid w:val="0056382B"/>
    <w:rsid w:val="005672BA"/>
    <w:rsid w:val="005673BA"/>
    <w:rsid w:val="00567D8B"/>
    <w:rsid w:val="005701CA"/>
    <w:rsid w:val="005704F2"/>
    <w:rsid w:val="005708B5"/>
    <w:rsid w:val="00571328"/>
    <w:rsid w:val="00571C27"/>
    <w:rsid w:val="0057483A"/>
    <w:rsid w:val="00581E7B"/>
    <w:rsid w:val="0058567C"/>
    <w:rsid w:val="005903A0"/>
    <w:rsid w:val="005931BF"/>
    <w:rsid w:val="00595605"/>
    <w:rsid w:val="00595FA9"/>
    <w:rsid w:val="005A0057"/>
    <w:rsid w:val="005A0552"/>
    <w:rsid w:val="005A0AF6"/>
    <w:rsid w:val="005A353A"/>
    <w:rsid w:val="005A68F1"/>
    <w:rsid w:val="005A7872"/>
    <w:rsid w:val="005B0F4A"/>
    <w:rsid w:val="005B1901"/>
    <w:rsid w:val="005B39AE"/>
    <w:rsid w:val="005B4F27"/>
    <w:rsid w:val="005C2AB7"/>
    <w:rsid w:val="005C3769"/>
    <w:rsid w:val="005C5662"/>
    <w:rsid w:val="005C5AB8"/>
    <w:rsid w:val="005C79D2"/>
    <w:rsid w:val="005D116C"/>
    <w:rsid w:val="005D2628"/>
    <w:rsid w:val="005D2F6C"/>
    <w:rsid w:val="005D3124"/>
    <w:rsid w:val="005D4F6C"/>
    <w:rsid w:val="005E201F"/>
    <w:rsid w:val="005E3629"/>
    <w:rsid w:val="005E3FB6"/>
    <w:rsid w:val="005E5F58"/>
    <w:rsid w:val="005E725E"/>
    <w:rsid w:val="005F0911"/>
    <w:rsid w:val="005F3A39"/>
    <w:rsid w:val="005F5A5F"/>
    <w:rsid w:val="005F6CA3"/>
    <w:rsid w:val="0060178A"/>
    <w:rsid w:val="00601FBE"/>
    <w:rsid w:val="006027FD"/>
    <w:rsid w:val="006037D0"/>
    <w:rsid w:val="006056C7"/>
    <w:rsid w:val="006060AC"/>
    <w:rsid w:val="00613F66"/>
    <w:rsid w:val="006202E1"/>
    <w:rsid w:val="006218BF"/>
    <w:rsid w:val="006227D3"/>
    <w:rsid w:val="00624552"/>
    <w:rsid w:val="0062496A"/>
    <w:rsid w:val="00630FBA"/>
    <w:rsid w:val="00633D80"/>
    <w:rsid w:val="006357B1"/>
    <w:rsid w:val="006371FE"/>
    <w:rsid w:val="0063737A"/>
    <w:rsid w:val="00641619"/>
    <w:rsid w:val="00644C07"/>
    <w:rsid w:val="00646E8F"/>
    <w:rsid w:val="0065636E"/>
    <w:rsid w:val="006574A8"/>
    <w:rsid w:val="00657E40"/>
    <w:rsid w:val="006621B4"/>
    <w:rsid w:val="00662C2F"/>
    <w:rsid w:val="00662EEC"/>
    <w:rsid w:val="00663563"/>
    <w:rsid w:val="00666122"/>
    <w:rsid w:val="00677BF0"/>
    <w:rsid w:val="0068072D"/>
    <w:rsid w:val="00680C5E"/>
    <w:rsid w:val="0068142B"/>
    <w:rsid w:val="00684756"/>
    <w:rsid w:val="00684E57"/>
    <w:rsid w:val="00685882"/>
    <w:rsid w:val="0069040C"/>
    <w:rsid w:val="0069249D"/>
    <w:rsid w:val="00694157"/>
    <w:rsid w:val="00695D23"/>
    <w:rsid w:val="00697FC5"/>
    <w:rsid w:val="006A084D"/>
    <w:rsid w:val="006A0D76"/>
    <w:rsid w:val="006A264A"/>
    <w:rsid w:val="006A46C9"/>
    <w:rsid w:val="006B22FA"/>
    <w:rsid w:val="006B2EC3"/>
    <w:rsid w:val="006B774C"/>
    <w:rsid w:val="006C0597"/>
    <w:rsid w:val="006C397E"/>
    <w:rsid w:val="006C6572"/>
    <w:rsid w:val="006D2C03"/>
    <w:rsid w:val="006D4DE3"/>
    <w:rsid w:val="006E0F09"/>
    <w:rsid w:val="006E12E4"/>
    <w:rsid w:val="006E1CDC"/>
    <w:rsid w:val="006E5A54"/>
    <w:rsid w:val="006F2D45"/>
    <w:rsid w:val="006F3343"/>
    <w:rsid w:val="006F3887"/>
    <w:rsid w:val="006F3A2F"/>
    <w:rsid w:val="006F4811"/>
    <w:rsid w:val="006F7004"/>
    <w:rsid w:val="00703E36"/>
    <w:rsid w:val="00704EE8"/>
    <w:rsid w:val="007140C9"/>
    <w:rsid w:val="00715AB2"/>
    <w:rsid w:val="00725D63"/>
    <w:rsid w:val="00727CFF"/>
    <w:rsid w:val="0073006F"/>
    <w:rsid w:val="007334F8"/>
    <w:rsid w:val="00734B94"/>
    <w:rsid w:val="00734CD9"/>
    <w:rsid w:val="0073632D"/>
    <w:rsid w:val="00740144"/>
    <w:rsid w:val="007419D6"/>
    <w:rsid w:val="007427F2"/>
    <w:rsid w:val="007430C9"/>
    <w:rsid w:val="00745AFE"/>
    <w:rsid w:val="00745B46"/>
    <w:rsid w:val="00746F8E"/>
    <w:rsid w:val="007474F3"/>
    <w:rsid w:val="00750FA8"/>
    <w:rsid w:val="007518DB"/>
    <w:rsid w:val="007520DD"/>
    <w:rsid w:val="0075282C"/>
    <w:rsid w:val="00753105"/>
    <w:rsid w:val="00755443"/>
    <w:rsid w:val="007556E3"/>
    <w:rsid w:val="00763608"/>
    <w:rsid w:val="00763DF7"/>
    <w:rsid w:val="007675D1"/>
    <w:rsid w:val="00774DBE"/>
    <w:rsid w:val="00776238"/>
    <w:rsid w:val="0077638E"/>
    <w:rsid w:val="00776DEF"/>
    <w:rsid w:val="007776F3"/>
    <w:rsid w:val="00780072"/>
    <w:rsid w:val="00787B2D"/>
    <w:rsid w:val="00787D12"/>
    <w:rsid w:val="007904C0"/>
    <w:rsid w:val="00791775"/>
    <w:rsid w:val="007938FD"/>
    <w:rsid w:val="0079630D"/>
    <w:rsid w:val="007A0822"/>
    <w:rsid w:val="007A08BA"/>
    <w:rsid w:val="007A1418"/>
    <w:rsid w:val="007A5CB6"/>
    <w:rsid w:val="007B2F71"/>
    <w:rsid w:val="007B6E21"/>
    <w:rsid w:val="007C0505"/>
    <w:rsid w:val="007D04B6"/>
    <w:rsid w:val="007D1358"/>
    <w:rsid w:val="007D5B5C"/>
    <w:rsid w:val="007E01DB"/>
    <w:rsid w:val="007E1253"/>
    <w:rsid w:val="007E1FA7"/>
    <w:rsid w:val="007E3A3F"/>
    <w:rsid w:val="007E58C4"/>
    <w:rsid w:val="007E6992"/>
    <w:rsid w:val="007F1786"/>
    <w:rsid w:val="007F3A73"/>
    <w:rsid w:val="007F7A84"/>
    <w:rsid w:val="007F7D23"/>
    <w:rsid w:val="00807A77"/>
    <w:rsid w:val="008115EA"/>
    <w:rsid w:val="00813562"/>
    <w:rsid w:val="00816971"/>
    <w:rsid w:val="008214FE"/>
    <w:rsid w:val="0082472B"/>
    <w:rsid w:val="008271E4"/>
    <w:rsid w:val="008279C9"/>
    <w:rsid w:val="0083129F"/>
    <w:rsid w:val="0083154D"/>
    <w:rsid w:val="00832D49"/>
    <w:rsid w:val="00833910"/>
    <w:rsid w:val="00835CAC"/>
    <w:rsid w:val="00835EF8"/>
    <w:rsid w:val="0083756E"/>
    <w:rsid w:val="00837A4E"/>
    <w:rsid w:val="00840244"/>
    <w:rsid w:val="00844767"/>
    <w:rsid w:val="0084622F"/>
    <w:rsid w:val="00850FF7"/>
    <w:rsid w:val="00851A59"/>
    <w:rsid w:val="00852971"/>
    <w:rsid w:val="00854183"/>
    <w:rsid w:val="0085580E"/>
    <w:rsid w:val="00861FD4"/>
    <w:rsid w:val="00862520"/>
    <w:rsid w:val="008631A9"/>
    <w:rsid w:val="008648E5"/>
    <w:rsid w:val="00865062"/>
    <w:rsid w:val="00867068"/>
    <w:rsid w:val="0086733F"/>
    <w:rsid w:val="008673A5"/>
    <w:rsid w:val="00874DFB"/>
    <w:rsid w:val="0087666A"/>
    <w:rsid w:val="008778AA"/>
    <w:rsid w:val="008809C5"/>
    <w:rsid w:val="00880E52"/>
    <w:rsid w:val="00884644"/>
    <w:rsid w:val="00891174"/>
    <w:rsid w:val="008A368F"/>
    <w:rsid w:val="008A437F"/>
    <w:rsid w:val="008A7303"/>
    <w:rsid w:val="008B0250"/>
    <w:rsid w:val="008B2403"/>
    <w:rsid w:val="008B2541"/>
    <w:rsid w:val="008B2C3B"/>
    <w:rsid w:val="008C3411"/>
    <w:rsid w:val="008C4941"/>
    <w:rsid w:val="008C5ABD"/>
    <w:rsid w:val="008C768E"/>
    <w:rsid w:val="008C7789"/>
    <w:rsid w:val="008C79A5"/>
    <w:rsid w:val="008D7E07"/>
    <w:rsid w:val="008E21E5"/>
    <w:rsid w:val="008E5A40"/>
    <w:rsid w:val="008E6E9C"/>
    <w:rsid w:val="008F25D1"/>
    <w:rsid w:val="008F6D89"/>
    <w:rsid w:val="008F7632"/>
    <w:rsid w:val="00903BE0"/>
    <w:rsid w:val="0090600D"/>
    <w:rsid w:val="0091235B"/>
    <w:rsid w:val="0091372C"/>
    <w:rsid w:val="00913B5B"/>
    <w:rsid w:val="00914410"/>
    <w:rsid w:val="009150CA"/>
    <w:rsid w:val="00916499"/>
    <w:rsid w:val="00916F4D"/>
    <w:rsid w:val="00917381"/>
    <w:rsid w:val="00917EE2"/>
    <w:rsid w:val="0092180D"/>
    <w:rsid w:val="00922D46"/>
    <w:rsid w:val="009232A1"/>
    <w:rsid w:val="009270FD"/>
    <w:rsid w:val="00930286"/>
    <w:rsid w:val="00930332"/>
    <w:rsid w:val="00931779"/>
    <w:rsid w:val="00932435"/>
    <w:rsid w:val="00933644"/>
    <w:rsid w:val="009337AB"/>
    <w:rsid w:val="00936240"/>
    <w:rsid w:val="00945167"/>
    <w:rsid w:val="00946087"/>
    <w:rsid w:val="0094710C"/>
    <w:rsid w:val="00947EFC"/>
    <w:rsid w:val="00950959"/>
    <w:rsid w:val="0095453A"/>
    <w:rsid w:val="00960978"/>
    <w:rsid w:val="009616BF"/>
    <w:rsid w:val="009637FF"/>
    <w:rsid w:val="00965441"/>
    <w:rsid w:val="00966327"/>
    <w:rsid w:val="00967BCA"/>
    <w:rsid w:val="00971DF4"/>
    <w:rsid w:val="00973D47"/>
    <w:rsid w:val="009753F5"/>
    <w:rsid w:val="00975627"/>
    <w:rsid w:val="00975D81"/>
    <w:rsid w:val="00976884"/>
    <w:rsid w:val="009800F4"/>
    <w:rsid w:val="00980B71"/>
    <w:rsid w:val="0098254F"/>
    <w:rsid w:val="00986D96"/>
    <w:rsid w:val="00987BE6"/>
    <w:rsid w:val="00987D54"/>
    <w:rsid w:val="00993265"/>
    <w:rsid w:val="0099410A"/>
    <w:rsid w:val="00997124"/>
    <w:rsid w:val="009A0FE4"/>
    <w:rsid w:val="009B33BA"/>
    <w:rsid w:val="009B5554"/>
    <w:rsid w:val="009B5FA2"/>
    <w:rsid w:val="009C0270"/>
    <w:rsid w:val="009C08CD"/>
    <w:rsid w:val="009C0B2A"/>
    <w:rsid w:val="009C6B2F"/>
    <w:rsid w:val="009C7BF3"/>
    <w:rsid w:val="009D0F53"/>
    <w:rsid w:val="009D35D7"/>
    <w:rsid w:val="009D47E2"/>
    <w:rsid w:val="009D79FD"/>
    <w:rsid w:val="009E33ED"/>
    <w:rsid w:val="009E4F23"/>
    <w:rsid w:val="009E609B"/>
    <w:rsid w:val="009E66CD"/>
    <w:rsid w:val="009F3253"/>
    <w:rsid w:val="00A00E1A"/>
    <w:rsid w:val="00A04F76"/>
    <w:rsid w:val="00A10DE2"/>
    <w:rsid w:val="00A20E9F"/>
    <w:rsid w:val="00A22726"/>
    <w:rsid w:val="00A22D72"/>
    <w:rsid w:val="00A25194"/>
    <w:rsid w:val="00A261C9"/>
    <w:rsid w:val="00A31F17"/>
    <w:rsid w:val="00A36DAB"/>
    <w:rsid w:val="00A43807"/>
    <w:rsid w:val="00A453FD"/>
    <w:rsid w:val="00A45C20"/>
    <w:rsid w:val="00A46055"/>
    <w:rsid w:val="00A46D5F"/>
    <w:rsid w:val="00A4715D"/>
    <w:rsid w:val="00A477D6"/>
    <w:rsid w:val="00A50180"/>
    <w:rsid w:val="00A52D10"/>
    <w:rsid w:val="00A5342B"/>
    <w:rsid w:val="00A553A4"/>
    <w:rsid w:val="00A6418D"/>
    <w:rsid w:val="00A65152"/>
    <w:rsid w:val="00A66171"/>
    <w:rsid w:val="00A70444"/>
    <w:rsid w:val="00A708AA"/>
    <w:rsid w:val="00A7220B"/>
    <w:rsid w:val="00A74FDE"/>
    <w:rsid w:val="00A809B4"/>
    <w:rsid w:val="00A81D7C"/>
    <w:rsid w:val="00A82115"/>
    <w:rsid w:val="00A833A9"/>
    <w:rsid w:val="00A862C7"/>
    <w:rsid w:val="00A90EA9"/>
    <w:rsid w:val="00A91FF2"/>
    <w:rsid w:val="00A9376B"/>
    <w:rsid w:val="00A94278"/>
    <w:rsid w:val="00A94744"/>
    <w:rsid w:val="00A979C4"/>
    <w:rsid w:val="00A97B21"/>
    <w:rsid w:val="00AA0236"/>
    <w:rsid w:val="00AA0F95"/>
    <w:rsid w:val="00AA2F17"/>
    <w:rsid w:val="00AB073D"/>
    <w:rsid w:val="00AB110D"/>
    <w:rsid w:val="00AB197E"/>
    <w:rsid w:val="00AB2890"/>
    <w:rsid w:val="00AB5CD7"/>
    <w:rsid w:val="00AB66A1"/>
    <w:rsid w:val="00AC06F0"/>
    <w:rsid w:val="00AC0B48"/>
    <w:rsid w:val="00AD3AEC"/>
    <w:rsid w:val="00AD3FAA"/>
    <w:rsid w:val="00AD4B61"/>
    <w:rsid w:val="00AD7C9F"/>
    <w:rsid w:val="00AE010B"/>
    <w:rsid w:val="00AE0DD0"/>
    <w:rsid w:val="00AE218F"/>
    <w:rsid w:val="00AE308B"/>
    <w:rsid w:val="00AE4A19"/>
    <w:rsid w:val="00AE7261"/>
    <w:rsid w:val="00AE7791"/>
    <w:rsid w:val="00AF0371"/>
    <w:rsid w:val="00AF163B"/>
    <w:rsid w:val="00AF1B6D"/>
    <w:rsid w:val="00AF2EC9"/>
    <w:rsid w:val="00AF34AD"/>
    <w:rsid w:val="00AF568B"/>
    <w:rsid w:val="00AF56C7"/>
    <w:rsid w:val="00AF74D4"/>
    <w:rsid w:val="00B00AC8"/>
    <w:rsid w:val="00B015CA"/>
    <w:rsid w:val="00B024AE"/>
    <w:rsid w:val="00B0293A"/>
    <w:rsid w:val="00B02DB4"/>
    <w:rsid w:val="00B04688"/>
    <w:rsid w:val="00B04F14"/>
    <w:rsid w:val="00B069FF"/>
    <w:rsid w:val="00B079A6"/>
    <w:rsid w:val="00B1281C"/>
    <w:rsid w:val="00B14578"/>
    <w:rsid w:val="00B175C4"/>
    <w:rsid w:val="00B20B66"/>
    <w:rsid w:val="00B21255"/>
    <w:rsid w:val="00B22664"/>
    <w:rsid w:val="00B24751"/>
    <w:rsid w:val="00B25570"/>
    <w:rsid w:val="00B26ACA"/>
    <w:rsid w:val="00B27BCB"/>
    <w:rsid w:val="00B31C2F"/>
    <w:rsid w:val="00B31E11"/>
    <w:rsid w:val="00B32675"/>
    <w:rsid w:val="00B34BB9"/>
    <w:rsid w:val="00B36357"/>
    <w:rsid w:val="00B3690B"/>
    <w:rsid w:val="00B3738F"/>
    <w:rsid w:val="00B37C48"/>
    <w:rsid w:val="00B4348B"/>
    <w:rsid w:val="00B43499"/>
    <w:rsid w:val="00B4667A"/>
    <w:rsid w:val="00B52310"/>
    <w:rsid w:val="00B53973"/>
    <w:rsid w:val="00B55546"/>
    <w:rsid w:val="00B55BDE"/>
    <w:rsid w:val="00B626A0"/>
    <w:rsid w:val="00B62C16"/>
    <w:rsid w:val="00B66ED6"/>
    <w:rsid w:val="00B67F28"/>
    <w:rsid w:val="00B71BD1"/>
    <w:rsid w:val="00B73AD7"/>
    <w:rsid w:val="00B77EA2"/>
    <w:rsid w:val="00B80065"/>
    <w:rsid w:val="00B8018D"/>
    <w:rsid w:val="00B806B4"/>
    <w:rsid w:val="00B82F80"/>
    <w:rsid w:val="00B831A8"/>
    <w:rsid w:val="00B833AE"/>
    <w:rsid w:val="00B83C5F"/>
    <w:rsid w:val="00B9121B"/>
    <w:rsid w:val="00B91785"/>
    <w:rsid w:val="00B9243A"/>
    <w:rsid w:val="00B93C9D"/>
    <w:rsid w:val="00B948F1"/>
    <w:rsid w:val="00B963A9"/>
    <w:rsid w:val="00BA17CA"/>
    <w:rsid w:val="00BA6D2D"/>
    <w:rsid w:val="00BB5C89"/>
    <w:rsid w:val="00BB6853"/>
    <w:rsid w:val="00BC0CDA"/>
    <w:rsid w:val="00BC10E5"/>
    <w:rsid w:val="00BC5E31"/>
    <w:rsid w:val="00BC6553"/>
    <w:rsid w:val="00BC7F7A"/>
    <w:rsid w:val="00BD05CE"/>
    <w:rsid w:val="00BD1A46"/>
    <w:rsid w:val="00BE288F"/>
    <w:rsid w:val="00BE453B"/>
    <w:rsid w:val="00BE73A3"/>
    <w:rsid w:val="00BF0415"/>
    <w:rsid w:val="00BF4B52"/>
    <w:rsid w:val="00BF4DD6"/>
    <w:rsid w:val="00BF5273"/>
    <w:rsid w:val="00BF6473"/>
    <w:rsid w:val="00BF653C"/>
    <w:rsid w:val="00C002AC"/>
    <w:rsid w:val="00C010A0"/>
    <w:rsid w:val="00C02A67"/>
    <w:rsid w:val="00C0423B"/>
    <w:rsid w:val="00C043BA"/>
    <w:rsid w:val="00C045D4"/>
    <w:rsid w:val="00C05735"/>
    <w:rsid w:val="00C06C1C"/>
    <w:rsid w:val="00C10CE4"/>
    <w:rsid w:val="00C10E4F"/>
    <w:rsid w:val="00C11A29"/>
    <w:rsid w:val="00C155F9"/>
    <w:rsid w:val="00C21DB2"/>
    <w:rsid w:val="00C2247D"/>
    <w:rsid w:val="00C23F83"/>
    <w:rsid w:val="00C26ADC"/>
    <w:rsid w:val="00C27377"/>
    <w:rsid w:val="00C33A37"/>
    <w:rsid w:val="00C33B9B"/>
    <w:rsid w:val="00C3522A"/>
    <w:rsid w:val="00C3525D"/>
    <w:rsid w:val="00C37749"/>
    <w:rsid w:val="00C3780A"/>
    <w:rsid w:val="00C40212"/>
    <w:rsid w:val="00C4086B"/>
    <w:rsid w:val="00C40A17"/>
    <w:rsid w:val="00C41255"/>
    <w:rsid w:val="00C41662"/>
    <w:rsid w:val="00C41719"/>
    <w:rsid w:val="00C41F59"/>
    <w:rsid w:val="00C43488"/>
    <w:rsid w:val="00C44C5C"/>
    <w:rsid w:val="00C50CA0"/>
    <w:rsid w:val="00C523E6"/>
    <w:rsid w:val="00C52F72"/>
    <w:rsid w:val="00C54347"/>
    <w:rsid w:val="00C55F8D"/>
    <w:rsid w:val="00C61DB4"/>
    <w:rsid w:val="00C623F3"/>
    <w:rsid w:val="00C62832"/>
    <w:rsid w:val="00C64F6D"/>
    <w:rsid w:val="00C709C9"/>
    <w:rsid w:val="00C723D0"/>
    <w:rsid w:val="00C72712"/>
    <w:rsid w:val="00C74E57"/>
    <w:rsid w:val="00C752B0"/>
    <w:rsid w:val="00C75474"/>
    <w:rsid w:val="00C75C5F"/>
    <w:rsid w:val="00C804B7"/>
    <w:rsid w:val="00C81E8C"/>
    <w:rsid w:val="00C820C1"/>
    <w:rsid w:val="00C83BE3"/>
    <w:rsid w:val="00C8466C"/>
    <w:rsid w:val="00C84A65"/>
    <w:rsid w:val="00C84B38"/>
    <w:rsid w:val="00C86BBA"/>
    <w:rsid w:val="00C86FA1"/>
    <w:rsid w:val="00C919A3"/>
    <w:rsid w:val="00C924D8"/>
    <w:rsid w:val="00C928FE"/>
    <w:rsid w:val="00CA00C5"/>
    <w:rsid w:val="00CA1518"/>
    <w:rsid w:val="00CA45A3"/>
    <w:rsid w:val="00CA48F3"/>
    <w:rsid w:val="00CA50D0"/>
    <w:rsid w:val="00CA5AA4"/>
    <w:rsid w:val="00CA5C81"/>
    <w:rsid w:val="00CA756C"/>
    <w:rsid w:val="00CB66AB"/>
    <w:rsid w:val="00CB7073"/>
    <w:rsid w:val="00CC1625"/>
    <w:rsid w:val="00CC3064"/>
    <w:rsid w:val="00CC550B"/>
    <w:rsid w:val="00CC6432"/>
    <w:rsid w:val="00CC6CCE"/>
    <w:rsid w:val="00CD05B0"/>
    <w:rsid w:val="00CD1CE7"/>
    <w:rsid w:val="00CD4187"/>
    <w:rsid w:val="00CD63C7"/>
    <w:rsid w:val="00CE3A42"/>
    <w:rsid w:val="00CE660B"/>
    <w:rsid w:val="00CE702F"/>
    <w:rsid w:val="00CF092C"/>
    <w:rsid w:val="00CF0CC8"/>
    <w:rsid w:val="00CF1F80"/>
    <w:rsid w:val="00CF32F4"/>
    <w:rsid w:val="00CF614E"/>
    <w:rsid w:val="00CF640B"/>
    <w:rsid w:val="00CF6B1C"/>
    <w:rsid w:val="00D00791"/>
    <w:rsid w:val="00D014B0"/>
    <w:rsid w:val="00D022D6"/>
    <w:rsid w:val="00D0365E"/>
    <w:rsid w:val="00D03C35"/>
    <w:rsid w:val="00D06A41"/>
    <w:rsid w:val="00D135CF"/>
    <w:rsid w:val="00D1611B"/>
    <w:rsid w:val="00D17AA2"/>
    <w:rsid w:val="00D20EA5"/>
    <w:rsid w:val="00D2370C"/>
    <w:rsid w:val="00D23739"/>
    <w:rsid w:val="00D24E26"/>
    <w:rsid w:val="00D24ECF"/>
    <w:rsid w:val="00D2519F"/>
    <w:rsid w:val="00D26723"/>
    <w:rsid w:val="00D27EC5"/>
    <w:rsid w:val="00D31F05"/>
    <w:rsid w:val="00D330D8"/>
    <w:rsid w:val="00D34495"/>
    <w:rsid w:val="00D37609"/>
    <w:rsid w:val="00D44D33"/>
    <w:rsid w:val="00D45540"/>
    <w:rsid w:val="00D47718"/>
    <w:rsid w:val="00D50969"/>
    <w:rsid w:val="00D53173"/>
    <w:rsid w:val="00D5550E"/>
    <w:rsid w:val="00D563A6"/>
    <w:rsid w:val="00D60012"/>
    <w:rsid w:val="00D60CEA"/>
    <w:rsid w:val="00D61334"/>
    <w:rsid w:val="00D71493"/>
    <w:rsid w:val="00D72018"/>
    <w:rsid w:val="00D728AE"/>
    <w:rsid w:val="00D73388"/>
    <w:rsid w:val="00D734AE"/>
    <w:rsid w:val="00D73814"/>
    <w:rsid w:val="00D8083F"/>
    <w:rsid w:val="00D80A44"/>
    <w:rsid w:val="00D815F1"/>
    <w:rsid w:val="00D81766"/>
    <w:rsid w:val="00D83FAC"/>
    <w:rsid w:val="00D83FCC"/>
    <w:rsid w:val="00D86178"/>
    <w:rsid w:val="00D865FD"/>
    <w:rsid w:val="00D8692B"/>
    <w:rsid w:val="00D86DFB"/>
    <w:rsid w:val="00D8770F"/>
    <w:rsid w:val="00D923B2"/>
    <w:rsid w:val="00D92EB7"/>
    <w:rsid w:val="00D944FF"/>
    <w:rsid w:val="00D95011"/>
    <w:rsid w:val="00D975D2"/>
    <w:rsid w:val="00DA003B"/>
    <w:rsid w:val="00DA0650"/>
    <w:rsid w:val="00DA7408"/>
    <w:rsid w:val="00DB0C3C"/>
    <w:rsid w:val="00DB0F47"/>
    <w:rsid w:val="00DB4161"/>
    <w:rsid w:val="00DB5624"/>
    <w:rsid w:val="00DB6254"/>
    <w:rsid w:val="00DB7BAA"/>
    <w:rsid w:val="00DC0BB0"/>
    <w:rsid w:val="00DC0C05"/>
    <w:rsid w:val="00DC100B"/>
    <w:rsid w:val="00DC28C4"/>
    <w:rsid w:val="00DC35A0"/>
    <w:rsid w:val="00DC55BD"/>
    <w:rsid w:val="00DC7836"/>
    <w:rsid w:val="00DD0B15"/>
    <w:rsid w:val="00DD157F"/>
    <w:rsid w:val="00DD1856"/>
    <w:rsid w:val="00DD1EAA"/>
    <w:rsid w:val="00DD2D07"/>
    <w:rsid w:val="00DD3733"/>
    <w:rsid w:val="00DD3C34"/>
    <w:rsid w:val="00DD5C7D"/>
    <w:rsid w:val="00DD6A1B"/>
    <w:rsid w:val="00DE15F8"/>
    <w:rsid w:val="00DE16FD"/>
    <w:rsid w:val="00DE2ACF"/>
    <w:rsid w:val="00DE37BD"/>
    <w:rsid w:val="00DE3B45"/>
    <w:rsid w:val="00DE5155"/>
    <w:rsid w:val="00DF07F5"/>
    <w:rsid w:val="00DF3F5D"/>
    <w:rsid w:val="00DF60E5"/>
    <w:rsid w:val="00E00806"/>
    <w:rsid w:val="00E00960"/>
    <w:rsid w:val="00E00A17"/>
    <w:rsid w:val="00E0178E"/>
    <w:rsid w:val="00E02AB4"/>
    <w:rsid w:val="00E05953"/>
    <w:rsid w:val="00E12C4A"/>
    <w:rsid w:val="00E1563F"/>
    <w:rsid w:val="00E17B53"/>
    <w:rsid w:val="00E20F3A"/>
    <w:rsid w:val="00E23631"/>
    <w:rsid w:val="00E2520D"/>
    <w:rsid w:val="00E264C1"/>
    <w:rsid w:val="00E302B9"/>
    <w:rsid w:val="00E307C2"/>
    <w:rsid w:val="00E30FF3"/>
    <w:rsid w:val="00E337D1"/>
    <w:rsid w:val="00E33A52"/>
    <w:rsid w:val="00E3468D"/>
    <w:rsid w:val="00E4038C"/>
    <w:rsid w:val="00E437BC"/>
    <w:rsid w:val="00E43F25"/>
    <w:rsid w:val="00E44BE4"/>
    <w:rsid w:val="00E461A4"/>
    <w:rsid w:val="00E47F67"/>
    <w:rsid w:val="00E51914"/>
    <w:rsid w:val="00E526AE"/>
    <w:rsid w:val="00E54EA7"/>
    <w:rsid w:val="00E6199A"/>
    <w:rsid w:val="00E64027"/>
    <w:rsid w:val="00E652B6"/>
    <w:rsid w:val="00E65CD4"/>
    <w:rsid w:val="00E65D3C"/>
    <w:rsid w:val="00E66605"/>
    <w:rsid w:val="00E70A0B"/>
    <w:rsid w:val="00E71750"/>
    <w:rsid w:val="00E73B44"/>
    <w:rsid w:val="00E74CE8"/>
    <w:rsid w:val="00E75773"/>
    <w:rsid w:val="00E7772C"/>
    <w:rsid w:val="00E82D2B"/>
    <w:rsid w:val="00E841EC"/>
    <w:rsid w:val="00E85A16"/>
    <w:rsid w:val="00E878A7"/>
    <w:rsid w:val="00E930AC"/>
    <w:rsid w:val="00E9331B"/>
    <w:rsid w:val="00E95150"/>
    <w:rsid w:val="00E9572C"/>
    <w:rsid w:val="00E95DC3"/>
    <w:rsid w:val="00EA18DB"/>
    <w:rsid w:val="00EA2C50"/>
    <w:rsid w:val="00EA3268"/>
    <w:rsid w:val="00EA3DFB"/>
    <w:rsid w:val="00EA7A4B"/>
    <w:rsid w:val="00EB2667"/>
    <w:rsid w:val="00EB33F4"/>
    <w:rsid w:val="00EB3BB3"/>
    <w:rsid w:val="00EB5394"/>
    <w:rsid w:val="00EB5A16"/>
    <w:rsid w:val="00EB5AB3"/>
    <w:rsid w:val="00EB740C"/>
    <w:rsid w:val="00EB749B"/>
    <w:rsid w:val="00EC3DB3"/>
    <w:rsid w:val="00EC58F9"/>
    <w:rsid w:val="00EC6A35"/>
    <w:rsid w:val="00EC7BF7"/>
    <w:rsid w:val="00ED00E2"/>
    <w:rsid w:val="00ED035A"/>
    <w:rsid w:val="00ED1C59"/>
    <w:rsid w:val="00ED7110"/>
    <w:rsid w:val="00EE00A6"/>
    <w:rsid w:val="00EE2B83"/>
    <w:rsid w:val="00EE7AD2"/>
    <w:rsid w:val="00EE7C6A"/>
    <w:rsid w:val="00EF17E7"/>
    <w:rsid w:val="00F00B7A"/>
    <w:rsid w:val="00F02F3A"/>
    <w:rsid w:val="00F03C8B"/>
    <w:rsid w:val="00F058F3"/>
    <w:rsid w:val="00F10CF2"/>
    <w:rsid w:val="00F11039"/>
    <w:rsid w:val="00F11DBB"/>
    <w:rsid w:val="00F144CF"/>
    <w:rsid w:val="00F14FED"/>
    <w:rsid w:val="00F15285"/>
    <w:rsid w:val="00F15661"/>
    <w:rsid w:val="00F15D4F"/>
    <w:rsid w:val="00F20108"/>
    <w:rsid w:val="00F23A99"/>
    <w:rsid w:val="00F24933"/>
    <w:rsid w:val="00F24C94"/>
    <w:rsid w:val="00F255CF"/>
    <w:rsid w:val="00F25D6F"/>
    <w:rsid w:val="00F26B68"/>
    <w:rsid w:val="00F27F84"/>
    <w:rsid w:val="00F31BE8"/>
    <w:rsid w:val="00F3305E"/>
    <w:rsid w:val="00F361F2"/>
    <w:rsid w:val="00F42117"/>
    <w:rsid w:val="00F43B36"/>
    <w:rsid w:val="00F45B03"/>
    <w:rsid w:val="00F45F10"/>
    <w:rsid w:val="00F46F37"/>
    <w:rsid w:val="00F504D9"/>
    <w:rsid w:val="00F51AC2"/>
    <w:rsid w:val="00F52C11"/>
    <w:rsid w:val="00F57AAD"/>
    <w:rsid w:val="00F60321"/>
    <w:rsid w:val="00F60FC4"/>
    <w:rsid w:val="00F614C0"/>
    <w:rsid w:val="00F62C48"/>
    <w:rsid w:val="00F679FF"/>
    <w:rsid w:val="00F7386C"/>
    <w:rsid w:val="00F830D7"/>
    <w:rsid w:val="00F847F2"/>
    <w:rsid w:val="00F870E5"/>
    <w:rsid w:val="00F903E3"/>
    <w:rsid w:val="00F90497"/>
    <w:rsid w:val="00F92975"/>
    <w:rsid w:val="00F95CFE"/>
    <w:rsid w:val="00F968D3"/>
    <w:rsid w:val="00FA67D7"/>
    <w:rsid w:val="00FB2566"/>
    <w:rsid w:val="00FB29DF"/>
    <w:rsid w:val="00FB2AAF"/>
    <w:rsid w:val="00FB350F"/>
    <w:rsid w:val="00FB562C"/>
    <w:rsid w:val="00FB6C50"/>
    <w:rsid w:val="00FC0FC7"/>
    <w:rsid w:val="00FC1AD1"/>
    <w:rsid w:val="00FC2311"/>
    <w:rsid w:val="00FC2A6A"/>
    <w:rsid w:val="00FC3C49"/>
    <w:rsid w:val="00FC41B9"/>
    <w:rsid w:val="00FD3565"/>
    <w:rsid w:val="00FD382A"/>
    <w:rsid w:val="00FD38EC"/>
    <w:rsid w:val="00FD436E"/>
    <w:rsid w:val="00FD599D"/>
    <w:rsid w:val="00FD6DEF"/>
    <w:rsid w:val="00FE17B1"/>
    <w:rsid w:val="00FE2116"/>
    <w:rsid w:val="00FE4ABE"/>
    <w:rsid w:val="00FE71FA"/>
    <w:rsid w:val="00FE73B8"/>
    <w:rsid w:val="00FF1FB8"/>
    <w:rsid w:val="00FF2D93"/>
    <w:rsid w:val="00FF310C"/>
    <w:rsid w:val="00FF31DF"/>
    <w:rsid w:val="00FF3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11CB8"/>
  <w15:docId w15:val="{8BA64590-39C0-4077-B3B5-95F45E1E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E1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0E1A"/>
    <w:pPr>
      <w:spacing w:before="100" w:beforeAutospacing="1" w:after="100" w:afterAutospacing="1"/>
    </w:pPr>
  </w:style>
  <w:style w:type="paragraph" w:styleId="Header">
    <w:name w:val="header"/>
    <w:basedOn w:val="Normal"/>
    <w:link w:val="HeaderChar"/>
    <w:uiPriority w:val="99"/>
    <w:unhideWhenUsed/>
    <w:rsid w:val="00FE17B1"/>
    <w:pPr>
      <w:tabs>
        <w:tab w:val="center" w:pos="4680"/>
        <w:tab w:val="right" w:pos="9360"/>
      </w:tabs>
    </w:pPr>
  </w:style>
  <w:style w:type="character" w:customStyle="1" w:styleId="HeaderChar">
    <w:name w:val="Header Char"/>
    <w:basedOn w:val="DefaultParagraphFont"/>
    <w:link w:val="Header"/>
    <w:uiPriority w:val="99"/>
    <w:rsid w:val="00FE17B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E17B1"/>
    <w:pPr>
      <w:tabs>
        <w:tab w:val="center" w:pos="4680"/>
        <w:tab w:val="right" w:pos="9360"/>
      </w:tabs>
    </w:pPr>
  </w:style>
  <w:style w:type="character" w:customStyle="1" w:styleId="FooterChar">
    <w:name w:val="Footer Char"/>
    <w:basedOn w:val="DefaultParagraphFont"/>
    <w:link w:val="Footer"/>
    <w:uiPriority w:val="99"/>
    <w:rsid w:val="00FE17B1"/>
    <w:rPr>
      <w:rFonts w:ascii="Times New Roman" w:eastAsia="Times New Roman" w:hAnsi="Times New Roman" w:cs="Times New Roman"/>
      <w:sz w:val="24"/>
      <w:szCs w:val="24"/>
    </w:rPr>
  </w:style>
  <w:style w:type="paragraph" w:styleId="NoSpacing">
    <w:name w:val="No Spacing"/>
    <w:uiPriority w:val="1"/>
    <w:qFormat/>
    <w:rsid w:val="00C75474"/>
    <w:pPr>
      <w:spacing w:after="0" w:line="240" w:lineRule="auto"/>
    </w:pPr>
    <w:rPr>
      <w:rFonts w:ascii="Calibri" w:eastAsia="Calibri" w:hAnsi="Calibri" w:cs="Times New Roman"/>
    </w:rPr>
  </w:style>
  <w:style w:type="character" w:styleId="Strong">
    <w:name w:val="Strong"/>
    <w:basedOn w:val="DefaultParagraphFont"/>
    <w:uiPriority w:val="22"/>
    <w:qFormat/>
    <w:rsid w:val="00C75474"/>
    <w:rPr>
      <w:b/>
      <w:bCs/>
    </w:rPr>
  </w:style>
  <w:style w:type="paragraph" w:styleId="ListParagraph">
    <w:name w:val="List Paragraph"/>
    <w:aliases w:val="Bullet Paragraphs,Issue Action POC,List Paragraph1,3,POCG Table Text,Dot pt,F5 List Paragraph,List Paragraph Char Char Char,Indicator Text,Numbered Para 1,Bullet 1,Bullet Points,List Paragraph2,MAIN CONTENT,Normal numbered,Bullet"/>
    <w:basedOn w:val="Normal"/>
    <w:link w:val="ListParagraphChar"/>
    <w:uiPriority w:val="34"/>
    <w:qFormat/>
    <w:rsid w:val="000A41CA"/>
    <w:pPr>
      <w:ind w:left="720"/>
      <w:contextualSpacing/>
    </w:pPr>
  </w:style>
  <w:style w:type="paragraph" w:styleId="BalloonText">
    <w:name w:val="Balloon Text"/>
    <w:basedOn w:val="Normal"/>
    <w:link w:val="BalloonTextChar"/>
    <w:uiPriority w:val="99"/>
    <w:semiHidden/>
    <w:unhideWhenUsed/>
    <w:rsid w:val="007E3A3F"/>
    <w:rPr>
      <w:rFonts w:ascii="Tahoma" w:hAnsi="Tahoma" w:cs="Tahoma"/>
      <w:sz w:val="16"/>
      <w:szCs w:val="16"/>
    </w:rPr>
  </w:style>
  <w:style w:type="character" w:customStyle="1" w:styleId="BalloonTextChar">
    <w:name w:val="Balloon Text Char"/>
    <w:basedOn w:val="DefaultParagraphFont"/>
    <w:link w:val="BalloonText"/>
    <w:uiPriority w:val="99"/>
    <w:semiHidden/>
    <w:rsid w:val="007E3A3F"/>
    <w:rPr>
      <w:rFonts w:ascii="Tahoma" w:eastAsia="Times New Roman" w:hAnsi="Tahoma" w:cs="Tahoma"/>
      <w:sz w:val="16"/>
      <w:szCs w:val="16"/>
    </w:rPr>
  </w:style>
  <w:style w:type="character" w:styleId="Hyperlink">
    <w:name w:val="Hyperlink"/>
    <w:basedOn w:val="DefaultParagraphFont"/>
    <w:uiPriority w:val="99"/>
    <w:unhideWhenUsed/>
    <w:rsid w:val="005B4F27"/>
    <w:rPr>
      <w:color w:val="0000FF"/>
      <w:u w:val="single"/>
    </w:rPr>
  </w:style>
  <w:style w:type="character" w:customStyle="1" w:styleId="articlesource">
    <w:name w:val="articlesource"/>
    <w:basedOn w:val="DefaultParagraphFont"/>
    <w:rsid w:val="005B4F27"/>
  </w:style>
  <w:style w:type="character" w:customStyle="1" w:styleId="linkshare">
    <w:name w:val="linkshare"/>
    <w:basedOn w:val="DefaultParagraphFont"/>
    <w:rsid w:val="005B4F27"/>
  </w:style>
  <w:style w:type="character" w:customStyle="1" w:styleId="articledescription">
    <w:name w:val="articledescription"/>
    <w:basedOn w:val="DefaultParagraphFont"/>
    <w:rsid w:val="005B4F27"/>
  </w:style>
  <w:style w:type="paragraph" w:customStyle="1" w:styleId="Default">
    <w:name w:val="Default"/>
    <w:rsid w:val="00662EEC"/>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uiPriority w:val="99"/>
    <w:unhideWhenUsed/>
    <w:rsid w:val="001956CA"/>
    <w:rPr>
      <w:rFonts w:ascii="Consolas" w:eastAsiaTheme="minorHAnsi" w:hAnsi="Consolas"/>
      <w:sz w:val="21"/>
      <w:szCs w:val="21"/>
    </w:rPr>
  </w:style>
  <w:style w:type="character" w:customStyle="1" w:styleId="PlainTextChar">
    <w:name w:val="Plain Text Char"/>
    <w:basedOn w:val="DefaultParagraphFont"/>
    <w:link w:val="PlainText"/>
    <w:uiPriority w:val="99"/>
    <w:rsid w:val="001956CA"/>
    <w:rPr>
      <w:rFonts w:ascii="Consolas" w:hAnsi="Consolas" w:cs="Times New Roman"/>
      <w:sz w:val="21"/>
      <w:szCs w:val="21"/>
    </w:rPr>
  </w:style>
  <w:style w:type="paragraph" w:customStyle="1" w:styleId="Pa0">
    <w:name w:val="Pa0"/>
    <w:basedOn w:val="Normal"/>
    <w:next w:val="Normal"/>
    <w:uiPriority w:val="99"/>
    <w:rsid w:val="000D3F34"/>
    <w:pPr>
      <w:autoSpaceDE w:val="0"/>
      <w:autoSpaceDN w:val="0"/>
      <w:adjustRightInd w:val="0"/>
      <w:spacing w:line="241" w:lineRule="atLeast"/>
    </w:pPr>
    <w:rPr>
      <w:rFonts w:ascii="Maiandra GD" w:eastAsia="Times" w:hAnsi="Maiandra GD"/>
    </w:rPr>
  </w:style>
  <w:style w:type="paragraph" w:customStyle="1" w:styleId="bodycopyleft">
    <w:name w:val="bodycopy_left"/>
    <w:basedOn w:val="Normal"/>
    <w:rsid w:val="009C6B2F"/>
    <w:pPr>
      <w:spacing w:after="75" w:line="360" w:lineRule="auto"/>
    </w:pPr>
    <w:rPr>
      <w:color w:val="333333"/>
      <w:sz w:val="18"/>
      <w:szCs w:val="18"/>
    </w:rPr>
  </w:style>
  <w:style w:type="character" w:styleId="CommentReference">
    <w:name w:val="annotation reference"/>
    <w:basedOn w:val="DefaultParagraphFont"/>
    <w:uiPriority w:val="99"/>
    <w:semiHidden/>
    <w:unhideWhenUsed/>
    <w:rsid w:val="00DB7BAA"/>
    <w:rPr>
      <w:sz w:val="16"/>
      <w:szCs w:val="16"/>
    </w:rPr>
  </w:style>
  <w:style w:type="paragraph" w:styleId="CommentText">
    <w:name w:val="annotation text"/>
    <w:basedOn w:val="Normal"/>
    <w:link w:val="CommentTextChar"/>
    <w:uiPriority w:val="99"/>
    <w:unhideWhenUsed/>
    <w:rsid w:val="00DB7BAA"/>
    <w:rPr>
      <w:sz w:val="20"/>
      <w:szCs w:val="20"/>
    </w:rPr>
  </w:style>
  <w:style w:type="character" w:customStyle="1" w:styleId="CommentTextChar">
    <w:name w:val="Comment Text Char"/>
    <w:basedOn w:val="DefaultParagraphFont"/>
    <w:link w:val="CommentText"/>
    <w:uiPriority w:val="99"/>
    <w:rsid w:val="00DB7BA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B7BAA"/>
    <w:rPr>
      <w:b/>
      <w:bCs/>
    </w:rPr>
  </w:style>
  <w:style w:type="character" w:customStyle="1" w:styleId="CommentSubjectChar">
    <w:name w:val="Comment Subject Char"/>
    <w:basedOn w:val="CommentTextChar"/>
    <w:link w:val="CommentSubject"/>
    <w:uiPriority w:val="99"/>
    <w:semiHidden/>
    <w:rsid w:val="00DB7BAA"/>
    <w:rPr>
      <w:rFonts w:ascii="Times New Roman" w:eastAsia="Times New Roman" w:hAnsi="Times New Roman" w:cs="Times New Roman"/>
      <w:b/>
      <w:bCs/>
      <w:sz w:val="20"/>
      <w:szCs w:val="20"/>
    </w:rPr>
  </w:style>
  <w:style w:type="table" w:styleId="TableGrid">
    <w:name w:val="Table Grid"/>
    <w:basedOn w:val="TableNormal"/>
    <w:uiPriority w:val="59"/>
    <w:rsid w:val="00DC0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142B"/>
    <w:rPr>
      <w:color w:val="800080" w:themeColor="followedHyperlink"/>
      <w:u w:val="single"/>
    </w:rPr>
  </w:style>
  <w:style w:type="paragraph" w:customStyle="1" w:styleId="gdp">
    <w:name w:val="gd_p"/>
    <w:basedOn w:val="Normal"/>
    <w:uiPriority w:val="99"/>
    <w:rsid w:val="00365511"/>
    <w:pPr>
      <w:spacing w:before="100" w:beforeAutospacing="1" w:after="100" w:afterAutospacing="1"/>
    </w:pPr>
    <w:rPr>
      <w:rFonts w:eastAsiaTheme="minorHAnsi"/>
    </w:rPr>
  </w:style>
  <w:style w:type="paragraph" w:customStyle="1" w:styleId="PerformancePlanbullets">
    <w:name w:val="Performance Plan bullets"/>
    <w:basedOn w:val="ListParagraph"/>
    <w:qFormat/>
    <w:rsid w:val="00C3780A"/>
    <w:pPr>
      <w:numPr>
        <w:numId w:val="1"/>
      </w:numPr>
      <w:spacing w:after="60"/>
      <w:ind w:left="281" w:hanging="180"/>
      <w:contextualSpacing w:val="0"/>
    </w:pPr>
    <w:rPr>
      <w:rFonts w:asciiTheme="minorHAnsi" w:eastAsiaTheme="minorEastAsia" w:hAnsiTheme="minorHAnsi" w:cstheme="minorBidi"/>
      <w:sz w:val="22"/>
      <w:szCs w:val="22"/>
    </w:rPr>
  </w:style>
  <w:style w:type="character" w:customStyle="1" w:styleId="A0">
    <w:name w:val="A0"/>
    <w:uiPriority w:val="99"/>
    <w:rsid w:val="009D79FD"/>
    <w:rPr>
      <w:rFonts w:cs="Minion Pro"/>
      <w:color w:val="211D1E"/>
      <w:sz w:val="21"/>
      <w:szCs w:val="21"/>
    </w:rPr>
  </w:style>
  <w:style w:type="character" w:styleId="Emphasis">
    <w:name w:val="Emphasis"/>
    <w:basedOn w:val="DefaultParagraphFont"/>
    <w:uiPriority w:val="20"/>
    <w:qFormat/>
    <w:rsid w:val="0017569C"/>
    <w:rPr>
      <w:i/>
      <w:iCs/>
    </w:rPr>
  </w:style>
  <w:style w:type="character" w:customStyle="1" w:styleId="ListParagraphChar">
    <w:name w:val="List Paragraph Char"/>
    <w:aliases w:val="Bullet Paragraphs Char,Issue Action POC Char,List Paragraph1 Char,3 Char,POCG Table Text Char,Dot pt Char,F5 List Paragraph Char,List Paragraph Char Char Char Char,Indicator Text Char,Numbered Para 1 Char,Bullet 1 Char,Bullet Char"/>
    <w:basedOn w:val="DefaultParagraphFont"/>
    <w:link w:val="ListParagraph"/>
    <w:uiPriority w:val="34"/>
    <w:locked/>
    <w:rsid w:val="009D35D7"/>
    <w:rPr>
      <w:rFonts w:ascii="Times New Roman" w:eastAsia="Times New Roman" w:hAnsi="Times New Roman" w:cs="Times New Roman"/>
      <w:sz w:val="24"/>
      <w:szCs w:val="24"/>
    </w:rPr>
  </w:style>
  <w:style w:type="paragraph" w:customStyle="1" w:styleId="xmsonormal">
    <w:name w:val="x_msonormal"/>
    <w:basedOn w:val="Normal"/>
    <w:rsid w:val="006056C7"/>
    <w:rPr>
      <w:rFonts w:ascii="Calibri" w:eastAsiaTheme="minorHAnsi" w:hAnsi="Calibri" w:cs="Calibri"/>
      <w:sz w:val="22"/>
      <w:szCs w:val="22"/>
    </w:rPr>
  </w:style>
  <w:style w:type="character" w:styleId="UnresolvedMention">
    <w:name w:val="Unresolved Mention"/>
    <w:basedOn w:val="DefaultParagraphFont"/>
    <w:uiPriority w:val="99"/>
    <w:semiHidden/>
    <w:unhideWhenUsed/>
    <w:rsid w:val="00F60FC4"/>
    <w:rPr>
      <w:color w:val="605E5C"/>
      <w:shd w:val="clear" w:color="auto" w:fill="E1DFDD"/>
    </w:rPr>
  </w:style>
  <w:style w:type="paragraph" w:customStyle="1" w:styleId="A5Bodytextaftersubsectionheader">
    <w:name w:val="A5. Body text after subsection header"/>
    <w:basedOn w:val="Normal"/>
    <w:rsid w:val="00D00791"/>
    <w:pPr>
      <w:spacing w:before="120" w:after="120"/>
    </w:pPr>
    <w:rPr>
      <w:rFonts w:ascii="Calibri" w:eastAsiaTheme="minorHAnsi" w:hAnsi="Calibri" w:cs="Calibri"/>
      <w:sz w:val="22"/>
      <w:szCs w:val="22"/>
    </w:rPr>
  </w:style>
  <w:style w:type="paragraph" w:customStyle="1" w:styleId="EmptyCellLayoutStyle">
    <w:name w:val="EmptyCellLayoutStyle"/>
    <w:rsid w:val="003B520D"/>
    <w:pPr>
      <w:spacing w:after="160" w:line="259" w:lineRule="auto"/>
    </w:pPr>
    <w:rPr>
      <w:rFonts w:ascii="Times New Roman" w:eastAsia="Times New Roman" w:hAnsi="Times New Roman" w:cs="Times New Roman"/>
      <w:sz w:val="2"/>
      <w:szCs w:val="20"/>
    </w:rPr>
  </w:style>
  <w:style w:type="paragraph" w:styleId="Revision">
    <w:name w:val="Revision"/>
    <w:hidden/>
    <w:uiPriority w:val="99"/>
    <w:semiHidden/>
    <w:rsid w:val="004A3E8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9060">
      <w:bodyDiv w:val="1"/>
      <w:marLeft w:val="0"/>
      <w:marRight w:val="0"/>
      <w:marTop w:val="0"/>
      <w:marBottom w:val="0"/>
      <w:divBdr>
        <w:top w:val="none" w:sz="0" w:space="0" w:color="auto"/>
        <w:left w:val="none" w:sz="0" w:space="0" w:color="auto"/>
        <w:bottom w:val="none" w:sz="0" w:space="0" w:color="auto"/>
        <w:right w:val="none" w:sz="0" w:space="0" w:color="auto"/>
      </w:divBdr>
    </w:div>
    <w:div w:id="98841341">
      <w:bodyDiv w:val="1"/>
      <w:marLeft w:val="0"/>
      <w:marRight w:val="0"/>
      <w:marTop w:val="0"/>
      <w:marBottom w:val="0"/>
      <w:divBdr>
        <w:top w:val="none" w:sz="0" w:space="0" w:color="auto"/>
        <w:left w:val="none" w:sz="0" w:space="0" w:color="auto"/>
        <w:bottom w:val="none" w:sz="0" w:space="0" w:color="auto"/>
        <w:right w:val="none" w:sz="0" w:space="0" w:color="auto"/>
      </w:divBdr>
    </w:div>
    <w:div w:id="154760349">
      <w:bodyDiv w:val="1"/>
      <w:marLeft w:val="0"/>
      <w:marRight w:val="0"/>
      <w:marTop w:val="0"/>
      <w:marBottom w:val="0"/>
      <w:divBdr>
        <w:top w:val="none" w:sz="0" w:space="0" w:color="auto"/>
        <w:left w:val="none" w:sz="0" w:space="0" w:color="auto"/>
        <w:bottom w:val="none" w:sz="0" w:space="0" w:color="auto"/>
        <w:right w:val="none" w:sz="0" w:space="0" w:color="auto"/>
      </w:divBdr>
    </w:div>
    <w:div w:id="168524457">
      <w:bodyDiv w:val="1"/>
      <w:marLeft w:val="0"/>
      <w:marRight w:val="0"/>
      <w:marTop w:val="0"/>
      <w:marBottom w:val="0"/>
      <w:divBdr>
        <w:top w:val="none" w:sz="0" w:space="0" w:color="auto"/>
        <w:left w:val="none" w:sz="0" w:space="0" w:color="auto"/>
        <w:bottom w:val="none" w:sz="0" w:space="0" w:color="auto"/>
        <w:right w:val="none" w:sz="0" w:space="0" w:color="auto"/>
      </w:divBdr>
    </w:div>
    <w:div w:id="211158232">
      <w:bodyDiv w:val="1"/>
      <w:marLeft w:val="0"/>
      <w:marRight w:val="0"/>
      <w:marTop w:val="0"/>
      <w:marBottom w:val="0"/>
      <w:divBdr>
        <w:top w:val="none" w:sz="0" w:space="0" w:color="auto"/>
        <w:left w:val="none" w:sz="0" w:space="0" w:color="auto"/>
        <w:bottom w:val="none" w:sz="0" w:space="0" w:color="auto"/>
        <w:right w:val="none" w:sz="0" w:space="0" w:color="auto"/>
      </w:divBdr>
    </w:div>
    <w:div w:id="220940994">
      <w:bodyDiv w:val="1"/>
      <w:marLeft w:val="0"/>
      <w:marRight w:val="0"/>
      <w:marTop w:val="0"/>
      <w:marBottom w:val="0"/>
      <w:divBdr>
        <w:top w:val="none" w:sz="0" w:space="0" w:color="auto"/>
        <w:left w:val="none" w:sz="0" w:space="0" w:color="auto"/>
        <w:bottom w:val="none" w:sz="0" w:space="0" w:color="auto"/>
        <w:right w:val="none" w:sz="0" w:space="0" w:color="auto"/>
      </w:divBdr>
    </w:div>
    <w:div w:id="238944496">
      <w:bodyDiv w:val="1"/>
      <w:marLeft w:val="0"/>
      <w:marRight w:val="0"/>
      <w:marTop w:val="0"/>
      <w:marBottom w:val="0"/>
      <w:divBdr>
        <w:top w:val="none" w:sz="0" w:space="0" w:color="auto"/>
        <w:left w:val="none" w:sz="0" w:space="0" w:color="auto"/>
        <w:bottom w:val="none" w:sz="0" w:space="0" w:color="auto"/>
        <w:right w:val="none" w:sz="0" w:space="0" w:color="auto"/>
      </w:divBdr>
      <w:divsChild>
        <w:div w:id="66924818">
          <w:marLeft w:val="0"/>
          <w:marRight w:val="0"/>
          <w:marTop w:val="0"/>
          <w:marBottom w:val="0"/>
          <w:divBdr>
            <w:top w:val="none" w:sz="0" w:space="0" w:color="auto"/>
            <w:left w:val="none" w:sz="0" w:space="0" w:color="auto"/>
            <w:bottom w:val="none" w:sz="0" w:space="0" w:color="auto"/>
            <w:right w:val="none" w:sz="0" w:space="0" w:color="auto"/>
          </w:divBdr>
          <w:divsChild>
            <w:div w:id="343171539">
              <w:marLeft w:val="0"/>
              <w:marRight w:val="0"/>
              <w:marTop w:val="0"/>
              <w:marBottom w:val="0"/>
              <w:divBdr>
                <w:top w:val="none" w:sz="0" w:space="0" w:color="auto"/>
                <w:left w:val="none" w:sz="0" w:space="0" w:color="auto"/>
                <w:bottom w:val="none" w:sz="0" w:space="0" w:color="auto"/>
                <w:right w:val="none" w:sz="0" w:space="0" w:color="auto"/>
              </w:divBdr>
              <w:divsChild>
                <w:div w:id="325519054">
                  <w:marLeft w:val="0"/>
                  <w:marRight w:val="0"/>
                  <w:marTop w:val="0"/>
                  <w:marBottom w:val="0"/>
                  <w:divBdr>
                    <w:top w:val="none" w:sz="0" w:space="0" w:color="auto"/>
                    <w:left w:val="none" w:sz="0" w:space="0" w:color="auto"/>
                    <w:bottom w:val="none" w:sz="0" w:space="0" w:color="auto"/>
                    <w:right w:val="none" w:sz="0" w:space="0" w:color="auto"/>
                  </w:divBdr>
                  <w:divsChild>
                    <w:div w:id="1162044020">
                      <w:marLeft w:val="0"/>
                      <w:marRight w:val="0"/>
                      <w:marTop w:val="0"/>
                      <w:marBottom w:val="0"/>
                      <w:divBdr>
                        <w:top w:val="none" w:sz="0" w:space="0" w:color="auto"/>
                        <w:left w:val="none" w:sz="0" w:space="0" w:color="auto"/>
                        <w:bottom w:val="none" w:sz="0" w:space="0" w:color="auto"/>
                        <w:right w:val="none" w:sz="0" w:space="0" w:color="auto"/>
                      </w:divBdr>
                      <w:divsChild>
                        <w:div w:id="897478869">
                          <w:marLeft w:val="0"/>
                          <w:marRight w:val="0"/>
                          <w:marTop w:val="0"/>
                          <w:marBottom w:val="0"/>
                          <w:divBdr>
                            <w:top w:val="none" w:sz="0" w:space="0" w:color="auto"/>
                            <w:left w:val="none" w:sz="0" w:space="0" w:color="auto"/>
                            <w:bottom w:val="none" w:sz="0" w:space="0" w:color="auto"/>
                            <w:right w:val="none" w:sz="0" w:space="0" w:color="auto"/>
                          </w:divBdr>
                          <w:divsChild>
                            <w:div w:id="154615417">
                              <w:marLeft w:val="0"/>
                              <w:marRight w:val="0"/>
                              <w:marTop w:val="0"/>
                              <w:marBottom w:val="0"/>
                              <w:divBdr>
                                <w:top w:val="none" w:sz="0" w:space="0" w:color="auto"/>
                                <w:left w:val="none" w:sz="0" w:space="0" w:color="auto"/>
                                <w:bottom w:val="none" w:sz="0" w:space="0" w:color="auto"/>
                                <w:right w:val="none" w:sz="0" w:space="0" w:color="auto"/>
                              </w:divBdr>
                              <w:divsChild>
                                <w:div w:id="2038265467">
                                  <w:marLeft w:val="0"/>
                                  <w:marRight w:val="0"/>
                                  <w:marTop w:val="0"/>
                                  <w:marBottom w:val="0"/>
                                  <w:divBdr>
                                    <w:top w:val="none" w:sz="0" w:space="0" w:color="auto"/>
                                    <w:left w:val="none" w:sz="0" w:space="0" w:color="auto"/>
                                    <w:bottom w:val="none" w:sz="0" w:space="0" w:color="auto"/>
                                    <w:right w:val="none" w:sz="0" w:space="0" w:color="auto"/>
                                  </w:divBdr>
                                  <w:divsChild>
                                    <w:div w:id="1914658242">
                                      <w:marLeft w:val="0"/>
                                      <w:marRight w:val="0"/>
                                      <w:marTop w:val="0"/>
                                      <w:marBottom w:val="0"/>
                                      <w:divBdr>
                                        <w:top w:val="none" w:sz="0" w:space="0" w:color="auto"/>
                                        <w:left w:val="none" w:sz="0" w:space="0" w:color="auto"/>
                                        <w:bottom w:val="none" w:sz="0" w:space="0" w:color="auto"/>
                                        <w:right w:val="none" w:sz="0" w:space="0" w:color="auto"/>
                                      </w:divBdr>
                                      <w:divsChild>
                                        <w:div w:id="1632009021">
                                          <w:marLeft w:val="0"/>
                                          <w:marRight w:val="0"/>
                                          <w:marTop w:val="0"/>
                                          <w:marBottom w:val="0"/>
                                          <w:divBdr>
                                            <w:top w:val="none" w:sz="0" w:space="0" w:color="auto"/>
                                            <w:left w:val="none" w:sz="0" w:space="0" w:color="auto"/>
                                            <w:bottom w:val="none" w:sz="0" w:space="0" w:color="auto"/>
                                            <w:right w:val="none" w:sz="0" w:space="0" w:color="auto"/>
                                          </w:divBdr>
                                          <w:divsChild>
                                            <w:div w:id="1884559548">
                                              <w:marLeft w:val="0"/>
                                              <w:marRight w:val="0"/>
                                              <w:marTop w:val="0"/>
                                              <w:marBottom w:val="0"/>
                                              <w:divBdr>
                                                <w:top w:val="none" w:sz="0" w:space="0" w:color="auto"/>
                                                <w:left w:val="none" w:sz="0" w:space="0" w:color="auto"/>
                                                <w:bottom w:val="none" w:sz="0" w:space="0" w:color="auto"/>
                                                <w:right w:val="none" w:sz="0" w:space="0" w:color="auto"/>
                                              </w:divBdr>
                                              <w:divsChild>
                                                <w:div w:id="618416733">
                                                  <w:marLeft w:val="0"/>
                                                  <w:marRight w:val="0"/>
                                                  <w:marTop w:val="0"/>
                                                  <w:marBottom w:val="0"/>
                                                  <w:divBdr>
                                                    <w:top w:val="none" w:sz="0" w:space="0" w:color="auto"/>
                                                    <w:left w:val="none" w:sz="0" w:space="0" w:color="auto"/>
                                                    <w:bottom w:val="none" w:sz="0" w:space="0" w:color="auto"/>
                                                    <w:right w:val="none" w:sz="0" w:space="0" w:color="auto"/>
                                                  </w:divBdr>
                                                  <w:divsChild>
                                                    <w:div w:id="69432159">
                                                      <w:marLeft w:val="0"/>
                                                      <w:marRight w:val="0"/>
                                                      <w:marTop w:val="0"/>
                                                      <w:marBottom w:val="0"/>
                                                      <w:divBdr>
                                                        <w:top w:val="none" w:sz="0" w:space="0" w:color="auto"/>
                                                        <w:left w:val="none" w:sz="0" w:space="0" w:color="auto"/>
                                                        <w:bottom w:val="none" w:sz="0" w:space="0" w:color="auto"/>
                                                        <w:right w:val="none" w:sz="0" w:space="0" w:color="auto"/>
                                                      </w:divBdr>
                                                      <w:divsChild>
                                                        <w:div w:id="732510916">
                                                          <w:marLeft w:val="0"/>
                                                          <w:marRight w:val="0"/>
                                                          <w:marTop w:val="0"/>
                                                          <w:marBottom w:val="0"/>
                                                          <w:divBdr>
                                                            <w:top w:val="none" w:sz="0" w:space="0" w:color="auto"/>
                                                            <w:left w:val="none" w:sz="0" w:space="0" w:color="auto"/>
                                                            <w:bottom w:val="none" w:sz="0" w:space="0" w:color="auto"/>
                                                            <w:right w:val="none" w:sz="0" w:space="0" w:color="auto"/>
                                                          </w:divBdr>
                                                          <w:divsChild>
                                                            <w:div w:id="996417279">
                                                              <w:marLeft w:val="0"/>
                                                              <w:marRight w:val="0"/>
                                                              <w:marTop w:val="0"/>
                                                              <w:marBottom w:val="0"/>
                                                              <w:divBdr>
                                                                <w:top w:val="none" w:sz="0" w:space="0" w:color="auto"/>
                                                                <w:left w:val="none" w:sz="0" w:space="0" w:color="auto"/>
                                                                <w:bottom w:val="none" w:sz="0" w:space="0" w:color="auto"/>
                                                                <w:right w:val="none" w:sz="0" w:space="0" w:color="auto"/>
                                                              </w:divBdr>
                                                              <w:divsChild>
                                                                <w:div w:id="545918748">
                                                                  <w:marLeft w:val="0"/>
                                                                  <w:marRight w:val="0"/>
                                                                  <w:marTop w:val="0"/>
                                                                  <w:marBottom w:val="0"/>
                                                                  <w:divBdr>
                                                                    <w:top w:val="none" w:sz="0" w:space="0" w:color="auto"/>
                                                                    <w:left w:val="none" w:sz="0" w:space="0" w:color="auto"/>
                                                                    <w:bottom w:val="none" w:sz="0" w:space="0" w:color="auto"/>
                                                                    <w:right w:val="none" w:sz="0" w:space="0" w:color="auto"/>
                                                                  </w:divBdr>
                                                                  <w:divsChild>
                                                                    <w:div w:id="13290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0863814">
      <w:bodyDiv w:val="1"/>
      <w:marLeft w:val="0"/>
      <w:marRight w:val="0"/>
      <w:marTop w:val="0"/>
      <w:marBottom w:val="0"/>
      <w:divBdr>
        <w:top w:val="none" w:sz="0" w:space="0" w:color="auto"/>
        <w:left w:val="none" w:sz="0" w:space="0" w:color="auto"/>
        <w:bottom w:val="none" w:sz="0" w:space="0" w:color="auto"/>
        <w:right w:val="none" w:sz="0" w:space="0" w:color="auto"/>
      </w:divBdr>
    </w:div>
    <w:div w:id="303587275">
      <w:bodyDiv w:val="1"/>
      <w:marLeft w:val="0"/>
      <w:marRight w:val="0"/>
      <w:marTop w:val="0"/>
      <w:marBottom w:val="0"/>
      <w:divBdr>
        <w:top w:val="none" w:sz="0" w:space="0" w:color="auto"/>
        <w:left w:val="none" w:sz="0" w:space="0" w:color="auto"/>
        <w:bottom w:val="none" w:sz="0" w:space="0" w:color="auto"/>
        <w:right w:val="none" w:sz="0" w:space="0" w:color="auto"/>
      </w:divBdr>
    </w:div>
    <w:div w:id="304436889">
      <w:bodyDiv w:val="1"/>
      <w:marLeft w:val="0"/>
      <w:marRight w:val="0"/>
      <w:marTop w:val="0"/>
      <w:marBottom w:val="0"/>
      <w:divBdr>
        <w:top w:val="none" w:sz="0" w:space="0" w:color="auto"/>
        <w:left w:val="none" w:sz="0" w:space="0" w:color="auto"/>
        <w:bottom w:val="none" w:sz="0" w:space="0" w:color="auto"/>
        <w:right w:val="none" w:sz="0" w:space="0" w:color="auto"/>
      </w:divBdr>
    </w:div>
    <w:div w:id="306471084">
      <w:bodyDiv w:val="1"/>
      <w:marLeft w:val="0"/>
      <w:marRight w:val="0"/>
      <w:marTop w:val="0"/>
      <w:marBottom w:val="0"/>
      <w:divBdr>
        <w:top w:val="none" w:sz="0" w:space="0" w:color="auto"/>
        <w:left w:val="none" w:sz="0" w:space="0" w:color="auto"/>
        <w:bottom w:val="none" w:sz="0" w:space="0" w:color="auto"/>
        <w:right w:val="none" w:sz="0" w:space="0" w:color="auto"/>
      </w:divBdr>
    </w:div>
    <w:div w:id="366879075">
      <w:bodyDiv w:val="1"/>
      <w:marLeft w:val="0"/>
      <w:marRight w:val="0"/>
      <w:marTop w:val="0"/>
      <w:marBottom w:val="0"/>
      <w:divBdr>
        <w:top w:val="none" w:sz="0" w:space="0" w:color="auto"/>
        <w:left w:val="none" w:sz="0" w:space="0" w:color="auto"/>
        <w:bottom w:val="none" w:sz="0" w:space="0" w:color="auto"/>
        <w:right w:val="none" w:sz="0" w:space="0" w:color="auto"/>
      </w:divBdr>
    </w:div>
    <w:div w:id="374349521">
      <w:bodyDiv w:val="1"/>
      <w:marLeft w:val="0"/>
      <w:marRight w:val="0"/>
      <w:marTop w:val="0"/>
      <w:marBottom w:val="0"/>
      <w:divBdr>
        <w:top w:val="none" w:sz="0" w:space="0" w:color="auto"/>
        <w:left w:val="none" w:sz="0" w:space="0" w:color="auto"/>
        <w:bottom w:val="none" w:sz="0" w:space="0" w:color="auto"/>
        <w:right w:val="none" w:sz="0" w:space="0" w:color="auto"/>
      </w:divBdr>
    </w:div>
    <w:div w:id="374624671">
      <w:bodyDiv w:val="1"/>
      <w:marLeft w:val="0"/>
      <w:marRight w:val="0"/>
      <w:marTop w:val="0"/>
      <w:marBottom w:val="0"/>
      <w:divBdr>
        <w:top w:val="none" w:sz="0" w:space="0" w:color="auto"/>
        <w:left w:val="none" w:sz="0" w:space="0" w:color="auto"/>
        <w:bottom w:val="none" w:sz="0" w:space="0" w:color="auto"/>
        <w:right w:val="none" w:sz="0" w:space="0" w:color="auto"/>
      </w:divBdr>
    </w:div>
    <w:div w:id="441339424">
      <w:bodyDiv w:val="1"/>
      <w:marLeft w:val="0"/>
      <w:marRight w:val="0"/>
      <w:marTop w:val="0"/>
      <w:marBottom w:val="0"/>
      <w:divBdr>
        <w:top w:val="none" w:sz="0" w:space="0" w:color="auto"/>
        <w:left w:val="none" w:sz="0" w:space="0" w:color="auto"/>
        <w:bottom w:val="none" w:sz="0" w:space="0" w:color="auto"/>
        <w:right w:val="none" w:sz="0" w:space="0" w:color="auto"/>
      </w:divBdr>
    </w:div>
    <w:div w:id="456990249">
      <w:bodyDiv w:val="1"/>
      <w:marLeft w:val="0"/>
      <w:marRight w:val="0"/>
      <w:marTop w:val="0"/>
      <w:marBottom w:val="0"/>
      <w:divBdr>
        <w:top w:val="none" w:sz="0" w:space="0" w:color="auto"/>
        <w:left w:val="none" w:sz="0" w:space="0" w:color="auto"/>
        <w:bottom w:val="none" w:sz="0" w:space="0" w:color="auto"/>
        <w:right w:val="none" w:sz="0" w:space="0" w:color="auto"/>
      </w:divBdr>
    </w:div>
    <w:div w:id="459423383">
      <w:bodyDiv w:val="1"/>
      <w:marLeft w:val="0"/>
      <w:marRight w:val="0"/>
      <w:marTop w:val="0"/>
      <w:marBottom w:val="0"/>
      <w:divBdr>
        <w:top w:val="none" w:sz="0" w:space="0" w:color="auto"/>
        <w:left w:val="none" w:sz="0" w:space="0" w:color="auto"/>
        <w:bottom w:val="none" w:sz="0" w:space="0" w:color="auto"/>
        <w:right w:val="none" w:sz="0" w:space="0" w:color="auto"/>
      </w:divBdr>
    </w:div>
    <w:div w:id="528756889">
      <w:bodyDiv w:val="1"/>
      <w:marLeft w:val="0"/>
      <w:marRight w:val="0"/>
      <w:marTop w:val="0"/>
      <w:marBottom w:val="0"/>
      <w:divBdr>
        <w:top w:val="none" w:sz="0" w:space="0" w:color="auto"/>
        <w:left w:val="none" w:sz="0" w:space="0" w:color="auto"/>
        <w:bottom w:val="none" w:sz="0" w:space="0" w:color="auto"/>
        <w:right w:val="none" w:sz="0" w:space="0" w:color="auto"/>
      </w:divBdr>
    </w:div>
    <w:div w:id="544636057">
      <w:bodyDiv w:val="1"/>
      <w:marLeft w:val="0"/>
      <w:marRight w:val="0"/>
      <w:marTop w:val="0"/>
      <w:marBottom w:val="0"/>
      <w:divBdr>
        <w:top w:val="none" w:sz="0" w:space="0" w:color="auto"/>
        <w:left w:val="none" w:sz="0" w:space="0" w:color="auto"/>
        <w:bottom w:val="none" w:sz="0" w:space="0" w:color="auto"/>
        <w:right w:val="none" w:sz="0" w:space="0" w:color="auto"/>
      </w:divBdr>
    </w:div>
    <w:div w:id="570971802">
      <w:bodyDiv w:val="1"/>
      <w:marLeft w:val="0"/>
      <w:marRight w:val="0"/>
      <w:marTop w:val="0"/>
      <w:marBottom w:val="0"/>
      <w:divBdr>
        <w:top w:val="none" w:sz="0" w:space="0" w:color="auto"/>
        <w:left w:val="none" w:sz="0" w:space="0" w:color="auto"/>
        <w:bottom w:val="none" w:sz="0" w:space="0" w:color="auto"/>
        <w:right w:val="none" w:sz="0" w:space="0" w:color="auto"/>
      </w:divBdr>
    </w:div>
    <w:div w:id="585648637">
      <w:bodyDiv w:val="1"/>
      <w:marLeft w:val="0"/>
      <w:marRight w:val="0"/>
      <w:marTop w:val="0"/>
      <w:marBottom w:val="0"/>
      <w:divBdr>
        <w:top w:val="none" w:sz="0" w:space="0" w:color="auto"/>
        <w:left w:val="none" w:sz="0" w:space="0" w:color="auto"/>
        <w:bottom w:val="none" w:sz="0" w:space="0" w:color="auto"/>
        <w:right w:val="none" w:sz="0" w:space="0" w:color="auto"/>
      </w:divBdr>
    </w:div>
    <w:div w:id="625816282">
      <w:bodyDiv w:val="1"/>
      <w:marLeft w:val="0"/>
      <w:marRight w:val="0"/>
      <w:marTop w:val="0"/>
      <w:marBottom w:val="0"/>
      <w:divBdr>
        <w:top w:val="none" w:sz="0" w:space="0" w:color="auto"/>
        <w:left w:val="none" w:sz="0" w:space="0" w:color="auto"/>
        <w:bottom w:val="none" w:sz="0" w:space="0" w:color="auto"/>
        <w:right w:val="none" w:sz="0" w:space="0" w:color="auto"/>
      </w:divBdr>
    </w:div>
    <w:div w:id="649990499">
      <w:bodyDiv w:val="1"/>
      <w:marLeft w:val="0"/>
      <w:marRight w:val="0"/>
      <w:marTop w:val="0"/>
      <w:marBottom w:val="0"/>
      <w:divBdr>
        <w:top w:val="none" w:sz="0" w:space="0" w:color="auto"/>
        <w:left w:val="none" w:sz="0" w:space="0" w:color="auto"/>
        <w:bottom w:val="none" w:sz="0" w:space="0" w:color="auto"/>
        <w:right w:val="none" w:sz="0" w:space="0" w:color="auto"/>
      </w:divBdr>
    </w:div>
    <w:div w:id="653489199">
      <w:bodyDiv w:val="1"/>
      <w:marLeft w:val="0"/>
      <w:marRight w:val="0"/>
      <w:marTop w:val="0"/>
      <w:marBottom w:val="0"/>
      <w:divBdr>
        <w:top w:val="none" w:sz="0" w:space="0" w:color="auto"/>
        <w:left w:val="none" w:sz="0" w:space="0" w:color="auto"/>
        <w:bottom w:val="none" w:sz="0" w:space="0" w:color="auto"/>
        <w:right w:val="none" w:sz="0" w:space="0" w:color="auto"/>
      </w:divBdr>
    </w:div>
    <w:div w:id="665742935">
      <w:bodyDiv w:val="1"/>
      <w:marLeft w:val="0"/>
      <w:marRight w:val="0"/>
      <w:marTop w:val="0"/>
      <w:marBottom w:val="0"/>
      <w:divBdr>
        <w:top w:val="none" w:sz="0" w:space="0" w:color="auto"/>
        <w:left w:val="none" w:sz="0" w:space="0" w:color="auto"/>
        <w:bottom w:val="none" w:sz="0" w:space="0" w:color="auto"/>
        <w:right w:val="none" w:sz="0" w:space="0" w:color="auto"/>
      </w:divBdr>
    </w:div>
    <w:div w:id="680158958">
      <w:bodyDiv w:val="1"/>
      <w:marLeft w:val="0"/>
      <w:marRight w:val="0"/>
      <w:marTop w:val="0"/>
      <w:marBottom w:val="0"/>
      <w:divBdr>
        <w:top w:val="none" w:sz="0" w:space="0" w:color="auto"/>
        <w:left w:val="none" w:sz="0" w:space="0" w:color="auto"/>
        <w:bottom w:val="none" w:sz="0" w:space="0" w:color="auto"/>
        <w:right w:val="none" w:sz="0" w:space="0" w:color="auto"/>
      </w:divBdr>
    </w:div>
    <w:div w:id="691954908">
      <w:bodyDiv w:val="1"/>
      <w:marLeft w:val="0"/>
      <w:marRight w:val="0"/>
      <w:marTop w:val="0"/>
      <w:marBottom w:val="0"/>
      <w:divBdr>
        <w:top w:val="none" w:sz="0" w:space="0" w:color="auto"/>
        <w:left w:val="none" w:sz="0" w:space="0" w:color="auto"/>
        <w:bottom w:val="none" w:sz="0" w:space="0" w:color="auto"/>
        <w:right w:val="none" w:sz="0" w:space="0" w:color="auto"/>
      </w:divBdr>
    </w:div>
    <w:div w:id="704525043">
      <w:bodyDiv w:val="1"/>
      <w:marLeft w:val="0"/>
      <w:marRight w:val="0"/>
      <w:marTop w:val="0"/>
      <w:marBottom w:val="0"/>
      <w:divBdr>
        <w:top w:val="none" w:sz="0" w:space="0" w:color="auto"/>
        <w:left w:val="none" w:sz="0" w:space="0" w:color="auto"/>
        <w:bottom w:val="none" w:sz="0" w:space="0" w:color="auto"/>
        <w:right w:val="none" w:sz="0" w:space="0" w:color="auto"/>
      </w:divBdr>
    </w:div>
    <w:div w:id="704914428">
      <w:bodyDiv w:val="1"/>
      <w:marLeft w:val="0"/>
      <w:marRight w:val="0"/>
      <w:marTop w:val="0"/>
      <w:marBottom w:val="0"/>
      <w:divBdr>
        <w:top w:val="none" w:sz="0" w:space="0" w:color="auto"/>
        <w:left w:val="none" w:sz="0" w:space="0" w:color="auto"/>
        <w:bottom w:val="none" w:sz="0" w:space="0" w:color="auto"/>
        <w:right w:val="none" w:sz="0" w:space="0" w:color="auto"/>
      </w:divBdr>
    </w:div>
    <w:div w:id="714546921">
      <w:bodyDiv w:val="1"/>
      <w:marLeft w:val="0"/>
      <w:marRight w:val="0"/>
      <w:marTop w:val="0"/>
      <w:marBottom w:val="0"/>
      <w:divBdr>
        <w:top w:val="none" w:sz="0" w:space="0" w:color="auto"/>
        <w:left w:val="none" w:sz="0" w:space="0" w:color="auto"/>
        <w:bottom w:val="none" w:sz="0" w:space="0" w:color="auto"/>
        <w:right w:val="none" w:sz="0" w:space="0" w:color="auto"/>
      </w:divBdr>
    </w:div>
    <w:div w:id="716315375">
      <w:bodyDiv w:val="1"/>
      <w:marLeft w:val="0"/>
      <w:marRight w:val="0"/>
      <w:marTop w:val="0"/>
      <w:marBottom w:val="0"/>
      <w:divBdr>
        <w:top w:val="none" w:sz="0" w:space="0" w:color="auto"/>
        <w:left w:val="none" w:sz="0" w:space="0" w:color="auto"/>
        <w:bottom w:val="none" w:sz="0" w:space="0" w:color="auto"/>
        <w:right w:val="none" w:sz="0" w:space="0" w:color="auto"/>
      </w:divBdr>
    </w:div>
    <w:div w:id="737748713">
      <w:bodyDiv w:val="1"/>
      <w:marLeft w:val="0"/>
      <w:marRight w:val="0"/>
      <w:marTop w:val="0"/>
      <w:marBottom w:val="0"/>
      <w:divBdr>
        <w:top w:val="none" w:sz="0" w:space="0" w:color="auto"/>
        <w:left w:val="none" w:sz="0" w:space="0" w:color="auto"/>
        <w:bottom w:val="none" w:sz="0" w:space="0" w:color="auto"/>
        <w:right w:val="none" w:sz="0" w:space="0" w:color="auto"/>
      </w:divBdr>
    </w:div>
    <w:div w:id="755443055">
      <w:bodyDiv w:val="1"/>
      <w:marLeft w:val="0"/>
      <w:marRight w:val="0"/>
      <w:marTop w:val="0"/>
      <w:marBottom w:val="0"/>
      <w:divBdr>
        <w:top w:val="none" w:sz="0" w:space="0" w:color="auto"/>
        <w:left w:val="none" w:sz="0" w:space="0" w:color="auto"/>
        <w:bottom w:val="none" w:sz="0" w:space="0" w:color="auto"/>
        <w:right w:val="none" w:sz="0" w:space="0" w:color="auto"/>
      </w:divBdr>
    </w:div>
    <w:div w:id="763457259">
      <w:bodyDiv w:val="1"/>
      <w:marLeft w:val="0"/>
      <w:marRight w:val="0"/>
      <w:marTop w:val="0"/>
      <w:marBottom w:val="0"/>
      <w:divBdr>
        <w:top w:val="none" w:sz="0" w:space="0" w:color="auto"/>
        <w:left w:val="none" w:sz="0" w:space="0" w:color="auto"/>
        <w:bottom w:val="none" w:sz="0" w:space="0" w:color="auto"/>
        <w:right w:val="none" w:sz="0" w:space="0" w:color="auto"/>
      </w:divBdr>
    </w:div>
    <w:div w:id="798425692">
      <w:bodyDiv w:val="1"/>
      <w:marLeft w:val="0"/>
      <w:marRight w:val="0"/>
      <w:marTop w:val="0"/>
      <w:marBottom w:val="0"/>
      <w:divBdr>
        <w:top w:val="none" w:sz="0" w:space="0" w:color="auto"/>
        <w:left w:val="none" w:sz="0" w:space="0" w:color="auto"/>
        <w:bottom w:val="none" w:sz="0" w:space="0" w:color="auto"/>
        <w:right w:val="none" w:sz="0" w:space="0" w:color="auto"/>
      </w:divBdr>
    </w:div>
    <w:div w:id="851257958">
      <w:bodyDiv w:val="1"/>
      <w:marLeft w:val="0"/>
      <w:marRight w:val="0"/>
      <w:marTop w:val="0"/>
      <w:marBottom w:val="0"/>
      <w:divBdr>
        <w:top w:val="none" w:sz="0" w:space="0" w:color="auto"/>
        <w:left w:val="none" w:sz="0" w:space="0" w:color="auto"/>
        <w:bottom w:val="none" w:sz="0" w:space="0" w:color="auto"/>
        <w:right w:val="none" w:sz="0" w:space="0" w:color="auto"/>
      </w:divBdr>
    </w:div>
    <w:div w:id="878274395">
      <w:bodyDiv w:val="1"/>
      <w:marLeft w:val="0"/>
      <w:marRight w:val="0"/>
      <w:marTop w:val="0"/>
      <w:marBottom w:val="0"/>
      <w:divBdr>
        <w:top w:val="none" w:sz="0" w:space="0" w:color="auto"/>
        <w:left w:val="none" w:sz="0" w:space="0" w:color="auto"/>
        <w:bottom w:val="none" w:sz="0" w:space="0" w:color="auto"/>
        <w:right w:val="none" w:sz="0" w:space="0" w:color="auto"/>
      </w:divBdr>
    </w:div>
    <w:div w:id="948853285">
      <w:bodyDiv w:val="1"/>
      <w:marLeft w:val="0"/>
      <w:marRight w:val="0"/>
      <w:marTop w:val="0"/>
      <w:marBottom w:val="0"/>
      <w:divBdr>
        <w:top w:val="none" w:sz="0" w:space="0" w:color="auto"/>
        <w:left w:val="none" w:sz="0" w:space="0" w:color="auto"/>
        <w:bottom w:val="none" w:sz="0" w:space="0" w:color="auto"/>
        <w:right w:val="none" w:sz="0" w:space="0" w:color="auto"/>
      </w:divBdr>
    </w:div>
    <w:div w:id="974454882">
      <w:bodyDiv w:val="1"/>
      <w:marLeft w:val="0"/>
      <w:marRight w:val="0"/>
      <w:marTop w:val="0"/>
      <w:marBottom w:val="0"/>
      <w:divBdr>
        <w:top w:val="none" w:sz="0" w:space="0" w:color="auto"/>
        <w:left w:val="none" w:sz="0" w:space="0" w:color="auto"/>
        <w:bottom w:val="none" w:sz="0" w:space="0" w:color="auto"/>
        <w:right w:val="none" w:sz="0" w:space="0" w:color="auto"/>
      </w:divBdr>
    </w:div>
    <w:div w:id="987322580">
      <w:bodyDiv w:val="1"/>
      <w:marLeft w:val="0"/>
      <w:marRight w:val="0"/>
      <w:marTop w:val="0"/>
      <w:marBottom w:val="0"/>
      <w:divBdr>
        <w:top w:val="none" w:sz="0" w:space="0" w:color="auto"/>
        <w:left w:val="none" w:sz="0" w:space="0" w:color="auto"/>
        <w:bottom w:val="none" w:sz="0" w:space="0" w:color="auto"/>
        <w:right w:val="none" w:sz="0" w:space="0" w:color="auto"/>
      </w:divBdr>
    </w:div>
    <w:div w:id="1022390945">
      <w:bodyDiv w:val="1"/>
      <w:marLeft w:val="0"/>
      <w:marRight w:val="0"/>
      <w:marTop w:val="0"/>
      <w:marBottom w:val="0"/>
      <w:divBdr>
        <w:top w:val="none" w:sz="0" w:space="0" w:color="auto"/>
        <w:left w:val="none" w:sz="0" w:space="0" w:color="auto"/>
        <w:bottom w:val="none" w:sz="0" w:space="0" w:color="auto"/>
        <w:right w:val="none" w:sz="0" w:space="0" w:color="auto"/>
      </w:divBdr>
    </w:div>
    <w:div w:id="1034959922">
      <w:bodyDiv w:val="1"/>
      <w:marLeft w:val="0"/>
      <w:marRight w:val="0"/>
      <w:marTop w:val="0"/>
      <w:marBottom w:val="0"/>
      <w:divBdr>
        <w:top w:val="none" w:sz="0" w:space="0" w:color="auto"/>
        <w:left w:val="none" w:sz="0" w:space="0" w:color="auto"/>
        <w:bottom w:val="none" w:sz="0" w:space="0" w:color="auto"/>
        <w:right w:val="none" w:sz="0" w:space="0" w:color="auto"/>
      </w:divBdr>
    </w:div>
    <w:div w:id="1096634719">
      <w:bodyDiv w:val="1"/>
      <w:marLeft w:val="0"/>
      <w:marRight w:val="0"/>
      <w:marTop w:val="0"/>
      <w:marBottom w:val="0"/>
      <w:divBdr>
        <w:top w:val="none" w:sz="0" w:space="0" w:color="auto"/>
        <w:left w:val="none" w:sz="0" w:space="0" w:color="auto"/>
        <w:bottom w:val="none" w:sz="0" w:space="0" w:color="auto"/>
        <w:right w:val="none" w:sz="0" w:space="0" w:color="auto"/>
      </w:divBdr>
    </w:div>
    <w:div w:id="1098141533">
      <w:bodyDiv w:val="1"/>
      <w:marLeft w:val="0"/>
      <w:marRight w:val="0"/>
      <w:marTop w:val="0"/>
      <w:marBottom w:val="0"/>
      <w:divBdr>
        <w:top w:val="none" w:sz="0" w:space="0" w:color="auto"/>
        <w:left w:val="none" w:sz="0" w:space="0" w:color="auto"/>
        <w:bottom w:val="none" w:sz="0" w:space="0" w:color="auto"/>
        <w:right w:val="none" w:sz="0" w:space="0" w:color="auto"/>
      </w:divBdr>
    </w:div>
    <w:div w:id="1129208973">
      <w:bodyDiv w:val="1"/>
      <w:marLeft w:val="0"/>
      <w:marRight w:val="0"/>
      <w:marTop w:val="0"/>
      <w:marBottom w:val="0"/>
      <w:divBdr>
        <w:top w:val="none" w:sz="0" w:space="0" w:color="auto"/>
        <w:left w:val="none" w:sz="0" w:space="0" w:color="auto"/>
        <w:bottom w:val="none" w:sz="0" w:space="0" w:color="auto"/>
        <w:right w:val="none" w:sz="0" w:space="0" w:color="auto"/>
      </w:divBdr>
      <w:divsChild>
        <w:div w:id="2024895227">
          <w:marLeft w:val="0"/>
          <w:marRight w:val="0"/>
          <w:marTop w:val="0"/>
          <w:marBottom w:val="0"/>
          <w:divBdr>
            <w:top w:val="none" w:sz="0" w:space="0" w:color="auto"/>
            <w:left w:val="none" w:sz="0" w:space="0" w:color="auto"/>
            <w:bottom w:val="none" w:sz="0" w:space="0" w:color="auto"/>
            <w:right w:val="none" w:sz="0" w:space="0" w:color="auto"/>
          </w:divBdr>
          <w:divsChild>
            <w:div w:id="42027843">
              <w:marLeft w:val="0"/>
              <w:marRight w:val="0"/>
              <w:marTop w:val="0"/>
              <w:marBottom w:val="0"/>
              <w:divBdr>
                <w:top w:val="none" w:sz="0" w:space="0" w:color="auto"/>
                <w:left w:val="none" w:sz="0" w:space="0" w:color="auto"/>
                <w:bottom w:val="none" w:sz="0" w:space="0" w:color="auto"/>
                <w:right w:val="none" w:sz="0" w:space="0" w:color="auto"/>
              </w:divBdr>
              <w:divsChild>
                <w:div w:id="1936936962">
                  <w:marLeft w:val="0"/>
                  <w:marRight w:val="0"/>
                  <w:marTop w:val="0"/>
                  <w:marBottom w:val="0"/>
                  <w:divBdr>
                    <w:top w:val="none" w:sz="0" w:space="0" w:color="auto"/>
                    <w:left w:val="none" w:sz="0" w:space="0" w:color="auto"/>
                    <w:bottom w:val="none" w:sz="0" w:space="0" w:color="auto"/>
                    <w:right w:val="none" w:sz="0" w:space="0" w:color="auto"/>
                  </w:divBdr>
                  <w:divsChild>
                    <w:div w:id="544947434">
                      <w:marLeft w:val="0"/>
                      <w:marRight w:val="0"/>
                      <w:marTop w:val="0"/>
                      <w:marBottom w:val="0"/>
                      <w:divBdr>
                        <w:top w:val="none" w:sz="0" w:space="0" w:color="auto"/>
                        <w:left w:val="none" w:sz="0" w:space="0" w:color="auto"/>
                        <w:bottom w:val="none" w:sz="0" w:space="0" w:color="auto"/>
                        <w:right w:val="none" w:sz="0" w:space="0" w:color="auto"/>
                      </w:divBdr>
                      <w:divsChild>
                        <w:div w:id="1988625312">
                          <w:marLeft w:val="0"/>
                          <w:marRight w:val="0"/>
                          <w:marTop w:val="0"/>
                          <w:marBottom w:val="0"/>
                          <w:divBdr>
                            <w:top w:val="none" w:sz="0" w:space="0" w:color="auto"/>
                            <w:left w:val="none" w:sz="0" w:space="0" w:color="auto"/>
                            <w:bottom w:val="none" w:sz="0" w:space="0" w:color="auto"/>
                            <w:right w:val="none" w:sz="0" w:space="0" w:color="auto"/>
                          </w:divBdr>
                          <w:divsChild>
                            <w:div w:id="12133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288613">
      <w:bodyDiv w:val="1"/>
      <w:marLeft w:val="0"/>
      <w:marRight w:val="0"/>
      <w:marTop w:val="0"/>
      <w:marBottom w:val="0"/>
      <w:divBdr>
        <w:top w:val="none" w:sz="0" w:space="0" w:color="auto"/>
        <w:left w:val="none" w:sz="0" w:space="0" w:color="auto"/>
        <w:bottom w:val="none" w:sz="0" w:space="0" w:color="auto"/>
        <w:right w:val="none" w:sz="0" w:space="0" w:color="auto"/>
      </w:divBdr>
    </w:div>
    <w:div w:id="1133869636">
      <w:bodyDiv w:val="1"/>
      <w:marLeft w:val="0"/>
      <w:marRight w:val="0"/>
      <w:marTop w:val="0"/>
      <w:marBottom w:val="0"/>
      <w:divBdr>
        <w:top w:val="none" w:sz="0" w:space="0" w:color="auto"/>
        <w:left w:val="none" w:sz="0" w:space="0" w:color="auto"/>
        <w:bottom w:val="none" w:sz="0" w:space="0" w:color="auto"/>
        <w:right w:val="none" w:sz="0" w:space="0" w:color="auto"/>
      </w:divBdr>
    </w:div>
    <w:div w:id="1138375378">
      <w:bodyDiv w:val="1"/>
      <w:marLeft w:val="0"/>
      <w:marRight w:val="0"/>
      <w:marTop w:val="0"/>
      <w:marBottom w:val="0"/>
      <w:divBdr>
        <w:top w:val="none" w:sz="0" w:space="0" w:color="auto"/>
        <w:left w:val="none" w:sz="0" w:space="0" w:color="auto"/>
        <w:bottom w:val="none" w:sz="0" w:space="0" w:color="auto"/>
        <w:right w:val="none" w:sz="0" w:space="0" w:color="auto"/>
      </w:divBdr>
    </w:div>
    <w:div w:id="1176385276">
      <w:bodyDiv w:val="1"/>
      <w:marLeft w:val="0"/>
      <w:marRight w:val="0"/>
      <w:marTop w:val="0"/>
      <w:marBottom w:val="0"/>
      <w:divBdr>
        <w:top w:val="none" w:sz="0" w:space="0" w:color="auto"/>
        <w:left w:val="none" w:sz="0" w:space="0" w:color="auto"/>
        <w:bottom w:val="none" w:sz="0" w:space="0" w:color="auto"/>
        <w:right w:val="none" w:sz="0" w:space="0" w:color="auto"/>
      </w:divBdr>
    </w:div>
    <w:div w:id="1197621233">
      <w:bodyDiv w:val="1"/>
      <w:marLeft w:val="0"/>
      <w:marRight w:val="0"/>
      <w:marTop w:val="0"/>
      <w:marBottom w:val="0"/>
      <w:divBdr>
        <w:top w:val="none" w:sz="0" w:space="0" w:color="auto"/>
        <w:left w:val="none" w:sz="0" w:space="0" w:color="auto"/>
        <w:bottom w:val="none" w:sz="0" w:space="0" w:color="auto"/>
        <w:right w:val="none" w:sz="0" w:space="0" w:color="auto"/>
      </w:divBdr>
    </w:div>
    <w:div w:id="1217474981">
      <w:bodyDiv w:val="1"/>
      <w:marLeft w:val="0"/>
      <w:marRight w:val="0"/>
      <w:marTop w:val="0"/>
      <w:marBottom w:val="0"/>
      <w:divBdr>
        <w:top w:val="none" w:sz="0" w:space="0" w:color="auto"/>
        <w:left w:val="none" w:sz="0" w:space="0" w:color="auto"/>
        <w:bottom w:val="none" w:sz="0" w:space="0" w:color="auto"/>
        <w:right w:val="none" w:sz="0" w:space="0" w:color="auto"/>
      </w:divBdr>
    </w:div>
    <w:div w:id="1239366668">
      <w:bodyDiv w:val="1"/>
      <w:marLeft w:val="0"/>
      <w:marRight w:val="0"/>
      <w:marTop w:val="0"/>
      <w:marBottom w:val="0"/>
      <w:divBdr>
        <w:top w:val="none" w:sz="0" w:space="0" w:color="auto"/>
        <w:left w:val="none" w:sz="0" w:space="0" w:color="auto"/>
        <w:bottom w:val="none" w:sz="0" w:space="0" w:color="auto"/>
        <w:right w:val="none" w:sz="0" w:space="0" w:color="auto"/>
      </w:divBdr>
    </w:div>
    <w:div w:id="1250428399">
      <w:bodyDiv w:val="1"/>
      <w:marLeft w:val="0"/>
      <w:marRight w:val="0"/>
      <w:marTop w:val="0"/>
      <w:marBottom w:val="0"/>
      <w:divBdr>
        <w:top w:val="none" w:sz="0" w:space="0" w:color="auto"/>
        <w:left w:val="none" w:sz="0" w:space="0" w:color="auto"/>
        <w:bottom w:val="none" w:sz="0" w:space="0" w:color="auto"/>
        <w:right w:val="none" w:sz="0" w:space="0" w:color="auto"/>
      </w:divBdr>
    </w:div>
    <w:div w:id="1269582095">
      <w:bodyDiv w:val="1"/>
      <w:marLeft w:val="0"/>
      <w:marRight w:val="0"/>
      <w:marTop w:val="0"/>
      <w:marBottom w:val="0"/>
      <w:divBdr>
        <w:top w:val="none" w:sz="0" w:space="0" w:color="auto"/>
        <w:left w:val="none" w:sz="0" w:space="0" w:color="auto"/>
        <w:bottom w:val="none" w:sz="0" w:space="0" w:color="auto"/>
        <w:right w:val="none" w:sz="0" w:space="0" w:color="auto"/>
      </w:divBdr>
    </w:div>
    <w:div w:id="1277063251">
      <w:bodyDiv w:val="1"/>
      <w:marLeft w:val="0"/>
      <w:marRight w:val="0"/>
      <w:marTop w:val="0"/>
      <w:marBottom w:val="0"/>
      <w:divBdr>
        <w:top w:val="none" w:sz="0" w:space="0" w:color="auto"/>
        <w:left w:val="none" w:sz="0" w:space="0" w:color="auto"/>
        <w:bottom w:val="none" w:sz="0" w:space="0" w:color="auto"/>
        <w:right w:val="none" w:sz="0" w:space="0" w:color="auto"/>
      </w:divBdr>
    </w:div>
    <w:div w:id="1317687793">
      <w:bodyDiv w:val="1"/>
      <w:marLeft w:val="0"/>
      <w:marRight w:val="0"/>
      <w:marTop w:val="0"/>
      <w:marBottom w:val="0"/>
      <w:divBdr>
        <w:top w:val="none" w:sz="0" w:space="0" w:color="auto"/>
        <w:left w:val="none" w:sz="0" w:space="0" w:color="auto"/>
        <w:bottom w:val="none" w:sz="0" w:space="0" w:color="auto"/>
        <w:right w:val="none" w:sz="0" w:space="0" w:color="auto"/>
      </w:divBdr>
    </w:div>
    <w:div w:id="1318340963">
      <w:bodyDiv w:val="1"/>
      <w:marLeft w:val="0"/>
      <w:marRight w:val="0"/>
      <w:marTop w:val="0"/>
      <w:marBottom w:val="0"/>
      <w:divBdr>
        <w:top w:val="none" w:sz="0" w:space="0" w:color="auto"/>
        <w:left w:val="none" w:sz="0" w:space="0" w:color="auto"/>
        <w:bottom w:val="none" w:sz="0" w:space="0" w:color="auto"/>
        <w:right w:val="none" w:sz="0" w:space="0" w:color="auto"/>
      </w:divBdr>
    </w:div>
    <w:div w:id="1361512955">
      <w:bodyDiv w:val="1"/>
      <w:marLeft w:val="0"/>
      <w:marRight w:val="0"/>
      <w:marTop w:val="0"/>
      <w:marBottom w:val="0"/>
      <w:divBdr>
        <w:top w:val="none" w:sz="0" w:space="0" w:color="auto"/>
        <w:left w:val="none" w:sz="0" w:space="0" w:color="auto"/>
        <w:bottom w:val="none" w:sz="0" w:space="0" w:color="auto"/>
        <w:right w:val="none" w:sz="0" w:space="0" w:color="auto"/>
      </w:divBdr>
    </w:div>
    <w:div w:id="1422332353">
      <w:bodyDiv w:val="1"/>
      <w:marLeft w:val="0"/>
      <w:marRight w:val="0"/>
      <w:marTop w:val="0"/>
      <w:marBottom w:val="0"/>
      <w:divBdr>
        <w:top w:val="none" w:sz="0" w:space="0" w:color="auto"/>
        <w:left w:val="none" w:sz="0" w:space="0" w:color="auto"/>
        <w:bottom w:val="none" w:sz="0" w:space="0" w:color="auto"/>
        <w:right w:val="none" w:sz="0" w:space="0" w:color="auto"/>
      </w:divBdr>
    </w:div>
    <w:div w:id="1445732522">
      <w:bodyDiv w:val="1"/>
      <w:marLeft w:val="0"/>
      <w:marRight w:val="0"/>
      <w:marTop w:val="0"/>
      <w:marBottom w:val="0"/>
      <w:divBdr>
        <w:top w:val="none" w:sz="0" w:space="0" w:color="auto"/>
        <w:left w:val="none" w:sz="0" w:space="0" w:color="auto"/>
        <w:bottom w:val="none" w:sz="0" w:space="0" w:color="auto"/>
        <w:right w:val="none" w:sz="0" w:space="0" w:color="auto"/>
      </w:divBdr>
    </w:div>
    <w:div w:id="1449472540">
      <w:bodyDiv w:val="1"/>
      <w:marLeft w:val="0"/>
      <w:marRight w:val="0"/>
      <w:marTop w:val="0"/>
      <w:marBottom w:val="0"/>
      <w:divBdr>
        <w:top w:val="none" w:sz="0" w:space="0" w:color="auto"/>
        <w:left w:val="none" w:sz="0" w:space="0" w:color="auto"/>
        <w:bottom w:val="none" w:sz="0" w:space="0" w:color="auto"/>
        <w:right w:val="none" w:sz="0" w:space="0" w:color="auto"/>
      </w:divBdr>
    </w:div>
    <w:div w:id="1457796700">
      <w:bodyDiv w:val="1"/>
      <w:marLeft w:val="0"/>
      <w:marRight w:val="0"/>
      <w:marTop w:val="0"/>
      <w:marBottom w:val="0"/>
      <w:divBdr>
        <w:top w:val="none" w:sz="0" w:space="0" w:color="auto"/>
        <w:left w:val="none" w:sz="0" w:space="0" w:color="auto"/>
        <w:bottom w:val="none" w:sz="0" w:space="0" w:color="auto"/>
        <w:right w:val="none" w:sz="0" w:space="0" w:color="auto"/>
      </w:divBdr>
    </w:div>
    <w:div w:id="1476295292">
      <w:bodyDiv w:val="1"/>
      <w:marLeft w:val="0"/>
      <w:marRight w:val="0"/>
      <w:marTop w:val="0"/>
      <w:marBottom w:val="0"/>
      <w:divBdr>
        <w:top w:val="none" w:sz="0" w:space="0" w:color="auto"/>
        <w:left w:val="none" w:sz="0" w:space="0" w:color="auto"/>
        <w:bottom w:val="none" w:sz="0" w:space="0" w:color="auto"/>
        <w:right w:val="none" w:sz="0" w:space="0" w:color="auto"/>
      </w:divBdr>
    </w:div>
    <w:div w:id="1487744928">
      <w:bodyDiv w:val="1"/>
      <w:marLeft w:val="0"/>
      <w:marRight w:val="0"/>
      <w:marTop w:val="0"/>
      <w:marBottom w:val="0"/>
      <w:divBdr>
        <w:top w:val="none" w:sz="0" w:space="0" w:color="auto"/>
        <w:left w:val="none" w:sz="0" w:space="0" w:color="auto"/>
        <w:bottom w:val="none" w:sz="0" w:space="0" w:color="auto"/>
        <w:right w:val="none" w:sz="0" w:space="0" w:color="auto"/>
      </w:divBdr>
    </w:div>
    <w:div w:id="1488131652">
      <w:bodyDiv w:val="1"/>
      <w:marLeft w:val="0"/>
      <w:marRight w:val="0"/>
      <w:marTop w:val="0"/>
      <w:marBottom w:val="0"/>
      <w:divBdr>
        <w:top w:val="none" w:sz="0" w:space="0" w:color="auto"/>
        <w:left w:val="none" w:sz="0" w:space="0" w:color="auto"/>
        <w:bottom w:val="none" w:sz="0" w:space="0" w:color="auto"/>
        <w:right w:val="none" w:sz="0" w:space="0" w:color="auto"/>
      </w:divBdr>
    </w:div>
    <w:div w:id="1518618405">
      <w:bodyDiv w:val="1"/>
      <w:marLeft w:val="0"/>
      <w:marRight w:val="0"/>
      <w:marTop w:val="0"/>
      <w:marBottom w:val="0"/>
      <w:divBdr>
        <w:top w:val="none" w:sz="0" w:space="0" w:color="auto"/>
        <w:left w:val="none" w:sz="0" w:space="0" w:color="auto"/>
        <w:bottom w:val="none" w:sz="0" w:space="0" w:color="auto"/>
        <w:right w:val="none" w:sz="0" w:space="0" w:color="auto"/>
      </w:divBdr>
    </w:div>
    <w:div w:id="1519268931">
      <w:bodyDiv w:val="1"/>
      <w:marLeft w:val="0"/>
      <w:marRight w:val="0"/>
      <w:marTop w:val="0"/>
      <w:marBottom w:val="0"/>
      <w:divBdr>
        <w:top w:val="none" w:sz="0" w:space="0" w:color="auto"/>
        <w:left w:val="none" w:sz="0" w:space="0" w:color="auto"/>
        <w:bottom w:val="none" w:sz="0" w:space="0" w:color="auto"/>
        <w:right w:val="none" w:sz="0" w:space="0" w:color="auto"/>
      </w:divBdr>
    </w:div>
    <w:div w:id="1533836720">
      <w:bodyDiv w:val="1"/>
      <w:marLeft w:val="0"/>
      <w:marRight w:val="0"/>
      <w:marTop w:val="0"/>
      <w:marBottom w:val="0"/>
      <w:divBdr>
        <w:top w:val="none" w:sz="0" w:space="0" w:color="auto"/>
        <w:left w:val="none" w:sz="0" w:space="0" w:color="auto"/>
        <w:bottom w:val="none" w:sz="0" w:space="0" w:color="auto"/>
        <w:right w:val="none" w:sz="0" w:space="0" w:color="auto"/>
      </w:divBdr>
    </w:div>
    <w:div w:id="1671829175">
      <w:bodyDiv w:val="1"/>
      <w:marLeft w:val="0"/>
      <w:marRight w:val="0"/>
      <w:marTop w:val="0"/>
      <w:marBottom w:val="0"/>
      <w:divBdr>
        <w:top w:val="none" w:sz="0" w:space="0" w:color="auto"/>
        <w:left w:val="none" w:sz="0" w:space="0" w:color="auto"/>
        <w:bottom w:val="none" w:sz="0" w:space="0" w:color="auto"/>
        <w:right w:val="none" w:sz="0" w:space="0" w:color="auto"/>
      </w:divBdr>
    </w:div>
    <w:div w:id="1704943437">
      <w:bodyDiv w:val="1"/>
      <w:marLeft w:val="0"/>
      <w:marRight w:val="0"/>
      <w:marTop w:val="0"/>
      <w:marBottom w:val="0"/>
      <w:divBdr>
        <w:top w:val="none" w:sz="0" w:space="0" w:color="auto"/>
        <w:left w:val="none" w:sz="0" w:space="0" w:color="auto"/>
        <w:bottom w:val="none" w:sz="0" w:space="0" w:color="auto"/>
        <w:right w:val="none" w:sz="0" w:space="0" w:color="auto"/>
      </w:divBdr>
    </w:div>
    <w:div w:id="1744058940">
      <w:bodyDiv w:val="1"/>
      <w:marLeft w:val="0"/>
      <w:marRight w:val="0"/>
      <w:marTop w:val="0"/>
      <w:marBottom w:val="0"/>
      <w:divBdr>
        <w:top w:val="none" w:sz="0" w:space="0" w:color="auto"/>
        <w:left w:val="none" w:sz="0" w:space="0" w:color="auto"/>
        <w:bottom w:val="none" w:sz="0" w:space="0" w:color="auto"/>
        <w:right w:val="none" w:sz="0" w:space="0" w:color="auto"/>
      </w:divBdr>
    </w:div>
    <w:div w:id="1862434018">
      <w:bodyDiv w:val="1"/>
      <w:marLeft w:val="0"/>
      <w:marRight w:val="0"/>
      <w:marTop w:val="0"/>
      <w:marBottom w:val="0"/>
      <w:divBdr>
        <w:top w:val="none" w:sz="0" w:space="0" w:color="auto"/>
        <w:left w:val="none" w:sz="0" w:space="0" w:color="auto"/>
        <w:bottom w:val="none" w:sz="0" w:space="0" w:color="auto"/>
        <w:right w:val="none" w:sz="0" w:space="0" w:color="auto"/>
      </w:divBdr>
    </w:div>
    <w:div w:id="1896576504">
      <w:bodyDiv w:val="1"/>
      <w:marLeft w:val="0"/>
      <w:marRight w:val="0"/>
      <w:marTop w:val="0"/>
      <w:marBottom w:val="0"/>
      <w:divBdr>
        <w:top w:val="none" w:sz="0" w:space="0" w:color="auto"/>
        <w:left w:val="none" w:sz="0" w:space="0" w:color="auto"/>
        <w:bottom w:val="none" w:sz="0" w:space="0" w:color="auto"/>
        <w:right w:val="none" w:sz="0" w:space="0" w:color="auto"/>
      </w:divBdr>
      <w:divsChild>
        <w:div w:id="1471707192">
          <w:marLeft w:val="547"/>
          <w:marRight w:val="0"/>
          <w:marTop w:val="115"/>
          <w:marBottom w:val="0"/>
          <w:divBdr>
            <w:top w:val="none" w:sz="0" w:space="0" w:color="auto"/>
            <w:left w:val="none" w:sz="0" w:space="0" w:color="auto"/>
            <w:bottom w:val="none" w:sz="0" w:space="0" w:color="auto"/>
            <w:right w:val="none" w:sz="0" w:space="0" w:color="auto"/>
          </w:divBdr>
        </w:div>
        <w:div w:id="845629001">
          <w:marLeft w:val="1166"/>
          <w:marRight w:val="0"/>
          <w:marTop w:val="96"/>
          <w:marBottom w:val="0"/>
          <w:divBdr>
            <w:top w:val="none" w:sz="0" w:space="0" w:color="auto"/>
            <w:left w:val="none" w:sz="0" w:space="0" w:color="auto"/>
            <w:bottom w:val="none" w:sz="0" w:space="0" w:color="auto"/>
            <w:right w:val="none" w:sz="0" w:space="0" w:color="auto"/>
          </w:divBdr>
        </w:div>
        <w:div w:id="152916346">
          <w:marLeft w:val="547"/>
          <w:marRight w:val="0"/>
          <w:marTop w:val="115"/>
          <w:marBottom w:val="0"/>
          <w:divBdr>
            <w:top w:val="none" w:sz="0" w:space="0" w:color="auto"/>
            <w:left w:val="none" w:sz="0" w:space="0" w:color="auto"/>
            <w:bottom w:val="none" w:sz="0" w:space="0" w:color="auto"/>
            <w:right w:val="none" w:sz="0" w:space="0" w:color="auto"/>
          </w:divBdr>
        </w:div>
        <w:div w:id="1594557375">
          <w:marLeft w:val="1166"/>
          <w:marRight w:val="0"/>
          <w:marTop w:val="115"/>
          <w:marBottom w:val="0"/>
          <w:divBdr>
            <w:top w:val="none" w:sz="0" w:space="0" w:color="auto"/>
            <w:left w:val="none" w:sz="0" w:space="0" w:color="auto"/>
            <w:bottom w:val="none" w:sz="0" w:space="0" w:color="auto"/>
            <w:right w:val="none" w:sz="0" w:space="0" w:color="auto"/>
          </w:divBdr>
        </w:div>
        <w:div w:id="905258984">
          <w:marLeft w:val="1166"/>
          <w:marRight w:val="0"/>
          <w:marTop w:val="115"/>
          <w:marBottom w:val="0"/>
          <w:divBdr>
            <w:top w:val="none" w:sz="0" w:space="0" w:color="auto"/>
            <w:left w:val="none" w:sz="0" w:space="0" w:color="auto"/>
            <w:bottom w:val="none" w:sz="0" w:space="0" w:color="auto"/>
            <w:right w:val="none" w:sz="0" w:space="0" w:color="auto"/>
          </w:divBdr>
        </w:div>
        <w:div w:id="287123471">
          <w:marLeft w:val="1166"/>
          <w:marRight w:val="0"/>
          <w:marTop w:val="115"/>
          <w:marBottom w:val="0"/>
          <w:divBdr>
            <w:top w:val="none" w:sz="0" w:space="0" w:color="auto"/>
            <w:left w:val="none" w:sz="0" w:space="0" w:color="auto"/>
            <w:bottom w:val="none" w:sz="0" w:space="0" w:color="auto"/>
            <w:right w:val="none" w:sz="0" w:space="0" w:color="auto"/>
          </w:divBdr>
        </w:div>
        <w:div w:id="1539122802">
          <w:marLeft w:val="547"/>
          <w:marRight w:val="0"/>
          <w:marTop w:val="115"/>
          <w:marBottom w:val="0"/>
          <w:divBdr>
            <w:top w:val="none" w:sz="0" w:space="0" w:color="auto"/>
            <w:left w:val="none" w:sz="0" w:space="0" w:color="auto"/>
            <w:bottom w:val="none" w:sz="0" w:space="0" w:color="auto"/>
            <w:right w:val="none" w:sz="0" w:space="0" w:color="auto"/>
          </w:divBdr>
        </w:div>
        <w:div w:id="11615566">
          <w:marLeft w:val="547"/>
          <w:marRight w:val="0"/>
          <w:marTop w:val="115"/>
          <w:marBottom w:val="0"/>
          <w:divBdr>
            <w:top w:val="none" w:sz="0" w:space="0" w:color="auto"/>
            <w:left w:val="none" w:sz="0" w:space="0" w:color="auto"/>
            <w:bottom w:val="none" w:sz="0" w:space="0" w:color="auto"/>
            <w:right w:val="none" w:sz="0" w:space="0" w:color="auto"/>
          </w:divBdr>
        </w:div>
      </w:divsChild>
    </w:div>
    <w:div w:id="1918440832">
      <w:bodyDiv w:val="1"/>
      <w:marLeft w:val="0"/>
      <w:marRight w:val="0"/>
      <w:marTop w:val="0"/>
      <w:marBottom w:val="0"/>
      <w:divBdr>
        <w:top w:val="none" w:sz="0" w:space="0" w:color="auto"/>
        <w:left w:val="none" w:sz="0" w:space="0" w:color="auto"/>
        <w:bottom w:val="none" w:sz="0" w:space="0" w:color="auto"/>
        <w:right w:val="none" w:sz="0" w:space="0" w:color="auto"/>
      </w:divBdr>
    </w:div>
    <w:div w:id="1945074074">
      <w:bodyDiv w:val="1"/>
      <w:marLeft w:val="0"/>
      <w:marRight w:val="0"/>
      <w:marTop w:val="0"/>
      <w:marBottom w:val="0"/>
      <w:divBdr>
        <w:top w:val="none" w:sz="0" w:space="0" w:color="auto"/>
        <w:left w:val="none" w:sz="0" w:space="0" w:color="auto"/>
        <w:bottom w:val="none" w:sz="0" w:space="0" w:color="auto"/>
        <w:right w:val="none" w:sz="0" w:space="0" w:color="auto"/>
      </w:divBdr>
    </w:div>
    <w:div w:id="1952592241">
      <w:bodyDiv w:val="1"/>
      <w:marLeft w:val="0"/>
      <w:marRight w:val="0"/>
      <w:marTop w:val="0"/>
      <w:marBottom w:val="0"/>
      <w:divBdr>
        <w:top w:val="none" w:sz="0" w:space="0" w:color="auto"/>
        <w:left w:val="none" w:sz="0" w:space="0" w:color="auto"/>
        <w:bottom w:val="none" w:sz="0" w:space="0" w:color="auto"/>
        <w:right w:val="none" w:sz="0" w:space="0" w:color="auto"/>
      </w:divBdr>
    </w:div>
    <w:div w:id="1982999752">
      <w:bodyDiv w:val="1"/>
      <w:marLeft w:val="0"/>
      <w:marRight w:val="0"/>
      <w:marTop w:val="0"/>
      <w:marBottom w:val="0"/>
      <w:divBdr>
        <w:top w:val="none" w:sz="0" w:space="0" w:color="auto"/>
        <w:left w:val="none" w:sz="0" w:space="0" w:color="auto"/>
        <w:bottom w:val="none" w:sz="0" w:space="0" w:color="auto"/>
        <w:right w:val="none" w:sz="0" w:space="0" w:color="auto"/>
      </w:divBdr>
    </w:div>
    <w:div w:id="1996954287">
      <w:bodyDiv w:val="1"/>
      <w:marLeft w:val="0"/>
      <w:marRight w:val="0"/>
      <w:marTop w:val="0"/>
      <w:marBottom w:val="0"/>
      <w:divBdr>
        <w:top w:val="none" w:sz="0" w:space="0" w:color="auto"/>
        <w:left w:val="none" w:sz="0" w:space="0" w:color="auto"/>
        <w:bottom w:val="none" w:sz="0" w:space="0" w:color="auto"/>
        <w:right w:val="none" w:sz="0" w:space="0" w:color="auto"/>
      </w:divBdr>
    </w:div>
    <w:div w:id="2052607021">
      <w:bodyDiv w:val="1"/>
      <w:marLeft w:val="0"/>
      <w:marRight w:val="0"/>
      <w:marTop w:val="0"/>
      <w:marBottom w:val="0"/>
      <w:divBdr>
        <w:top w:val="none" w:sz="0" w:space="0" w:color="auto"/>
        <w:left w:val="none" w:sz="0" w:space="0" w:color="auto"/>
        <w:bottom w:val="none" w:sz="0" w:space="0" w:color="auto"/>
        <w:right w:val="none" w:sz="0" w:space="0" w:color="auto"/>
      </w:divBdr>
    </w:div>
    <w:div w:id="2093812378">
      <w:bodyDiv w:val="1"/>
      <w:marLeft w:val="0"/>
      <w:marRight w:val="0"/>
      <w:marTop w:val="0"/>
      <w:marBottom w:val="0"/>
      <w:divBdr>
        <w:top w:val="none" w:sz="0" w:space="0" w:color="auto"/>
        <w:left w:val="none" w:sz="0" w:space="0" w:color="auto"/>
        <w:bottom w:val="none" w:sz="0" w:space="0" w:color="auto"/>
        <w:right w:val="none" w:sz="0" w:space="0" w:color="auto"/>
      </w:divBdr>
    </w:div>
    <w:div w:id="2099255508">
      <w:bodyDiv w:val="1"/>
      <w:marLeft w:val="0"/>
      <w:marRight w:val="0"/>
      <w:marTop w:val="0"/>
      <w:marBottom w:val="0"/>
      <w:divBdr>
        <w:top w:val="none" w:sz="0" w:space="0" w:color="auto"/>
        <w:left w:val="none" w:sz="0" w:space="0" w:color="auto"/>
        <w:bottom w:val="none" w:sz="0" w:space="0" w:color="auto"/>
        <w:right w:val="none" w:sz="0" w:space="0" w:color="auto"/>
      </w:divBdr>
    </w:div>
    <w:div w:id="21246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66B97-5023-41A6-9E92-9C26BB9E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USDA OCIO-ITS</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Lovelace, Sylvia (CTR) - FPAC-NRCS, VA</dc:creator>
  <cp:lastModifiedBy>Bishop, Mary (DCR)</cp:lastModifiedBy>
  <cp:revision>2</cp:revision>
  <cp:lastPrinted>2024-03-13T12:10:00Z</cp:lastPrinted>
  <dcterms:created xsi:type="dcterms:W3CDTF">2024-03-18T17:26:00Z</dcterms:created>
  <dcterms:modified xsi:type="dcterms:W3CDTF">2024-03-18T17:26:00Z</dcterms:modified>
</cp:coreProperties>
</file>