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1CD41" w14:textId="05FD494D" w:rsidR="00510BFE" w:rsidRDefault="00160B35" w:rsidP="00160B35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160B35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Content Editor 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Tools and Services</w:t>
      </w:r>
    </w:p>
    <w:p w14:paraId="5515B8C9" w14:textId="77777777" w:rsidR="00160B35" w:rsidRDefault="00160B35" w:rsidP="00160B35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Summary</w:t>
      </w:r>
    </w:p>
    <w:p w14:paraId="3D5EDAAD" w14:textId="77777777" w:rsidR="00160B35" w:rsidRDefault="00160B35" w:rsidP="00160B3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Category:</w:t>
      </w:r>
      <w:r>
        <w:rPr>
          <w:rFonts w:ascii="Segoe UI" w:hAnsi="Segoe UI" w:cs="Segoe UI"/>
          <w:color w:val="24292E"/>
        </w:rPr>
        <w:t> Best use of SPE to help Content authors and Marketers</w:t>
      </w:r>
    </w:p>
    <w:p w14:paraId="2C3C3F18" w14:textId="77777777" w:rsidR="00160B35" w:rsidRDefault="00160B35" w:rsidP="00160B35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Installation</w:t>
      </w:r>
    </w:p>
    <w:p w14:paraId="1E4D3DE2" w14:textId="77777777" w:rsidR="00160B35" w:rsidRDefault="00160B35" w:rsidP="00160B3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Go to Development Tools -&gt; Installation Wizard.</w:t>
      </w:r>
    </w:p>
    <w:p w14:paraId="144BC97E" w14:textId="5BD40C02" w:rsidR="00160B35" w:rsidRDefault="00160B35" w:rsidP="00160B3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Upload the </w:t>
      </w:r>
      <w:r w:rsidRPr="00160B35">
        <w:rPr>
          <w:rFonts w:ascii="Segoe UI" w:hAnsi="Segoe UI" w:cs="Segoe UI"/>
          <w:color w:val="24292E"/>
        </w:rPr>
        <w:t>.zip package</w:t>
      </w:r>
      <w:r>
        <w:rPr>
          <w:rFonts w:ascii="Segoe UI" w:hAnsi="Segoe UI" w:cs="Segoe UI"/>
          <w:color w:val="24292E"/>
        </w:rPr>
        <w:t>.</w:t>
      </w:r>
    </w:p>
    <w:p w14:paraId="3A7D97B4" w14:textId="77777777" w:rsidR="00160B35" w:rsidRDefault="00160B35" w:rsidP="00160B3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Click on Install and wait for the installation process to finish.</w:t>
      </w:r>
    </w:p>
    <w:p w14:paraId="7F319F51" w14:textId="57485F3A" w:rsidR="00160B35" w:rsidRDefault="00160B35" w:rsidP="00160B3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Make sure you restart the Sitecore client after installation is finished.</w:t>
      </w:r>
    </w:p>
    <w:p w14:paraId="0E7A05BF" w14:textId="7A3B2369" w:rsidR="00160B35" w:rsidRDefault="00160B35" w:rsidP="00160B35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731D31C0" w14:textId="77777777" w:rsidR="00160B35" w:rsidRDefault="00160B35" w:rsidP="00160B35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Configuration</w:t>
      </w:r>
    </w:p>
    <w:p w14:paraId="420A8B3C" w14:textId="77777777" w:rsidR="00160B35" w:rsidRDefault="00160B35" w:rsidP="00160B3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 additional configuration is needed for these tools and reports to work.</w:t>
      </w:r>
    </w:p>
    <w:p w14:paraId="298C59A2" w14:textId="77777777" w:rsidR="00160B35" w:rsidRDefault="00160B35" w:rsidP="00160B35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Usage</w:t>
      </w:r>
    </w:p>
    <w:p w14:paraId="085777B8" w14:textId="0ED92271" w:rsidR="00160B35" w:rsidRDefault="00160B35" w:rsidP="00160B3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After installing the package, go to Desktop mode and verify the reports were created under Reporting Tools -&gt; PowerShell Reports -&gt; Content Editor Tools and services</w:t>
      </w:r>
    </w:p>
    <w:p w14:paraId="3B0AEFB7" w14:textId="54CC0BA1" w:rsidR="00160B35" w:rsidRDefault="00160B35" w:rsidP="00160B3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 w:rsidRPr="00160B35">
        <w:rPr>
          <w:rFonts w:ascii="Segoe UI" w:hAnsi="Segoe UI" w:cs="Segoe UI"/>
          <w:noProof/>
          <w:color w:val="24292E"/>
        </w:rPr>
        <w:drawing>
          <wp:inline distT="0" distB="0" distL="0" distR="0" wp14:anchorId="32E6FDF9" wp14:editId="3E294BE4">
            <wp:extent cx="5943600" cy="298132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CA67BC" w14:textId="1B38A54F" w:rsidR="00160B35" w:rsidRPr="00D746E4" w:rsidRDefault="00160B35" w:rsidP="00160B35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bCs/>
          <w:color w:val="24292E"/>
          <w:u w:val="single"/>
        </w:rPr>
      </w:pPr>
      <w:r w:rsidRPr="00D746E4">
        <w:rPr>
          <w:rFonts w:ascii="Segoe UI" w:hAnsi="Segoe UI" w:cs="Segoe UI"/>
          <w:b/>
          <w:bCs/>
          <w:color w:val="24292E"/>
          <w:u w:val="single"/>
        </w:rPr>
        <w:lastRenderedPageBreak/>
        <w:t xml:space="preserve">SEO </w:t>
      </w:r>
      <w:r w:rsidR="00D746E4" w:rsidRPr="00D746E4">
        <w:rPr>
          <w:rFonts w:ascii="Segoe UI" w:hAnsi="Segoe UI" w:cs="Segoe UI"/>
          <w:b/>
          <w:bCs/>
          <w:color w:val="24292E"/>
          <w:u w:val="single"/>
        </w:rPr>
        <w:t>Metadata: -</w:t>
      </w:r>
    </w:p>
    <w:p w14:paraId="7F2773C1" w14:textId="4E2FAFD3" w:rsidR="00160B35" w:rsidRDefault="00160B35" w:rsidP="00160B35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This module gives Content editors/marketers info metadata fields on the page. This module generates the list of pages which have Meta keywords or Meta Description empty</w:t>
      </w:r>
    </w:p>
    <w:p w14:paraId="1678FF6E" w14:textId="588993AA" w:rsidR="00160B35" w:rsidRDefault="00160B35" w:rsidP="00160B35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160B35">
        <w:rPr>
          <w:rFonts w:ascii="Segoe UI" w:hAnsi="Segoe UI" w:cs="Segoe UI"/>
          <w:noProof/>
          <w:color w:val="24292E"/>
        </w:rPr>
        <w:drawing>
          <wp:inline distT="0" distB="0" distL="0" distR="0" wp14:anchorId="30F2C876" wp14:editId="01380E2C">
            <wp:extent cx="5943600" cy="34442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576E50" w14:textId="1A371B8B" w:rsidR="00160B35" w:rsidRDefault="00160B35" w:rsidP="00160B35">
      <w:pPr>
        <w:shd w:val="clear" w:color="auto" w:fill="FFFFFF"/>
        <w:spacing w:before="100" w:beforeAutospacing="1" w:after="240" w:line="240" w:lineRule="auto"/>
        <w:outlineLvl w:val="0"/>
      </w:pPr>
      <w:r>
        <w:t>Step 1: content authors must select a node whose child items are to be verified.</w:t>
      </w:r>
    </w:p>
    <w:p w14:paraId="4F2869C7" w14:textId="615B8626" w:rsidR="00160B35" w:rsidRDefault="00160B35" w:rsidP="00160B35">
      <w:pPr>
        <w:shd w:val="clear" w:color="auto" w:fill="FFFFFF"/>
        <w:spacing w:before="100" w:beforeAutospacing="1" w:after="240" w:line="240" w:lineRule="auto"/>
        <w:outlineLvl w:val="0"/>
      </w:pPr>
      <w:r w:rsidRPr="00160B35">
        <w:rPr>
          <w:noProof/>
        </w:rPr>
        <w:drawing>
          <wp:inline distT="0" distB="0" distL="0" distR="0" wp14:anchorId="66ADAE31" wp14:editId="124AF9BD">
            <wp:extent cx="5943600" cy="2726690"/>
            <wp:effectExtent l="19050" t="19050" r="1905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364C61" w14:textId="55D2F412" w:rsidR="00160B35" w:rsidRDefault="00160B35" w:rsidP="00160B35">
      <w:pPr>
        <w:shd w:val="clear" w:color="auto" w:fill="FFFFFF"/>
        <w:spacing w:before="100" w:beforeAutospacing="1" w:after="240" w:line="240" w:lineRule="auto"/>
        <w:outlineLvl w:val="0"/>
      </w:pPr>
      <w:r>
        <w:t xml:space="preserve">Step 2: </w:t>
      </w:r>
      <w:r w:rsidR="00871F95">
        <w:t>Once clicked on run button, a report is generated with the list of items which have meta data fields empty</w:t>
      </w:r>
    </w:p>
    <w:p w14:paraId="5C2D65FE" w14:textId="066FD0C7" w:rsidR="00871F95" w:rsidRPr="00D746E4" w:rsidRDefault="00871F95" w:rsidP="00871F95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bCs/>
          <w:color w:val="24292E"/>
          <w:u w:val="single"/>
        </w:rPr>
      </w:pPr>
      <w:r w:rsidRPr="00D746E4">
        <w:rPr>
          <w:rFonts w:ascii="Segoe UI" w:hAnsi="Segoe UI" w:cs="Segoe UI"/>
          <w:b/>
          <w:bCs/>
          <w:color w:val="24292E"/>
          <w:u w:val="single"/>
        </w:rPr>
        <w:lastRenderedPageBreak/>
        <w:t xml:space="preserve">Find Unused </w:t>
      </w:r>
      <w:r w:rsidR="00D746E4" w:rsidRPr="00D746E4">
        <w:rPr>
          <w:rFonts w:ascii="Segoe UI" w:hAnsi="Segoe UI" w:cs="Segoe UI"/>
          <w:b/>
          <w:bCs/>
          <w:color w:val="24292E"/>
          <w:u w:val="single"/>
        </w:rPr>
        <w:t>Campaigns: -</w:t>
      </w:r>
    </w:p>
    <w:p w14:paraId="4B4D6484" w14:textId="549FF257" w:rsidR="00871F95" w:rsidRDefault="00871F95" w:rsidP="00871F95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871F95">
        <w:rPr>
          <w:rFonts w:ascii="Segoe UI" w:hAnsi="Segoe UI" w:cs="Segoe UI"/>
          <w:noProof/>
          <w:color w:val="24292E"/>
        </w:rPr>
        <w:drawing>
          <wp:inline distT="0" distB="0" distL="0" distR="0" wp14:anchorId="7A140AFE" wp14:editId="4B2B3BBF">
            <wp:extent cx="5943600" cy="3903980"/>
            <wp:effectExtent l="19050" t="19050" r="1905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20D949" w14:textId="6349D311" w:rsidR="00871F95" w:rsidRDefault="00871F95" w:rsidP="00871F95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22332AC3" w14:textId="5D5B36DD" w:rsidR="00871F95" w:rsidRDefault="00871F95" w:rsidP="00871F95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This module can be executed against each campaign to find out any unused Campaigns</w:t>
      </w:r>
    </w:p>
    <w:p w14:paraId="0F54B23A" w14:textId="551633C5" w:rsidR="00871F95" w:rsidRDefault="00871F95" w:rsidP="00871F95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Step 1: select the Campaign and root item path</w:t>
      </w:r>
    </w:p>
    <w:p w14:paraId="42EE12B6" w14:textId="6622E50F" w:rsidR="00871F95" w:rsidRDefault="00871F95" w:rsidP="00871F95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871F95"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63BA63C3" wp14:editId="692913D7">
            <wp:extent cx="5943600" cy="3941445"/>
            <wp:effectExtent l="19050" t="19050" r="1905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DEB890" w14:textId="2924E044" w:rsidR="00871F95" w:rsidRDefault="00871F95" w:rsidP="00871F95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Step 2: click on run and then you should be able to see the list of items associated with that campaign.</w:t>
      </w:r>
    </w:p>
    <w:p w14:paraId="06BC4A07" w14:textId="77C3E5B3" w:rsidR="00871F95" w:rsidRDefault="00871F95" w:rsidP="00871F95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871F95">
        <w:rPr>
          <w:rFonts w:ascii="Segoe UI" w:hAnsi="Segoe UI" w:cs="Segoe UI"/>
          <w:noProof/>
          <w:color w:val="24292E"/>
        </w:rPr>
        <w:drawing>
          <wp:inline distT="0" distB="0" distL="0" distR="0" wp14:anchorId="314FF22C" wp14:editId="68FE0298">
            <wp:extent cx="5943600" cy="2527935"/>
            <wp:effectExtent l="19050" t="19050" r="1905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B76A93" w14:textId="7F92EB92" w:rsidR="00871F95" w:rsidRDefault="00871F95" w:rsidP="00871F95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42642E09" w14:textId="77777777" w:rsidR="00D746E4" w:rsidRDefault="00D746E4" w:rsidP="00871F95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61CB445E" w14:textId="6AE4CEE5" w:rsidR="00D746E4" w:rsidRP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bCs/>
          <w:color w:val="24292E"/>
          <w:u w:val="single"/>
        </w:rPr>
      </w:pPr>
      <w:r>
        <w:rPr>
          <w:rFonts w:ascii="Segoe UI" w:hAnsi="Segoe UI" w:cs="Segoe UI"/>
          <w:b/>
          <w:bCs/>
          <w:color w:val="24292E"/>
          <w:u w:val="single"/>
        </w:rPr>
        <w:lastRenderedPageBreak/>
        <w:t>User Session Details</w:t>
      </w:r>
      <w:r w:rsidRPr="00D746E4">
        <w:rPr>
          <w:rFonts w:ascii="Segoe UI" w:hAnsi="Segoe UI" w:cs="Segoe UI"/>
          <w:b/>
          <w:bCs/>
          <w:color w:val="24292E"/>
          <w:u w:val="single"/>
        </w:rPr>
        <w:t>: -</w:t>
      </w:r>
    </w:p>
    <w:p w14:paraId="4E0AAF14" w14:textId="6E93D026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7A532F2" wp14:editId="4F5D8791">
            <wp:extent cx="5943600" cy="4627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5F72" w14:textId="77777777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02B94F57" w14:textId="25E03E23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This module can be executed </w:t>
      </w:r>
      <w:r>
        <w:rPr>
          <w:rFonts w:ascii="Segoe UI" w:hAnsi="Segoe UI" w:cs="Segoe UI"/>
          <w:color w:val="24292E"/>
        </w:rPr>
        <w:t>to find all user details who logged into CMS.</w:t>
      </w:r>
    </w:p>
    <w:p w14:paraId="1A25758E" w14:textId="5BD8689C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Step 1: select the </w:t>
      </w:r>
      <w:r>
        <w:rPr>
          <w:rFonts w:ascii="Segoe UI" w:hAnsi="Segoe UI" w:cs="Segoe UI"/>
          <w:color w:val="24292E"/>
        </w:rPr>
        <w:t>date and time filter from when you want to run the report</w:t>
      </w:r>
    </w:p>
    <w:p w14:paraId="2A1B7DDD" w14:textId="0C67C062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034C3211" wp14:editId="1D296E13">
            <wp:extent cx="4876800" cy="310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5761" w14:textId="45AFBF48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Step 2: click on run and then you should be able to see the list of </w:t>
      </w:r>
      <w:r>
        <w:rPr>
          <w:rFonts w:ascii="Segoe UI" w:hAnsi="Segoe UI" w:cs="Segoe UI"/>
          <w:color w:val="24292E"/>
        </w:rPr>
        <w:t>users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logged and there last activity time</w:t>
      </w:r>
      <w:r>
        <w:rPr>
          <w:rFonts w:ascii="Segoe UI" w:hAnsi="Segoe UI" w:cs="Segoe UI"/>
          <w:color w:val="24292E"/>
        </w:rPr>
        <w:t>.</w:t>
      </w:r>
    </w:p>
    <w:p w14:paraId="69FD2B1B" w14:textId="34FAE96D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8D9D184" wp14:editId="5228BE7C">
            <wp:extent cx="5943600" cy="21901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A937" w14:textId="014F4C92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5A393575" w14:textId="4F62C7C6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1B96D617" w14:textId="049FFE0F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08E246CA" w14:textId="6BC275D8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1E2FBDBB" w14:textId="77777777" w:rsidR="00D746E4" w:rsidRPr="00871F95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605243B1" w14:textId="77777777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4EFBB737" w14:textId="5C94F1B8" w:rsidR="00D746E4" w:rsidRP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bCs/>
          <w:color w:val="24292E"/>
          <w:u w:val="single"/>
        </w:rPr>
      </w:pPr>
      <w:r>
        <w:rPr>
          <w:rFonts w:ascii="Segoe UI" w:hAnsi="Segoe UI" w:cs="Segoe UI"/>
          <w:b/>
          <w:bCs/>
          <w:color w:val="24292E"/>
          <w:u w:val="single"/>
        </w:rPr>
        <w:lastRenderedPageBreak/>
        <w:t>Cache Viewer</w:t>
      </w:r>
      <w:r w:rsidRPr="00D746E4">
        <w:rPr>
          <w:rFonts w:ascii="Segoe UI" w:hAnsi="Segoe UI" w:cs="Segoe UI"/>
          <w:b/>
          <w:bCs/>
          <w:color w:val="24292E"/>
          <w:u w:val="single"/>
        </w:rPr>
        <w:t>: -</w:t>
      </w:r>
    </w:p>
    <w:p w14:paraId="29B0919F" w14:textId="1B5ADCB4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7D1B8F0" wp14:editId="469B7FDF">
            <wp:extent cx="5943600" cy="47980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5607" w14:textId="77777777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2E243F82" w14:textId="35A852C3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This module can be executed to find all </w:t>
      </w:r>
      <w:r>
        <w:rPr>
          <w:rFonts w:ascii="Segoe UI" w:hAnsi="Segoe UI" w:cs="Segoe UI"/>
          <w:color w:val="24292E"/>
        </w:rPr>
        <w:t>cache details of the website within the CMS instead of going to aspx page.</w:t>
      </w:r>
    </w:p>
    <w:p w14:paraId="3DC4141C" w14:textId="157BC7ED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264454CF" w14:textId="0D8F29C7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Step </w:t>
      </w:r>
      <w:r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 xml:space="preserve">: click on run and then you should be able to see the list of </w:t>
      </w:r>
      <w:r>
        <w:rPr>
          <w:rFonts w:ascii="Segoe UI" w:hAnsi="Segoe UI" w:cs="Segoe UI"/>
          <w:color w:val="24292E"/>
        </w:rPr>
        <w:t>all cache in the website</w:t>
      </w:r>
    </w:p>
    <w:p w14:paraId="26764C7D" w14:textId="3220B287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6AF4D581" wp14:editId="60CCF6B0">
            <wp:extent cx="5943600" cy="2519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B0CC" w14:textId="5BDBE9D5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1EA681E6" w14:textId="7BD486B8" w:rsidR="00D746E4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Selecting specific row and clicking open cache button on ribbon will open the specific cache where user can delete the cache and see details.</w:t>
      </w:r>
    </w:p>
    <w:p w14:paraId="23610F3C" w14:textId="77777777" w:rsidR="00D746E4" w:rsidRPr="00871F95" w:rsidRDefault="00D746E4" w:rsidP="00D746E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48F45E1C" w14:textId="77777777" w:rsidR="00D746E4" w:rsidRPr="00871F95" w:rsidRDefault="00D746E4" w:rsidP="00871F95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sectPr w:rsidR="00D746E4" w:rsidRPr="00871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401EB0"/>
    <w:multiLevelType w:val="multilevel"/>
    <w:tmpl w:val="1ECCC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B35"/>
    <w:rsid w:val="000E6125"/>
    <w:rsid w:val="00160B35"/>
    <w:rsid w:val="00504EAF"/>
    <w:rsid w:val="006007D4"/>
    <w:rsid w:val="00871F95"/>
    <w:rsid w:val="00D746E4"/>
    <w:rsid w:val="00ED1E76"/>
    <w:rsid w:val="00F20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1BF6A"/>
  <w15:chartTrackingRefBased/>
  <w15:docId w15:val="{C9BB5B27-47C4-4B5E-87DE-BD47B1C6A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0B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B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B3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B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60B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60B3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60B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4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Agarwal</dc:creator>
  <cp:keywords/>
  <dc:description/>
  <cp:lastModifiedBy>Sandeep Bhatia</cp:lastModifiedBy>
  <cp:revision>2</cp:revision>
  <dcterms:created xsi:type="dcterms:W3CDTF">2021-03-06T19:31:00Z</dcterms:created>
  <dcterms:modified xsi:type="dcterms:W3CDTF">2021-03-06T20:02:00Z</dcterms:modified>
</cp:coreProperties>
</file>