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2D5B5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0F7D537A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55F8372D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2E699A9B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245CFD4F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1E6E80BD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0CF1126B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175C582F" w14:textId="453FAA3A" w:rsidR="008C26F4" w:rsidRPr="009768E6" w:rsidRDefault="002F6FD0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4010 - </w:t>
      </w:r>
      <w:r w:rsidR="000D647B">
        <w:rPr>
          <w:rFonts w:asciiTheme="minorHAnsi" w:hAnsiTheme="minorHAnsi" w:cstheme="minorHAnsi"/>
          <w:sz w:val="28"/>
          <w:szCs w:val="28"/>
        </w:rPr>
        <w:t>Cargar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E1436D">
        <w:rPr>
          <w:rFonts w:asciiTheme="minorHAnsi" w:hAnsiTheme="minorHAnsi" w:cstheme="minorHAnsi"/>
          <w:sz w:val="28"/>
          <w:szCs w:val="28"/>
        </w:rPr>
        <w:t>Pre A</w:t>
      </w:r>
      <w:r w:rsidR="00AD264B">
        <w:rPr>
          <w:rFonts w:asciiTheme="minorHAnsi" w:hAnsiTheme="minorHAnsi" w:cstheme="minorHAnsi"/>
          <w:sz w:val="28"/>
          <w:szCs w:val="28"/>
        </w:rPr>
        <w:t>nálisis</w:t>
      </w:r>
    </w:p>
    <w:p w14:paraId="4CAFB739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0C14EFBC" w14:textId="5F774774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E1436D">
        <w:rPr>
          <w:rFonts w:asciiTheme="minorHAnsi" w:hAnsiTheme="minorHAnsi" w:cstheme="minorHAnsi"/>
          <w:sz w:val="24"/>
          <w:szCs w:val="24"/>
        </w:rPr>
        <w:t>1.0</w:t>
      </w:r>
    </w:p>
    <w:p w14:paraId="1A3DB399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4C1FC62E" w14:textId="011F8EE0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E1436D" w:rsidRPr="00E1436D">
        <w:rPr>
          <w:rFonts w:asciiTheme="minorHAnsi" w:hAnsiTheme="minorHAnsi" w:cstheme="minorHAnsi"/>
          <w:sz w:val="22"/>
          <w:szCs w:val="22"/>
        </w:rPr>
        <w:t>08/12/</w:t>
      </w:r>
      <w:r w:rsidR="00E1436D">
        <w:rPr>
          <w:rFonts w:asciiTheme="minorHAnsi" w:hAnsiTheme="minorHAnsi" w:cstheme="minorHAnsi"/>
          <w:sz w:val="22"/>
          <w:szCs w:val="22"/>
        </w:rPr>
        <w:t>20</w:t>
      </w:r>
      <w:r w:rsidR="00E1436D" w:rsidRPr="00E1436D">
        <w:rPr>
          <w:rFonts w:asciiTheme="minorHAnsi" w:hAnsiTheme="minorHAnsi" w:cstheme="minorHAnsi"/>
          <w:sz w:val="22"/>
          <w:szCs w:val="22"/>
        </w:rPr>
        <w:t>16</w:t>
      </w:r>
    </w:p>
    <w:p w14:paraId="7A02A521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5285DBB2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744A2D7A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5CBF9E26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5879BC11" w14:textId="77777777" w:rsidR="005B3DD4" w:rsidRPr="005B3DD4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CA38B0">
        <w:rPr>
          <w:rFonts w:ascii="Calibri" w:hAnsi="Calibri" w:cstheme="minorHAnsi"/>
          <w:lang w:val="es-MX"/>
        </w:rPr>
        <w:fldChar w:fldCharType="begin"/>
      </w:r>
      <w:r w:rsidR="00E94919" w:rsidRPr="00CA38B0">
        <w:rPr>
          <w:rFonts w:ascii="Calibri" w:hAnsi="Calibri" w:cstheme="minorHAnsi"/>
          <w:lang w:val="es-MX"/>
        </w:rPr>
        <w:instrText xml:space="preserve"> TOC \o "1-4" \h \z \u </w:instrText>
      </w:r>
      <w:r w:rsidRPr="00CA38B0">
        <w:rPr>
          <w:rFonts w:ascii="Calibri" w:hAnsi="Calibri" w:cstheme="minorHAnsi"/>
          <w:lang w:val="es-MX"/>
        </w:rPr>
        <w:fldChar w:fldCharType="separate"/>
      </w:r>
      <w:hyperlink w:anchor="_Toc488247141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_Toc488247141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4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30BC81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42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2.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Introducción Cargar Pre Análisis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_Toc488247142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5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5BC8305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43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3.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Funcionalidad del Sistema: Cargar Pre Análisis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_Toc488247143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5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FB2EB5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44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3.1.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_Toc488247144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5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3BB211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45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3.2.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_Toc488247145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5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2B079F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46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4.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_Toc488247146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6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D0499C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47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5.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_Toc488247147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6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A4C043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48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6.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_Toc488247148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7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7094F8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49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7.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_Toc488247149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8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0FC4A3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0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7.1.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_Toc488247150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8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F7732F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1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7.2.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_Toc488247151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8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0AC756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2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7.3.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_Toc488247152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8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8E1258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3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7.4.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&lt;Precondición 4&gt; Documento requerido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_Toc488247153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8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62AD95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4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_Toc488247154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8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2AA1175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5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_Toc488247155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8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6C97AA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6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8.2.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_Toc488247156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9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030670" w14:textId="77777777" w:rsidR="005B3DD4" w:rsidRPr="005B3DD4" w:rsidRDefault="009D27F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7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8.2.1.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Opcionales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_Toc488247157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9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51ABA94" w14:textId="77777777" w:rsidR="005B3DD4" w:rsidRPr="005B3DD4" w:rsidRDefault="009D27F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8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8.2.2.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Generales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_Toc488247158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10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D746E12" w14:textId="77777777" w:rsidR="005B3DD4" w:rsidRPr="005B3DD4" w:rsidRDefault="009D27F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59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8.2.2.1.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_Toc488247159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10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AF8C1F" w14:textId="77777777" w:rsidR="005B3DD4" w:rsidRPr="005B3DD4" w:rsidRDefault="009D27F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0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8.2.2.2.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_Toc488247160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10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9F441A" w14:textId="77777777" w:rsidR="005B3DD4" w:rsidRPr="005B3DD4" w:rsidRDefault="009D27F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1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8.2.3.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_Toc488247161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10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044DD3" w14:textId="77777777" w:rsidR="005B3DD4" w:rsidRPr="005B3DD4" w:rsidRDefault="009D27F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2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8.2.4.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_Toc488247162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42A49DB" w14:textId="77777777" w:rsidR="005B3DD4" w:rsidRPr="005B3DD4" w:rsidRDefault="009D27F9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3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8.2.4.1.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AE01 Error al cargar el documento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_Toc488247163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56024DC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4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8.3.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_Toc488247164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72DEA4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5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8.4.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_Toc488247165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D427CD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6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8.5.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_Toc488247166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079E5D" w14:textId="77777777" w:rsidR="005B3DD4" w:rsidRPr="005B3DD4" w:rsidRDefault="009D27F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7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8.5.1.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&lt;Pos condición 1&gt; Documento cargado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_Toc488247167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534D25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8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9.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_Toc488247168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C36BD8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69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10.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_Toc488247169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C0D0A6C" w14:textId="77777777" w:rsidR="005B3DD4" w:rsidRPr="005B3DD4" w:rsidRDefault="009D27F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70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10.1.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_Toc488247170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55999D" w14:textId="77777777" w:rsidR="005B3DD4" w:rsidRPr="005B3DD4" w:rsidRDefault="009D27F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71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10.2.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V02 Validar  tipo de Dato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_Toc488247171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11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F307B5" w14:textId="77777777" w:rsidR="005B3DD4" w:rsidRPr="005B3DD4" w:rsidRDefault="009D27F9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72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10.3.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V03 Validar extensión del archivo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_Toc488247172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12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F7B8557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73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11.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_Toc488247173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12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0B74B99" w14:textId="77777777" w:rsidR="005B3DD4" w:rsidRP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7174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12.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_Toc488247174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12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2DC0320" w14:textId="77777777" w:rsidR="005B3DD4" w:rsidRDefault="009D27F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7175" w:history="1">
        <w:r w:rsidR="005B3DD4" w:rsidRPr="005B3DD4">
          <w:rPr>
            <w:rStyle w:val="Hipervnculo"/>
            <w:rFonts w:asciiTheme="minorHAnsi" w:hAnsiTheme="minorHAnsi" w:cstheme="minorHAnsi"/>
            <w:noProof/>
          </w:rPr>
          <w:t>13.</w:t>
        </w:r>
        <w:r w:rsidR="005B3DD4" w:rsidRPr="005B3DD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3DD4" w:rsidRPr="005B3DD4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5B3DD4" w:rsidRPr="005B3DD4">
          <w:rPr>
            <w:rFonts w:asciiTheme="minorHAnsi" w:hAnsiTheme="minorHAnsi" w:cstheme="minorHAnsi"/>
            <w:noProof/>
            <w:webHidden/>
          </w:rPr>
          <w:tab/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begin"/>
        </w:r>
        <w:r w:rsidR="005B3DD4" w:rsidRPr="005B3DD4">
          <w:rPr>
            <w:rFonts w:asciiTheme="minorHAnsi" w:hAnsiTheme="minorHAnsi" w:cstheme="minorHAnsi"/>
            <w:noProof/>
            <w:webHidden/>
          </w:rPr>
          <w:instrText xml:space="preserve"> PAGEREF _Toc488247175 \h </w:instrText>
        </w:r>
        <w:r w:rsidR="005B3DD4" w:rsidRPr="005B3DD4">
          <w:rPr>
            <w:rFonts w:asciiTheme="minorHAnsi" w:hAnsiTheme="minorHAnsi" w:cstheme="minorHAnsi"/>
            <w:noProof/>
            <w:webHidden/>
          </w:rPr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5BB4">
          <w:rPr>
            <w:rFonts w:asciiTheme="minorHAnsi" w:hAnsiTheme="minorHAnsi" w:cstheme="minorHAnsi"/>
            <w:noProof/>
            <w:webHidden/>
          </w:rPr>
          <w:t>13</w:t>
        </w:r>
        <w:r w:rsidR="005B3DD4" w:rsidRPr="005B3DD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5A1374" w14:textId="77777777" w:rsidR="007E79AD" w:rsidRPr="00CA38B0" w:rsidRDefault="00B40DB0" w:rsidP="00E94919">
      <w:pPr>
        <w:rPr>
          <w:rFonts w:ascii="Calibri" w:hAnsi="Calibri" w:cstheme="minorHAnsi"/>
          <w:lang w:val="es-MX"/>
        </w:rPr>
      </w:pPr>
      <w:r w:rsidRPr="00CA38B0">
        <w:rPr>
          <w:rFonts w:ascii="Calibri" w:hAnsi="Calibri" w:cstheme="minorHAnsi"/>
          <w:szCs w:val="20"/>
          <w:lang w:val="es-MX"/>
        </w:rPr>
        <w:fldChar w:fldCharType="end"/>
      </w:r>
    </w:p>
    <w:p w14:paraId="70A934A9" w14:textId="77777777" w:rsidR="006323D2" w:rsidRPr="00CA38B0" w:rsidRDefault="006323D2">
      <w:pPr>
        <w:spacing w:before="0" w:after="0" w:line="240" w:lineRule="auto"/>
        <w:jc w:val="left"/>
        <w:rPr>
          <w:rFonts w:ascii="Calibri" w:hAnsi="Calibri" w:cstheme="minorHAnsi"/>
          <w:lang w:val="es-MX"/>
        </w:rPr>
      </w:pPr>
      <w:r w:rsidRPr="00CA38B0">
        <w:rPr>
          <w:rFonts w:ascii="Calibri" w:hAnsi="Calibri" w:cstheme="minorHAnsi"/>
          <w:lang w:val="es-MX"/>
        </w:rPr>
        <w:br w:type="page"/>
      </w:r>
    </w:p>
    <w:p w14:paraId="26562A56" w14:textId="77777777"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247141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E1436D" w:rsidRPr="00AD37DD" w14:paraId="69892A93" w14:textId="77777777" w:rsidTr="00672B9A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1E8D93A2" w14:textId="77777777" w:rsidR="00E1436D" w:rsidRPr="00AD37DD" w:rsidRDefault="00E1436D" w:rsidP="00672B9A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38655F28" w14:textId="77777777" w:rsidR="00E1436D" w:rsidRPr="00AD37DD" w:rsidRDefault="00E1436D" w:rsidP="00672B9A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240048F1" w14:textId="77777777" w:rsidR="00E1436D" w:rsidRPr="00AD37DD" w:rsidRDefault="00E1436D" w:rsidP="00672B9A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39FAFD00" w14:textId="77777777" w:rsidR="00E1436D" w:rsidRPr="00AD37DD" w:rsidRDefault="00E1436D" w:rsidP="00672B9A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6CC8AC5C" w14:textId="77777777" w:rsidR="00E1436D" w:rsidRPr="00AD37DD" w:rsidRDefault="00E1436D" w:rsidP="00672B9A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E1436D" w:rsidRPr="00AD37DD" w14:paraId="2F7662ED" w14:textId="77777777" w:rsidTr="00E1436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4E332BA2" w14:textId="77777777" w:rsidR="00E1436D" w:rsidRPr="00AD37DD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C1DC4B7" w14:textId="77777777" w:rsidR="00E1436D" w:rsidRPr="00AD37DD" w:rsidRDefault="00E1436D" w:rsidP="00672B9A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  <w:vAlign w:val="center"/>
          </w:tcPr>
          <w:p w14:paraId="3D10524F" w14:textId="224336D1" w:rsidR="00E1436D" w:rsidRPr="00E1436D" w:rsidRDefault="00E1436D" w:rsidP="00E143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1436D">
              <w:rPr>
                <w:rFonts w:asciiTheme="minorHAnsi" w:hAnsiTheme="minorHAnsi" w:cstheme="minorHAnsi"/>
                <w:szCs w:val="20"/>
              </w:rPr>
              <w:t>Sandra Gómez Alor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36327286" w14:textId="77777777" w:rsidR="00E1436D" w:rsidRPr="00AF57E3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01/12/2016</w:t>
            </w:r>
          </w:p>
        </w:tc>
        <w:tc>
          <w:tcPr>
            <w:tcW w:w="1490" w:type="dxa"/>
            <w:shd w:val="clear" w:color="auto" w:fill="D9D9D9"/>
          </w:tcPr>
          <w:p w14:paraId="48603FA4" w14:textId="77777777" w:rsidR="00E1436D" w:rsidRPr="003B4DCF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E1436D" w:rsidRPr="00AD37DD" w14:paraId="2A9AA2BD" w14:textId="77777777" w:rsidTr="00E1436D">
        <w:trPr>
          <w:trHeight w:val="229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6BBDEA99" w14:textId="77777777" w:rsidR="00E1436D" w:rsidRPr="00AD37DD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0.</w:t>
            </w: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6FDDDAE0" w14:textId="77777777" w:rsidR="00E1436D" w:rsidRPr="00AD37DD" w:rsidRDefault="00E1436D" w:rsidP="00672B9A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2D22C7C6" w14:textId="557DD56E" w:rsidR="00E1436D" w:rsidRPr="00E1436D" w:rsidRDefault="00E1436D" w:rsidP="00E143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1436D">
              <w:rPr>
                <w:rFonts w:asciiTheme="minorHAnsi" w:hAnsiTheme="minorHAnsi" w:cstheme="minorHAnsi"/>
                <w:szCs w:val="20"/>
              </w:rPr>
              <w:t>Sandra Gómez Alor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A56CF46" w14:textId="77777777" w:rsidR="00E1436D" w:rsidRPr="00AF57E3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F57E3">
              <w:rPr>
                <w:rFonts w:asciiTheme="minorHAnsi" w:hAnsiTheme="minorHAnsi" w:cstheme="minorHAnsi"/>
                <w:szCs w:val="20"/>
              </w:rPr>
              <w:t>05/12/2016</w:t>
            </w:r>
          </w:p>
        </w:tc>
        <w:tc>
          <w:tcPr>
            <w:tcW w:w="1490" w:type="dxa"/>
            <w:vAlign w:val="center"/>
          </w:tcPr>
          <w:p w14:paraId="5F5A69D3" w14:textId="77777777" w:rsidR="00E1436D" w:rsidRPr="003B4DCF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E1436D" w:rsidRPr="00AD37DD" w14:paraId="5705545C" w14:textId="77777777" w:rsidTr="00E1436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</w:tcPr>
          <w:p w14:paraId="0961F365" w14:textId="77777777" w:rsidR="00E1436D" w:rsidRPr="00AD37DD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</w:t>
            </w: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14:paraId="0DC32F27" w14:textId="77777777" w:rsidR="00E1436D" w:rsidRPr="00AD37DD" w:rsidRDefault="00E1436D" w:rsidP="00672B9A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  <w:vAlign w:val="center"/>
          </w:tcPr>
          <w:p w14:paraId="13F4AD42" w14:textId="41A3DAF4" w:rsidR="00E1436D" w:rsidRPr="00E1436D" w:rsidRDefault="00E1436D" w:rsidP="00E143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1436D">
              <w:rPr>
                <w:rFonts w:asciiTheme="minorHAnsi" w:hAnsiTheme="minorHAnsi" w:cstheme="minorHAnsi"/>
                <w:szCs w:val="20"/>
              </w:rPr>
              <w:t>Sandra Gómez Alor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2CA77865" w14:textId="77777777" w:rsidR="00E1436D" w:rsidRPr="00AF57E3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07/12/2016</w:t>
            </w:r>
          </w:p>
        </w:tc>
        <w:tc>
          <w:tcPr>
            <w:tcW w:w="1490" w:type="dxa"/>
            <w:shd w:val="clear" w:color="auto" w:fill="D9D9D9"/>
          </w:tcPr>
          <w:p w14:paraId="2FC2961B" w14:textId="77777777" w:rsidR="00E1436D" w:rsidRPr="003B4DCF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E1436D" w:rsidRPr="00AD37DD" w14:paraId="43768062" w14:textId="77777777" w:rsidTr="00E1436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0282435D" w14:textId="77777777" w:rsidR="00E1436D" w:rsidRPr="00AD37DD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5A5EF683" w14:textId="77777777" w:rsidR="00E1436D" w:rsidRPr="00AD37DD" w:rsidRDefault="00E1436D" w:rsidP="00672B9A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0823F47C" w14:textId="7994EA48" w:rsidR="00E1436D" w:rsidRPr="00E1436D" w:rsidRDefault="00E1436D" w:rsidP="00E143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1436D">
              <w:rPr>
                <w:rFonts w:asciiTheme="minorHAnsi" w:hAnsiTheme="minorHAnsi" w:cstheme="minorHAnsi"/>
                <w:szCs w:val="20"/>
              </w:rPr>
              <w:t>Sandra Gómez Alor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6666EAF2" w14:textId="77777777" w:rsidR="00E1436D" w:rsidRPr="00AF57E3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F57E3">
              <w:rPr>
                <w:rFonts w:asciiTheme="minorHAnsi" w:hAnsiTheme="minorHAnsi" w:cstheme="minorHAnsi"/>
                <w:szCs w:val="20"/>
              </w:rPr>
              <w:t>08/12/2016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15504512" w14:textId="77777777" w:rsidR="00E1436D" w:rsidRPr="003B4DCF" w:rsidRDefault="00E1436D" w:rsidP="00672B9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14:paraId="44BC2F5A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0271571B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51275E41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32E51A25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6E57CD56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396D5866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70363710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A28D629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2BAC98C5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76D880C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6008FCF7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53DD69F1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6AEB4BF5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57FB73E7" w14:textId="649A5C21" w:rsidR="007E79AD" w:rsidRPr="00F24850" w:rsidRDefault="000D458D" w:rsidP="000D458D">
      <w:pPr>
        <w:spacing w:before="0"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4A8EB5B" w14:textId="4F2FB5E3" w:rsidR="00D16B4F" w:rsidRPr="00F24850" w:rsidRDefault="00D16B4F" w:rsidP="008832D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" w:name="_Toc294257054"/>
      <w:bookmarkStart w:id="6" w:name="_Toc371934662"/>
      <w:bookmarkStart w:id="7" w:name="_Toc488247142"/>
      <w:bookmarkStart w:id="8" w:name="_Toc115491660"/>
      <w:bookmarkStart w:id="9" w:name="_Toc126228547"/>
      <w:bookmarkStart w:id="10" w:name="_Toc126229114"/>
      <w:bookmarkStart w:id="11" w:name="_Toc126231375"/>
      <w:bookmarkStart w:id="12" w:name="_Toc126231386"/>
      <w:bookmarkStart w:id="13" w:name="_Toc126231482"/>
      <w:bookmarkStart w:id="14" w:name="_Toc126231549"/>
      <w:bookmarkStart w:id="15" w:name="_Toc126231663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5"/>
      <w:bookmarkEnd w:id="6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254CB9">
        <w:rPr>
          <w:rFonts w:asciiTheme="minorHAnsi" w:hAnsiTheme="minorHAnsi" w:cstheme="minorHAnsi"/>
          <w:sz w:val="20"/>
        </w:rPr>
        <w:t>C</w:t>
      </w:r>
      <w:r w:rsidR="0055687D">
        <w:rPr>
          <w:rFonts w:asciiTheme="minorHAnsi" w:hAnsiTheme="minorHAnsi" w:cstheme="minorHAnsi"/>
          <w:sz w:val="20"/>
        </w:rPr>
        <w:t>ar</w:t>
      </w:r>
      <w:r w:rsidR="000D647B">
        <w:rPr>
          <w:rFonts w:asciiTheme="minorHAnsi" w:hAnsiTheme="minorHAnsi" w:cstheme="minorHAnsi"/>
          <w:sz w:val="20"/>
        </w:rPr>
        <w:t>gar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254CB9">
        <w:rPr>
          <w:rFonts w:asciiTheme="minorHAnsi" w:hAnsiTheme="minorHAnsi" w:cstheme="minorHAnsi"/>
          <w:sz w:val="20"/>
        </w:rPr>
        <w:t>P</w:t>
      </w:r>
      <w:r w:rsidR="00DE29B8">
        <w:rPr>
          <w:rFonts w:asciiTheme="minorHAnsi" w:hAnsiTheme="minorHAnsi" w:cstheme="minorHAnsi"/>
          <w:sz w:val="20"/>
        </w:rPr>
        <w:t xml:space="preserve">re </w:t>
      </w:r>
      <w:r w:rsidR="00254CB9">
        <w:rPr>
          <w:rFonts w:asciiTheme="minorHAnsi" w:hAnsiTheme="minorHAnsi" w:cstheme="minorHAnsi"/>
          <w:sz w:val="20"/>
        </w:rPr>
        <w:t>A</w:t>
      </w:r>
      <w:r w:rsidR="0055687D">
        <w:rPr>
          <w:rFonts w:asciiTheme="minorHAnsi" w:hAnsiTheme="minorHAnsi" w:cstheme="minorHAnsi"/>
          <w:sz w:val="20"/>
        </w:rPr>
        <w:t>nálisis</w:t>
      </w:r>
      <w:bookmarkEnd w:id="7"/>
    </w:p>
    <w:p w14:paraId="4F59C2B9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419003AE" w14:textId="56CDF039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247143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254CB9">
        <w:rPr>
          <w:rFonts w:asciiTheme="minorHAnsi" w:hAnsiTheme="minorHAnsi" w:cstheme="minorHAnsi"/>
          <w:sz w:val="20"/>
        </w:rPr>
        <w:t>C</w:t>
      </w:r>
      <w:r w:rsidR="0055687D">
        <w:rPr>
          <w:rFonts w:asciiTheme="minorHAnsi" w:hAnsiTheme="minorHAnsi" w:cstheme="minorHAnsi"/>
          <w:sz w:val="20"/>
        </w:rPr>
        <w:t>ar</w:t>
      </w:r>
      <w:r w:rsidR="000D647B">
        <w:rPr>
          <w:rFonts w:asciiTheme="minorHAnsi" w:hAnsiTheme="minorHAnsi" w:cstheme="minorHAnsi"/>
          <w:sz w:val="20"/>
        </w:rPr>
        <w:t>gar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254CB9">
        <w:rPr>
          <w:rFonts w:asciiTheme="minorHAnsi" w:hAnsiTheme="minorHAnsi" w:cstheme="minorHAnsi"/>
          <w:sz w:val="20"/>
        </w:rPr>
        <w:t>P</w:t>
      </w:r>
      <w:r w:rsidR="00DE29B8">
        <w:rPr>
          <w:rFonts w:asciiTheme="minorHAnsi" w:hAnsiTheme="minorHAnsi" w:cstheme="minorHAnsi"/>
          <w:sz w:val="20"/>
        </w:rPr>
        <w:t xml:space="preserve">re </w:t>
      </w:r>
      <w:r w:rsidR="00254CB9">
        <w:rPr>
          <w:rFonts w:asciiTheme="minorHAnsi" w:hAnsiTheme="minorHAnsi" w:cstheme="minorHAnsi"/>
          <w:sz w:val="20"/>
        </w:rPr>
        <w:t>A</w:t>
      </w:r>
      <w:r w:rsidR="0055687D">
        <w:rPr>
          <w:rFonts w:asciiTheme="minorHAnsi" w:hAnsiTheme="minorHAnsi" w:cstheme="minorHAnsi"/>
          <w:sz w:val="20"/>
        </w:rPr>
        <w:t>nálisis</w:t>
      </w:r>
      <w:bookmarkEnd w:id="17"/>
    </w:p>
    <w:p w14:paraId="4CEA0732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247144"/>
      <w:r w:rsidRPr="00F24850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F24850">
        <w:rPr>
          <w:rFonts w:asciiTheme="minorHAnsi" w:hAnsiTheme="minorHAnsi" w:cstheme="minorHAnsi"/>
          <w:sz w:val="20"/>
        </w:rPr>
        <w:t>.</w:t>
      </w:r>
      <w:bookmarkEnd w:id="21"/>
    </w:p>
    <w:p w14:paraId="4922F2F6" w14:textId="17AE81F0" w:rsidR="00D16B4F" w:rsidRPr="00F24850" w:rsidRDefault="00EF0432" w:rsidP="00672371">
      <w:pPr>
        <w:pStyle w:val="ndice2"/>
        <w:framePr w:wrap="around"/>
      </w:pPr>
      <w:r w:rsidRPr="00F24850">
        <w:t>Permitir a</w:t>
      </w:r>
      <w:r w:rsidR="000D458D">
        <w:t xml:space="preserve"> los </w:t>
      </w:r>
      <w:r w:rsidRPr="00F24850">
        <w:t>usuario</w:t>
      </w:r>
      <w:r w:rsidR="000D458D">
        <w:t>s de las áreas prestadoras,</w:t>
      </w:r>
      <w:r w:rsidR="009E2F85">
        <w:t xml:space="preserve"> </w:t>
      </w:r>
      <w:r w:rsidR="000D647B">
        <w:t>cargar un documento</w:t>
      </w:r>
      <w:r w:rsidR="003233C0">
        <w:t xml:space="preserve"> </w:t>
      </w:r>
      <w:r w:rsidR="000D647B">
        <w:t xml:space="preserve">para </w:t>
      </w:r>
      <w:r w:rsidR="002354B9">
        <w:t xml:space="preserve">el </w:t>
      </w:r>
      <w:r w:rsidR="00DE29B8">
        <w:t xml:space="preserve">pre </w:t>
      </w:r>
      <w:r w:rsidR="002354B9">
        <w:t xml:space="preserve">análisis de </w:t>
      </w:r>
      <w:r w:rsidR="00DE29B8">
        <w:t>los servicios.</w:t>
      </w:r>
    </w:p>
    <w:p w14:paraId="5CCFB37D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8247145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F24850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2359"/>
        <w:gridCol w:w="2459"/>
        <w:gridCol w:w="2461"/>
      </w:tblGrid>
      <w:tr w:rsidR="00C41D11" w:rsidRPr="00F24850" w14:paraId="4C74E43E" w14:textId="77777777" w:rsidTr="002F6FD0">
        <w:trPr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25A05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862DC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B983B1C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20840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4C1D8F" w:rsidRPr="00F24850" w14:paraId="087C3CD1" w14:textId="77777777" w:rsidTr="002F6FD0">
        <w:trPr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FC42" w14:textId="77777777" w:rsidR="004C1D8F" w:rsidRPr="00031604" w:rsidRDefault="004C1D8F" w:rsidP="004C1D8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031604">
              <w:rPr>
                <w:rFonts w:ascii="Calibri" w:hAnsi="Calibri" w:cs="Calibri"/>
                <w:color w:val="000000"/>
                <w:szCs w:val="20"/>
              </w:rPr>
              <w:t>FUNC-DAR- 003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52BC" w14:textId="77777777" w:rsidR="004C1D8F" w:rsidRDefault="004C1D8F" w:rsidP="004C1D8F">
            <w:r w:rsidRPr="004C5C7E">
              <w:rPr>
                <w:rFonts w:asciiTheme="minorHAnsi" w:hAnsiTheme="minorHAnsi" w:cstheme="minorHAnsi"/>
                <w:color w:val="000000"/>
                <w:szCs w:val="20"/>
              </w:rPr>
              <w:t>Cargar el documento del pre análisis al sistema.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B936" w14:textId="77777777" w:rsidR="004C1D8F" w:rsidRPr="00EC39C5" w:rsidRDefault="004C1D8F" w:rsidP="004C1D8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El sistema deberá permitir cargar la evaluación de factibilidad (pre análisis) del servicio de análisis de riesgos.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07F6" w14:textId="699BC300" w:rsidR="004C1D8F" w:rsidRPr="00F24850" w:rsidRDefault="00EA69B8" w:rsidP="00672371">
            <w:pPr>
              <w:pStyle w:val="ndice2"/>
              <w:framePr w:wrap="around"/>
            </w:pPr>
            <w:r>
              <w:t>4010</w:t>
            </w:r>
            <w:r w:rsidR="002F6FD0">
              <w:t xml:space="preserve"> - </w:t>
            </w:r>
            <w:r w:rsidR="00E673C1">
              <w:t>Cargar Pre A</w:t>
            </w:r>
            <w:r w:rsidR="004C1D8F">
              <w:t>nálisis.</w:t>
            </w:r>
          </w:p>
        </w:tc>
      </w:tr>
      <w:tr w:rsidR="00EA69B8" w:rsidRPr="00F24850" w14:paraId="11475ACF" w14:textId="77777777" w:rsidTr="002F6FD0">
        <w:trPr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C63D" w14:textId="77777777" w:rsidR="00EA69B8" w:rsidRPr="00031604" w:rsidRDefault="00EA69B8" w:rsidP="004C1D8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031604">
              <w:rPr>
                <w:rFonts w:asciiTheme="minorHAnsi" w:hAnsiTheme="minorHAnsi" w:cstheme="minorHAnsi"/>
                <w:color w:val="000000"/>
                <w:szCs w:val="20"/>
              </w:rPr>
              <w:t>FUNC-AFCP-003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E15C" w14:textId="77777777" w:rsidR="00EA69B8" w:rsidRDefault="00EA69B8" w:rsidP="004C1D8F">
            <w:r w:rsidRPr="004C5C7E">
              <w:rPr>
                <w:rFonts w:asciiTheme="minorHAnsi" w:hAnsiTheme="minorHAnsi" w:cstheme="minorHAnsi"/>
                <w:color w:val="000000"/>
                <w:szCs w:val="20"/>
              </w:rPr>
              <w:t>Cargar el documento del pre análisis al sistema.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C600A" w14:textId="77777777" w:rsidR="00EA69B8" w:rsidRPr="00EC39C5" w:rsidRDefault="00EA69B8" w:rsidP="004C1D8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El sistema deberá permitir cargar el pre análisis del servicio de capacitación.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1C67" w14:textId="3372F268" w:rsidR="00EA69B8" w:rsidRPr="00EA69B8" w:rsidRDefault="002F6FD0" w:rsidP="004C1D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4010 - </w:t>
            </w:r>
            <w:r w:rsidR="00E673C1">
              <w:rPr>
                <w:rFonts w:ascii="Calibri" w:hAnsi="Calibri"/>
              </w:rPr>
              <w:t>Cargar Pre A</w:t>
            </w:r>
            <w:r w:rsidR="00EA69B8" w:rsidRPr="00EA69B8">
              <w:rPr>
                <w:rFonts w:ascii="Calibri" w:hAnsi="Calibri"/>
              </w:rPr>
              <w:t>nálisis</w:t>
            </w:r>
            <w:r w:rsidR="007D5D31">
              <w:rPr>
                <w:rFonts w:ascii="Calibri" w:hAnsi="Calibri"/>
              </w:rPr>
              <w:t>.</w:t>
            </w:r>
          </w:p>
        </w:tc>
      </w:tr>
      <w:tr w:rsidR="00EA69B8" w:rsidRPr="00F24850" w14:paraId="7679B921" w14:textId="77777777" w:rsidTr="002F6FD0">
        <w:trPr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844C" w14:textId="77777777" w:rsidR="00EA69B8" w:rsidRPr="00031604" w:rsidRDefault="00EA69B8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031604">
              <w:rPr>
                <w:rFonts w:asciiTheme="minorHAnsi" w:hAnsiTheme="minorHAnsi" w:cstheme="minorHAnsi"/>
                <w:color w:val="000000"/>
                <w:szCs w:val="20"/>
              </w:rPr>
              <w:t>FUNC-DGP-004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544A" w14:textId="77777777" w:rsidR="00EA69B8" w:rsidRPr="00F24850" w:rsidRDefault="00EA69B8" w:rsidP="004C1D8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Cargar el documento del pre análisis al sistema.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7E50" w14:textId="77777777" w:rsidR="00EA69B8" w:rsidRPr="00EC39C5" w:rsidRDefault="00EA69B8" w:rsidP="006D2378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El sistema deberá permitir cargar el pre análisis del servicio de certificación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F9E53" w14:textId="5BCA3E1F" w:rsidR="00EA69B8" w:rsidRPr="00EA69B8" w:rsidRDefault="002F6FD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4010 - </w:t>
            </w:r>
            <w:r w:rsidR="00E673C1">
              <w:rPr>
                <w:rFonts w:ascii="Calibri" w:hAnsi="Calibri"/>
              </w:rPr>
              <w:t>Cargar Pre A</w:t>
            </w:r>
            <w:r w:rsidR="00EA69B8" w:rsidRPr="00EA69B8">
              <w:rPr>
                <w:rFonts w:ascii="Calibri" w:hAnsi="Calibri"/>
              </w:rPr>
              <w:t>nálisis</w:t>
            </w:r>
            <w:r w:rsidR="007D5D31">
              <w:rPr>
                <w:rFonts w:ascii="Calibri" w:hAnsi="Calibri"/>
              </w:rPr>
              <w:t>.</w:t>
            </w:r>
          </w:p>
        </w:tc>
      </w:tr>
      <w:tr w:rsidR="00EA69B8" w:rsidRPr="00F24850" w14:paraId="489F573B" w14:textId="77777777" w:rsidTr="002F6FD0">
        <w:trPr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4769" w14:textId="3D4B4758" w:rsidR="00EA69B8" w:rsidRPr="00031604" w:rsidRDefault="00EA69B8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250CCA">
              <w:rPr>
                <w:rFonts w:asciiTheme="minorHAnsi" w:hAnsiTheme="minorHAnsi" w:cstheme="minorHAnsi"/>
                <w:color w:val="000000"/>
                <w:szCs w:val="20"/>
              </w:rPr>
              <w:t>FUNC-DGSS-003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29C4" w14:textId="00A67CBB" w:rsidR="00EA69B8" w:rsidRDefault="00EA69B8" w:rsidP="004C1D8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F54A5E">
              <w:rPr>
                <w:rFonts w:asciiTheme="minorHAnsi" w:hAnsiTheme="minorHAnsi" w:cstheme="minorHAnsi"/>
                <w:color w:val="000000"/>
                <w:szCs w:val="20"/>
              </w:rPr>
              <w:t>Cargar el documento del pre análisis al sistema.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F489" w14:textId="74704103" w:rsidR="00EA69B8" w:rsidRDefault="00EA69B8" w:rsidP="00EA69B8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cargar el pre análisis de la solicitud de servicios de seguridad.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F0D1" w14:textId="78BE09E5" w:rsidR="00EA69B8" w:rsidRPr="00EA69B8" w:rsidRDefault="002F6FD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4010 - </w:t>
            </w:r>
            <w:r w:rsidR="00E673C1">
              <w:rPr>
                <w:rFonts w:ascii="Calibri" w:hAnsi="Calibri"/>
              </w:rPr>
              <w:t>Cargar Pre A</w:t>
            </w:r>
            <w:r w:rsidR="00EA69B8" w:rsidRPr="00EA69B8">
              <w:rPr>
                <w:rFonts w:ascii="Calibri" w:hAnsi="Calibri"/>
              </w:rPr>
              <w:t>nálisis</w:t>
            </w:r>
            <w:r w:rsidR="007D5D31">
              <w:rPr>
                <w:rFonts w:ascii="Calibri" w:hAnsi="Calibri"/>
              </w:rPr>
              <w:t>.</w:t>
            </w:r>
          </w:p>
        </w:tc>
      </w:tr>
      <w:tr w:rsidR="00EA69B8" w:rsidRPr="00F24850" w14:paraId="2E51C7BE" w14:textId="77777777" w:rsidTr="002F6FD0">
        <w:trPr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AD9C" w14:textId="76867F18" w:rsidR="00EA69B8" w:rsidRPr="00250CCA" w:rsidRDefault="00EA69B8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A69B8">
              <w:rPr>
                <w:rFonts w:asciiTheme="minorHAnsi" w:hAnsiTheme="minorHAnsi" w:cstheme="minorHAnsi"/>
                <w:color w:val="000000"/>
                <w:szCs w:val="20"/>
              </w:rPr>
              <w:t>FUNC-DTIC-003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702BA" w14:textId="0E0BC424" w:rsidR="00EA69B8" w:rsidRDefault="00EA69B8" w:rsidP="004C1D8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F54A5E">
              <w:rPr>
                <w:rFonts w:asciiTheme="minorHAnsi" w:hAnsiTheme="minorHAnsi" w:cstheme="minorHAnsi"/>
                <w:color w:val="000000"/>
                <w:szCs w:val="20"/>
              </w:rPr>
              <w:t>Cargar el documento del pre análisis al sistema.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773B" w14:textId="7C33ADDE" w:rsidR="00EA69B8" w:rsidRDefault="00EA69B8" w:rsidP="00EA69B8">
            <w:pPr>
              <w:rPr>
                <w:rFonts w:ascii="Calibri" w:hAnsi="Calibri"/>
                <w:color w:val="000000"/>
                <w:szCs w:val="20"/>
              </w:rPr>
            </w:pPr>
            <w:r w:rsidRPr="00EA69B8">
              <w:rPr>
                <w:rFonts w:ascii="Calibri" w:hAnsi="Calibri"/>
                <w:color w:val="000000"/>
                <w:szCs w:val="20"/>
              </w:rPr>
              <w:t>El sistema permitirá al usuario cargar el pre análisis de la solicitud de servicios de seguridad.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EE38" w14:textId="2D8E7FD7" w:rsidR="00EA69B8" w:rsidRPr="00EA69B8" w:rsidRDefault="002F6FD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4010 - </w:t>
            </w:r>
            <w:r w:rsidR="00E673C1">
              <w:rPr>
                <w:rFonts w:ascii="Calibri" w:hAnsi="Calibri"/>
              </w:rPr>
              <w:t>Cargar Pre A</w:t>
            </w:r>
            <w:r w:rsidR="00EA69B8" w:rsidRPr="00EA69B8">
              <w:rPr>
                <w:rFonts w:ascii="Calibri" w:hAnsi="Calibri"/>
              </w:rPr>
              <w:t>nálisis</w:t>
            </w:r>
            <w:r w:rsidR="007D5D31">
              <w:rPr>
                <w:rFonts w:ascii="Calibri" w:hAnsi="Calibri"/>
              </w:rPr>
              <w:t>.</w:t>
            </w:r>
          </w:p>
        </w:tc>
      </w:tr>
    </w:tbl>
    <w:p w14:paraId="1CBB8259" w14:textId="77777777" w:rsidR="000D458D" w:rsidRDefault="000D458D" w:rsidP="000D458D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289774377"/>
    </w:p>
    <w:p w14:paraId="1001EA16" w14:textId="77777777" w:rsidR="002F6FD0" w:rsidRDefault="002F6FD0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36C0252B" w14:textId="2E23019F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0" w:name="_Toc488247146"/>
      <w:r w:rsidRPr="00F24850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30"/>
    </w:p>
    <w:p w14:paraId="0EE7C12F" w14:textId="75BEFF64" w:rsidR="00E6338E" w:rsidRPr="00F24850" w:rsidRDefault="00FB68D7" w:rsidP="002F6FD0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B589198" wp14:editId="4FD64E35">
            <wp:extent cx="5612130" cy="21463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B7F8" w14:textId="2E676223" w:rsidR="00D16B4F" w:rsidRPr="00F24850" w:rsidRDefault="00D16B4F" w:rsidP="00672371">
      <w:pPr>
        <w:pStyle w:val="ndice2"/>
        <w:framePr w:wrap="around"/>
      </w:pPr>
    </w:p>
    <w:p w14:paraId="40C4544D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247147"/>
      <w:r w:rsidRPr="00F24850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F24850" w14:paraId="11B367DD" w14:textId="77777777" w:rsidTr="002F6FD0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E2D215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A24DBE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8D2AE6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866A43" w:rsidRPr="00F24850" w14:paraId="7F02F075" w14:textId="77777777" w:rsidTr="002F6FD0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A0" w14:textId="1A89B79E" w:rsidR="00866A43" w:rsidRPr="00F24850" w:rsidRDefault="00A679C7" w:rsidP="00FE21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DC73" w14:textId="77777777" w:rsidR="00866A43" w:rsidRDefault="00E6338E" w:rsidP="00FE2192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Áreas prestadoras</w:t>
            </w:r>
            <w:r w:rsidR="00A679C7">
              <w:rPr>
                <w:rFonts w:ascii="Calibri" w:hAnsi="Calibri" w:cs="Calibri"/>
                <w:color w:val="000000"/>
                <w:szCs w:val="20"/>
              </w:rPr>
              <w:t xml:space="preserve"> : </w:t>
            </w:r>
          </w:p>
          <w:p w14:paraId="21AD565B" w14:textId="77777777" w:rsidR="00A679C7" w:rsidRPr="00A679C7" w:rsidRDefault="00A679C7" w:rsidP="00A679C7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 xml:space="preserve">DAR, </w:t>
            </w:r>
          </w:p>
          <w:p w14:paraId="70F8D2D6" w14:textId="77777777" w:rsidR="00A679C7" w:rsidRPr="00A679C7" w:rsidRDefault="00A679C7" w:rsidP="00A679C7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AFCP,</w:t>
            </w:r>
          </w:p>
          <w:p w14:paraId="3AC5DAFA" w14:textId="567E7174" w:rsidR="00A679C7" w:rsidRPr="00A679C7" w:rsidRDefault="00A679C7" w:rsidP="00A679C7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DGP,</w:t>
            </w:r>
          </w:p>
          <w:p w14:paraId="4F86DEB5" w14:textId="0D3572B6" w:rsidR="00A679C7" w:rsidRPr="00A679C7" w:rsidRDefault="00A679C7" w:rsidP="00A679C7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 xml:space="preserve">DGSS </w:t>
            </w:r>
          </w:p>
          <w:p w14:paraId="60F6DEB8" w14:textId="041AA4EB" w:rsidR="00A679C7" w:rsidRPr="00A679C7" w:rsidRDefault="00A679C7" w:rsidP="00A679C7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DTIC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2C44" w14:textId="2A7C1A2D" w:rsidR="00866A43" w:rsidRDefault="00866A43" w:rsidP="00672371">
            <w:pPr>
              <w:pStyle w:val="ndice2"/>
              <w:framePr w:wrap="around"/>
              <w:rPr>
                <w:rFonts w:ascii="Calibri" w:hAnsi="Calibri"/>
              </w:rPr>
            </w:pPr>
            <w:r>
              <w:t>Este actor se encarga de registrar y adjuntar el documento de pre análisis de los servicios</w:t>
            </w:r>
          </w:p>
          <w:p w14:paraId="79CB1574" w14:textId="1F0D1EAB" w:rsidR="00D227FC" w:rsidRPr="00A679C7" w:rsidRDefault="00866A43" w:rsidP="00A679C7">
            <w:pPr>
              <w:pStyle w:val="ndice2"/>
              <w:framePr w:wrap="around"/>
            </w:pPr>
            <w:r w:rsidRPr="00E61C28">
              <w:t>Nota los r</w:t>
            </w:r>
            <w:r w:rsidR="00D227FC">
              <w:t>oles de los usuarios de las Áreas prestadoras</w:t>
            </w:r>
            <w:r w:rsidRPr="00E61C28">
              <w:t xml:space="preserve"> se encuentran descritos en el documento del diagrama conceptual de solución tecnológica.</w:t>
            </w:r>
          </w:p>
        </w:tc>
      </w:tr>
    </w:tbl>
    <w:p w14:paraId="246C9CBD" w14:textId="26961553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247148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29"/>
      <w:bookmarkEnd w:id="33"/>
      <w:bookmarkEnd w:id="34"/>
    </w:p>
    <w:p w14:paraId="75C5CD42" w14:textId="059596D4" w:rsidR="00D16B4F" w:rsidRPr="00F24850" w:rsidRDefault="00E673C1" w:rsidP="002F6FD0">
      <w:pPr>
        <w:pStyle w:val="ndice2"/>
        <w:framePr w:wrap="around"/>
        <w:jc w:val="center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21D6E11D" wp14:editId="0B7A6069">
            <wp:extent cx="5167423" cy="5879804"/>
            <wp:effectExtent l="0" t="0" r="0" b="6985"/>
            <wp:docPr id="2" name="Imagen 2" descr="C:\Users\Gesfor Mexico\Downloads\ActivityDiagramCargarPre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 Mexico\Downloads\ActivityDiagramCargarPreAnalisi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9" b="8231"/>
                    <a:stretch/>
                  </pic:blipFill>
                  <pic:spPr bwMode="auto">
                    <a:xfrm>
                      <a:off x="0" y="0"/>
                      <a:ext cx="5237134" cy="59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C2F67" w14:textId="77777777" w:rsidR="00A33A1E" w:rsidRDefault="00A33A1E" w:rsidP="00A33A1E">
      <w:bookmarkStart w:id="37" w:name="_Toc371934669"/>
    </w:p>
    <w:p w14:paraId="4789F55E" w14:textId="77777777" w:rsidR="00A33A1E" w:rsidRDefault="00A33A1E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40604B92" w14:textId="09B3888B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8247149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493FFDC6" w14:textId="77777777" w:rsidR="00455180" w:rsidRPr="00F24850" w:rsidRDefault="00455180" w:rsidP="00455180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07C67877" w14:textId="77777777" w:rsidR="00A33A1E" w:rsidRDefault="00A33A1E" w:rsidP="0085462D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84712613"/>
      <w:bookmarkStart w:id="47" w:name="_Toc485384826"/>
      <w:bookmarkStart w:id="48" w:name="_Toc488247150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válidos.</w:t>
      </w:r>
      <w:bookmarkEnd w:id="46"/>
      <w:bookmarkEnd w:id="47"/>
      <w:bookmarkEnd w:id="48"/>
    </w:p>
    <w:p w14:paraId="64081278" w14:textId="1FB0AE70" w:rsidR="00A33A1E" w:rsidRDefault="00A33A1E" w:rsidP="00672371">
      <w:pPr>
        <w:pStyle w:val="ndice2"/>
        <w:framePr w:wrap="around"/>
      </w:pPr>
      <w:r>
        <w:t>El usuario de la</w:t>
      </w:r>
      <w:r w:rsidR="00663563">
        <w:t>s</w:t>
      </w:r>
      <w:r>
        <w:t xml:space="preserve"> </w:t>
      </w:r>
      <w:r w:rsidR="00663563">
        <w:rPr>
          <w:color w:val="000000" w:themeColor="text1"/>
        </w:rPr>
        <w:t>Áreas prestadoras</w:t>
      </w:r>
      <w:r>
        <w:t xml:space="preserve"> debe contar con un nombre de usuario y contraseña  válidos.</w:t>
      </w:r>
    </w:p>
    <w:p w14:paraId="2D6EA5EE" w14:textId="77777777" w:rsidR="00E6338E" w:rsidRDefault="00E6338E" w:rsidP="00E6338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9" w:name="_Toc461701834"/>
      <w:bookmarkStart w:id="50" w:name="_Toc484712614"/>
      <w:bookmarkStart w:id="51" w:name="_Toc485384827"/>
    </w:p>
    <w:p w14:paraId="24B96A00" w14:textId="77777777" w:rsidR="00A33A1E" w:rsidRDefault="00A33A1E" w:rsidP="0085462D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2" w:name="_Toc488247151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49"/>
      <w:r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50"/>
      <w:bookmarkEnd w:id="51"/>
      <w:bookmarkEnd w:id="52"/>
    </w:p>
    <w:p w14:paraId="782444C2" w14:textId="115AAB80" w:rsidR="00A33A1E" w:rsidRDefault="00A33A1E" w:rsidP="00A33A1E">
      <w:pPr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 </w:t>
      </w:r>
      <w:r w:rsidR="00663563">
        <w:rPr>
          <w:rFonts w:asciiTheme="minorHAnsi" w:hAnsiTheme="minorHAnsi" w:cstheme="minorHAnsi"/>
          <w:color w:val="000000" w:themeColor="text1"/>
          <w:szCs w:val="20"/>
        </w:rPr>
        <w:t>usuario de las Áreas prestadoras</w:t>
      </w:r>
      <w:r>
        <w:rPr>
          <w:rFonts w:asciiTheme="minorHAnsi" w:hAnsiTheme="minorHAnsi" w:cstheme="minorHAnsi"/>
          <w:color w:val="000000" w:themeColor="text1"/>
        </w:rPr>
        <w:t xml:space="preserve"> debe contar con los permisos para hacer uso de la funcionalidad de acuerdo al rol.</w:t>
      </w:r>
    </w:p>
    <w:p w14:paraId="226EC09D" w14:textId="77777777" w:rsidR="00A33A1E" w:rsidRDefault="00A33A1E" w:rsidP="0085462D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3" w:name="_Toc484712615"/>
      <w:bookmarkStart w:id="54" w:name="_Toc485384828"/>
      <w:bookmarkStart w:id="55" w:name="_Toc488247152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53"/>
      <w:bookmarkEnd w:id="54"/>
      <w:bookmarkEnd w:id="55"/>
    </w:p>
    <w:p w14:paraId="0DDFFD83" w14:textId="2BDDD53C" w:rsidR="00A33A1E" w:rsidRDefault="00A33A1E" w:rsidP="00A33A1E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="00663563">
        <w:rPr>
          <w:rFonts w:asciiTheme="minorHAnsi" w:hAnsiTheme="minorHAnsi" w:cstheme="minorHAnsi"/>
          <w:color w:val="000000" w:themeColor="text1"/>
          <w:szCs w:val="20"/>
        </w:rPr>
        <w:t>usuario de las Áreas prestadoras</w:t>
      </w:r>
      <w:r w:rsidR="00663563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estar autenticado dentro del sistema.</w:t>
      </w:r>
    </w:p>
    <w:p w14:paraId="4337564C" w14:textId="4E74E48A" w:rsidR="00A33A1E" w:rsidRDefault="00A33A1E" w:rsidP="0085462D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6" w:name="_Toc488247153"/>
      <w:r>
        <w:rPr>
          <w:rFonts w:asciiTheme="minorHAnsi" w:hAnsiTheme="minorHAnsi" w:cstheme="minorHAnsi"/>
          <w:color w:val="000000" w:themeColor="text1"/>
          <w:sz w:val="20"/>
        </w:rPr>
        <w:t xml:space="preserve">&lt;Precondición 4&gt; </w:t>
      </w:r>
      <w:r w:rsidR="00663563">
        <w:rPr>
          <w:rFonts w:asciiTheme="minorHAnsi" w:hAnsiTheme="minorHAnsi" w:cstheme="minorHAnsi"/>
          <w:color w:val="000000" w:themeColor="text1"/>
          <w:sz w:val="20"/>
        </w:rPr>
        <w:t>Documento requerido</w:t>
      </w:r>
      <w:bookmarkEnd w:id="56"/>
    </w:p>
    <w:p w14:paraId="3CF66977" w14:textId="11EBF32B" w:rsidR="00A33A1E" w:rsidRDefault="00663563" w:rsidP="00A33A1E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Desde la configuración se indica si se requiere el documento de pre análisis.</w:t>
      </w:r>
    </w:p>
    <w:p w14:paraId="6B982F89" w14:textId="77777777"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488247154"/>
      <w:r w:rsidRPr="00F24850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7"/>
    </w:p>
    <w:p w14:paraId="48649594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371934673"/>
      <w:bookmarkStart w:id="59" w:name="_Toc289774378"/>
      <w:bookmarkStart w:id="60" w:name="_Toc126991050"/>
      <w:bookmarkStart w:id="61" w:name="_Toc488247155"/>
      <w:r w:rsidRPr="00F24850">
        <w:rPr>
          <w:rFonts w:asciiTheme="minorHAnsi" w:hAnsiTheme="minorHAnsi" w:cstheme="minorHAnsi"/>
          <w:sz w:val="20"/>
        </w:rPr>
        <w:t>Flujo Básico</w:t>
      </w:r>
      <w:bookmarkEnd w:id="58"/>
      <w:bookmarkEnd w:id="59"/>
      <w:bookmarkEnd w:id="60"/>
      <w:bookmarkEnd w:id="6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311825" w14:paraId="0E80C0B2" w14:textId="77777777" w:rsidTr="002F6FD0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CB1D84" w14:textId="77777777" w:rsidR="00455180" w:rsidRPr="00311825" w:rsidRDefault="00455180" w:rsidP="002F6FD0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31182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38271E" w14:textId="77777777" w:rsidR="00455180" w:rsidRPr="00311825" w:rsidRDefault="00455180" w:rsidP="002F6FD0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31182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41A5C1" w14:textId="77777777" w:rsidR="00455180" w:rsidRPr="00311825" w:rsidRDefault="00455180" w:rsidP="002F6FD0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31182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311825" w:rsidRPr="00311825" w14:paraId="573615BD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2F7F" w14:textId="77777777" w:rsidR="00311825" w:rsidRPr="00311825" w:rsidRDefault="00311825" w:rsidP="002F6FD0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1C3E" w14:textId="442127CE" w:rsidR="00311825" w:rsidRPr="00311825" w:rsidRDefault="00E439B9" w:rsidP="002F6FD0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2F6FD0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C28CE" w14:textId="77777777" w:rsidR="00311825" w:rsidRPr="00311825" w:rsidRDefault="00311825" w:rsidP="002F6FD0">
            <w:pPr>
              <w:rPr>
                <w:rFonts w:ascii="Calibri" w:hAnsi="Calibri" w:cstheme="minorHAnsi"/>
                <w:bCs/>
                <w:szCs w:val="20"/>
              </w:rPr>
            </w:pPr>
            <w:r w:rsidRPr="00311825">
              <w:rPr>
                <w:rFonts w:ascii="Calibri" w:hAnsi="Calibri"/>
                <w:bCs/>
              </w:rPr>
              <w:t>Selecciona cargar pre análisis.</w:t>
            </w:r>
          </w:p>
        </w:tc>
      </w:tr>
      <w:tr w:rsidR="00311825" w:rsidRPr="00311825" w14:paraId="05FFB3C7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E89F" w14:textId="77777777" w:rsidR="00311825" w:rsidRPr="00311825" w:rsidRDefault="00311825" w:rsidP="002F6FD0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0A5C" w14:textId="77777777" w:rsidR="00311825" w:rsidRPr="00311825" w:rsidRDefault="00311825" w:rsidP="002F6FD0">
            <w:pPr>
              <w:rPr>
                <w:rFonts w:ascii="Calibri" w:hAnsi="Calibri" w:cstheme="minorHAnsi"/>
                <w:bCs/>
                <w:szCs w:val="20"/>
              </w:rPr>
            </w:pPr>
            <w:r w:rsidRPr="00311825">
              <w:rPr>
                <w:rFonts w:ascii="Calibri" w:hAnsi="Calibr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22CA" w14:textId="77777777" w:rsidR="00311825" w:rsidRPr="00311825" w:rsidRDefault="00311825" w:rsidP="002F6FD0">
            <w:pPr>
              <w:pStyle w:val="ndice2"/>
              <w:framePr w:hSpace="0" w:wrap="auto" w:vAnchor="margin" w:yAlign="inline"/>
              <w:suppressOverlap w:val="0"/>
            </w:pPr>
            <w:r w:rsidRPr="00311825">
              <w:t>Solicita los datos para cargar el pre análisis.</w:t>
            </w:r>
          </w:p>
          <w:p w14:paraId="75C2A880" w14:textId="09DDCCDB" w:rsidR="00311825" w:rsidRPr="00311825" w:rsidRDefault="00311825" w:rsidP="002F6FD0">
            <w:pPr>
              <w:pStyle w:val="ndice2"/>
              <w:framePr w:hSpace="0" w:wrap="auto" w:vAnchor="margin" w:yAlign="inline"/>
              <w:numPr>
                <w:ilvl w:val="0"/>
                <w:numId w:val="6"/>
              </w:numPr>
              <w:suppressOverlap w:val="0"/>
            </w:pPr>
            <w:r w:rsidRPr="00311825">
              <w:t xml:space="preserve">Fecha de </w:t>
            </w:r>
            <w:r w:rsidR="006D2378">
              <w:t>registro (</w:t>
            </w:r>
            <w:r w:rsidR="00A33A1E">
              <w:t>se obtiene de manera automática</w:t>
            </w:r>
            <w:r w:rsidR="006D2378">
              <w:t>).</w:t>
            </w:r>
          </w:p>
          <w:p w14:paraId="47C71FED" w14:textId="4E9B84A9" w:rsidR="00311825" w:rsidRPr="00311825" w:rsidRDefault="00A33A1E" w:rsidP="002F6FD0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Observaciones</w:t>
            </w:r>
          </w:p>
          <w:p w14:paraId="3D209074" w14:textId="77777777" w:rsidR="00311825" w:rsidRPr="00311825" w:rsidRDefault="00311825" w:rsidP="002F6FD0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 xml:space="preserve">Documento. </w:t>
            </w:r>
          </w:p>
          <w:p w14:paraId="25528550" w14:textId="77777777" w:rsidR="00311825" w:rsidRPr="00311825" w:rsidRDefault="00311825" w:rsidP="002F6FD0">
            <w:p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Muestra las opciones:</w:t>
            </w:r>
          </w:p>
          <w:p w14:paraId="69D1195D" w14:textId="77777777" w:rsidR="00311825" w:rsidRPr="00311825" w:rsidRDefault="00311825" w:rsidP="002F6FD0">
            <w:pPr>
              <w:pStyle w:val="Prrafodelista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Adjuntar.</w:t>
            </w:r>
          </w:p>
          <w:p w14:paraId="15C6F3AF" w14:textId="60A25253" w:rsidR="00311825" w:rsidRPr="00311825" w:rsidRDefault="00311825" w:rsidP="002F6FD0">
            <w:pPr>
              <w:pStyle w:val="Prrafodelista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Cancelar.</w:t>
            </w:r>
            <w:r w:rsidR="00672371">
              <w:rPr>
                <w:rFonts w:ascii="Calibri" w:hAnsi="Calibri"/>
              </w:rPr>
              <w:t>,</w:t>
            </w:r>
          </w:p>
          <w:p w14:paraId="0C7F2D76" w14:textId="77777777" w:rsidR="00311825" w:rsidRPr="00311825" w:rsidRDefault="00311825" w:rsidP="002F6FD0">
            <w:pPr>
              <w:pStyle w:val="Prrafodelista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Guardar.</w:t>
            </w:r>
          </w:p>
        </w:tc>
      </w:tr>
      <w:tr w:rsidR="00455C64" w:rsidRPr="00311825" w14:paraId="2407B146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9DB4" w14:textId="77777777" w:rsidR="00455C64" w:rsidRPr="00311825" w:rsidRDefault="00455C64" w:rsidP="002F6FD0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D602" w14:textId="4700DD75" w:rsidR="00455C64" w:rsidRPr="00311825" w:rsidRDefault="00455C64" w:rsidP="002F6FD0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2F6FD0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6981" w14:textId="77777777" w:rsidR="00672371" w:rsidRDefault="00672371" w:rsidP="002F6FD0">
            <w:pPr>
              <w:pStyle w:val="ndice2"/>
              <w:framePr w:hSpace="0" w:wrap="auto" w:vAnchor="margin" w:yAlign="inline"/>
              <w:suppressOverlap w:val="0"/>
            </w:pPr>
            <w:r>
              <w:t>De acuerdo a la necesidad del usuario:</w:t>
            </w:r>
          </w:p>
          <w:p w14:paraId="6D5EBE50" w14:textId="0A9FF7DA" w:rsidR="00A679C7" w:rsidRPr="00A679C7" w:rsidRDefault="00672371" w:rsidP="002F6FD0">
            <w:pPr>
              <w:pStyle w:val="ndice2"/>
              <w:framePr w:hSpace="0" w:wrap="auto" w:vAnchor="margin" w:yAlign="inline"/>
              <w:numPr>
                <w:ilvl w:val="0"/>
                <w:numId w:val="13"/>
              </w:numPr>
              <w:suppressOverlap w:val="0"/>
              <w:rPr>
                <w:rFonts w:ascii="Calibri" w:hAnsi="Calibri"/>
              </w:rPr>
            </w:pPr>
            <w:r>
              <w:t>Si ingresa la observación</w:t>
            </w:r>
            <w:r w:rsidR="00455C64" w:rsidRPr="00311825">
              <w:t xml:space="preserve"> para el documento de </w:t>
            </w:r>
            <w:r w:rsidR="00455C64">
              <w:t xml:space="preserve">pre </w:t>
            </w:r>
            <w:r w:rsidR="00455C64" w:rsidRPr="00311825">
              <w:t xml:space="preserve">análisis </w:t>
            </w:r>
            <w:r w:rsidR="00A679C7">
              <w:t>y selecciona la opción adjuntar, continua en el flujo.</w:t>
            </w:r>
          </w:p>
          <w:p w14:paraId="7AF4FFD6" w14:textId="66B80403" w:rsidR="00672371" w:rsidRPr="00672371" w:rsidRDefault="00672371" w:rsidP="002F6FD0">
            <w:pPr>
              <w:pStyle w:val="ndice2"/>
              <w:framePr w:hSpace="0" w:wrap="auto" w:vAnchor="margin" w:yAlign="inline"/>
              <w:numPr>
                <w:ilvl w:val="0"/>
                <w:numId w:val="13"/>
              </w:numPr>
              <w:suppressOverlap w:val="0"/>
              <w:rPr>
                <w:rFonts w:ascii="Calibri" w:hAnsi="Calibri"/>
              </w:rPr>
            </w:pPr>
            <w:r w:rsidRPr="00672371">
              <w:rPr>
                <w:rFonts w:ascii="Calibri" w:hAnsi="Calibri"/>
              </w:rPr>
              <w:t xml:space="preserve">Si selecciona la opción “Cancelar”, continua en el flujo </w:t>
            </w:r>
            <w:r w:rsidRPr="00672371">
              <w:rPr>
                <w:rFonts w:ascii="Calibri" w:hAnsi="Calibri"/>
                <w:b/>
              </w:rPr>
              <w:t>AGO01 Cancelar.</w:t>
            </w:r>
          </w:p>
        </w:tc>
      </w:tr>
      <w:tr w:rsidR="00311825" w:rsidRPr="00311825" w14:paraId="2D7BCDAB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8A012" w14:textId="505079B1" w:rsidR="00311825" w:rsidRPr="00311825" w:rsidRDefault="00311825" w:rsidP="002F6FD0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C3FA" w14:textId="073CA042" w:rsidR="00311825" w:rsidRPr="00311825" w:rsidRDefault="00311825" w:rsidP="002F6FD0">
            <w:pPr>
              <w:rPr>
                <w:rFonts w:ascii="Calibri" w:hAnsi="Calibri" w:cstheme="minorHAnsi"/>
                <w:bCs/>
                <w:szCs w:val="20"/>
              </w:rPr>
            </w:pPr>
            <w:r w:rsidRPr="00311825">
              <w:rPr>
                <w:rFonts w:ascii="Calibri" w:hAnsi="Calibri" w:cstheme="minorHAnsi"/>
                <w:szCs w:val="20"/>
              </w:rPr>
              <w:t>CONEC II</w:t>
            </w:r>
            <w:r w:rsidR="002F6FD0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94CD" w14:textId="77777777" w:rsidR="00672371" w:rsidRDefault="00672371" w:rsidP="002F6FD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Muestra asistente para carga de archivos solicitando la ruta de ubicación y el archivo de </w:t>
            </w:r>
            <w:r>
              <w:rPr>
                <w:rFonts w:asciiTheme="minorHAnsi" w:hAnsiTheme="minorHAnsi" w:cstheme="minorHAnsi"/>
                <w:szCs w:val="20"/>
              </w:rPr>
              <w:lastRenderedPageBreak/>
              <w:t>carga, con la opción:</w:t>
            </w:r>
          </w:p>
          <w:p w14:paraId="46184E2C" w14:textId="051650A9" w:rsidR="00311825" w:rsidRPr="00455C64" w:rsidRDefault="00672371" w:rsidP="002F6FD0">
            <w:pPr>
              <w:rPr>
                <w:rFonts w:ascii="Calibri" w:hAnsi="Calibri"/>
              </w:rPr>
            </w:pPr>
            <w:r w:rsidRPr="00FD25B6">
              <w:rPr>
                <w:rFonts w:asciiTheme="minorHAnsi" w:hAnsiTheme="minorHAnsi" w:cstheme="minorHAnsi"/>
                <w:szCs w:val="20"/>
              </w:rPr>
              <w:t>“Cargar”</w:t>
            </w:r>
            <w:r w:rsidR="002F6FD0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6D2378" w:rsidRPr="00311825" w14:paraId="40AA0135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F13E" w14:textId="77777777" w:rsidR="006D2378" w:rsidRPr="00311825" w:rsidRDefault="006D2378" w:rsidP="002F6FD0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lastRenderedPageBreak/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C04" w14:textId="3BDCB3C8" w:rsidR="006D2378" w:rsidRDefault="006D2378" w:rsidP="002F6FD0">
            <w:r w:rsidRPr="00AB3388"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2F6FD0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6A8B" w14:textId="35F40F1B" w:rsidR="006D2378" w:rsidRPr="00311825" w:rsidRDefault="00672371" w:rsidP="002F6FD0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szCs w:val="20"/>
                <w:lang w:val="es-MX"/>
              </w:rPr>
              <w:t>Proporciona la ruta de ubicación y elige el documento a cargar; posteriormente selecciona la opción cargar</w:t>
            </w:r>
            <w:r w:rsidR="00A679C7">
              <w:rPr>
                <w:rFonts w:ascii="Calibri" w:hAnsi="Calibri" w:cstheme="minorHAnsi"/>
                <w:szCs w:val="20"/>
                <w:lang w:val="es-MX"/>
              </w:rPr>
              <w:t>.</w:t>
            </w:r>
          </w:p>
        </w:tc>
      </w:tr>
      <w:tr w:rsidR="006D2378" w:rsidRPr="00311825" w14:paraId="614733CF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1642" w14:textId="77777777" w:rsidR="006D2378" w:rsidRPr="00311825" w:rsidRDefault="006D2378" w:rsidP="002F6FD0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BD12C" w14:textId="1CE9D527" w:rsidR="006D2378" w:rsidRDefault="006D2378" w:rsidP="002F6FD0">
            <w:r w:rsidRPr="00AB3388"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2F6FD0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4DBD" w14:textId="77777777" w:rsidR="006D2378" w:rsidRPr="00311825" w:rsidRDefault="006D2378" w:rsidP="002F6FD0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311825">
              <w:rPr>
                <w:rFonts w:ascii="Calibri" w:hAnsi="Calibri" w:cstheme="minorHAnsi"/>
                <w:szCs w:val="20"/>
                <w:lang w:val="es-MX"/>
              </w:rPr>
              <w:t>Selecciona la opción guardar.</w:t>
            </w:r>
          </w:p>
        </w:tc>
      </w:tr>
      <w:tr w:rsidR="00311825" w:rsidRPr="00311825" w14:paraId="387F7923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787A" w14:textId="77777777" w:rsidR="00311825" w:rsidRPr="00311825" w:rsidRDefault="00311825" w:rsidP="002F6FD0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97F7D" w14:textId="51A2F64F" w:rsidR="00311825" w:rsidRPr="00311825" w:rsidRDefault="00311825" w:rsidP="002F6FD0">
            <w:pPr>
              <w:jc w:val="left"/>
              <w:rPr>
                <w:rFonts w:ascii="Calibri" w:hAnsi="Calibri" w:cstheme="minorHAnsi"/>
                <w:szCs w:val="20"/>
              </w:rPr>
            </w:pPr>
            <w:r w:rsidRPr="00311825">
              <w:rPr>
                <w:rFonts w:ascii="Calibri" w:hAnsi="Calibri" w:cstheme="minorHAnsi"/>
                <w:szCs w:val="20"/>
              </w:rPr>
              <w:t>CONEC II</w:t>
            </w:r>
            <w:r w:rsidR="002F6FD0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2144" w14:textId="15FA58E7" w:rsidR="00032ACB" w:rsidRPr="00440F5C" w:rsidRDefault="00032ACB" w:rsidP="002F6FD0">
            <w:pPr>
              <w:rPr>
                <w:rFonts w:ascii="Calibri" w:hAnsi="Calibri"/>
                <w:b/>
              </w:rPr>
            </w:pP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 xml:space="preserve">Efectúa las validaciones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V01,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</w:t>
            </w:r>
            <w:r w:rsidR="00FE00FA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V02 y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V03</w:t>
            </w:r>
            <w:r w:rsidR="00A679C7">
              <w:rPr>
                <w:rFonts w:asciiTheme="minorHAnsi" w:hAnsiTheme="minorHAnsi" w:cstheme="minorHAnsi"/>
                <w:szCs w:val="20"/>
                <w:lang w:val="es-MX"/>
              </w:rPr>
              <w:t xml:space="preserve"> </w:t>
            </w:r>
            <w:r w:rsidR="00440F5C">
              <w:rPr>
                <w:rFonts w:asciiTheme="minorHAnsi" w:hAnsiTheme="minorHAnsi" w:cstheme="minorHAnsi"/>
                <w:szCs w:val="20"/>
                <w:lang w:val="es-MX"/>
              </w:rPr>
              <w:t xml:space="preserve">y efectúa la de negocio </w:t>
            </w:r>
            <w:r w:rsidR="00440F5C" w:rsidRPr="00132336">
              <w:rPr>
                <w:rFonts w:ascii="Calibri" w:hAnsi="Calibri"/>
                <w:b/>
              </w:rPr>
              <w:t>RN064</w:t>
            </w:r>
            <w:r w:rsidR="00440F5C">
              <w:rPr>
                <w:rFonts w:ascii="Calibri" w:hAnsi="Calibri"/>
                <w:b/>
              </w:rPr>
              <w:t xml:space="preserve"> - </w:t>
            </w:r>
            <w:r w:rsidR="00440F5C" w:rsidRPr="00132336">
              <w:rPr>
                <w:rFonts w:ascii="Calibri" w:hAnsi="Calibri"/>
                <w:b/>
              </w:rPr>
              <w:t>Cargar Pre Análisis.</w:t>
            </w:r>
          </w:p>
          <w:p w14:paraId="4742EE71" w14:textId="77777777" w:rsidR="00032ACB" w:rsidRPr="00CC05A9" w:rsidRDefault="00032ACB" w:rsidP="002F6FD0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2D127782" w14:textId="302F805B" w:rsidR="00311825" w:rsidRPr="00311825" w:rsidRDefault="00032ACB" w:rsidP="002F6FD0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Una vez terminada la validación,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flujo básico.</w:t>
            </w:r>
          </w:p>
        </w:tc>
      </w:tr>
      <w:tr w:rsidR="00311825" w:rsidRPr="00311825" w14:paraId="49CE54AA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156D" w14:textId="77777777" w:rsidR="00311825" w:rsidRPr="00311825" w:rsidRDefault="00311825" w:rsidP="002F6FD0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A4AD" w14:textId="73D016ED" w:rsidR="00311825" w:rsidRPr="00311825" w:rsidRDefault="00311825" w:rsidP="002F6FD0">
            <w:pPr>
              <w:jc w:val="left"/>
              <w:rPr>
                <w:rFonts w:ascii="Calibri" w:hAnsi="Calibri" w:cstheme="minorHAnsi"/>
                <w:szCs w:val="20"/>
              </w:rPr>
            </w:pPr>
            <w:r w:rsidRPr="00311825">
              <w:rPr>
                <w:rFonts w:ascii="Calibri" w:hAnsi="Calibri" w:cstheme="minorHAnsi"/>
                <w:szCs w:val="20"/>
              </w:rPr>
              <w:t>CONEC II</w:t>
            </w:r>
            <w:r w:rsidR="002F6FD0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EAD6" w14:textId="77777777" w:rsidR="00085BB4" w:rsidRDefault="00311825" w:rsidP="00085BB4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311825">
              <w:rPr>
                <w:rFonts w:ascii="Calibri" w:hAnsi="Calibri" w:cstheme="minorHAnsi"/>
                <w:szCs w:val="20"/>
                <w:lang w:val="es-MX"/>
              </w:rPr>
              <w:t>Guarda los datos y el documento. Mu</w:t>
            </w:r>
            <w:r w:rsidR="006D2378">
              <w:rPr>
                <w:rFonts w:ascii="Calibri" w:hAnsi="Calibri" w:cstheme="minorHAnsi"/>
                <w:szCs w:val="20"/>
                <w:lang w:val="es-MX"/>
              </w:rPr>
              <w:t>estra mensaje de éxito “Se carg</w:t>
            </w:r>
            <w:r w:rsidRPr="00311825">
              <w:rPr>
                <w:rFonts w:ascii="Calibri" w:hAnsi="Calibri" w:cstheme="minorHAnsi"/>
                <w:szCs w:val="20"/>
                <w:lang w:val="es-MX"/>
              </w:rPr>
              <w:t xml:space="preserve">ó </w:t>
            </w:r>
            <w:r w:rsidR="006D2378">
              <w:rPr>
                <w:rFonts w:ascii="Calibri" w:hAnsi="Calibri" w:cstheme="minorHAnsi"/>
                <w:szCs w:val="20"/>
                <w:lang w:val="es-MX"/>
              </w:rPr>
              <w:t>correctamente el pre análisis</w:t>
            </w:r>
            <w:r w:rsidRPr="00311825">
              <w:rPr>
                <w:rFonts w:ascii="Calibri" w:hAnsi="Calibri" w:cstheme="minorHAnsi"/>
                <w:szCs w:val="20"/>
                <w:lang w:val="es-MX"/>
              </w:rPr>
              <w:t>”.</w:t>
            </w:r>
          </w:p>
          <w:p w14:paraId="320375E3" w14:textId="32D6EA7C" w:rsidR="00085BB4" w:rsidRPr="00085BB4" w:rsidRDefault="00085BB4" w:rsidP="00085BB4">
            <w:pPr>
              <w:rPr>
                <w:rFonts w:ascii="Calibri" w:hAnsi="Calibri" w:cstheme="minorHAnsi"/>
                <w:szCs w:val="20"/>
                <w:lang w:val="es-MX"/>
              </w:rPr>
            </w:pPr>
            <w:r>
              <w:rPr>
                <w:rFonts w:ascii="Calibri" w:hAnsi="Calibri" w:cstheme="minorHAnsi"/>
                <w:szCs w:val="20"/>
                <w:lang w:val="es-MX"/>
              </w:rPr>
              <w:t xml:space="preserve">En caso de existir algún error, </w:t>
            </w:r>
            <w:bookmarkStart w:id="62" w:name="_GoBack"/>
            <w:bookmarkEnd w:id="62"/>
            <w:r>
              <w:rPr>
                <w:rFonts w:ascii="Calibri" w:hAnsi="Calibri" w:cstheme="minorHAnsi"/>
                <w:szCs w:val="20"/>
                <w:lang w:val="es-MX"/>
              </w:rPr>
              <w:t xml:space="preserve">continúa con el flujo </w:t>
            </w:r>
            <w:r w:rsidRPr="00085BB4">
              <w:rPr>
                <w:rFonts w:asciiTheme="minorHAnsi" w:hAnsiTheme="minorHAnsi" w:cstheme="minorHAnsi"/>
                <w:b/>
              </w:rPr>
              <w:t>AE01 Error al cargar el documento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672B9A" w:rsidRPr="00311825" w14:paraId="5DAC68FE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6C1C" w14:textId="3A44CA3D" w:rsidR="00672B9A" w:rsidRDefault="00672B9A" w:rsidP="002F6FD0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D477C" w14:textId="58408771" w:rsidR="00672B9A" w:rsidRPr="00311825" w:rsidRDefault="00672B9A" w:rsidP="002F6FD0">
            <w:pPr>
              <w:jc w:val="left"/>
              <w:rPr>
                <w:rFonts w:ascii="Calibri" w:hAnsi="Calibri" w:cstheme="minorHAnsi"/>
                <w:szCs w:val="20"/>
              </w:rPr>
            </w:pPr>
            <w:r w:rsidRPr="00B352C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4DAB" w14:textId="1ED75EF2" w:rsidR="00672B9A" w:rsidRPr="00311825" w:rsidRDefault="00672B9A" w:rsidP="00500710">
            <w:pPr>
              <w:rPr>
                <w:rFonts w:ascii="Calibri" w:hAnsi="Calibr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Envía </w:t>
            </w:r>
            <w:r w:rsidR="0050071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notificación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or sistema y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por correo electrónico 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 las áreas involucradas, de acuerdo con el CU 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11001 Enviar notificaciones y 11003 – Enviar alertas.</w:t>
            </w:r>
          </w:p>
        </w:tc>
      </w:tr>
      <w:tr w:rsidR="00672B9A" w:rsidRPr="00311825" w14:paraId="1DB108FC" w14:textId="77777777" w:rsidTr="002F6FD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D760" w14:textId="7677FF6F" w:rsidR="00672B9A" w:rsidRDefault="00672B9A" w:rsidP="002F6FD0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10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3AA5" w14:textId="110C8753" w:rsidR="00672B9A" w:rsidRPr="00311825" w:rsidRDefault="00672B9A" w:rsidP="002F6FD0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Áreas prestadoras.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8B54" w14:textId="3B0202F4" w:rsidR="00672B9A" w:rsidRPr="00665506" w:rsidRDefault="00672B9A" w:rsidP="002F6FD0">
            <w:pPr>
              <w:rPr>
                <w:rFonts w:ascii="Calibri" w:hAnsi="Calibri" w:cstheme="minorHAnsi"/>
                <w:bCs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672B9A" w:rsidRPr="00311825" w14:paraId="09D50D57" w14:textId="77777777" w:rsidTr="00672B9A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5B81" w14:textId="36852823" w:rsidR="00672B9A" w:rsidRPr="00311825" w:rsidRDefault="00672B9A" w:rsidP="002F6FD0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11</w:t>
            </w:r>
          </w:p>
        </w:tc>
        <w:tc>
          <w:tcPr>
            <w:tcW w:w="9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25BA" w14:textId="77777777" w:rsidR="00672B9A" w:rsidRPr="00665506" w:rsidRDefault="00672B9A" w:rsidP="002F6FD0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665506">
              <w:rPr>
                <w:rFonts w:ascii="Calibri" w:hAnsi="Calibri" w:cstheme="minorHAnsi"/>
                <w:bCs/>
                <w:szCs w:val="20"/>
              </w:rPr>
              <w:t>Fin del flujo básico.</w:t>
            </w:r>
          </w:p>
        </w:tc>
      </w:tr>
    </w:tbl>
    <w:p w14:paraId="7D20E0BC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3" w:name="_Toc371934674"/>
      <w:bookmarkStart w:id="64" w:name="_Toc228339743"/>
      <w:bookmarkStart w:id="65" w:name="_Toc488247156"/>
      <w:r w:rsidRPr="00F24850">
        <w:rPr>
          <w:rFonts w:asciiTheme="minorHAnsi" w:hAnsiTheme="minorHAnsi" w:cstheme="minorHAnsi"/>
          <w:sz w:val="20"/>
        </w:rPr>
        <w:t>Flujos Alternos</w:t>
      </w:r>
      <w:bookmarkEnd w:id="63"/>
      <w:bookmarkEnd w:id="64"/>
      <w:bookmarkEnd w:id="65"/>
    </w:p>
    <w:p w14:paraId="715A88FA" w14:textId="77777777"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6" w:name="_Toc52616587"/>
      <w:bookmarkStart w:id="67" w:name="_Toc182735731"/>
      <w:bookmarkStart w:id="68" w:name="_Toc228339744"/>
      <w:bookmarkStart w:id="69" w:name="_Toc461701838"/>
      <w:bookmarkStart w:id="70" w:name="_Toc488247157"/>
      <w:r w:rsidRPr="00F24850">
        <w:rPr>
          <w:rFonts w:asciiTheme="minorHAnsi" w:hAnsiTheme="minorHAnsi" w:cstheme="minorHAnsi"/>
          <w:sz w:val="20"/>
        </w:rPr>
        <w:t>Opcionales</w:t>
      </w:r>
      <w:bookmarkEnd w:id="66"/>
      <w:bookmarkEnd w:id="67"/>
      <w:bookmarkEnd w:id="68"/>
      <w:bookmarkEnd w:id="69"/>
      <w:bookmarkEnd w:id="70"/>
    </w:p>
    <w:p w14:paraId="3945C240" w14:textId="77777777" w:rsidR="00455180" w:rsidRPr="00100E7E" w:rsidRDefault="00100E7E" w:rsidP="00100E7E">
      <w:pPr>
        <w:ind w:left="720"/>
        <w:rPr>
          <w:rFonts w:ascii="Calibri" w:hAnsi="Calibri"/>
          <w:color w:val="0070C0"/>
        </w:rPr>
      </w:pPr>
      <w:r w:rsidRPr="00100E7E">
        <w:rPr>
          <w:rFonts w:ascii="Calibri" w:hAnsi="Calibri"/>
        </w:rPr>
        <w:t>No aplica para esta funcionalidad del sistema.</w:t>
      </w:r>
    </w:p>
    <w:p w14:paraId="752F0FA1" w14:textId="77777777" w:rsidR="000469D3" w:rsidRDefault="000469D3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71" w:name="_Toc371934678"/>
      <w:bookmarkStart w:id="72" w:name="_Toc228339745"/>
      <w:bookmarkStart w:id="73" w:name="_Toc182735732"/>
      <w:bookmarkStart w:id="74" w:name="_Toc52616588"/>
      <w:r>
        <w:rPr>
          <w:rFonts w:asciiTheme="minorHAnsi" w:hAnsiTheme="minorHAnsi" w:cstheme="minorHAnsi"/>
        </w:rPr>
        <w:br w:type="page"/>
      </w:r>
    </w:p>
    <w:p w14:paraId="4439EC96" w14:textId="2A03F732" w:rsidR="00D16B4F" w:rsidRPr="00F2485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5" w:name="_Toc488247158"/>
      <w:r w:rsidRPr="00F24850">
        <w:rPr>
          <w:rFonts w:asciiTheme="minorHAnsi" w:hAnsiTheme="minorHAnsi" w:cstheme="minorHAnsi"/>
          <w:sz w:val="20"/>
        </w:rPr>
        <w:lastRenderedPageBreak/>
        <w:t>Generales</w:t>
      </w:r>
      <w:bookmarkEnd w:id="71"/>
      <w:bookmarkEnd w:id="72"/>
      <w:bookmarkEnd w:id="73"/>
      <w:bookmarkEnd w:id="74"/>
      <w:bookmarkEnd w:id="75"/>
    </w:p>
    <w:p w14:paraId="7D362070" w14:textId="77777777" w:rsidR="00630864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6" w:name="_Toc363727164"/>
      <w:bookmarkStart w:id="77" w:name="_Toc461701843"/>
      <w:bookmarkStart w:id="78" w:name="_Toc488247159"/>
      <w:r w:rsidRPr="00F24850">
        <w:rPr>
          <w:rFonts w:asciiTheme="minorHAnsi" w:hAnsiTheme="minorHAnsi" w:cstheme="minorHAnsi"/>
          <w:sz w:val="20"/>
        </w:rPr>
        <w:t>AG01 Cancelar</w:t>
      </w:r>
      <w:bookmarkEnd w:id="76"/>
      <w:r w:rsidRPr="00F24850">
        <w:rPr>
          <w:rFonts w:asciiTheme="minorHAnsi" w:hAnsiTheme="minorHAnsi" w:cstheme="minorHAnsi"/>
          <w:sz w:val="20"/>
        </w:rPr>
        <w:t>.</w:t>
      </w:r>
      <w:bookmarkEnd w:id="77"/>
      <w:bookmarkEnd w:id="78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59"/>
        <w:gridCol w:w="1701"/>
        <w:gridCol w:w="7367"/>
      </w:tblGrid>
      <w:tr w:rsidR="000469D3" w:rsidRPr="00F24850" w14:paraId="6BC46B45" w14:textId="77777777" w:rsidTr="000469D3">
        <w:trPr>
          <w:trHeight w:val="601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1AAD0" w14:textId="0F8A47E6" w:rsidR="000469D3" w:rsidRPr="000469D3" w:rsidRDefault="000469D3" w:rsidP="000469D3">
            <w:pPr>
              <w:rPr>
                <w:rFonts w:asciiTheme="minorHAnsi" w:hAnsiTheme="minorHAnsi" w:cstheme="minorHAnsi"/>
                <w:b/>
              </w:rPr>
            </w:pPr>
            <w:r w:rsidRPr="000469D3">
              <w:rPr>
                <w:rFonts w:asciiTheme="minorHAnsi" w:hAnsiTheme="minorHAnsi" w:cstheme="minorHAnsi"/>
                <w:b/>
              </w:rPr>
              <w:t>No. Paso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2BCC4" w14:textId="46F4FF06" w:rsidR="000469D3" w:rsidRPr="000469D3" w:rsidRDefault="000469D3" w:rsidP="000469D3">
            <w:pPr>
              <w:rPr>
                <w:rFonts w:asciiTheme="minorHAnsi" w:hAnsiTheme="minorHAnsi" w:cstheme="minorHAnsi"/>
                <w:b/>
              </w:rPr>
            </w:pPr>
            <w:r w:rsidRPr="000469D3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D05E75" w14:textId="3FE8530F" w:rsidR="000469D3" w:rsidRPr="000469D3" w:rsidRDefault="000469D3" w:rsidP="000469D3">
            <w:pPr>
              <w:rPr>
                <w:rFonts w:asciiTheme="minorHAnsi" w:hAnsiTheme="minorHAnsi" w:cstheme="minorHAnsi"/>
                <w:b/>
              </w:rPr>
            </w:pPr>
            <w:r w:rsidRPr="000469D3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0469D3" w:rsidRPr="00F24850" w14:paraId="506C654D" w14:textId="77777777" w:rsidTr="002F6FD0">
        <w:trPr>
          <w:trHeight w:val="601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7218D7" w14:textId="0B26D644" w:rsidR="000469D3" w:rsidRPr="00376E83" w:rsidRDefault="000469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2FC8F9" w14:textId="6BF6B775" w:rsidR="000469D3" w:rsidRPr="00376E83" w:rsidRDefault="000469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Áreas prestadoras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DBC44" w14:textId="72E8EBA7" w:rsidR="000469D3" w:rsidRPr="00376E83" w:rsidRDefault="000469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Selecciona la opción cancelar.</w:t>
            </w:r>
          </w:p>
        </w:tc>
      </w:tr>
      <w:tr w:rsidR="000469D3" w:rsidRPr="00F24850" w14:paraId="02E341C8" w14:textId="77777777" w:rsidTr="002F6FD0">
        <w:trPr>
          <w:trHeight w:val="601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5432CF" w14:textId="77777777" w:rsidR="000469D3" w:rsidRPr="00376E83" w:rsidRDefault="000469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2E30C0" w14:textId="77777777" w:rsidR="000469D3" w:rsidRPr="00376E83" w:rsidRDefault="000469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1111C3" w14:textId="77777777" w:rsidR="000469D3" w:rsidRPr="00376E83" w:rsidRDefault="000469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No ejecuta ninguna acción y regresa al flujo básico.</w:t>
            </w:r>
          </w:p>
        </w:tc>
      </w:tr>
      <w:tr w:rsidR="000469D3" w:rsidRPr="00F24850" w14:paraId="44445462" w14:textId="77777777" w:rsidTr="00672B9A">
        <w:trPr>
          <w:trHeight w:val="601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F4443" w14:textId="77777777" w:rsidR="000469D3" w:rsidRPr="00376E83" w:rsidRDefault="000469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9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2046AD" w14:textId="77777777" w:rsidR="000469D3" w:rsidRPr="00376E83" w:rsidRDefault="000469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Fin del flujo general.</w:t>
            </w:r>
          </w:p>
        </w:tc>
      </w:tr>
    </w:tbl>
    <w:p w14:paraId="6949D5D0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9" w:name="_Toc461701844"/>
      <w:bookmarkStart w:id="80" w:name="_Toc488247160"/>
      <w:r w:rsidRPr="00F24850">
        <w:rPr>
          <w:rFonts w:asciiTheme="minorHAnsi" w:hAnsiTheme="minorHAnsi" w:cstheme="minorHAnsi"/>
          <w:sz w:val="20"/>
        </w:rPr>
        <w:t>AG02 Cerrar sesión</w:t>
      </w:r>
      <w:bookmarkEnd w:id="79"/>
      <w:bookmarkEnd w:id="80"/>
    </w:p>
    <w:p w14:paraId="01FBA704" w14:textId="77777777" w:rsidR="005123BB" w:rsidRDefault="005123BB" w:rsidP="003619FD">
      <w:bookmarkStart w:id="81" w:name="_Toc371934681"/>
      <w:bookmarkStart w:id="82" w:name="_Toc228339746"/>
      <w:bookmarkStart w:id="83" w:name="_Toc182735733"/>
      <w:bookmarkStart w:id="84" w:name="_Toc52616589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376E83" w:rsidRPr="00F24850" w14:paraId="1B4F1A08" w14:textId="77777777" w:rsidTr="00A33A1E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EBF3E5E" w14:textId="77777777" w:rsidR="00376E83" w:rsidRPr="00F24850" w:rsidRDefault="00376E83" w:rsidP="00A33A1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9C88B92" w14:textId="77777777" w:rsidR="00376E83" w:rsidRPr="00F24850" w:rsidRDefault="00376E83" w:rsidP="00A33A1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D9F1756" w14:textId="77777777" w:rsidR="00376E83" w:rsidRPr="00F24850" w:rsidRDefault="00376E83" w:rsidP="00A33A1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376E83" w:rsidRPr="00F24850" w14:paraId="5921F650" w14:textId="77777777" w:rsidTr="00A33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66BF0" w14:textId="77777777" w:rsidR="00376E83" w:rsidRPr="00F24850" w:rsidRDefault="00376E83" w:rsidP="00A33A1E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7B785" w14:textId="77777777" w:rsidR="00376E83" w:rsidRPr="00F24850" w:rsidRDefault="00376E83" w:rsidP="00A33A1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84148" w14:textId="77777777" w:rsidR="00376E83" w:rsidRDefault="00376E83" w:rsidP="00672371">
            <w:pPr>
              <w:pStyle w:val="ndice2"/>
              <w:framePr w:hSpace="0" w:wrap="auto" w:vAnchor="margin" w:yAlign="inline"/>
              <w:suppressOverlap w:val="0"/>
            </w:pPr>
            <w:r>
              <w:t>Muestra mensaje “¿Esta seguro que desea cerrar la sesión?” y las opciones:</w:t>
            </w:r>
          </w:p>
          <w:p w14:paraId="700D4A6F" w14:textId="78F56552" w:rsidR="00376E83" w:rsidRPr="00B57AD1" w:rsidRDefault="00E1436D" w:rsidP="0085462D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Sí</w:t>
            </w:r>
            <w:r w:rsidR="00376E83" w:rsidRPr="00F470A8">
              <w:rPr>
                <w:rFonts w:ascii="Calibri" w:hAnsi="Calibri"/>
              </w:rPr>
              <w:t>.</w:t>
            </w:r>
          </w:p>
          <w:p w14:paraId="48ED7803" w14:textId="77777777" w:rsidR="00376E83" w:rsidRPr="00F24850" w:rsidRDefault="00376E83" w:rsidP="0085462D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376E83" w:rsidRPr="00F24850" w14:paraId="0C97E77A" w14:textId="77777777" w:rsidTr="00A33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33222" w14:textId="77777777" w:rsidR="00376E83" w:rsidRPr="00F24850" w:rsidRDefault="00376E83" w:rsidP="00A33A1E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6F860" w14:textId="297784DB" w:rsidR="00376E83" w:rsidRPr="00F24850" w:rsidRDefault="00376E83" w:rsidP="00A33A1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0469D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3534A" w14:textId="77777777" w:rsidR="00376E83" w:rsidRDefault="00376E83" w:rsidP="00672371">
            <w:pPr>
              <w:pStyle w:val="ndice2"/>
              <w:framePr w:hSpace="0" w:wrap="auto" w:vAnchor="margin" w:yAlign="inline"/>
              <w:suppressOverlap w:val="0"/>
            </w:pPr>
            <w:r>
              <w:t>De acuerdo a la necesidad del usuario:</w:t>
            </w:r>
          </w:p>
          <w:p w14:paraId="6E9F249B" w14:textId="77609301" w:rsidR="00376E83" w:rsidRPr="00B57AD1" w:rsidRDefault="00E1436D" w:rsidP="0085462D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" w:hAnsi="Calibri"/>
              </w:rPr>
              <w:t>Si selecciona “Sí</w:t>
            </w:r>
            <w:r w:rsidR="00376E83">
              <w:rPr>
                <w:rFonts w:ascii="Calibri" w:hAnsi="Calibri"/>
              </w:rPr>
              <w:t>”, continua el flujo en el siguiente paso.</w:t>
            </w:r>
          </w:p>
          <w:p w14:paraId="6A4C4FA2" w14:textId="77777777" w:rsidR="00376E83" w:rsidRPr="00F24850" w:rsidRDefault="00376E83" w:rsidP="0085462D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" w:hAnsi="Calibri"/>
              </w:rPr>
              <w:t>Si selecciona “No”, continua con la sesión activa.</w:t>
            </w:r>
          </w:p>
        </w:tc>
      </w:tr>
      <w:tr w:rsidR="00376E83" w:rsidRPr="00F24850" w14:paraId="3AF2729E" w14:textId="77777777" w:rsidTr="00A33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7DCD5" w14:textId="77777777" w:rsidR="00376E83" w:rsidRPr="00F24850" w:rsidRDefault="00376E83" w:rsidP="00A33A1E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FA2FB" w14:textId="77777777" w:rsidR="00376E83" w:rsidRDefault="00376E83" w:rsidP="00A33A1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5B96" w14:textId="77777777" w:rsidR="00376E83" w:rsidRDefault="00376E83" w:rsidP="00672371">
            <w:pPr>
              <w:pStyle w:val="ndice2"/>
              <w:framePr w:hSpace="0" w:wrap="auto" w:vAnchor="margin" w:yAlign="inline"/>
              <w:suppressOverlap w:val="0"/>
            </w:pPr>
            <w:r>
              <w:t>Cierra sesión, mostrando el mensaje “Sesión Finalizada” y regresa a pantalla de acceso.</w:t>
            </w:r>
          </w:p>
        </w:tc>
      </w:tr>
      <w:tr w:rsidR="00376E83" w:rsidRPr="00F24850" w14:paraId="1B7A505F" w14:textId="77777777" w:rsidTr="00A33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3EB2C" w14:textId="77777777" w:rsidR="00376E83" w:rsidRPr="00F24850" w:rsidRDefault="00376E83" w:rsidP="00A33A1E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AD4F" w14:textId="77777777" w:rsidR="00376E83" w:rsidRPr="00F24850" w:rsidRDefault="00376E83" w:rsidP="00A33A1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27DA0" w14:textId="77777777" w:rsidR="00376E83" w:rsidRPr="00F24850" w:rsidRDefault="00376E83" w:rsidP="00A33A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2F9FD829" w14:textId="77777777" w:rsidR="00376E83" w:rsidRDefault="00376E83" w:rsidP="003619FD"/>
    <w:p w14:paraId="57D2924B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5" w:name="_Toc488247161"/>
      <w:r w:rsidRPr="00F24850">
        <w:rPr>
          <w:rFonts w:asciiTheme="minorHAnsi" w:hAnsiTheme="minorHAnsi" w:cstheme="minorHAnsi"/>
          <w:sz w:val="20"/>
        </w:rPr>
        <w:t>Extraordinarios</w:t>
      </w:r>
      <w:bookmarkEnd w:id="81"/>
      <w:bookmarkEnd w:id="82"/>
      <w:bookmarkEnd w:id="83"/>
      <w:bookmarkEnd w:id="84"/>
      <w:bookmarkEnd w:id="85"/>
      <w:r w:rsidRPr="00F24850">
        <w:rPr>
          <w:rFonts w:asciiTheme="minorHAnsi" w:hAnsiTheme="minorHAnsi" w:cstheme="minorHAnsi"/>
          <w:sz w:val="20"/>
        </w:rPr>
        <w:tab/>
      </w:r>
    </w:p>
    <w:p w14:paraId="444326B4" w14:textId="77777777" w:rsidR="00554004" w:rsidRPr="00F24850" w:rsidRDefault="009F4550" w:rsidP="00672371">
      <w:pPr>
        <w:pStyle w:val="ndice2"/>
        <w:framePr w:wrap="around"/>
      </w:pPr>
      <w:bookmarkStart w:id="86" w:name="_Hlk482972054"/>
      <w:r w:rsidRPr="00F24850">
        <w:t>No aplica para esta funcionalidad del sistema</w:t>
      </w:r>
      <w:r w:rsidR="00554004" w:rsidRPr="00F24850">
        <w:t>.</w:t>
      </w:r>
    </w:p>
    <w:p w14:paraId="33769137" w14:textId="77777777" w:rsidR="00032ACB" w:rsidRDefault="00032ACB" w:rsidP="00032ACB">
      <w:pPr>
        <w:pStyle w:val="EstiloTtulo1Antes6ptoDespus3ptoInterlineadoMn"/>
        <w:numPr>
          <w:ilvl w:val="0"/>
          <w:numId w:val="0"/>
        </w:numPr>
        <w:ind w:left="1224"/>
        <w:jc w:val="left"/>
        <w:rPr>
          <w:rFonts w:asciiTheme="minorHAnsi" w:hAnsiTheme="minorHAnsi" w:cstheme="minorHAnsi"/>
          <w:sz w:val="20"/>
        </w:rPr>
      </w:pPr>
      <w:bookmarkStart w:id="87" w:name="_Toc371934684"/>
      <w:bookmarkStart w:id="88" w:name="_Toc228339747"/>
      <w:bookmarkStart w:id="89" w:name="_Toc182735734"/>
      <w:bookmarkStart w:id="90" w:name="_Toc52616590"/>
      <w:bookmarkEnd w:id="86"/>
    </w:p>
    <w:p w14:paraId="085D295F" w14:textId="77777777" w:rsidR="000469D3" w:rsidRDefault="000469D3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5F30B0F7" w14:textId="693098A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1" w:name="_Toc488247162"/>
      <w:r w:rsidRPr="00F24850">
        <w:rPr>
          <w:rFonts w:asciiTheme="minorHAnsi" w:hAnsiTheme="minorHAnsi" w:cstheme="minorHAnsi"/>
          <w:sz w:val="20"/>
        </w:rPr>
        <w:lastRenderedPageBreak/>
        <w:t>De excepción</w:t>
      </w:r>
      <w:bookmarkEnd w:id="87"/>
      <w:bookmarkEnd w:id="88"/>
      <w:bookmarkEnd w:id="89"/>
      <w:bookmarkEnd w:id="90"/>
      <w:bookmarkEnd w:id="91"/>
    </w:p>
    <w:p w14:paraId="6A01CAF2" w14:textId="77777777" w:rsidR="00CB3D16" w:rsidRPr="0053355D" w:rsidRDefault="006D2378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2" w:name="_Toc483406969"/>
      <w:bookmarkStart w:id="93" w:name="_Toc488247163"/>
      <w:bookmarkStart w:id="94" w:name="_Toc363727167"/>
      <w:bookmarkStart w:id="95" w:name="_Toc461701847"/>
      <w:r>
        <w:rPr>
          <w:rFonts w:asciiTheme="minorHAnsi" w:hAnsiTheme="minorHAnsi" w:cstheme="minorHAnsi"/>
          <w:sz w:val="20"/>
        </w:rPr>
        <w:t>AE01 Error al cargar</w:t>
      </w:r>
      <w:r w:rsidR="00CB3D16" w:rsidRPr="0053355D">
        <w:rPr>
          <w:rFonts w:asciiTheme="minorHAnsi" w:hAnsiTheme="minorHAnsi" w:cstheme="minorHAnsi"/>
          <w:sz w:val="20"/>
        </w:rPr>
        <w:t xml:space="preserve"> el </w:t>
      </w:r>
      <w:bookmarkEnd w:id="92"/>
      <w:r w:rsidR="00F67A7E">
        <w:rPr>
          <w:rFonts w:asciiTheme="minorHAnsi" w:hAnsiTheme="minorHAnsi" w:cstheme="minorHAnsi"/>
          <w:sz w:val="20"/>
        </w:rPr>
        <w:t>documento</w:t>
      </w:r>
      <w:bookmarkEnd w:id="9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CB3D16" w:rsidRPr="0053355D" w14:paraId="28C56EFB" w14:textId="77777777" w:rsidTr="009768E6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61D3903C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C514456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24B7585B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B3D16" w:rsidRPr="0053355D" w14:paraId="6FAED251" w14:textId="77777777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393F5772" w14:textId="77777777" w:rsidR="00CB3D16" w:rsidRPr="00C41D11" w:rsidRDefault="00CB3D16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E0A7619" w14:textId="77777777" w:rsidR="00CB3D16" w:rsidRPr="0053355D" w:rsidRDefault="006D2378" w:rsidP="0066550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</w:p>
        </w:tc>
        <w:tc>
          <w:tcPr>
            <w:tcW w:w="7367" w:type="dxa"/>
            <w:shd w:val="clear" w:color="auto" w:fill="auto"/>
          </w:tcPr>
          <w:p w14:paraId="02617414" w14:textId="77777777" w:rsidR="00CB3D16" w:rsidRPr="0053355D" w:rsidRDefault="00CB3D16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Selecciona la opción de guardar.</w:t>
            </w:r>
          </w:p>
        </w:tc>
      </w:tr>
      <w:tr w:rsidR="00CB3D16" w:rsidRPr="0053355D" w14:paraId="64976B7A" w14:textId="77777777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20C77054" w14:textId="77777777" w:rsidR="00CB3D16" w:rsidRPr="00C41D11" w:rsidRDefault="00CB3D16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E2D1D82" w14:textId="77777777" w:rsidR="00CB3D16" w:rsidRPr="0053355D" w:rsidRDefault="00CB3D16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43D1D9A5" w14:textId="77777777" w:rsidR="00CB3D16" w:rsidRPr="0053355D" w:rsidRDefault="00CB3D16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 w:rsidR="006D2378">
              <w:rPr>
                <w:rFonts w:asciiTheme="minorHAnsi" w:hAnsiTheme="minorHAnsi" w:cstheme="minorHAnsi"/>
                <w:bCs/>
                <w:szCs w:val="20"/>
              </w:rPr>
              <w:t xml:space="preserve"> un error al carg</w:t>
            </w:r>
            <w:r w:rsidR="00DD30FA">
              <w:rPr>
                <w:rFonts w:asciiTheme="minorHAnsi" w:hAnsiTheme="minorHAnsi" w:cstheme="minorHAnsi"/>
                <w:bCs/>
                <w:szCs w:val="20"/>
              </w:rPr>
              <w:t>ar el documento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CB3D16" w:rsidRPr="0053355D" w14:paraId="56B79B43" w14:textId="77777777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20030DAD" w14:textId="77777777" w:rsidR="00CB3D16" w:rsidRPr="00C41D11" w:rsidRDefault="00CB3D16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30305DF8" w14:textId="77777777" w:rsidR="00CB3D16" w:rsidRPr="0053355D" w:rsidRDefault="00CB3D16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4A91CECE" w14:textId="77777777" w:rsidR="00CB3D16" w:rsidRPr="0053355D" w:rsidRDefault="00CB3D16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5CCC3ECB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6" w:name="_Toc371934687"/>
      <w:bookmarkStart w:id="97" w:name="_Toc228339748"/>
      <w:bookmarkStart w:id="98" w:name="_Toc488247164"/>
      <w:bookmarkStart w:id="99" w:name="_Toc182735735"/>
      <w:bookmarkStart w:id="100" w:name="_Toc52616591"/>
      <w:bookmarkEnd w:id="94"/>
      <w:bookmarkEnd w:id="95"/>
      <w:r w:rsidRPr="00F24850">
        <w:rPr>
          <w:rFonts w:asciiTheme="minorHAnsi" w:hAnsiTheme="minorHAnsi" w:cstheme="minorHAnsi"/>
          <w:sz w:val="20"/>
        </w:rPr>
        <w:t>Puntos de Extensión</w:t>
      </w:r>
      <w:bookmarkEnd w:id="96"/>
      <w:bookmarkEnd w:id="97"/>
      <w:bookmarkEnd w:id="98"/>
    </w:p>
    <w:p w14:paraId="7922AAA8" w14:textId="49DCEB9F" w:rsidR="00376E83" w:rsidRPr="00F470A8" w:rsidRDefault="00376E83" w:rsidP="00376E83">
      <w:pPr>
        <w:pStyle w:val="Prrafodelista"/>
        <w:ind w:left="360"/>
        <w:rPr>
          <w:rFonts w:asciiTheme="minorHAnsi" w:hAnsiTheme="minorHAnsi"/>
          <w:b/>
        </w:rPr>
      </w:pPr>
      <w:bookmarkStart w:id="101" w:name="_Toc371934688"/>
      <w:bookmarkStart w:id="102" w:name="_Toc228339749"/>
      <w:r w:rsidRPr="00F470A8">
        <w:rPr>
          <w:rFonts w:asciiTheme="minorHAnsi" w:hAnsiTheme="minorHAnsi"/>
        </w:rPr>
        <w:t xml:space="preserve">Esta funcionalidad tiene una extensión en </w:t>
      </w:r>
      <w:r w:rsidR="00FE00FA">
        <w:rPr>
          <w:rFonts w:asciiTheme="minorHAnsi" w:hAnsiTheme="minorHAnsi"/>
        </w:rPr>
        <w:t xml:space="preserve">el </w:t>
      </w:r>
      <w:r w:rsidRPr="00F470A8">
        <w:rPr>
          <w:rFonts w:asciiTheme="minorHAnsi" w:hAnsiTheme="minorHAnsi"/>
        </w:rPr>
        <w:t>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14:paraId="4DE5CF0B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3" w:name="_Toc488247165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99"/>
      <w:bookmarkEnd w:id="100"/>
      <w:bookmarkEnd w:id="101"/>
      <w:bookmarkEnd w:id="102"/>
      <w:bookmarkEnd w:id="103"/>
    </w:p>
    <w:p w14:paraId="4E4DF641" w14:textId="4C49B0ED" w:rsidR="006D4DBF" w:rsidRPr="006D4DBF" w:rsidRDefault="006D4DBF" w:rsidP="006D4DBF">
      <w:pPr>
        <w:pStyle w:val="ndice2"/>
        <w:framePr w:hSpace="0" w:wrap="auto" w:vAnchor="margin" w:yAlign="inline"/>
        <w:ind w:left="360"/>
        <w:suppressOverlap w:val="0"/>
      </w:pPr>
      <w:bookmarkStart w:id="104" w:name="_Toc371934689"/>
      <w:r w:rsidRPr="00F24850">
        <w:t>No aplica para esta funcionalidad del sistema.</w:t>
      </w:r>
    </w:p>
    <w:p w14:paraId="5BC3FF72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5" w:name="_Toc488247166"/>
      <w:proofErr w:type="spellStart"/>
      <w:r w:rsidRPr="00F24850">
        <w:rPr>
          <w:rFonts w:asciiTheme="minorHAnsi" w:hAnsiTheme="minorHAnsi" w:cstheme="minorHAnsi"/>
          <w:sz w:val="20"/>
        </w:rPr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104"/>
      <w:bookmarkEnd w:id="105"/>
    </w:p>
    <w:p w14:paraId="092BA118" w14:textId="77777777" w:rsidR="00554004" w:rsidRPr="00F24850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6" w:name="_Toc461701853"/>
      <w:bookmarkStart w:id="107" w:name="_Toc488247167"/>
      <w:bookmarkStart w:id="108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06"/>
      <w:r w:rsidR="00665506">
        <w:rPr>
          <w:rFonts w:asciiTheme="minorHAnsi" w:hAnsiTheme="minorHAnsi" w:cstheme="minorHAnsi"/>
          <w:sz w:val="20"/>
        </w:rPr>
        <w:t>Documento cargado</w:t>
      </w:r>
      <w:bookmarkEnd w:id="107"/>
    </w:p>
    <w:p w14:paraId="69CFBFAD" w14:textId="77777777" w:rsidR="00554004" w:rsidRPr="00CB3D16" w:rsidRDefault="00665506" w:rsidP="00554004">
      <w:pPr>
        <w:ind w:left="567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Se guarda el documento del pre análisis.</w:t>
      </w:r>
    </w:p>
    <w:p w14:paraId="61F94542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9" w:name="_Toc371934692"/>
      <w:bookmarkStart w:id="110" w:name="_Toc289774390"/>
      <w:bookmarkStart w:id="111" w:name="_Toc488247168"/>
      <w:bookmarkEnd w:id="108"/>
      <w:r w:rsidRPr="00F24850">
        <w:rPr>
          <w:rFonts w:asciiTheme="minorHAnsi" w:hAnsiTheme="minorHAnsi" w:cstheme="minorHAnsi"/>
          <w:sz w:val="20"/>
        </w:rPr>
        <w:t>Reglas de Negocio</w:t>
      </w:r>
      <w:bookmarkEnd w:id="109"/>
      <w:bookmarkEnd w:id="110"/>
      <w:bookmarkEnd w:id="111"/>
    </w:p>
    <w:p w14:paraId="5CCD80B5" w14:textId="1142AF06" w:rsidR="00905277" w:rsidRPr="00132336" w:rsidRDefault="00905277" w:rsidP="00221137">
      <w:pPr>
        <w:rPr>
          <w:rFonts w:ascii="Calibri" w:hAnsi="Calibri"/>
          <w:b/>
        </w:rPr>
      </w:pPr>
      <w:bookmarkStart w:id="112" w:name="_Toc371934693"/>
      <w:r w:rsidRPr="00132336">
        <w:rPr>
          <w:rFonts w:ascii="Calibri" w:hAnsi="Calibri"/>
          <w:b/>
        </w:rPr>
        <w:t>RN064</w:t>
      </w:r>
      <w:r w:rsidR="00132336">
        <w:rPr>
          <w:rFonts w:ascii="Calibri" w:hAnsi="Calibri"/>
          <w:b/>
        </w:rPr>
        <w:t xml:space="preserve"> - </w:t>
      </w:r>
      <w:r w:rsidR="00132336" w:rsidRPr="00132336">
        <w:rPr>
          <w:rFonts w:ascii="Calibri" w:hAnsi="Calibri"/>
          <w:b/>
        </w:rPr>
        <w:t>Cargar Pre Análisis.</w:t>
      </w:r>
    </w:p>
    <w:p w14:paraId="4F0CC775" w14:textId="52CF753F" w:rsidR="00221137" w:rsidRPr="00221137" w:rsidRDefault="00221137" w:rsidP="00221137">
      <w:pPr>
        <w:rPr>
          <w:rFonts w:ascii="Calibri" w:hAnsi="Calibri"/>
        </w:rPr>
      </w:pPr>
      <w:r w:rsidRPr="00221137">
        <w:rPr>
          <w:rFonts w:ascii="Calibri" w:hAnsi="Calibri"/>
        </w:rPr>
        <w:t>El usuario de las áreas prestadoras, sólo podrá cargar el pre análisis, si la solicitud cuenta con el servicio prestado por su área.</w:t>
      </w:r>
    </w:p>
    <w:p w14:paraId="45C56FD3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88247169"/>
      <w:r w:rsidRPr="00F24850">
        <w:rPr>
          <w:rFonts w:asciiTheme="minorHAnsi" w:hAnsiTheme="minorHAnsi" w:cstheme="minorHAnsi"/>
          <w:sz w:val="20"/>
        </w:rPr>
        <w:t>Validaciones</w:t>
      </w:r>
      <w:bookmarkEnd w:id="112"/>
      <w:bookmarkEnd w:id="113"/>
    </w:p>
    <w:p w14:paraId="425FD6A8" w14:textId="77777777" w:rsidR="00554004" w:rsidRPr="00F24850" w:rsidRDefault="00554004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4" w:name="_Toc461701857"/>
      <w:bookmarkStart w:id="115" w:name="_Toc488247170"/>
      <w:r w:rsidRPr="00F24850">
        <w:rPr>
          <w:rFonts w:asciiTheme="minorHAnsi" w:hAnsiTheme="minorHAnsi" w:cstheme="minorHAnsi"/>
          <w:sz w:val="20"/>
        </w:rPr>
        <w:t>V01 Validar campos obligatorios</w:t>
      </w:r>
      <w:bookmarkEnd w:id="114"/>
      <w:bookmarkEnd w:id="115"/>
    </w:p>
    <w:tbl>
      <w:tblPr>
        <w:tblStyle w:val="Tablaconcuadrcula"/>
        <w:tblW w:w="7531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</w:tblGrid>
      <w:tr w:rsidR="00D87B16" w:rsidRPr="001A085D" w14:paraId="3EC2E30E" w14:textId="77777777" w:rsidTr="00A33A1E">
        <w:trPr>
          <w:trHeight w:val="204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14:paraId="47231290" w14:textId="77777777" w:rsidR="00D87B16" w:rsidRPr="001A085D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14:paraId="278BFAA0" w14:textId="77777777" w:rsidR="00D87B16" w:rsidRPr="001A085D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14:paraId="401A9D93" w14:textId="77777777" w:rsidR="00D87B16" w:rsidRPr="001A085D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14:paraId="581BD4E3" w14:textId="77777777" w:rsidR="00D87B16" w:rsidRPr="001A085D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D87B16" w:rsidRPr="001A085D" w14:paraId="375F9109" w14:textId="77777777" w:rsidTr="00A33A1E">
        <w:trPr>
          <w:trHeight w:val="136"/>
          <w:jc w:val="center"/>
        </w:trPr>
        <w:tc>
          <w:tcPr>
            <w:tcW w:w="937" w:type="dxa"/>
            <w:noWrap/>
          </w:tcPr>
          <w:p w14:paraId="200DB927" w14:textId="77777777" w:rsidR="00D87B16" w:rsidRPr="001A085D" w:rsidRDefault="00D87B16" w:rsidP="0085462D">
            <w:pPr>
              <w:pStyle w:val="Prrafodelista"/>
              <w:numPr>
                <w:ilvl w:val="0"/>
                <w:numId w:val="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</w:tcPr>
          <w:p w14:paraId="4984DC11" w14:textId="32D9F143" w:rsidR="00D87B16" w:rsidRPr="001A085D" w:rsidRDefault="00D87B16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 de registro</w:t>
            </w:r>
          </w:p>
        </w:tc>
        <w:tc>
          <w:tcPr>
            <w:tcW w:w="1417" w:type="dxa"/>
            <w:noWrap/>
          </w:tcPr>
          <w:p w14:paraId="08FB5C49" w14:textId="05A8EE04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381" w:type="dxa"/>
          </w:tcPr>
          <w:p w14:paraId="2E100369" w14:textId="0D0A3B58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N</w:t>
            </w:r>
            <w:r w:rsid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</w:p>
        </w:tc>
      </w:tr>
      <w:tr w:rsidR="00D87B16" w:rsidRPr="001A085D" w14:paraId="7640AE32" w14:textId="77777777" w:rsidTr="00A33A1E">
        <w:trPr>
          <w:trHeight w:val="64"/>
          <w:jc w:val="center"/>
        </w:trPr>
        <w:tc>
          <w:tcPr>
            <w:tcW w:w="937" w:type="dxa"/>
            <w:noWrap/>
          </w:tcPr>
          <w:p w14:paraId="684BE175" w14:textId="77777777" w:rsidR="00D87B16" w:rsidRPr="001A085D" w:rsidRDefault="00D87B16" w:rsidP="0085462D">
            <w:pPr>
              <w:pStyle w:val="Prrafodelista"/>
              <w:numPr>
                <w:ilvl w:val="0"/>
                <w:numId w:val="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2152184" w14:textId="7DB1BBD9" w:rsidR="00D87B16" w:rsidRPr="001A085D" w:rsidRDefault="00D87B16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417" w:type="dxa"/>
            <w:noWrap/>
          </w:tcPr>
          <w:p w14:paraId="3FB3A0E4" w14:textId="77777777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9301FCB" w14:textId="77777777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D87B16" w:rsidRPr="001A085D" w14:paraId="1FE3C2E8" w14:textId="77777777" w:rsidTr="00A33A1E">
        <w:trPr>
          <w:trHeight w:val="64"/>
          <w:jc w:val="center"/>
        </w:trPr>
        <w:tc>
          <w:tcPr>
            <w:tcW w:w="937" w:type="dxa"/>
            <w:noWrap/>
          </w:tcPr>
          <w:p w14:paraId="2A67B33E" w14:textId="77777777" w:rsidR="00D87B16" w:rsidRPr="001A085D" w:rsidRDefault="00D87B16" w:rsidP="0085462D">
            <w:pPr>
              <w:pStyle w:val="Prrafodelista"/>
              <w:numPr>
                <w:ilvl w:val="0"/>
                <w:numId w:val="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7542DC2" w14:textId="21CDA895" w:rsidR="00D87B16" w:rsidRPr="00D376BD" w:rsidRDefault="00D87B16" w:rsidP="00D87B16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Documento</w:t>
            </w:r>
          </w:p>
        </w:tc>
        <w:tc>
          <w:tcPr>
            <w:tcW w:w="1417" w:type="dxa"/>
            <w:noWrap/>
          </w:tcPr>
          <w:p w14:paraId="236C5C52" w14:textId="77777777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0F1E7E66" w14:textId="77777777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392B87BB" w14:textId="1A3EF78E" w:rsidR="0013605C" w:rsidRDefault="0013605C" w:rsidP="0013605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488247171"/>
      <w:bookmarkStart w:id="117" w:name="_Toc484798851"/>
      <w:r>
        <w:rPr>
          <w:rFonts w:asciiTheme="minorHAnsi" w:hAnsiTheme="minorHAnsi" w:cstheme="minorHAnsi"/>
          <w:sz w:val="20"/>
        </w:rPr>
        <w:t>V02 Validar  tipo de Dato</w:t>
      </w:r>
      <w:bookmarkEnd w:id="116"/>
      <w:r>
        <w:rPr>
          <w:rFonts w:asciiTheme="minorHAnsi" w:hAnsiTheme="minorHAnsi" w:cstheme="minorHAnsi"/>
          <w:sz w:val="20"/>
        </w:rPr>
        <w:t xml:space="preserve"> </w:t>
      </w:r>
      <w:bookmarkEnd w:id="117"/>
    </w:p>
    <w:p w14:paraId="5602F3EA" w14:textId="77777777" w:rsidR="0013605C" w:rsidRDefault="0013605C" w:rsidP="0013605C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8466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2119"/>
        <w:gridCol w:w="1276"/>
        <w:gridCol w:w="1684"/>
        <w:gridCol w:w="2416"/>
      </w:tblGrid>
      <w:tr w:rsidR="0013605C" w:rsidRPr="001A085D" w14:paraId="599E686D" w14:textId="77777777" w:rsidTr="00A33A1E">
        <w:trPr>
          <w:trHeight w:val="141"/>
          <w:tblHeader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vAlign w:val="center"/>
          </w:tcPr>
          <w:p w14:paraId="4A542FD3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lastRenderedPageBreak/>
              <w:t>No.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14:paraId="1ABB8700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</w:tcPr>
          <w:p w14:paraId="2736BA35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684" w:type="dxa"/>
            <w:shd w:val="clear" w:color="auto" w:fill="BFBFBF" w:themeFill="background1" w:themeFillShade="BF"/>
            <w:noWrap/>
            <w:vAlign w:val="center"/>
          </w:tcPr>
          <w:p w14:paraId="7992475C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416" w:type="dxa"/>
            <w:shd w:val="clear" w:color="auto" w:fill="BFBFBF" w:themeFill="background1" w:themeFillShade="BF"/>
            <w:vAlign w:val="center"/>
          </w:tcPr>
          <w:p w14:paraId="7BC898E4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13605C" w:rsidRPr="001A085D" w14:paraId="792E1AD2" w14:textId="77777777" w:rsidTr="00A33A1E">
        <w:trPr>
          <w:trHeight w:val="64"/>
          <w:jc w:val="center"/>
        </w:trPr>
        <w:tc>
          <w:tcPr>
            <w:tcW w:w="971" w:type="dxa"/>
            <w:noWrap/>
            <w:vAlign w:val="center"/>
          </w:tcPr>
          <w:p w14:paraId="2EF8633F" w14:textId="77777777" w:rsidR="0013605C" w:rsidRPr="001A085D" w:rsidRDefault="0013605C" w:rsidP="0085462D">
            <w:pPr>
              <w:pStyle w:val="Prrafodelista"/>
              <w:numPr>
                <w:ilvl w:val="0"/>
                <w:numId w:val="9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</w:tcPr>
          <w:p w14:paraId="0A044301" w14:textId="7860C35C" w:rsidR="0013605C" w:rsidRPr="001A085D" w:rsidRDefault="0013605C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 de registro</w:t>
            </w:r>
          </w:p>
        </w:tc>
        <w:tc>
          <w:tcPr>
            <w:tcW w:w="1276" w:type="dxa"/>
            <w:noWrap/>
            <w:vAlign w:val="center"/>
          </w:tcPr>
          <w:p w14:paraId="608B2C0B" w14:textId="4FF72DCE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1684" w:type="dxa"/>
            <w:noWrap/>
            <w:vAlign w:val="center"/>
          </w:tcPr>
          <w:p w14:paraId="5625820E" w14:textId="5321EEC3" w:rsidR="0013605C" w:rsidRPr="001A085D" w:rsidRDefault="0013605C" w:rsidP="0013605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2416" w:type="dxa"/>
            <w:vAlign w:val="center"/>
          </w:tcPr>
          <w:p w14:paraId="77FB27AD" w14:textId="669C6B77" w:rsidR="0013605C" w:rsidRPr="001A085D" w:rsidRDefault="0013605C" w:rsidP="00A33A1E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En formato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dd</w:t>
            </w:r>
            <w:proofErr w:type="spellEnd"/>
            <w:r w:rsid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 mm - aa</w:t>
            </w:r>
            <w:r w:rsid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aa</w:t>
            </w:r>
          </w:p>
        </w:tc>
      </w:tr>
      <w:tr w:rsidR="0013605C" w:rsidRPr="001A085D" w14:paraId="238BDECE" w14:textId="77777777" w:rsidTr="00A33A1E">
        <w:trPr>
          <w:trHeight w:val="691"/>
          <w:jc w:val="center"/>
        </w:trPr>
        <w:tc>
          <w:tcPr>
            <w:tcW w:w="971" w:type="dxa"/>
            <w:noWrap/>
            <w:vAlign w:val="center"/>
          </w:tcPr>
          <w:p w14:paraId="78C7D79B" w14:textId="77777777" w:rsidR="0013605C" w:rsidRPr="001A085D" w:rsidRDefault="0013605C" w:rsidP="0085462D">
            <w:pPr>
              <w:pStyle w:val="Prrafodelista"/>
              <w:numPr>
                <w:ilvl w:val="0"/>
                <w:numId w:val="9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25A7561D" w14:textId="2DD53071" w:rsidR="0013605C" w:rsidRPr="001A085D" w:rsidRDefault="0013605C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276" w:type="dxa"/>
            <w:noWrap/>
            <w:vAlign w:val="center"/>
          </w:tcPr>
          <w:p w14:paraId="1F9F534E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E4B96BA" w14:textId="2EF66619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600</w:t>
            </w:r>
          </w:p>
        </w:tc>
        <w:tc>
          <w:tcPr>
            <w:tcW w:w="2416" w:type="dxa"/>
            <w:vAlign w:val="center"/>
          </w:tcPr>
          <w:p w14:paraId="74E22AAB" w14:textId="68EC016F" w:rsidR="0013605C" w:rsidRPr="001A085D" w:rsidRDefault="0013605C" w:rsidP="00FE00FA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</w:t>
            </w:r>
            <w:r w:rsid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caracteres especiales.</w:t>
            </w:r>
          </w:p>
        </w:tc>
      </w:tr>
      <w:tr w:rsidR="0013605C" w:rsidRPr="001A085D" w14:paraId="6CAF4B2A" w14:textId="77777777" w:rsidTr="00A33A1E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47EF41E7" w14:textId="77777777" w:rsidR="0013605C" w:rsidRPr="001A085D" w:rsidRDefault="0013605C" w:rsidP="0085462D">
            <w:pPr>
              <w:pStyle w:val="Prrafodelista"/>
              <w:numPr>
                <w:ilvl w:val="0"/>
                <w:numId w:val="9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40C0162E" w14:textId="0E1C5BB0" w:rsidR="0013605C" w:rsidRPr="00D376BD" w:rsidRDefault="0013605C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Documento</w:t>
            </w:r>
          </w:p>
        </w:tc>
        <w:tc>
          <w:tcPr>
            <w:tcW w:w="1276" w:type="dxa"/>
            <w:noWrap/>
            <w:vAlign w:val="center"/>
          </w:tcPr>
          <w:p w14:paraId="241FC5B1" w14:textId="2D45DC62" w:rsidR="0013605C" w:rsidRDefault="00FE00FA" w:rsidP="00FE00FA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archivo</w:t>
            </w:r>
          </w:p>
        </w:tc>
        <w:tc>
          <w:tcPr>
            <w:tcW w:w="1684" w:type="dxa"/>
            <w:noWrap/>
            <w:vAlign w:val="center"/>
          </w:tcPr>
          <w:p w14:paraId="71EFEF1D" w14:textId="6403EC1F" w:rsidR="0013605C" w:rsidRDefault="00FE00FA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 MB</w:t>
            </w:r>
          </w:p>
        </w:tc>
        <w:tc>
          <w:tcPr>
            <w:tcW w:w="2416" w:type="dxa"/>
            <w:vAlign w:val="center"/>
          </w:tcPr>
          <w:p w14:paraId="1CB5273F" w14:textId="2BFCBADD" w:rsidR="0013605C" w:rsidRDefault="0013605C" w:rsidP="00A33A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3.</w:t>
            </w:r>
          </w:p>
        </w:tc>
      </w:tr>
    </w:tbl>
    <w:p w14:paraId="2444FA84" w14:textId="7895A4CD" w:rsidR="00F8350E" w:rsidRDefault="0013605C" w:rsidP="00A3074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8" w:name="_Toc488247172"/>
      <w:r>
        <w:rPr>
          <w:rFonts w:asciiTheme="minorHAnsi" w:hAnsiTheme="minorHAnsi" w:cstheme="minorHAnsi"/>
          <w:sz w:val="20"/>
        </w:rPr>
        <w:t>V03</w:t>
      </w:r>
      <w:r w:rsidR="00A30743">
        <w:rPr>
          <w:rFonts w:asciiTheme="minorHAnsi" w:hAnsiTheme="minorHAnsi" w:cstheme="minorHAnsi"/>
          <w:sz w:val="20"/>
        </w:rPr>
        <w:t xml:space="preserve"> Validar extensi</w:t>
      </w:r>
      <w:r w:rsidR="00F8350E">
        <w:rPr>
          <w:rFonts w:asciiTheme="minorHAnsi" w:hAnsiTheme="minorHAnsi" w:cstheme="minorHAnsi"/>
          <w:sz w:val="20"/>
        </w:rPr>
        <w:t>ón del archivo</w:t>
      </w:r>
      <w:bookmarkEnd w:id="118"/>
    </w:p>
    <w:p w14:paraId="054B536D" w14:textId="0EF7082C" w:rsidR="00A30743" w:rsidRPr="00F8350E" w:rsidRDefault="006D2378" w:rsidP="00F8350E">
      <w:pPr>
        <w:ind w:left="360"/>
      </w:pPr>
      <w:r>
        <w:rPr>
          <w:rFonts w:ascii="Calibri" w:hAnsi="Calibri"/>
        </w:rPr>
        <w:t>Validar que el formato del</w:t>
      </w:r>
      <w:r w:rsidR="00F8350E" w:rsidRPr="00F8350E">
        <w:rPr>
          <w:rFonts w:ascii="Calibri" w:hAnsi="Calibri"/>
        </w:rPr>
        <w:t xml:space="preserve"> archivo </w:t>
      </w:r>
      <w:r>
        <w:rPr>
          <w:rFonts w:ascii="Calibri" w:hAnsi="Calibri"/>
        </w:rPr>
        <w:t xml:space="preserve">es PDF con un </w:t>
      </w:r>
      <w:r w:rsidR="00665506">
        <w:rPr>
          <w:rFonts w:ascii="Calibri" w:hAnsi="Calibri"/>
        </w:rPr>
        <w:t>tamaño</w:t>
      </w:r>
      <w:r>
        <w:rPr>
          <w:rFonts w:ascii="Calibri" w:hAnsi="Calibri"/>
        </w:rPr>
        <w:t xml:space="preserve"> </w:t>
      </w:r>
      <w:r w:rsidR="00FE00FA">
        <w:rPr>
          <w:rFonts w:ascii="Calibri" w:hAnsi="Calibri"/>
        </w:rPr>
        <w:t xml:space="preserve">máximo </w:t>
      </w:r>
      <w:r>
        <w:rPr>
          <w:rFonts w:ascii="Calibri" w:hAnsi="Calibri"/>
        </w:rPr>
        <w:t>de 10 MB.</w:t>
      </w:r>
    </w:p>
    <w:p w14:paraId="35CC3C4A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371934694"/>
      <w:bookmarkStart w:id="120" w:name="_Toc488247173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19"/>
      <w:bookmarkEnd w:id="120"/>
    </w:p>
    <w:p w14:paraId="7731A57E" w14:textId="2E990C9D" w:rsidR="00052511" w:rsidRPr="006671F0" w:rsidRDefault="00665506" w:rsidP="00FE00FA">
      <w:pPr>
        <w:ind w:left="1695" w:hanging="1695"/>
        <w:rPr>
          <w:rFonts w:asciiTheme="minorHAnsi" w:hAnsiTheme="minorHAnsi" w:cstheme="minorHAnsi"/>
          <w:color w:val="000000"/>
          <w:szCs w:val="20"/>
        </w:rPr>
      </w:pPr>
      <w:r w:rsidRPr="006671F0">
        <w:rPr>
          <w:rFonts w:ascii="Calibri" w:hAnsi="Calibri" w:cs="Calibri"/>
          <w:color w:val="000000"/>
          <w:szCs w:val="20"/>
        </w:rPr>
        <w:t>FUNC-DAR- 003</w:t>
      </w:r>
      <w:r w:rsidR="00E673C1">
        <w:rPr>
          <w:rFonts w:asciiTheme="minorHAnsi" w:hAnsiTheme="minorHAnsi" w:cstheme="minorHAnsi"/>
        </w:rPr>
        <w:t xml:space="preserve"> - </w:t>
      </w:r>
      <w:r w:rsidRPr="006671F0">
        <w:rPr>
          <w:rFonts w:asciiTheme="minorHAnsi" w:hAnsiTheme="minorHAnsi" w:cstheme="minorHAnsi"/>
          <w:color w:val="000000"/>
          <w:szCs w:val="20"/>
        </w:rPr>
        <w:t>Validar que el sistema permita cargar la evaluación de factibilidad de los servicios de análisis de riesgos.</w:t>
      </w:r>
    </w:p>
    <w:p w14:paraId="46A6BEF8" w14:textId="772997B2" w:rsidR="00665506" w:rsidRPr="006671F0" w:rsidRDefault="00665506" w:rsidP="00052511">
      <w:pPr>
        <w:rPr>
          <w:rFonts w:asciiTheme="minorHAnsi" w:hAnsiTheme="minorHAnsi" w:cstheme="minorHAnsi"/>
        </w:rPr>
      </w:pPr>
      <w:r w:rsidRPr="006671F0">
        <w:rPr>
          <w:rFonts w:asciiTheme="minorHAnsi" w:hAnsiTheme="minorHAnsi" w:cstheme="minorHAnsi"/>
        </w:rPr>
        <w:t>FUNC-DGP-004</w:t>
      </w:r>
      <w:r w:rsidR="00E673C1">
        <w:rPr>
          <w:rFonts w:asciiTheme="minorHAnsi" w:hAnsiTheme="minorHAnsi" w:cstheme="minorHAnsi"/>
        </w:rPr>
        <w:t xml:space="preserve"> - </w:t>
      </w:r>
      <w:r w:rsidRPr="006671F0">
        <w:rPr>
          <w:rFonts w:asciiTheme="minorHAnsi" w:hAnsiTheme="minorHAnsi" w:cstheme="minorHAnsi"/>
        </w:rPr>
        <w:t>Validar que el sistema permita cargar el pre análisis de los servicios de Certificación.</w:t>
      </w:r>
    </w:p>
    <w:p w14:paraId="05F91507" w14:textId="5658A95C" w:rsidR="006671F0" w:rsidRDefault="006671F0" w:rsidP="00052511">
      <w:pPr>
        <w:rPr>
          <w:rFonts w:asciiTheme="minorHAnsi" w:hAnsiTheme="minorHAnsi" w:cstheme="minorHAnsi"/>
        </w:rPr>
      </w:pPr>
      <w:r w:rsidRPr="006671F0">
        <w:rPr>
          <w:rFonts w:asciiTheme="minorHAnsi" w:hAnsiTheme="minorHAnsi" w:cstheme="minorHAnsi"/>
        </w:rPr>
        <w:t>FUNC-AFCP-003</w:t>
      </w:r>
      <w:r w:rsidR="00E673C1">
        <w:rPr>
          <w:rFonts w:asciiTheme="minorHAnsi" w:hAnsiTheme="minorHAnsi" w:cstheme="minorHAnsi"/>
        </w:rPr>
        <w:t xml:space="preserve"> - </w:t>
      </w:r>
      <w:r w:rsidRPr="006671F0">
        <w:rPr>
          <w:rFonts w:asciiTheme="minorHAnsi" w:hAnsiTheme="minorHAnsi" w:cstheme="minorHAnsi"/>
        </w:rPr>
        <w:t>Validar que el sistema permita cargar el pre  análisis de los servicios de Capacitación.</w:t>
      </w:r>
    </w:p>
    <w:p w14:paraId="2CE26F20" w14:textId="3D380760" w:rsidR="00866A43" w:rsidRDefault="00E673C1" w:rsidP="000525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FUNC-DTIC-003 - </w:t>
      </w:r>
      <w:r w:rsidR="00866A43" w:rsidRPr="00866A43">
        <w:rPr>
          <w:rFonts w:asciiTheme="minorHAnsi" w:hAnsiTheme="minorHAnsi" w:cstheme="minorHAnsi"/>
        </w:rPr>
        <w:t>Validar que el sistema permita la carga de documentos en el formato correcto.</w:t>
      </w:r>
    </w:p>
    <w:p w14:paraId="1E69EE50" w14:textId="448AD3B4" w:rsidR="00866A43" w:rsidRPr="00F24850" w:rsidRDefault="00866A43" w:rsidP="00052511">
      <w:pPr>
        <w:rPr>
          <w:rFonts w:asciiTheme="minorHAnsi" w:hAnsiTheme="minorHAnsi" w:cstheme="minorHAnsi"/>
        </w:rPr>
      </w:pPr>
      <w:r w:rsidRPr="00866A43">
        <w:rPr>
          <w:rFonts w:asciiTheme="minorHAnsi" w:hAnsiTheme="minorHAnsi" w:cstheme="minorHAnsi"/>
        </w:rPr>
        <w:t>FUNC-DGSS-003</w:t>
      </w:r>
      <w:r w:rsidR="00E673C1">
        <w:rPr>
          <w:rFonts w:asciiTheme="minorHAnsi" w:hAnsiTheme="minorHAnsi" w:cstheme="minorHAnsi"/>
        </w:rPr>
        <w:t xml:space="preserve"> - </w:t>
      </w:r>
      <w:r w:rsidRPr="00866A43">
        <w:rPr>
          <w:rFonts w:asciiTheme="minorHAnsi" w:hAnsiTheme="minorHAnsi" w:cstheme="minorHAnsi"/>
        </w:rPr>
        <w:t>Validar que el sistema permita cargar el pre  análisis de los servicio de seguridad.</w:t>
      </w:r>
    </w:p>
    <w:p w14:paraId="3FA8545B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1" w:name="_Toc371934695"/>
      <w:bookmarkStart w:id="122" w:name="_Toc289774391"/>
      <w:bookmarkStart w:id="123" w:name="_Toc488247174"/>
      <w:r w:rsidRPr="00F24850">
        <w:rPr>
          <w:rFonts w:asciiTheme="minorHAnsi" w:hAnsiTheme="minorHAnsi" w:cstheme="minorHAnsi"/>
          <w:sz w:val="20"/>
        </w:rPr>
        <w:t>Referencias</w:t>
      </w:r>
      <w:bookmarkEnd w:id="121"/>
      <w:bookmarkEnd w:id="122"/>
      <w:bookmarkEnd w:id="123"/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B80F48" w14:paraId="12C6596C" w14:textId="77777777" w:rsidTr="00C229C9">
        <w:trPr>
          <w:tblHeader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7B90458" w14:textId="77777777" w:rsidR="00CC316F" w:rsidRPr="00B80F48" w:rsidRDefault="00AD37DD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4FE88347" w14:textId="77777777" w:rsidR="00CC316F" w:rsidRPr="00B80F48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2601166F" w14:textId="77777777" w:rsidR="00CC316F" w:rsidRPr="00B80F48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229C9" w:rsidRPr="00B80F48" w14:paraId="06E7A7FD" w14:textId="77777777" w:rsidTr="00C229C9">
        <w:trPr>
          <w:tblHeader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6838BA41" w14:textId="72D35F3D" w:rsidR="00C229C9" w:rsidRPr="00B80F48" w:rsidRDefault="00C229C9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34E2F98" w14:textId="3F475C71" w:rsidR="00C229C9" w:rsidRPr="00B80F48" w:rsidRDefault="00C229C9" w:rsidP="00C229C9">
            <w:pPr>
              <w:spacing w:before="0" w:after="0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Diagrama Conceptual de la Solución Te</w:t>
            </w:r>
            <w:r w:rsidR="00E1436D">
              <w:rPr>
                <w:rFonts w:asciiTheme="minorHAnsi" w:hAnsiTheme="minorHAnsi" w:cstheme="minorHAnsi"/>
                <w:szCs w:val="20"/>
              </w:rPr>
              <w:t>cnológica (DiaConcepSolTec_CONEC</w:t>
            </w:r>
            <w:r w:rsidRPr="00B80F48">
              <w:rPr>
                <w:rFonts w:asciiTheme="minorHAnsi" w:hAnsiTheme="minorHAnsi" w:cstheme="minorHAnsi"/>
                <w:szCs w:val="20"/>
              </w:rPr>
              <w:t>II.docx).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984CE35" w14:textId="5190ACCA" w:rsidR="00C229C9" w:rsidRPr="00B80F48" w:rsidRDefault="00C229C9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C229C9" w:rsidRPr="00B80F48" w14:paraId="0371BF06" w14:textId="77777777" w:rsidTr="00C229C9">
        <w:trPr>
          <w:tblHeader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2B3FC66E" w14:textId="3641A9FC" w:rsidR="00C229C9" w:rsidRPr="00B80F48" w:rsidRDefault="00C229C9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8AC2634" w14:textId="4C3EA6C9" w:rsidR="00C229C9" w:rsidRPr="00B80F48" w:rsidRDefault="00C229C9" w:rsidP="00C229C9">
            <w:pPr>
              <w:spacing w:before="0" w:after="0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Requerimientos de la Soluc</w:t>
            </w:r>
            <w:r w:rsidR="00E1436D">
              <w:rPr>
                <w:rFonts w:asciiTheme="minorHAnsi" w:hAnsiTheme="minorHAnsi" w:cstheme="minorHAnsi"/>
                <w:szCs w:val="20"/>
              </w:rPr>
              <w:t>ión Tecnológica (ReqSolTec_CONEC</w:t>
            </w:r>
            <w:r w:rsidRPr="00B80F48">
              <w:rPr>
                <w:rFonts w:asciiTheme="minorHAnsi" w:hAnsiTheme="minorHAnsi" w:cstheme="minorHAnsi"/>
                <w:szCs w:val="20"/>
              </w:rPr>
              <w:t>II.docx).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F42743B" w14:textId="27A6FE17" w:rsidR="00C229C9" w:rsidRPr="00B80F48" w:rsidRDefault="00C229C9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C229C9" w:rsidRPr="00B80F48" w14:paraId="3ACC989B" w14:textId="77777777" w:rsidTr="00C229C9">
        <w:trPr>
          <w:tblHeader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89E66F3" w14:textId="4C6E83A8" w:rsidR="00C229C9" w:rsidRPr="00B80F48" w:rsidRDefault="00C229C9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FE05E54" w14:textId="1A91522D" w:rsidR="00C229C9" w:rsidRPr="00B80F48" w:rsidRDefault="00C229C9" w:rsidP="00E1436D">
            <w:pPr>
              <w:spacing w:before="0" w:after="0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Glosario de Términos. (GlosarioTer_CONECII.docx).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D8FA57D" w14:textId="76860157" w:rsidR="00C229C9" w:rsidRPr="00B80F48" w:rsidRDefault="00C229C9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C229C9" w:rsidRPr="00B80F48" w14:paraId="3F4B256F" w14:textId="77777777" w:rsidTr="00C229C9">
        <w:trPr>
          <w:tblHeader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18A88366" w14:textId="0DEE5F3E" w:rsidR="00C229C9" w:rsidRPr="00B80F48" w:rsidRDefault="00C229C9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3C58EE3" w14:textId="28E2111A" w:rsidR="00C229C9" w:rsidRPr="00B80F48" w:rsidRDefault="00C229C9" w:rsidP="00756198">
            <w:pPr>
              <w:spacing w:before="0" w:after="0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 xml:space="preserve">Modelo de Flujo </w:t>
            </w:r>
            <w:r w:rsidR="00E1436D">
              <w:rPr>
                <w:rFonts w:asciiTheme="minorHAnsi" w:hAnsiTheme="minorHAnsi" w:cstheme="minorHAnsi"/>
                <w:szCs w:val="20"/>
              </w:rPr>
              <w:t>de Negocios. (ModFlujoNeg_CONEC</w:t>
            </w:r>
            <w:r w:rsidRPr="00B80F48">
              <w:rPr>
                <w:rFonts w:asciiTheme="minorHAnsi" w:hAnsiTheme="minorHAnsi" w:cstheme="minorHAnsi"/>
                <w:szCs w:val="20"/>
              </w:rPr>
              <w:t>II.docx).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D076219" w14:textId="05991130" w:rsidR="00C229C9" w:rsidRPr="00B80F48" w:rsidRDefault="00C229C9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B407B4" w:rsidRPr="00B80F48" w14:paraId="1E9EB414" w14:textId="77777777" w:rsidTr="00672B9A">
        <w:trPr>
          <w:tblHeader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6C473BD2" w14:textId="5C3524F2" w:rsidR="00B407B4" w:rsidRPr="00B80F48" w:rsidRDefault="00B407B4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03CEC58E" w14:textId="22DB2EB0" w:rsidR="00B407B4" w:rsidRPr="00B80F48" w:rsidRDefault="00B407B4" w:rsidP="00B407B4">
            <w:pPr>
              <w:spacing w:before="0" w:after="0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color w:val="000000" w:themeColor="text1"/>
                <w:szCs w:val="20"/>
              </w:rPr>
              <w:t>Catálogo de Reglas de Negocio (CataRegNeg_CONECII.docx).</w:t>
            </w:r>
          </w:p>
        </w:tc>
        <w:tc>
          <w:tcPr>
            <w:tcW w:w="2409" w:type="dxa"/>
            <w:shd w:val="clear" w:color="auto" w:fill="auto"/>
          </w:tcPr>
          <w:p w14:paraId="2E7D792E" w14:textId="4D9AD22E" w:rsidR="00B407B4" w:rsidRPr="00B80F48" w:rsidRDefault="00B407B4" w:rsidP="00C229C9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B80F48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</w:tbl>
    <w:p w14:paraId="6253DEC2" w14:textId="77777777" w:rsidR="005D1533" w:rsidRDefault="005D1533" w:rsidP="005D1533">
      <w:bookmarkStart w:id="124" w:name="_Toc461701862"/>
    </w:p>
    <w:p w14:paraId="46959F47" w14:textId="77777777" w:rsidR="005D1533" w:rsidRDefault="005D1533">
      <w:pPr>
        <w:spacing w:before="0" w:after="0" w:line="240" w:lineRule="auto"/>
        <w:jc w:val="left"/>
      </w:pPr>
      <w:r>
        <w:br w:type="page"/>
      </w:r>
    </w:p>
    <w:p w14:paraId="750C48B9" w14:textId="77777777"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5" w:name="_Toc488247175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4"/>
      <w:bookmarkEnd w:id="125"/>
    </w:p>
    <w:p w14:paraId="734ECA8E" w14:textId="77777777" w:rsidR="00CC316F" w:rsidRPr="00F24850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30BD9269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7CC45A5C" w14:textId="77777777" w:rsidR="00E1436D" w:rsidRDefault="00E1436D" w:rsidP="0034123A">
      <w:pPr>
        <w:spacing w:after="0" w:line="240" w:lineRule="auto"/>
        <w:rPr>
          <w:rFonts w:asciiTheme="minorHAnsi" w:hAnsiTheme="minorHAnsi" w:cstheme="minorHAnsi"/>
        </w:rPr>
      </w:pPr>
    </w:p>
    <w:p w14:paraId="047FACEC" w14:textId="77777777" w:rsidR="005B3DD4" w:rsidRDefault="005B3DD4" w:rsidP="005B3DD4">
      <w:pPr>
        <w:spacing w:after="0" w:line="240" w:lineRule="auto"/>
        <w:rPr>
          <w:rFonts w:cstheme="minorHAnsi"/>
        </w:rPr>
      </w:pPr>
    </w:p>
    <w:p w14:paraId="311986B1" w14:textId="77777777" w:rsidR="005B3DD4" w:rsidRPr="005B3DD4" w:rsidRDefault="005B3DD4" w:rsidP="005B3DD4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3B510D8A" w14:textId="77777777" w:rsidR="005B3DD4" w:rsidRPr="005B3DD4" w:rsidRDefault="005B3DD4" w:rsidP="005B3DD4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B3DD4" w:rsidRPr="005B3DD4" w14:paraId="238FDAB0" w14:textId="77777777" w:rsidTr="001008E4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F814DC9" w14:textId="77777777" w:rsidR="005B3DD4" w:rsidRPr="005B3DD4" w:rsidRDefault="005B3DD4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0E91EC04" w14:textId="77777777" w:rsidR="005B3DD4" w:rsidRPr="005B3DD4" w:rsidRDefault="005B3DD4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0F1820AF" w14:textId="77777777" w:rsidR="005B3DD4" w:rsidRPr="005B3DD4" w:rsidRDefault="005B3DD4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2BAA9B23" w14:textId="77777777" w:rsidR="005B3DD4" w:rsidRPr="005B3DD4" w:rsidRDefault="005B3DD4" w:rsidP="001008E4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4B0E6515" w14:textId="77777777" w:rsidR="005B3DD4" w:rsidRPr="005B3DD4" w:rsidRDefault="005B3DD4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0248A888" w14:textId="77777777" w:rsidR="005B3DD4" w:rsidRPr="005B3DD4" w:rsidRDefault="005B3DD4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38760AFA" w14:textId="77777777" w:rsidR="005B3DD4" w:rsidRPr="005B3DD4" w:rsidRDefault="005B3DD4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5B3DD4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5B3DD4" w:rsidRPr="005B3DD4" w14:paraId="23BF18CD" w14:textId="77777777" w:rsidTr="001008E4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C54F74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0C85F3DA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09E8BC74" w14:textId="77777777" w:rsidR="005B3DD4" w:rsidRPr="005B3DD4" w:rsidRDefault="005B3DD4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5B3DD4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B3DD4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409261D7" w14:textId="77777777" w:rsidR="005B3DD4" w:rsidRPr="005B3DD4" w:rsidRDefault="005B3DD4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AC05BAF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508A159A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5C6B844B" w14:textId="77777777" w:rsidR="005B3DD4" w:rsidRPr="005B3DD4" w:rsidRDefault="005B3DD4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5B3DD4" w:rsidRPr="005B3DD4" w14:paraId="1706C38E" w14:textId="77777777" w:rsidTr="001008E4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52724FF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79C33123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5040F823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677C2A42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216E1420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7988CD57" w14:textId="77777777" w:rsidR="005B3DD4" w:rsidRPr="005B3DD4" w:rsidRDefault="005B3DD4" w:rsidP="005B3DD4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03A69A3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2BF33C67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2D60F903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7C3DA767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6AC5CF0C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41A4F30D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644C06EA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53B21972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B3DD4" w:rsidRPr="005B3DD4" w14:paraId="3D1716E0" w14:textId="77777777" w:rsidTr="001008E4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2870D77" w14:textId="77777777" w:rsidR="005B3DD4" w:rsidRPr="005B3DD4" w:rsidRDefault="005B3DD4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421C9361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5D4EC189" w14:textId="77777777" w:rsidR="005B3DD4" w:rsidRPr="005B3DD4" w:rsidRDefault="005B3DD4" w:rsidP="001008E4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16381AF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5172D30A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5B3DD4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5B3DD4" w:rsidRPr="005B3DD4" w14:paraId="3F8DD23F" w14:textId="77777777" w:rsidTr="001008E4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9D56CF6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4BC1EE30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69DB7297" w14:textId="77777777" w:rsidR="005B3DD4" w:rsidRPr="005B3DD4" w:rsidRDefault="005B3DD4" w:rsidP="001008E4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2C7EBD1" w14:textId="77777777" w:rsidR="005B3DD4" w:rsidRPr="005B3DD4" w:rsidRDefault="005B3DD4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6AAE660C" w14:textId="77777777" w:rsidR="005B3DD4" w:rsidRPr="005B3DD4" w:rsidRDefault="005B3DD4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14:paraId="3EC78657" w14:textId="77777777" w:rsidR="005B3DD4" w:rsidRPr="005B3DD4" w:rsidRDefault="005B3DD4" w:rsidP="005B3DD4">
      <w:pPr>
        <w:rPr>
          <w:rFonts w:asciiTheme="minorHAnsi" w:hAnsiTheme="minorHAnsi" w:cstheme="minorHAnsi"/>
          <w:b/>
          <w:szCs w:val="20"/>
        </w:rPr>
      </w:pPr>
    </w:p>
    <w:p w14:paraId="786638C1" w14:textId="77777777" w:rsidR="005B3DD4" w:rsidRPr="005B3DD4" w:rsidRDefault="005B3DD4" w:rsidP="005B3DD4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br w:type="page"/>
      </w:r>
      <w:r w:rsidRPr="005B3DD4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14:paraId="049C3AA7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7882D9ED" w14:textId="77777777" w:rsidR="005B3DD4" w:rsidRPr="005B3DD4" w:rsidRDefault="005B3DD4" w:rsidP="005B3DD4">
      <w:pPr>
        <w:ind w:firstLine="708"/>
        <w:rPr>
          <w:rFonts w:asciiTheme="minorHAnsi" w:hAnsiTheme="minorHAnsi" w:cstheme="minorHAnsi"/>
          <w:szCs w:val="20"/>
        </w:rPr>
      </w:pPr>
    </w:p>
    <w:p w14:paraId="4EEF6151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507542F5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700CFE94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B3DD4" w:rsidRPr="005B3DD4" w14:paraId="78A9E9BC" w14:textId="77777777" w:rsidTr="001008E4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D968560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52877B95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14:paraId="329CD673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14:paraId="45DBD304" w14:textId="77777777" w:rsidR="005B3DD4" w:rsidRPr="005B3DD4" w:rsidRDefault="005B3DD4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D3B271B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01580ACF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14:paraId="29A34C11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5B3DD4" w:rsidRPr="005B3DD4" w14:paraId="268C8707" w14:textId="77777777" w:rsidTr="001008E4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978DA88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1C644DA1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14:paraId="4F02D222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14:paraId="3A44487B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689D6043" w14:textId="77777777" w:rsidR="005B3DD4" w:rsidRPr="005B3DD4" w:rsidRDefault="005B3DD4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882D26A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4DCF11CF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14:paraId="1BEB2238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5B3DD4" w:rsidRPr="005B3DD4" w14:paraId="1B1B9248" w14:textId="77777777" w:rsidTr="001008E4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24D25C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37A703D1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14:paraId="1D4A2E16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14:paraId="41D6CE92" w14:textId="77777777" w:rsidR="005B3DD4" w:rsidRPr="005B3DD4" w:rsidRDefault="005B3DD4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BF82F0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160F3178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14:paraId="5FE97ADE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14:paraId="0BC7A2C2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04BBB4B6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3010617E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7F78DB29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5A7CC388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3D8F7132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42F667B3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7F661A2F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B3DD4" w:rsidRPr="005B3DD4" w14:paraId="3F4BDCD1" w14:textId="77777777" w:rsidTr="001008E4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077EDB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99A3BC0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14:paraId="6CF30452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14:paraId="41F9BA3F" w14:textId="77777777" w:rsidR="005B3DD4" w:rsidRPr="005B3DD4" w:rsidRDefault="005B3DD4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6AD17D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0F370A4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14:paraId="06352151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5B3DD4" w:rsidRPr="005B3DD4" w14:paraId="1D4D0C68" w14:textId="77777777" w:rsidTr="001008E4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632733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62E3B13B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14:paraId="54131F3D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14:paraId="7CA25C32" w14:textId="77777777" w:rsidR="005B3DD4" w:rsidRPr="005B3DD4" w:rsidRDefault="005B3DD4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B7DFB9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580EBC42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14:paraId="48591A26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14:paraId="2FE1BB23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01F52462" w14:textId="77777777" w:rsidR="005B3DD4" w:rsidRDefault="005B3DD4" w:rsidP="005B3DD4">
      <w:pPr>
        <w:rPr>
          <w:rFonts w:asciiTheme="minorHAnsi" w:hAnsiTheme="minorHAnsi" w:cstheme="minorHAnsi"/>
          <w:b/>
          <w:szCs w:val="20"/>
        </w:rPr>
      </w:pPr>
    </w:p>
    <w:p w14:paraId="01D500E4" w14:textId="77777777" w:rsidR="005B3DD4" w:rsidRPr="005B3DD4" w:rsidRDefault="005B3DD4" w:rsidP="005B3DD4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DAR</w:t>
      </w:r>
    </w:p>
    <w:p w14:paraId="638FCFC4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1F22811A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09BF8656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13913416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B3DD4" w:rsidRPr="005B3DD4" w14:paraId="40361914" w14:textId="77777777" w:rsidTr="001008E4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87F53A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2ED7859E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14:paraId="1D2DC62F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14:paraId="0018AD01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4DB1AE1E" w14:textId="77777777" w:rsidR="005B3DD4" w:rsidRPr="005B3DD4" w:rsidRDefault="005B3DD4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34719BED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0577B136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14:paraId="5BD61D7D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14:paraId="766CF7D8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4D6D02AB" w14:textId="77777777" w:rsidR="005B3DD4" w:rsidRPr="005B3DD4" w:rsidRDefault="005B3DD4" w:rsidP="005B3DD4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br w:type="page"/>
      </w:r>
    </w:p>
    <w:p w14:paraId="6A0C34DB" w14:textId="77777777" w:rsidR="005B3DD4" w:rsidRPr="005B3DD4" w:rsidRDefault="005B3DD4" w:rsidP="005B3DD4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14:paraId="7154B47C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599CEDB6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34817BB9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667443EB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745831E9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5B3DD4" w:rsidRPr="005B3DD4" w14:paraId="3D592CE7" w14:textId="77777777" w:rsidTr="001008E4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14:paraId="767FACD4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1B164484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14:paraId="404F4D67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14:paraId="211C7482" w14:textId="77777777" w:rsidR="005B3DD4" w:rsidRPr="005B3DD4" w:rsidRDefault="005B3DD4" w:rsidP="005B3DD4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14:paraId="5BAE69DB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4D1FCD1A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580C306A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155E8BCE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672613DB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B3DD4" w:rsidRPr="005B3DD4" w14:paraId="077E8191" w14:textId="77777777" w:rsidTr="001008E4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6AA47C5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2D9034AC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14:paraId="104177BD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14:paraId="3A9B4B8D" w14:textId="77777777" w:rsidR="005B3DD4" w:rsidRPr="005B3DD4" w:rsidRDefault="005B3DD4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2AE3B68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212A0729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14:paraId="64616577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14:paraId="1B3D4A68" w14:textId="77777777" w:rsidR="005B3DD4" w:rsidRPr="005B3DD4" w:rsidRDefault="005B3DD4" w:rsidP="005B3DD4">
      <w:pPr>
        <w:rPr>
          <w:rFonts w:asciiTheme="minorHAnsi" w:hAnsiTheme="minorHAnsi" w:cstheme="minorHAnsi"/>
          <w:b/>
          <w:szCs w:val="20"/>
        </w:rPr>
      </w:pPr>
    </w:p>
    <w:p w14:paraId="195C2A23" w14:textId="77777777" w:rsidR="005B3DD4" w:rsidRPr="005B3DD4" w:rsidRDefault="005B3DD4" w:rsidP="005B3DD4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DGP - AFCP</w:t>
      </w:r>
    </w:p>
    <w:p w14:paraId="7FC93696" w14:textId="77777777" w:rsidR="005B3DD4" w:rsidRPr="005B3DD4" w:rsidRDefault="005B3DD4" w:rsidP="005B3DD4">
      <w:pPr>
        <w:rPr>
          <w:rFonts w:asciiTheme="minorHAnsi" w:hAnsiTheme="minorHAnsi" w:cstheme="minorHAnsi"/>
          <w:b/>
          <w:szCs w:val="20"/>
        </w:rPr>
      </w:pPr>
    </w:p>
    <w:p w14:paraId="65400955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64B2F0FF" w14:textId="77777777" w:rsid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3AD4B757" w14:textId="77777777" w:rsidR="005B3DD4" w:rsidRPr="005B3DD4" w:rsidRDefault="005B3DD4" w:rsidP="005B3DD4">
      <w:pPr>
        <w:rPr>
          <w:rFonts w:asciiTheme="minorHAnsi" w:hAnsiTheme="minorHAnsi" w:cstheme="minorHAnsi"/>
          <w:szCs w:val="20"/>
        </w:rPr>
      </w:pPr>
    </w:p>
    <w:p w14:paraId="3FD44ECA" w14:textId="77777777" w:rsidR="005B3DD4" w:rsidRPr="005B3DD4" w:rsidRDefault="005B3DD4" w:rsidP="005B3DD4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B3DD4" w:rsidRPr="005B3DD4" w14:paraId="06A7B48A" w14:textId="77777777" w:rsidTr="001008E4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EDF614A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6AA43FC7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14:paraId="3A2FA4B6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14:paraId="50CEB7C7" w14:textId="77777777" w:rsidR="005B3DD4" w:rsidRPr="005B3DD4" w:rsidRDefault="005B3DD4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56D2915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67CDD1A9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14:paraId="5DF121BA" w14:textId="77777777" w:rsidR="005B3DD4" w:rsidRPr="005B3DD4" w:rsidRDefault="005B3DD4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</w:tbl>
    <w:p w14:paraId="79C0E58A" w14:textId="77777777" w:rsidR="00E1436D" w:rsidRPr="005B3DD4" w:rsidRDefault="00E1436D" w:rsidP="00E1436D">
      <w:pPr>
        <w:spacing w:after="0" w:line="240" w:lineRule="auto"/>
        <w:rPr>
          <w:rFonts w:asciiTheme="minorHAnsi" w:hAnsiTheme="minorHAnsi" w:cstheme="minorHAnsi"/>
          <w:szCs w:val="20"/>
        </w:r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73A6A47A" w14:textId="77777777" w:rsidR="0034123A" w:rsidRPr="005B3DD4" w:rsidRDefault="0034123A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sectPr w:rsidR="0034123A" w:rsidRPr="005B3DD4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31037F" w15:done="0"/>
  <w15:commentEx w15:paraId="335FEA4A" w15:done="0"/>
  <w15:commentEx w15:paraId="01ABF9D8" w15:done="0"/>
  <w15:commentEx w15:paraId="3D9C8898" w15:done="0"/>
  <w15:commentEx w15:paraId="393100BE" w15:done="0"/>
  <w15:commentEx w15:paraId="31204B16" w15:done="0"/>
  <w15:commentEx w15:paraId="3228893C" w15:done="0"/>
  <w15:commentEx w15:paraId="58259F8F" w15:done="0"/>
  <w15:commentEx w15:paraId="366705D8" w15:done="0"/>
  <w15:commentEx w15:paraId="29580198" w15:done="0"/>
  <w15:commentEx w15:paraId="3041DAB1" w15:done="0"/>
  <w15:commentEx w15:paraId="696F9429" w15:done="0"/>
  <w15:commentEx w15:paraId="7893DD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D03F0" w14:textId="77777777" w:rsidR="009D27F9" w:rsidRDefault="009D27F9" w:rsidP="0060039F">
      <w:pPr>
        <w:pStyle w:val="Encabezado"/>
      </w:pPr>
      <w:r>
        <w:separator/>
      </w:r>
    </w:p>
  </w:endnote>
  <w:endnote w:type="continuationSeparator" w:id="0">
    <w:p w14:paraId="20CB1696" w14:textId="77777777" w:rsidR="009D27F9" w:rsidRDefault="009D27F9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0469D3" w14:paraId="64B78D64" w14:textId="77777777" w:rsidTr="00EF0432">
      <w:tc>
        <w:tcPr>
          <w:tcW w:w="3465" w:type="dxa"/>
        </w:tcPr>
        <w:p w14:paraId="7546CD29" w14:textId="77777777" w:rsidR="000469D3" w:rsidRPr="00CD783E" w:rsidRDefault="000469D3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30B289" wp14:editId="6D3E01C8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74645" w14:textId="77777777" w:rsidR="000469D3" w:rsidRPr="00CD783E" w:rsidRDefault="000469D3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23AFC592" w14:textId="77777777" w:rsidR="000469D3" w:rsidRPr="0070527F" w:rsidRDefault="000469D3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7ED74645" w14:textId="77777777" w:rsidR="000469D3" w:rsidRPr="00CD783E" w:rsidRDefault="000469D3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23AFC592" w14:textId="77777777" w:rsidR="000469D3" w:rsidRPr="0070527F" w:rsidRDefault="000469D3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38399E2C" w14:textId="77777777" w:rsidR="000469D3" w:rsidRPr="00BE4042" w:rsidRDefault="000469D3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575D6A1" w14:textId="77777777" w:rsidR="000469D3" w:rsidRPr="00CD783E" w:rsidRDefault="000469D3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0469D3" w:rsidRPr="00D566C8" w14:paraId="03F988D8" w14:textId="77777777" w:rsidTr="00EF0432">
      <w:tc>
        <w:tcPr>
          <w:tcW w:w="3465" w:type="dxa"/>
        </w:tcPr>
        <w:p w14:paraId="70B82A4A" w14:textId="77777777" w:rsidR="000469D3" w:rsidRPr="00BE4042" w:rsidRDefault="000469D3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643B477A" w14:textId="77777777" w:rsidR="000469D3" w:rsidRDefault="000469D3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5131F10E" w14:textId="77777777" w:rsidR="000469D3" w:rsidRPr="00D566C8" w:rsidRDefault="000469D3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7038962" w14:textId="77777777" w:rsidR="000469D3" w:rsidRPr="00A65C57" w:rsidRDefault="000469D3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6B6BE" w14:textId="77777777" w:rsidR="009D27F9" w:rsidRDefault="009D27F9" w:rsidP="0060039F">
      <w:pPr>
        <w:pStyle w:val="Encabezado"/>
      </w:pPr>
      <w:r>
        <w:separator/>
      </w:r>
    </w:p>
  </w:footnote>
  <w:footnote w:type="continuationSeparator" w:id="0">
    <w:p w14:paraId="68A90269" w14:textId="77777777" w:rsidR="009D27F9" w:rsidRDefault="009D27F9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93F67" w14:textId="77777777" w:rsidR="000469D3" w:rsidRPr="005B608B" w:rsidRDefault="000469D3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0469D3" w:rsidRPr="00780E31" w14:paraId="7A2CD0AC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685241FC" w14:textId="77777777" w:rsidR="000469D3" w:rsidRPr="00780E31" w:rsidRDefault="000469D3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0262372D" wp14:editId="0CEB693B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36BA4C38" w14:textId="77777777" w:rsidR="000469D3" w:rsidRPr="00BE4042" w:rsidRDefault="000469D3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240ADADC" w14:textId="77777777" w:rsidR="000469D3" w:rsidRPr="00BE4042" w:rsidRDefault="000469D3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4F7AED95" w14:textId="77777777" w:rsidR="000469D3" w:rsidRDefault="000469D3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39F947CB" w14:textId="77777777" w:rsidR="000469D3" w:rsidRPr="00BE4042" w:rsidRDefault="000469D3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2B440858" w14:textId="77777777" w:rsidR="000469D3" w:rsidRPr="005E5122" w:rsidRDefault="000469D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6C00EA63" w14:textId="38C85B17" w:rsidR="000469D3" w:rsidRPr="005B1C5D" w:rsidRDefault="000469D3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085BB4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6A30A8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6A30A8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085BB4">
            <w:rPr>
              <w:rStyle w:val="Nmerodepgina"/>
              <w:rFonts w:ascii="Calibri" w:hAnsi="Calibri" w:cs="Arial"/>
              <w:noProof/>
              <w:sz w:val="16"/>
              <w:szCs w:val="16"/>
            </w:rPr>
            <w:t>17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0469D3" w:rsidRPr="00780E31" w14:paraId="01D4ADBF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44E484D" w14:textId="77777777" w:rsidR="000469D3" w:rsidRPr="00780E31" w:rsidRDefault="000469D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A388883" w14:textId="77777777" w:rsidR="000469D3" w:rsidRPr="00BE4042" w:rsidRDefault="000469D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5DA01ED" w14:textId="77777777" w:rsidR="000469D3" w:rsidRPr="005E5122" w:rsidRDefault="000469D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788AFFF" w14:textId="77777777" w:rsidR="000469D3" w:rsidRPr="005B1C5D" w:rsidRDefault="000469D3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0469D3" w:rsidRPr="00780E31" w14:paraId="58799526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1A1F46" w14:textId="77777777" w:rsidR="000469D3" w:rsidRPr="00780E31" w:rsidRDefault="000469D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2EA4B0" w14:textId="77777777" w:rsidR="000469D3" w:rsidRPr="00BE4042" w:rsidRDefault="000469D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3870BFC4" w14:textId="77777777" w:rsidR="000469D3" w:rsidRPr="00F879E4" w:rsidRDefault="000469D3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0469D3" w:rsidRPr="00780E31" w14:paraId="6A4373CB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B5BAF91" w14:textId="77777777" w:rsidR="000469D3" w:rsidRPr="00780E31" w:rsidRDefault="000469D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76B2293" w14:textId="77777777" w:rsidR="000469D3" w:rsidRPr="00BE4042" w:rsidRDefault="000469D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041A0D2A" w14:textId="77777777" w:rsidR="000469D3" w:rsidRPr="005E5122" w:rsidRDefault="000469D3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7677BABA" w14:textId="77777777" w:rsidR="000469D3" w:rsidRPr="005B1C5D" w:rsidRDefault="000469D3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0469D3" w:rsidRPr="00780E31" w14:paraId="0FFB4E65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8BE2743" w14:textId="77777777" w:rsidR="000469D3" w:rsidRPr="00780E31" w:rsidRDefault="000469D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71F4FA1F" w14:textId="77777777" w:rsidR="000469D3" w:rsidRPr="00BE4042" w:rsidRDefault="000469D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5E2C6DB9" w14:textId="77777777" w:rsidR="000469D3" w:rsidRPr="001F75F8" w:rsidRDefault="000469D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697A32CA" w14:textId="77777777" w:rsidR="000469D3" w:rsidRPr="001F75F8" w:rsidRDefault="000469D3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0469D3" w:rsidRPr="00780E31" w14:paraId="2BEB11B2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6FB3875" w14:textId="77777777" w:rsidR="000469D3" w:rsidRPr="009A1678" w:rsidRDefault="000469D3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5EB1AA15" w14:textId="77777777" w:rsidR="000469D3" w:rsidRPr="006E716C" w:rsidRDefault="000469D3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60D6CFB4" w14:textId="77777777" w:rsidR="000469D3" w:rsidRPr="006E716C" w:rsidRDefault="000469D3" w:rsidP="0055687D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0469D3" w:rsidRPr="00780E31" w14:paraId="6DBC9910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412A351" w14:textId="77777777" w:rsidR="000469D3" w:rsidRPr="009A1678" w:rsidRDefault="000469D3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0A104979" w14:textId="60DBD5B9" w:rsidR="000469D3" w:rsidRPr="0055687D" w:rsidRDefault="000469D3" w:rsidP="000D647B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4010 - </w:t>
          </w:r>
          <w:r w:rsidRPr="0055687D">
            <w:rPr>
              <w:rFonts w:ascii="Calibri" w:hAnsi="Calibri" w:cs="Arial"/>
              <w:sz w:val="16"/>
              <w:szCs w:val="16"/>
            </w:rPr>
            <w:t>Car</w:t>
          </w:r>
          <w:r>
            <w:rPr>
              <w:rFonts w:ascii="Calibri" w:hAnsi="Calibri" w:cs="Arial"/>
              <w:sz w:val="16"/>
              <w:szCs w:val="16"/>
            </w:rPr>
            <w:t>gar</w:t>
          </w:r>
          <w:r w:rsidRPr="0055687D">
            <w:rPr>
              <w:rFonts w:ascii="Calibri" w:hAnsi="Calibri" w:cs="Arial"/>
              <w:sz w:val="16"/>
              <w:szCs w:val="16"/>
            </w:rPr>
            <w:t xml:space="preserve"> </w:t>
          </w:r>
          <w:r>
            <w:rPr>
              <w:rFonts w:ascii="Calibri" w:hAnsi="Calibri" w:cs="Arial"/>
              <w:sz w:val="16"/>
              <w:szCs w:val="16"/>
            </w:rPr>
            <w:t xml:space="preserve">Pre Análisis </w:t>
          </w:r>
        </w:p>
      </w:tc>
      <w:tc>
        <w:tcPr>
          <w:tcW w:w="2595" w:type="dxa"/>
          <w:gridSpan w:val="2"/>
          <w:vMerge/>
          <w:vAlign w:val="center"/>
        </w:tcPr>
        <w:p w14:paraId="2DDF61ED" w14:textId="77777777" w:rsidR="000469D3" w:rsidRPr="006E716C" w:rsidRDefault="000469D3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7748DE17" w14:textId="77777777" w:rsidR="000469D3" w:rsidRPr="00C1246F" w:rsidRDefault="000469D3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56E34"/>
    <w:multiLevelType w:val="hybridMultilevel"/>
    <w:tmpl w:val="0ED8C2C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>
    <w:nsid w:val="279837F0"/>
    <w:multiLevelType w:val="hybridMultilevel"/>
    <w:tmpl w:val="77268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312AE"/>
    <w:multiLevelType w:val="hybridMultilevel"/>
    <w:tmpl w:val="7BE69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EE27F58"/>
    <w:multiLevelType w:val="hybridMultilevel"/>
    <w:tmpl w:val="3CA86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9B0D09"/>
    <w:multiLevelType w:val="hybridMultilevel"/>
    <w:tmpl w:val="A7168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60B458B"/>
    <w:multiLevelType w:val="hybridMultilevel"/>
    <w:tmpl w:val="480EC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"/>
  </w:num>
  <w:num w:numId="15">
    <w:abstractNumId w:val="12"/>
  </w:num>
  <w:num w:numId="16">
    <w:abstractNumId w:val="13"/>
  </w:num>
  <w:num w:numId="17">
    <w:abstractNumId w:val="12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utio">
    <w15:presenceInfo w15:providerId="None" w15:userId="solu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26A1B"/>
    <w:rsid w:val="00031604"/>
    <w:rsid w:val="00032ACB"/>
    <w:rsid w:val="00033556"/>
    <w:rsid w:val="000423E5"/>
    <w:rsid w:val="00045FD0"/>
    <w:rsid w:val="000469D3"/>
    <w:rsid w:val="00052511"/>
    <w:rsid w:val="00055252"/>
    <w:rsid w:val="0005593E"/>
    <w:rsid w:val="00056F26"/>
    <w:rsid w:val="0005765E"/>
    <w:rsid w:val="000656AA"/>
    <w:rsid w:val="0006628B"/>
    <w:rsid w:val="000714A0"/>
    <w:rsid w:val="000774BA"/>
    <w:rsid w:val="00081DB3"/>
    <w:rsid w:val="0008296C"/>
    <w:rsid w:val="00085BB4"/>
    <w:rsid w:val="00090FC2"/>
    <w:rsid w:val="00091BF2"/>
    <w:rsid w:val="00092227"/>
    <w:rsid w:val="00097790"/>
    <w:rsid w:val="000A058C"/>
    <w:rsid w:val="000A1DC2"/>
    <w:rsid w:val="000B5B46"/>
    <w:rsid w:val="000C71F2"/>
    <w:rsid w:val="000D0D3C"/>
    <w:rsid w:val="000D458D"/>
    <w:rsid w:val="000D50F3"/>
    <w:rsid w:val="000D647B"/>
    <w:rsid w:val="000E0ACB"/>
    <w:rsid w:val="000E6097"/>
    <w:rsid w:val="000F620A"/>
    <w:rsid w:val="00100E7E"/>
    <w:rsid w:val="00106D7D"/>
    <w:rsid w:val="00107BF1"/>
    <w:rsid w:val="00107D6A"/>
    <w:rsid w:val="00111E01"/>
    <w:rsid w:val="001136F5"/>
    <w:rsid w:val="00114425"/>
    <w:rsid w:val="001231B5"/>
    <w:rsid w:val="00126521"/>
    <w:rsid w:val="00126BD4"/>
    <w:rsid w:val="00132336"/>
    <w:rsid w:val="00135D7A"/>
    <w:rsid w:val="0013605C"/>
    <w:rsid w:val="0014520C"/>
    <w:rsid w:val="00146005"/>
    <w:rsid w:val="00152F19"/>
    <w:rsid w:val="001531E7"/>
    <w:rsid w:val="001660EF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B488A"/>
    <w:rsid w:val="001C0850"/>
    <w:rsid w:val="001D27BB"/>
    <w:rsid w:val="001E60D1"/>
    <w:rsid w:val="001E67D0"/>
    <w:rsid w:val="001F3866"/>
    <w:rsid w:val="002132A7"/>
    <w:rsid w:val="00214DAF"/>
    <w:rsid w:val="00217345"/>
    <w:rsid w:val="00221137"/>
    <w:rsid w:val="00221BAE"/>
    <w:rsid w:val="00232228"/>
    <w:rsid w:val="00232A4D"/>
    <w:rsid w:val="00233257"/>
    <w:rsid w:val="002354B9"/>
    <w:rsid w:val="002374CD"/>
    <w:rsid w:val="00240013"/>
    <w:rsid w:val="002448B8"/>
    <w:rsid w:val="00250CCA"/>
    <w:rsid w:val="00254CB9"/>
    <w:rsid w:val="002601F7"/>
    <w:rsid w:val="002650CF"/>
    <w:rsid w:val="00270F64"/>
    <w:rsid w:val="002761C5"/>
    <w:rsid w:val="00281D2B"/>
    <w:rsid w:val="00282968"/>
    <w:rsid w:val="002839E8"/>
    <w:rsid w:val="0028456A"/>
    <w:rsid w:val="002A2F76"/>
    <w:rsid w:val="002A3CC5"/>
    <w:rsid w:val="002A6F7D"/>
    <w:rsid w:val="002B2586"/>
    <w:rsid w:val="002D3358"/>
    <w:rsid w:val="002E47D3"/>
    <w:rsid w:val="002F6FD0"/>
    <w:rsid w:val="002F760A"/>
    <w:rsid w:val="00300249"/>
    <w:rsid w:val="00303AFC"/>
    <w:rsid w:val="00311825"/>
    <w:rsid w:val="00312F2A"/>
    <w:rsid w:val="00316C10"/>
    <w:rsid w:val="00320A99"/>
    <w:rsid w:val="003222E8"/>
    <w:rsid w:val="003233C0"/>
    <w:rsid w:val="00324D2F"/>
    <w:rsid w:val="00324D34"/>
    <w:rsid w:val="00327C75"/>
    <w:rsid w:val="0033216F"/>
    <w:rsid w:val="0034123A"/>
    <w:rsid w:val="0034240E"/>
    <w:rsid w:val="003430F3"/>
    <w:rsid w:val="0034632A"/>
    <w:rsid w:val="00353F93"/>
    <w:rsid w:val="003619FD"/>
    <w:rsid w:val="0036306D"/>
    <w:rsid w:val="00365268"/>
    <w:rsid w:val="00375714"/>
    <w:rsid w:val="003763E4"/>
    <w:rsid w:val="00376E83"/>
    <w:rsid w:val="00387649"/>
    <w:rsid w:val="0039002E"/>
    <w:rsid w:val="00395D5F"/>
    <w:rsid w:val="00396A2C"/>
    <w:rsid w:val="003A3856"/>
    <w:rsid w:val="003B0CF2"/>
    <w:rsid w:val="003B5582"/>
    <w:rsid w:val="003C71C2"/>
    <w:rsid w:val="003E3B20"/>
    <w:rsid w:val="003E7A74"/>
    <w:rsid w:val="003F6F7E"/>
    <w:rsid w:val="004038AD"/>
    <w:rsid w:val="00405922"/>
    <w:rsid w:val="004209CC"/>
    <w:rsid w:val="00425283"/>
    <w:rsid w:val="00425E17"/>
    <w:rsid w:val="00432476"/>
    <w:rsid w:val="00433285"/>
    <w:rsid w:val="00434235"/>
    <w:rsid w:val="0043480E"/>
    <w:rsid w:val="00434BA6"/>
    <w:rsid w:val="004370D6"/>
    <w:rsid w:val="00440F5C"/>
    <w:rsid w:val="00445B96"/>
    <w:rsid w:val="00450BFE"/>
    <w:rsid w:val="00454E7C"/>
    <w:rsid w:val="00455180"/>
    <w:rsid w:val="00455C64"/>
    <w:rsid w:val="00456CA9"/>
    <w:rsid w:val="004634A6"/>
    <w:rsid w:val="00471FF7"/>
    <w:rsid w:val="00483B34"/>
    <w:rsid w:val="00487C61"/>
    <w:rsid w:val="00492D8A"/>
    <w:rsid w:val="004A0EA4"/>
    <w:rsid w:val="004A28CF"/>
    <w:rsid w:val="004A3B9E"/>
    <w:rsid w:val="004A52F2"/>
    <w:rsid w:val="004B001E"/>
    <w:rsid w:val="004B385C"/>
    <w:rsid w:val="004B580B"/>
    <w:rsid w:val="004B5B54"/>
    <w:rsid w:val="004C1D8F"/>
    <w:rsid w:val="004C3BB9"/>
    <w:rsid w:val="004C7B4E"/>
    <w:rsid w:val="004D15D2"/>
    <w:rsid w:val="004D4087"/>
    <w:rsid w:val="004D55F1"/>
    <w:rsid w:val="004D6458"/>
    <w:rsid w:val="004D7007"/>
    <w:rsid w:val="004E48B1"/>
    <w:rsid w:val="004E599F"/>
    <w:rsid w:val="004E7A30"/>
    <w:rsid w:val="00500124"/>
    <w:rsid w:val="00500710"/>
    <w:rsid w:val="0050303F"/>
    <w:rsid w:val="005030B9"/>
    <w:rsid w:val="00503922"/>
    <w:rsid w:val="00505C20"/>
    <w:rsid w:val="00507C8C"/>
    <w:rsid w:val="005123BB"/>
    <w:rsid w:val="00513A3E"/>
    <w:rsid w:val="005148D7"/>
    <w:rsid w:val="00527841"/>
    <w:rsid w:val="00537A25"/>
    <w:rsid w:val="00542DD4"/>
    <w:rsid w:val="00545878"/>
    <w:rsid w:val="005532BA"/>
    <w:rsid w:val="00554004"/>
    <w:rsid w:val="0055687D"/>
    <w:rsid w:val="00561F82"/>
    <w:rsid w:val="00562459"/>
    <w:rsid w:val="00562483"/>
    <w:rsid w:val="0057644B"/>
    <w:rsid w:val="00593424"/>
    <w:rsid w:val="005934B8"/>
    <w:rsid w:val="005961D4"/>
    <w:rsid w:val="005A1960"/>
    <w:rsid w:val="005A3296"/>
    <w:rsid w:val="005A6A70"/>
    <w:rsid w:val="005B0987"/>
    <w:rsid w:val="005B1C5D"/>
    <w:rsid w:val="005B3DD4"/>
    <w:rsid w:val="005B4159"/>
    <w:rsid w:val="005B4649"/>
    <w:rsid w:val="005B4A57"/>
    <w:rsid w:val="005B608B"/>
    <w:rsid w:val="005B71B7"/>
    <w:rsid w:val="005C1A05"/>
    <w:rsid w:val="005C1AB4"/>
    <w:rsid w:val="005C2A94"/>
    <w:rsid w:val="005C33A5"/>
    <w:rsid w:val="005C548D"/>
    <w:rsid w:val="005D1533"/>
    <w:rsid w:val="005D2A51"/>
    <w:rsid w:val="005E115F"/>
    <w:rsid w:val="005E1603"/>
    <w:rsid w:val="005E5122"/>
    <w:rsid w:val="005E7254"/>
    <w:rsid w:val="005F35C7"/>
    <w:rsid w:val="0060039F"/>
    <w:rsid w:val="006041B3"/>
    <w:rsid w:val="00605526"/>
    <w:rsid w:val="00610483"/>
    <w:rsid w:val="00615537"/>
    <w:rsid w:val="00624C99"/>
    <w:rsid w:val="00626AB9"/>
    <w:rsid w:val="00630864"/>
    <w:rsid w:val="006323D2"/>
    <w:rsid w:val="00632BEA"/>
    <w:rsid w:val="00634522"/>
    <w:rsid w:val="00636D21"/>
    <w:rsid w:val="006372B5"/>
    <w:rsid w:val="006474AC"/>
    <w:rsid w:val="00654F00"/>
    <w:rsid w:val="00661408"/>
    <w:rsid w:val="00663563"/>
    <w:rsid w:val="00665506"/>
    <w:rsid w:val="006671F0"/>
    <w:rsid w:val="00672371"/>
    <w:rsid w:val="00672B9A"/>
    <w:rsid w:val="0067413D"/>
    <w:rsid w:val="00677401"/>
    <w:rsid w:val="00682A5E"/>
    <w:rsid w:val="00683FC3"/>
    <w:rsid w:val="0069763C"/>
    <w:rsid w:val="006A30A8"/>
    <w:rsid w:val="006A5C61"/>
    <w:rsid w:val="006B4196"/>
    <w:rsid w:val="006B4C79"/>
    <w:rsid w:val="006C0DBB"/>
    <w:rsid w:val="006C3551"/>
    <w:rsid w:val="006C3D9F"/>
    <w:rsid w:val="006C5F82"/>
    <w:rsid w:val="006C5F97"/>
    <w:rsid w:val="006D2378"/>
    <w:rsid w:val="006D4DBF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1783E"/>
    <w:rsid w:val="0073563B"/>
    <w:rsid w:val="007367BF"/>
    <w:rsid w:val="00752AE0"/>
    <w:rsid w:val="00756198"/>
    <w:rsid w:val="00764BF4"/>
    <w:rsid w:val="00766972"/>
    <w:rsid w:val="00773242"/>
    <w:rsid w:val="00773A1C"/>
    <w:rsid w:val="00774265"/>
    <w:rsid w:val="00785032"/>
    <w:rsid w:val="00790AD7"/>
    <w:rsid w:val="00792286"/>
    <w:rsid w:val="00792A9C"/>
    <w:rsid w:val="00793C46"/>
    <w:rsid w:val="007960E1"/>
    <w:rsid w:val="007A2213"/>
    <w:rsid w:val="007A5015"/>
    <w:rsid w:val="007B0DC1"/>
    <w:rsid w:val="007B3A19"/>
    <w:rsid w:val="007C13B7"/>
    <w:rsid w:val="007C1AD2"/>
    <w:rsid w:val="007C4417"/>
    <w:rsid w:val="007C518D"/>
    <w:rsid w:val="007D5D31"/>
    <w:rsid w:val="007D7A3C"/>
    <w:rsid w:val="007D7D57"/>
    <w:rsid w:val="007E0CD8"/>
    <w:rsid w:val="007E79AD"/>
    <w:rsid w:val="007F28F5"/>
    <w:rsid w:val="007F6F20"/>
    <w:rsid w:val="00800645"/>
    <w:rsid w:val="008073E0"/>
    <w:rsid w:val="0081016C"/>
    <w:rsid w:val="00813E7C"/>
    <w:rsid w:val="0081549F"/>
    <w:rsid w:val="008175B9"/>
    <w:rsid w:val="00821813"/>
    <w:rsid w:val="00826D40"/>
    <w:rsid w:val="00831299"/>
    <w:rsid w:val="008360D8"/>
    <w:rsid w:val="0085432E"/>
    <w:rsid w:val="0085462D"/>
    <w:rsid w:val="00856624"/>
    <w:rsid w:val="00865F95"/>
    <w:rsid w:val="00866A43"/>
    <w:rsid w:val="00867938"/>
    <w:rsid w:val="008703F6"/>
    <w:rsid w:val="008832D5"/>
    <w:rsid w:val="008A3DB6"/>
    <w:rsid w:val="008B110A"/>
    <w:rsid w:val="008B1650"/>
    <w:rsid w:val="008C26F4"/>
    <w:rsid w:val="008C4B4C"/>
    <w:rsid w:val="008C7D0F"/>
    <w:rsid w:val="008D05F7"/>
    <w:rsid w:val="008D3AC7"/>
    <w:rsid w:val="008E0A3B"/>
    <w:rsid w:val="008E39A6"/>
    <w:rsid w:val="008E665B"/>
    <w:rsid w:val="008F5DEA"/>
    <w:rsid w:val="00900262"/>
    <w:rsid w:val="00905277"/>
    <w:rsid w:val="00912C59"/>
    <w:rsid w:val="00916384"/>
    <w:rsid w:val="00926110"/>
    <w:rsid w:val="009271C0"/>
    <w:rsid w:val="00931AAD"/>
    <w:rsid w:val="009358C5"/>
    <w:rsid w:val="00940569"/>
    <w:rsid w:val="009420FF"/>
    <w:rsid w:val="00946C47"/>
    <w:rsid w:val="009563C2"/>
    <w:rsid w:val="009565E4"/>
    <w:rsid w:val="00966AC4"/>
    <w:rsid w:val="00967066"/>
    <w:rsid w:val="00972305"/>
    <w:rsid w:val="00972685"/>
    <w:rsid w:val="00973AF2"/>
    <w:rsid w:val="009768E6"/>
    <w:rsid w:val="009861D3"/>
    <w:rsid w:val="00992C43"/>
    <w:rsid w:val="00995860"/>
    <w:rsid w:val="009A7F02"/>
    <w:rsid w:val="009B69E2"/>
    <w:rsid w:val="009C5D04"/>
    <w:rsid w:val="009C79D4"/>
    <w:rsid w:val="009D27F9"/>
    <w:rsid w:val="009E0BD4"/>
    <w:rsid w:val="009E2F85"/>
    <w:rsid w:val="009E4CA7"/>
    <w:rsid w:val="009F3E00"/>
    <w:rsid w:val="009F402E"/>
    <w:rsid w:val="009F4550"/>
    <w:rsid w:val="009F7F45"/>
    <w:rsid w:val="00A027A6"/>
    <w:rsid w:val="00A02EB8"/>
    <w:rsid w:val="00A03926"/>
    <w:rsid w:val="00A30743"/>
    <w:rsid w:val="00A33A1E"/>
    <w:rsid w:val="00A35466"/>
    <w:rsid w:val="00A457E9"/>
    <w:rsid w:val="00A53EF1"/>
    <w:rsid w:val="00A61EFF"/>
    <w:rsid w:val="00A65C57"/>
    <w:rsid w:val="00A679C7"/>
    <w:rsid w:val="00A713D5"/>
    <w:rsid w:val="00A7616B"/>
    <w:rsid w:val="00A8201A"/>
    <w:rsid w:val="00A8239D"/>
    <w:rsid w:val="00A869CE"/>
    <w:rsid w:val="00A870E8"/>
    <w:rsid w:val="00AA783E"/>
    <w:rsid w:val="00AD264B"/>
    <w:rsid w:val="00AD3437"/>
    <w:rsid w:val="00AD37DD"/>
    <w:rsid w:val="00AD53E5"/>
    <w:rsid w:val="00AE3BC3"/>
    <w:rsid w:val="00AE6FD6"/>
    <w:rsid w:val="00AF35BC"/>
    <w:rsid w:val="00B01776"/>
    <w:rsid w:val="00B01D79"/>
    <w:rsid w:val="00B04797"/>
    <w:rsid w:val="00B1190E"/>
    <w:rsid w:val="00B1276C"/>
    <w:rsid w:val="00B167E2"/>
    <w:rsid w:val="00B231D0"/>
    <w:rsid w:val="00B3238F"/>
    <w:rsid w:val="00B34A1A"/>
    <w:rsid w:val="00B34BB2"/>
    <w:rsid w:val="00B37C54"/>
    <w:rsid w:val="00B407B4"/>
    <w:rsid w:val="00B40DB0"/>
    <w:rsid w:val="00B47AD9"/>
    <w:rsid w:val="00B52119"/>
    <w:rsid w:val="00B60FF1"/>
    <w:rsid w:val="00B64055"/>
    <w:rsid w:val="00B6449A"/>
    <w:rsid w:val="00B67167"/>
    <w:rsid w:val="00B729AC"/>
    <w:rsid w:val="00B733FF"/>
    <w:rsid w:val="00B77C52"/>
    <w:rsid w:val="00B808CB"/>
    <w:rsid w:val="00B80F48"/>
    <w:rsid w:val="00B86C34"/>
    <w:rsid w:val="00BA431F"/>
    <w:rsid w:val="00BB3B2C"/>
    <w:rsid w:val="00BB3FA3"/>
    <w:rsid w:val="00BB7AF6"/>
    <w:rsid w:val="00BC36D3"/>
    <w:rsid w:val="00BC4294"/>
    <w:rsid w:val="00BC47D7"/>
    <w:rsid w:val="00BD0B53"/>
    <w:rsid w:val="00BD0E19"/>
    <w:rsid w:val="00BD592E"/>
    <w:rsid w:val="00BE0BF7"/>
    <w:rsid w:val="00BE4042"/>
    <w:rsid w:val="00BE586D"/>
    <w:rsid w:val="00BE5F6B"/>
    <w:rsid w:val="00BE736C"/>
    <w:rsid w:val="00BE75CC"/>
    <w:rsid w:val="00BF39BE"/>
    <w:rsid w:val="00BF7608"/>
    <w:rsid w:val="00C04640"/>
    <w:rsid w:val="00C05ED0"/>
    <w:rsid w:val="00C1246F"/>
    <w:rsid w:val="00C12B84"/>
    <w:rsid w:val="00C229C9"/>
    <w:rsid w:val="00C2360A"/>
    <w:rsid w:val="00C254C3"/>
    <w:rsid w:val="00C272C8"/>
    <w:rsid w:val="00C32F4D"/>
    <w:rsid w:val="00C41D11"/>
    <w:rsid w:val="00C43215"/>
    <w:rsid w:val="00C43B2F"/>
    <w:rsid w:val="00C51F56"/>
    <w:rsid w:val="00C539C4"/>
    <w:rsid w:val="00C5459C"/>
    <w:rsid w:val="00C576EC"/>
    <w:rsid w:val="00C6067E"/>
    <w:rsid w:val="00C701CD"/>
    <w:rsid w:val="00C8057E"/>
    <w:rsid w:val="00C816BE"/>
    <w:rsid w:val="00C82B63"/>
    <w:rsid w:val="00CA230C"/>
    <w:rsid w:val="00CA38B0"/>
    <w:rsid w:val="00CA6627"/>
    <w:rsid w:val="00CB0518"/>
    <w:rsid w:val="00CB2D1A"/>
    <w:rsid w:val="00CB3D16"/>
    <w:rsid w:val="00CB663D"/>
    <w:rsid w:val="00CC2575"/>
    <w:rsid w:val="00CC316F"/>
    <w:rsid w:val="00CD172A"/>
    <w:rsid w:val="00CD72B9"/>
    <w:rsid w:val="00CE78A4"/>
    <w:rsid w:val="00CF140C"/>
    <w:rsid w:val="00CF172C"/>
    <w:rsid w:val="00CF56A7"/>
    <w:rsid w:val="00CF6856"/>
    <w:rsid w:val="00D0605C"/>
    <w:rsid w:val="00D100D2"/>
    <w:rsid w:val="00D104F7"/>
    <w:rsid w:val="00D16B4F"/>
    <w:rsid w:val="00D227FC"/>
    <w:rsid w:val="00D31479"/>
    <w:rsid w:val="00D31F7E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81810"/>
    <w:rsid w:val="00D84221"/>
    <w:rsid w:val="00D864C4"/>
    <w:rsid w:val="00D87B16"/>
    <w:rsid w:val="00D91BC6"/>
    <w:rsid w:val="00D97917"/>
    <w:rsid w:val="00DA3F26"/>
    <w:rsid w:val="00DB49D5"/>
    <w:rsid w:val="00DC23CF"/>
    <w:rsid w:val="00DC79B1"/>
    <w:rsid w:val="00DD30FA"/>
    <w:rsid w:val="00DE100D"/>
    <w:rsid w:val="00DE29B8"/>
    <w:rsid w:val="00DE33C3"/>
    <w:rsid w:val="00DE5ABF"/>
    <w:rsid w:val="00DE78EC"/>
    <w:rsid w:val="00E01551"/>
    <w:rsid w:val="00E02CD9"/>
    <w:rsid w:val="00E11D19"/>
    <w:rsid w:val="00E13565"/>
    <w:rsid w:val="00E13A69"/>
    <w:rsid w:val="00E1436D"/>
    <w:rsid w:val="00E14EA6"/>
    <w:rsid w:val="00E15BD2"/>
    <w:rsid w:val="00E1640F"/>
    <w:rsid w:val="00E2626B"/>
    <w:rsid w:val="00E27BF4"/>
    <w:rsid w:val="00E36313"/>
    <w:rsid w:val="00E37BA5"/>
    <w:rsid w:val="00E425A5"/>
    <w:rsid w:val="00E439B9"/>
    <w:rsid w:val="00E5047F"/>
    <w:rsid w:val="00E52C8A"/>
    <w:rsid w:val="00E56CC5"/>
    <w:rsid w:val="00E572EB"/>
    <w:rsid w:val="00E614BD"/>
    <w:rsid w:val="00E6338E"/>
    <w:rsid w:val="00E64B51"/>
    <w:rsid w:val="00E673C1"/>
    <w:rsid w:val="00E67C9A"/>
    <w:rsid w:val="00E70B98"/>
    <w:rsid w:val="00E70DBF"/>
    <w:rsid w:val="00E90EA0"/>
    <w:rsid w:val="00E94919"/>
    <w:rsid w:val="00E95DD4"/>
    <w:rsid w:val="00EA2941"/>
    <w:rsid w:val="00EA3615"/>
    <w:rsid w:val="00EA69B8"/>
    <w:rsid w:val="00EB2071"/>
    <w:rsid w:val="00EB6ED4"/>
    <w:rsid w:val="00EC0458"/>
    <w:rsid w:val="00EC25C2"/>
    <w:rsid w:val="00EC6C3E"/>
    <w:rsid w:val="00ED5788"/>
    <w:rsid w:val="00ED7B91"/>
    <w:rsid w:val="00ED7E78"/>
    <w:rsid w:val="00EE0F8D"/>
    <w:rsid w:val="00EE3A5A"/>
    <w:rsid w:val="00EE44EB"/>
    <w:rsid w:val="00EF0432"/>
    <w:rsid w:val="00F040BF"/>
    <w:rsid w:val="00F11E5E"/>
    <w:rsid w:val="00F132FE"/>
    <w:rsid w:val="00F135F3"/>
    <w:rsid w:val="00F13728"/>
    <w:rsid w:val="00F14248"/>
    <w:rsid w:val="00F17CE4"/>
    <w:rsid w:val="00F22772"/>
    <w:rsid w:val="00F24850"/>
    <w:rsid w:val="00F249F4"/>
    <w:rsid w:val="00F336BE"/>
    <w:rsid w:val="00F42F99"/>
    <w:rsid w:val="00F43BC4"/>
    <w:rsid w:val="00F45F66"/>
    <w:rsid w:val="00F50F09"/>
    <w:rsid w:val="00F54BA2"/>
    <w:rsid w:val="00F575AF"/>
    <w:rsid w:val="00F67A7E"/>
    <w:rsid w:val="00F8350E"/>
    <w:rsid w:val="00F9308C"/>
    <w:rsid w:val="00F94B6F"/>
    <w:rsid w:val="00FB135D"/>
    <w:rsid w:val="00FB68D7"/>
    <w:rsid w:val="00FC10A0"/>
    <w:rsid w:val="00FD4130"/>
    <w:rsid w:val="00FE00FA"/>
    <w:rsid w:val="00FE2192"/>
    <w:rsid w:val="00FF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85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72371"/>
    <w:pPr>
      <w:framePr w:hSpace="141" w:wrap="around" w:vAnchor="text" w:hAnchor="text" w:y="1"/>
      <w:spacing w:line="240" w:lineRule="auto"/>
      <w:suppressOverlap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E2F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2F8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2F85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2F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2F85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72371"/>
    <w:pPr>
      <w:framePr w:hSpace="141" w:wrap="around" w:vAnchor="text" w:hAnchor="text" w:y="1"/>
      <w:spacing w:line="240" w:lineRule="auto"/>
      <w:suppressOverlap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E2F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2F8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2F85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2F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2F85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5B1C0-08C9-4E01-AEEE-3EDA5BE0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53</TotalTime>
  <Pages>17</Pages>
  <Words>2176</Words>
  <Characters>11969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14117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18</cp:revision>
  <cp:lastPrinted>2017-07-19T23:28:00Z</cp:lastPrinted>
  <dcterms:created xsi:type="dcterms:W3CDTF">2017-06-28T16:26:00Z</dcterms:created>
  <dcterms:modified xsi:type="dcterms:W3CDTF">2017-07-19T23:29:00Z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