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C7DB8" w14:textId="77777777" w:rsidR="00626AB9" w:rsidRPr="00F24850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bookmarkStart w:id="0" w:name="_GoBack"/>
      <w:bookmarkEnd w:id="0"/>
      <w:r w:rsidRPr="00F24850">
        <w:rPr>
          <w:rFonts w:asciiTheme="minorHAnsi" w:hAnsiTheme="minorHAnsi" w:cstheme="minorHAnsi"/>
        </w:rPr>
        <w:tab/>
      </w:r>
    </w:p>
    <w:p w14:paraId="295FC37A" w14:textId="77777777" w:rsidR="00626AB9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64684628" w14:textId="21E00FDF" w:rsidR="005D5A9E" w:rsidRPr="00F24850" w:rsidRDefault="005D5A9E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59DAEBAC" w14:textId="77777777" w:rsidR="006E0A93" w:rsidRPr="00F24850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14:paraId="3E9002D8" w14:textId="77777777" w:rsidR="00AE6FD6" w:rsidRPr="00F24850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14:paraId="35C9FEBF" w14:textId="77777777" w:rsidR="006E716C" w:rsidRPr="009768E6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</w:rPr>
      </w:pPr>
      <w:r w:rsidRPr="00F24850">
        <w:rPr>
          <w:rFonts w:asciiTheme="minorHAnsi" w:hAnsiTheme="minorHAnsi" w:cstheme="minorHAnsi"/>
        </w:rPr>
        <w:t>Control Electr</w:t>
      </w:r>
      <w:r w:rsidR="006A5C61" w:rsidRPr="00F24850">
        <w:rPr>
          <w:rFonts w:asciiTheme="minorHAnsi" w:hAnsiTheme="minorHAnsi" w:cstheme="minorHAnsi"/>
        </w:rPr>
        <w:t xml:space="preserve">ónico de Contraprestaciones / </w:t>
      </w:r>
      <w:r w:rsidRPr="00F24850">
        <w:rPr>
          <w:rFonts w:asciiTheme="minorHAnsi" w:hAnsiTheme="minorHAnsi" w:cstheme="minorHAnsi"/>
        </w:rPr>
        <w:t>CONEC II</w:t>
      </w:r>
    </w:p>
    <w:p w14:paraId="7EE1C9BF" w14:textId="77777777" w:rsidR="006A5C61" w:rsidRPr="009768E6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9768E6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9768E6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9768E6">
        <w:rPr>
          <w:rFonts w:asciiTheme="minorHAnsi" w:hAnsiTheme="minorHAnsi" w:cstheme="minorHAnsi"/>
          <w:sz w:val="28"/>
          <w:szCs w:val="28"/>
        </w:rPr>
        <w:t>Caso de Uso</w:t>
      </w:r>
    </w:p>
    <w:p w14:paraId="3705B0CE" w14:textId="171D1D49" w:rsidR="008C26F4" w:rsidRPr="009768E6" w:rsidRDefault="00E35D87" w:rsidP="008C26F4">
      <w:pPr>
        <w:pStyle w:val="Ttulo"/>
        <w:spacing w:before="120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9018</w:t>
      </w:r>
      <w:r w:rsidR="008F66C7">
        <w:rPr>
          <w:rFonts w:asciiTheme="minorHAnsi" w:hAnsiTheme="minorHAnsi" w:cstheme="minorHAnsi"/>
          <w:sz w:val="28"/>
          <w:szCs w:val="28"/>
        </w:rPr>
        <w:t xml:space="preserve"> - </w:t>
      </w:r>
      <w:r w:rsidR="0055687D" w:rsidRPr="009768E6">
        <w:rPr>
          <w:rFonts w:asciiTheme="minorHAnsi" w:hAnsiTheme="minorHAnsi" w:cstheme="minorHAnsi"/>
          <w:sz w:val="28"/>
          <w:szCs w:val="28"/>
        </w:rPr>
        <w:t xml:space="preserve">Consultar </w:t>
      </w:r>
      <w:r w:rsidR="008F66C7">
        <w:rPr>
          <w:rFonts w:asciiTheme="minorHAnsi" w:hAnsiTheme="minorHAnsi" w:cstheme="minorHAnsi"/>
          <w:sz w:val="28"/>
          <w:szCs w:val="28"/>
        </w:rPr>
        <w:t>A</w:t>
      </w:r>
      <w:r w:rsidR="00123004">
        <w:rPr>
          <w:rFonts w:asciiTheme="minorHAnsi" w:hAnsiTheme="minorHAnsi" w:cstheme="minorHAnsi"/>
          <w:sz w:val="28"/>
          <w:szCs w:val="28"/>
        </w:rPr>
        <w:t xml:space="preserve">nálisis </w:t>
      </w:r>
      <w:r w:rsidR="008F66C7">
        <w:rPr>
          <w:rFonts w:asciiTheme="minorHAnsi" w:hAnsiTheme="minorHAnsi" w:cstheme="minorHAnsi"/>
          <w:sz w:val="28"/>
          <w:szCs w:val="28"/>
        </w:rPr>
        <w:t>R</w:t>
      </w:r>
      <w:r w:rsidR="0055687D" w:rsidRPr="009768E6">
        <w:rPr>
          <w:rFonts w:asciiTheme="minorHAnsi" w:hAnsiTheme="minorHAnsi" w:cstheme="minorHAnsi"/>
          <w:sz w:val="28"/>
          <w:szCs w:val="28"/>
        </w:rPr>
        <w:t>iesgos</w:t>
      </w:r>
    </w:p>
    <w:p w14:paraId="705C9198" w14:textId="77777777" w:rsidR="008C26F4" w:rsidRPr="009768E6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2A4A6E5B" w14:textId="695314CC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9768E6">
        <w:rPr>
          <w:rFonts w:asciiTheme="minorHAnsi" w:hAnsiTheme="minorHAnsi" w:cstheme="minorHAnsi"/>
          <w:sz w:val="24"/>
          <w:szCs w:val="24"/>
        </w:rPr>
        <w:t xml:space="preserve">Versión </w:t>
      </w:r>
      <w:r w:rsidR="00AA783E" w:rsidRPr="009768E6">
        <w:rPr>
          <w:rFonts w:asciiTheme="minorHAnsi" w:hAnsiTheme="minorHAnsi" w:cstheme="minorHAnsi"/>
          <w:sz w:val="24"/>
          <w:szCs w:val="24"/>
        </w:rPr>
        <w:t>1.</w:t>
      </w:r>
      <w:r w:rsidR="008F66C7">
        <w:rPr>
          <w:rFonts w:asciiTheme="minorHAnsi" w:hAnsiTheme="minorHAnsi" w:cstheme="minorHAnsi"/>
          <w:sz w:val="24"/>
          <w:szCs w:val="24"/>
        </w:rPr>
        <w:t>0</w:t>
      </w:r>
    </w:p>
    <w:p w14:paraId="04784F89" w14:textId="77777777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168FF045" w14:textId="7DA3C9DE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9768E6">
        <w:rPr>
          <w:rFonts w:asciiTheme="minorHAnsi" w:hAnsiTheme="minorHAnsi" w:cstheme="minorHAnsi"/>
          <w:sz w:val="22"/>
          <w:szCs w:val="22"/>
        </w:rPr>
        <w:t>Fecha:</w:t>
      </w:r>
      <w:r w:rsidR="006474AC" w:rsidRPr="009768E6">
        <w:rPr>
          <w:rFonts w:asciiTheme="minorHAnsi" w:hAnsiTheme="minorHAnsi" w:cstheme="minorHAnsi"/>
          <w:sz w:val="22"/>
          <w:szCs w:val="22"/>
        </w:rPr>
        <w:t xml:space="preserve"> </w:t>
      </w:r>
      <w:r w:rsidR="002F6C5B">
        <w:rPr>
          <w:rFonts w:asciiTheme="minorHAnsi" w:hAnsiTheme="minorHAnsi" w:cstheme="minorHAnsi"/>
          <w:sz w:val="22"/>
          <w:szCs w:val="22"/>
        </w:rPr>
        <w:t>14</w:t>
      </w:r>
      <w:r w:rsidR="008D05F7" w:rsidRPr="009768E6">
        <w:rPr>
          <w:rFonts w:asciiTheme="minorHAnsi" w:hAnsiTheme="minorHAnsi" w:cstheme="minorHAnsi"/>
          <w:sz w:val="22"/>
          <w:szCs w:val="22"/>
        </w:rPr>
        <w:t>/</w:t>
      </w:r>
      <w:r w:rsidR="002F6C5B">
        <w:rPr>
          <w:rFonts w:asciiTheme="minorHAnsi" w:hAnsiTheme="minorHAnsi" w:cstheme="minorHAnsi"/>
          <w:sz w:val="22"/>
          <w:szCs w:val="22"/>
        </w:rPr>
        <w:t>12</w:t>
      </w:r>
      <w:r w:rsidR="00A8239D" w:rsidRPr="009768E6">
        <w:rPr>
          <w:rFonts w:asciiTheme="minorHAnsi" w:hAnsiTheme="minorHAnsi" w:cstheme="minorHAnsi"/>
          <w:sz w:val="22"/>
          <w:szCs w:val="22"/>
        </w:rPr>
        <w:t>/2016</w:t>
      </w:r>
    </w:p>
    <w:p w14:paraId="2B015512" w14:textId="77777777" w:rsidR="00AE6FD6" w:rsidRPr="009768E6" w:rsidRDefault="00AE6FD6" w:rsidP="00AE6FD6">
      <w:pPr>
        <w:rPr>
          <w:rFonts w:asciiTheme="minorHAnsi" w:hAnsiTheme="minorHAnsi" w:cstheme="minorHAnsi"/>
          <w:szCs w:val="20"/>
          <w:lang w:val="es-MX"/>
        </w:rPr>
      </w:pPr>
    </w:p>
    <w:p w14:paraId="6D294A62" w14:textId="77777777"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6417904E" w14:textId="77777777" w:rsidR="007E79AD" w:rsidRPr="00F24850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F24850">
        <w:rPr>
          <w:rFonts w:asciiTheme="minorHAnsi" w:hAnsiTheme="minorHAnsi" w:cstheme="minorHAnsi"/>
          <w:sz w:val="28"/>
          <w:szCs w:val="28"/>
        </w:rPr>
        <w:br w:type="page"/>
      </w:r>
    </w:p>
    <w:p w14:paraId="7707E02B" w14:textId="77777777" w:rsidR="00E94919" w:rsidRPr="00F24850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F24850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14:paraId="52907D46" w14:textId="77777777" w:rsidR="007845F8" w:rsidRPr="007845F8" w:rsidRDefault="00B40DB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r w:rsidRPr="00CD70E8">
        <w:rPr>
          <w:rFonts w:asciiTheme="minorHAnsi" w:hAnsiTheme="minorHAnsi" w:cstheme="minorHAnsi"/>
          <w:lang w:val="es-MX"/>
        </w:rPr>
        <w:fldChar w:fldCharType="begin"/>
      </w:r>
      <w:r w:rsidR="00E94919" w:rsidRPr="00CD70E8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CD70E8">
        <w:rPr>
          <w:rFonts w:asciiTheme="minorHAnsi" w:hAnsiTheme="minorHAnsi" w:cstheme="minorHAnsi"/>
          <w:lang w:val="es-MX"/>
        </w:rPr>
        <w:fldChar w:fldCharType="separate"/>
      </w:r>
      <w:hyperlink w:anchor="_Toc488251377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1.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_Toc488251377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4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C22C870" w14:textId="77777777" w:rsidR="007845F8" w:rsidRPr="007845F8" w:rsidRDefault="00761463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378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2.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Introducción Consultar Análisis de Riesgos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_Toc488251378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5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D703AA5" w14:textId="77777777" w:rsidR="007845F8" w:rsidRPr="007845F8" w:rsidRDefault="00761463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379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3.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Funcionalidad del Sistema: Consultar Análisis de Riesgos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_Toc488251379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5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5868A22" w14:textId="77777777" w:rsidR="007845F8" w:rsidRPr="007845F8" w:rsidRDefault="00761463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380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3.1.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_Toc488251380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5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56E0B0C" w14:textId="77777777" w:rsidR="007845F8" w:rsidRPr="007845F8" w:rsidRDefault="00761463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381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3.2.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_Toc488251381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5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9AABD3F" w14:textId="77777777" w:rsidR="007845F8" w:rsidRPr="007845F8" w:rsidRDefault="00761463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382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4.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_Toc488251382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5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62B1DB0" w14:textId="77777777" w:rsidR="007845F8" w:rsidRPr="007845F8" w:rsidRDefault="00761463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383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5.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_Toc488251383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6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F1EAFE5" w14:textId="77777777" w:rsidR="007845F8" w:rsidRPr="007845F8" w:rsidRDefault="00761463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384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6.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_Toc488251384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6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74EBE8E" w14:textId="77777777" w:rsidR="007845F8" w:rsidRPr="007845F8" w:rsidRDefault="00761463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385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7.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_Toc488251385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7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2F129AC" w14:textId="77777777" w:rsidR="007845F8" w:rsidRPr="007845F8" w:rsidRDefault="00761463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386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7.1.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válidos.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_Toc488251386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7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8D88E63" w14:textId="77777777" w:rsidR="007845F8" w:rsidRPr="007845F8" w:rsidRDefault="00761463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387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7.2.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&lt;Precondición 2&gt; Permisos.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_Toc488251387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7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6DB632E" w14:textId="77777777" w:rsidR="007845F8" w:rsidRPr="007845F8" w:rsidRDefault="00761463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388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7.3.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&lt;Precondición 3&gt; Autenticación.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_Toc488251388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7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9788ED0" w14:textId="77777777" w:rsidR="007845F8" w:rsidRPr="007845F8" w:rsidRDefault="00761463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389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8.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_Toc488251389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7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10B96C2" w14:textId="77777777" w:rsidR="007845F8" w:rsidRPr="007845F8" w:rsidRDefault="00761463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390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8.1.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_Toc488251390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7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4A3581D" w14:textId="77777777" w:rsidR="007845F8" w:rsidRPr="007845F8" w:rsidRDefault="00761463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391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8.2.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_Toc488251391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9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977F687" w14:textId="77777777" w:rsidR="007845F8" w:rsidRPr="007845F8" w:rsidRDefault="00761463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392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8.2.1.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Opcionales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_Toc488251392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9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A39500A" w14:textId="77777777" w:rsidR="007845F8" w:rsidRPr="007845F8" w:rsidRDefault="00761463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393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8.2.1.1.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AO01 Consultar reporte de servicio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_Toc488251393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9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3C075E8" w14:textId="77777777" w:rsidR="007845F8" w:rsidRPr="007845F8" w:rsidRDefault="00761463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394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8.2.2.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Generales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_Toc488251394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9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9784329" w14:textId="77777777" w:rsidR="007845F8" w:rsidRPr="007845F8" w:rsidRDefault="00761463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395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8.2.2.1.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_Toc488251395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9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5B55BBA" w14:textId="77777777" w:rsidR="007845F8" w:rsidRPr="007845F8" w:rsidRDefault="00761463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396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8.2.2.2.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_Toc488251396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9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98CD49F" w14:textId="77777777" w:rsidR="007845F8" w:rsidRPr="007845F8" w:rsidRDefault="00761463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397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8.2.3.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_Toc488251397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10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AC5C0BD" w14:textId="77777777" w:rsidR="007845F8" w:rsidRPr="007845F8" w:rsidRDefault="00761463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398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8.2.4.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_Toc488251398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10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F7FD87E" w14:textId="77777777" w:rsidR="007845F8" w:rsidRPr="007845F8" w:rsidRDefault="00761463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399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8.2.4.1.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AE01 Consulta Sin Resultados.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_Toc488251399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10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6A13EB4" w14:textId="77777777" w:rsidR="007845F8" w:rsidRPr="007845F8" w:rsidRDefault="00761463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400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8.3.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_Toc488251400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10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2EF4C91" w14:textId="77777777" w:rsidR="007845F8" w:rsidRPr="007845F8" w:rsidRDefault="00761463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401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8.4.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_Toc488251401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10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15933F7" w14:textId="77777777" w:rsidR="007845F8" w:rsidRPr="007845F8" w:rsidRDefault="00761463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402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8.5.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_Toc488251402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10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62B43AC" w14:textId="77777777" w:rsidR="007845F8" w:rsidRPr="007845F8" w:rsidRDefault="00761463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403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8.5.1.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&lt;Pos condición 1&gt; Resultados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_Toc488251403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10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4D01F7B" w14:textId="77777777" w:rsidR="007845F8" w:rsidRPr="007845F8" w:rsidRDefault="00761463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404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8.5.2.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&lt;Pos condición 2&gt; Consulta del análisis de riesgos.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_Toc488251404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11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F54B794" w14:textId="77777777" w:rsidR="007845F8" w:rsidRPr="007845F8" w:rsidRDefault="00761463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405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9.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_Toc488251405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11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0139963" w14:textId="77777777" w:rsidR="007845F8" w:rsidRPr="007845F8" w:rsidRDefault="00761463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406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10.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_Toc488251406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11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AF01EBE" w14:textId="77777777" w:rsidR="007845F8" w:rsidRPr="007845F8" w:rsidRDefault="00761463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407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10.1.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V01 Validar campos obligatorios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_Toc488251407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11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8D82634" w14:textId="77777777" w:rsidR="007845F8" w:rsidRPr="007845F8" w:rsidRDefault="00761463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408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10.2.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V02 Validar tipo de dato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_Toc488251408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11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73E8828" w14:textId="77777777" w:rsidR="007845F8" w:rsidRPr="007845F8" w:rsidRDefault="00761463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409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11.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_Toc488251409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11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4FA5C9F" w14:textId="77777777" w:rsidR="007845F8" w:rsidRPr="007845F8" w:rsidRDefault="00761463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1410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12.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_Toc488251410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11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3BFFD6F" w14:textId="77777777" w:rsidR="007845F8" w:rsidRDefault="00761463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51411" w:history="1">
        <w:r w:rsidR="007845F8" w:rsidRPr="007845F8">
          <w:rPr>
            <w:rStyle w:val="Hipervnculo"/>
            <w:rFonts w:asciiTheme="minorHAnsi" w:hAnsiTheme="minorHAnsi" w:cstheme="minorHAnsi"/>
            <w:noProof/>
          </w:rPr>
          <w:t>13.</w:t>
        </w:r>
        <w:r w:rsidR="007845F8" w:rsidRPr="007845F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7845F8" w:rsidRPr="007845F8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7845F8" w:rsidRPr="007845F8">
          <w:rPr>
            <w:rFonts w:asciiTheme="minorHAnsi" w:hAnsiTheme="minorHAnsi" w:cstheme="minorHAnsi"/>
            <w:noProof/>
            <w:webHidden/>
          </w:rPr>
          <w:tab/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begin"/>
        </w:r>
        <w:r w:rsidR="007845F8" w:rsidRPr="007845F8">
          <w:rPr>
            <w:rFonts w:asciiTheme="minorHAnsi" w:hAnsiTheme="minorHAnsi" w:cstheme="minorHAnsi"/>
            <w:noProof/>
            <w:webHidden/>
          </w:rPr>
          <w:instrText xml:space="preserve"> PAGEREF _Toc488251411 \h </w:instrText>
        </w:r>
        <w:r w:rsidR="007845F8" w:rsidRPr="007845F8">
          <w:rPr>
            <w:rFonts w:asciiTheme="minorHAnsi" w:hAnsiTheme="minorHAnsi" w:cstheme="minorHAnsi"/>
            <w:noProof/>
            <w:webHidden/>
          </w:rPr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7AD5">
          <w:rPr>
            <w:rFonts w:asciiTheme="minorHAnsi" w:hAnsiTheme="minorHAnsi" w:cstheme="minorHAnsi"/>
            <w:noProof/>
            <w:webHidden/>
          </w:rPr>
          <w:t>12</w:t>
        </w:r>
        <w:r w:rsidR="007845F8" w:rsidRPr="007845F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87C8B0E" w14:textId="77777777" w:rsidR="007E79AD" w:rsidRPr="00CD70E8" w:rsidRDefault="00B40DB0" w:rsidP="00E94919">
      <w:pPr>
        <w:rPr>
          <w:rFonts w:asciiTheme="minorHAnsi" w:hAnsiTheme="minorHAnsi" w:cstheme="minorHAnsi"/>
          <w:szCs w:val="20"/>
          <w:lang w:val="es-MX"/>
        </w:rPr>
      </w:pPr>
      <w:r w:rsidRPr="00CD70E8">
        <w:rPr>
          <w:rFonts w:asciiTheme="minorHAnsi" w:hAnsiTheme="minorHAnsi" w:cstheme="minorHAnsi"/>
          <w:szCs w:val="20"/>
          <w:lang w:val="es-MX"/>
        </w:rPr>
        <w:fldChar w:fldCharType="end"/>
      </w:r>
    </w:p>
    <w:p w14:paraId="1CEF603F" w14:textId="77777777" w:rsidR="006323D2" w:rsidRPr="00CD70E8" w:rsidRDefault="006323D2">
      <w:pPr>
        <w:spacing w:before="0" w:after="0" w:line="240" w:lineRule="auto"/>
        <w:jc w:val="left"/>
        <w:rPr>
          <w:rFonts w:asciiTheme="minorHAnsi" w:hAnsiTheme="minorHAnsi" w:cstheme="minorHAnsi"/>
          <w:szCs w:val="20"/>
          <w:lang w:val="es-MX"/>
        </w:rPr>
      </w:pPr>
      <w:r w:rsidRPr="00CD70E8">
        <w:rPr>
          <w:rFonts w:asciiTheme="minorHAnsi" w:hAnsiTheme="minorHAnsi" w:cstheme="minorHAnsi"/>
          <w:szCs w:val="20"/>
          <w:lang w:val="es-MX"/>
        </w:rPr>
        <w:br w:type="page"/>
      </w:r>
    </w:p>
    <w:p w14:paraId="264C014B" w14:textId="77777777" w:rsidR="007E79AD" w:rsidRPr="00F24850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" w:name="_Toc320607853"/>
      <w:bookmarkStart w:id="2" w:name="_Toc327442077"/>
      <w:bookmarkStart w:id="3" w:name="_Toc327875845"/>
      <w:bookmarkStart w:id="4" w:name="_Toc330896134"/>
      <w:bookmarkStart w:id="5" w:name="_Toc488251377"/>
      <w:r w:rsidRPr="00F24850">
        <w:rPr>
          <w:rFonts w:asciiTheme="minorHAnsi" w:hAnsiTheme="minorHAnsi" w:cstheme="minorHAnsi"/>
          <w:sz w:val="20"/>
        </w:rPr>
        <w:lastRenderedPageBreak/>
        <w:t>Histórico de Cambios</w:t>
      </w:r>
      <w:bookmarkEnd w:id="1"/>
      <w:bookmarkEnd w:id="2"/>
      <w:bookmarkEnd w:id="3"/>
      <w:bookmarkEnd w:id="4"/>
      <w:bookmarkEnd w:id="5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71783E" w:rsidRPr="00F24850" w14:paraId="450FA8E3" w14:textId="77777777" w:rsidTr="0071783E">
        <w:trPr>
          <w:trHeight w:val="540"/>
          <w:jc w:val="center"/>
        </w:trPr>
        <w:tc>
          <w:tcPr>
            <w:tcW w:w="945" w:type="dxa"/>
            <w:shd w:val="clear" w:color="auto" w:fill="BFBFBF"/>
            <w:hideMark/>
          </w:tcPr>
          <w:p w14:paraId="4CDA5AC2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Versión</w:t>
            </w:r>
          </w:p>
        </w:tc>
        <w:tc>
          <w:tcPr>
            <w:tcW w:w="2755" w:type="dxa"/>
            <w:shd w:val="clear" w:color="auto" w:fill="BFBFBF"/>
            <w:hideMark/>
          </w:tcPr>
          <w:p w14:paraId="6FD8AD60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99" w:type="dxa"/>
            <w:shd w:val="clear" w:color="auto" w:fill="BFBFBF"/>
            <w:hideMark/>
          </w:tcPr>
          <w:p w14:paraId="6680211A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71" w:type="dxa"/>
            <w:shd w:val="clear" w:color="auto" w:fill="BFBFBF"/>
            <w:hideMark/>
          </w:tcPr>
          <w:p w14:paraId="5C82CB91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Fecha de Actualización </w:t>
            </w:r>
          </w:p>
        </w:tc>
        <w:tc>
          <w:tcPr>
            <w:tcW w:w="1490" w:type="dxa"/>
            <w:shd w:val="clear" w:color="auto" w:fill="BFBFBF"/>
          </w:tcPr>
          <w:p w14:paraId="20C873D0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Estado del Documento</w:t>
            </w:r>
          </w:p>
        </w:tc>
      </w:tr>
      <w:tr w:rsidR="00541592" w:rsidRPr="00F24850" w14:paraId="2188E518" w14:textId="77777777" w:rsidTr="00615CCB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14:paraId="04CEDA65" w14:textId="7733A134" w:rsidR="00541592" w:rsidRPr="00F24850" w:rsidRDefault="00541592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0</w:t>
            </w:r>
            <w:r w:rsidRPr="00F24850">
              <w:rPr>
                <w:rFonts w:asciiTheme="minorHAnsi" w:hAnsiTheme="minorHAnsi" w:cstheme="minorHAnsi"/>
                <w:szCs w:val="20"/>
                <w:lang w:val="es-MX" w:eastAsia="es-MX"/>
              </w:rPr>
              <w:t>.1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14:paraId="0E9D0493" w14:textId="77777777" w:rsidR="00541592" w:rsidRPr="00F24850" w:rsidRDefault="00541592" w:rsidP="002839E8">
            <w:pPr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szCs w:val="20"/>
                <w:lang w:val="es-MX" w:eastAsia="es-MX"/>
              </w:rPr>
              <w:t>Elaboración del documento</w:t>
            </w:r>
          </w:p>
        </w:tc>
        <w:tc>
          <w:tcPr>
            <w:tcW w:w="2899" w:type="dxa"/>
            <w:shd w:val="clear" w:color="auto" w:fill="D9D9D9"/>
          </w:tcPr>
          <w:p w14:paraId="38C53180" w14:textId="61E9279C" w:rsidR="00541592" w:rsidRPr="002F6C5B" w:rsidRDefault="00541592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proofErr w:type="spellStart"/>
            <w:r w:rsidRPr="009A4F5F">
              <w:rPr>
                <w:rFonts w:asciiTheme="minorHAnsi" w:eastAsia="Arial Unicode MS" w:hAnsiTheme="minorHAnsi" w:cstheme="minorHAnsi"/>
                <w:bCs/>
                <w:szCs w:val="20"/>
              </w:rPr>
              <w:t>Michele</w:t>
            </w:r>
            <w:proofErr w:type="spellEnd"/>
            <w:r w:rsidRPr="009A4F5F">
              <w:rPr>
                <w:rFonts w:asciiTheme="minorHAnsi" w:eastAsia="Arial Unicode MS" w:hAnsiTheme="minorHAnsi" w:cstheme="minorHAnsi"/>
                <w:bCs/>
                <w:szCs w:val="20"/>
              </w:rPr>
              <w:t xml:space="preserve"> </w:t>
            </w:r>
            <w:proofErr w:type="spellStart"/>
            <w:r w:rsidRPr="009A4F5F">
              <w:rPr>
                <w:rFonts w:asciiTheme="minorHAnsi" w:eastAsia="Arial Unicode MS" w:hAnsiTheme="minorHAnsi" w:cstheme="minorHAnsi"/>
                <w:bCs/>
                <w:szCs w:val="20"/>
              </w:rPr>
              <w:t>Nataly</w:t>
            </w:r>
            <w:proofErr w:type="spellEnd"/>
            <w:r w:rsidRPr="009A4F5F">
              <w:rPr>
                <w:rFonts w:asciiTheme="minorHAnsi" w:eastAsia="Arial Unicode MS" w:hAnsiTheme="minorHAnsi" w:cstheme="minorHAnsi"/>
                <w:bCs/>
                <w:szCs w:val="20"/>
              </w:rPr>
              <w:t xml:space="preserve"> Macías Calderón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0008DAE3" w14:textId="306D6682" w:rsidR="00541592" w:rsidRPr="009768E6" w:rsidRDefault="00541592" w:rsidP="002B2586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06/12/2016</w:t>
            </w:r>
          </w:p>
        </w:tc>
        <w:tc>
          <w:tcPr>
            <w:tcW w:w="1490" w:type="dxa"/>
            <w:shd w:val="clear" w:color="auto" w:fill="D9D9D9"/>
          </w:tcPr>
          <w:p w14:paraId="6EC1F2B4" w14:textId="77777777" w:rsidR="00541592" w:rsidRPr="00F24850" w:rsidRDefault="00541592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szCs w:val="20"/>
                <w:lang w:val="es-MX" w:eastAsia="es-MX"/>
              </w:rPr>
              <w:t>Elaborado</w:t>
            </w:r>
          </w:p>
        </w:tc>
      </w:tr>
      <w:tr w:rsidR="00541592" w:rsidRPr="00F24850" w14:paraId="34622E01" w14:textId="77777777" w:rsidTr="00615CCB">
        <w:trPr>
          <w:trHeight w:val="285"/>
          <w:jc w:val="center"/>
        </w:trPr>
        <w:tc>
          <w:tcPr>
            <w:tcW w:w="945" w:type="dxa"/>
            <w:shd w:val="clear" w:color="auto" w:fill="FFFFFF" w:themeFill="background1"/>
            <w:vAlign w:val="center"/>
            <w:hideMark/>
          </w:tcPr>
          <w:p w14:paraId="55787F79" w14:textId="7D911E75" w:rsidR="00541592" w:rsidRPr="00F24850" w:rsidRDefault="00541592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0</w:t>
            </w:r>
            <w:r w:rsidRPr="00F24850">
              <w:rPr>
                <w:rFonts w:asciiTheme="minorHAnsi" w:hAnsiTheme="minorHAnsi" w:cstheme="minorHAnsi"/>
                <w:szCs w:val="20"/>
              </w:rPr>
              <w:t>.</w:t>
            </w:r>
            <w:r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2755" w:type="dxa"/>
            <w:shd w:val="clear" w:color="auto" w:fill="FFFFFF" w:themeFill="background1"/>
            <w:vAlign w:val="center"/>
            <w:hideMark/>
          </w:tcPr>
          <w:p w14:paraId="0ABF21CC" w14:textId="77777777" w:rsidR="00541592" w:rsidRPr="00F24850" w:rsidRDefault="00541592" w:rsidP="002839E8">
            <w:pPr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Entrega del documento</w:t>
            </w:r>
          </w:p>
        </w:tc>
        <w:tc>
          <w:tcPr>
            <w:tcW w:w="2899" w:type="dxa"/>
            <w:shd w:val="clear" w:color="auto" w:fill="FFFFFF" w:themeFill="background1"/>
          </w:tcPr>
          <w:p w14:paraId="6180449B" w14:textId="7507AA01" w:rsidR="00541592" w:rsidRPr="002F6C5B" w:rsidRDefault="00541592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9A4F5F">
              <w:rPr>
                <w:rFonts w:asciiTheme="minorHAnsi" w:eastAsia="Arial Unicode MS" w:hAnsiTheme="minorHAnsi" w:cstheme="minorHAnsi"/>
                <w:bCs/>
                <w:szCs w:val="20"/>
              </w:rPr>
              <w:t>Michele</w:t>
            </w:r>
            <w:proofErr w:type="spellEnd"/>
            <w:r w:rsidRPr="009A4F5F">
              <w:rPr>
                <w:rFonts w:asciiTheme="minorHAnsi" w:eastAsia="Arial Unicode MS" w:hAnsiTheme="minorHAnsi" w:cstheme="minorHAnsi"/>
                <w:bCs/>
                <w:szCs w:val="20"/>
              </w:rPr>
              <w:t xml:space="preserve"> </w:t>
            </w:r>
            <w:proofErr w:type="spellStart"/>
            <w:r w:rsidRPr="009A4F5F">
              <w:rPr>
                <w:rFonts w:asciiTheme="minorHAnsi" w:eastAsia="Arial Unicode MS" w:hAnsiTheme="minorHAnsi" w:cstheme="minorHAnsi"/>
                <w:bCs/>
                <w:szCs w:val="20"/>
              </w:rPr>
              <w:t>Nataly</w:t>
            </w:r>
            <w:proofErr w:type="spellEnd"/>
            <w:r w:rsidRPr="009A4F5F">
              <w:rPr>
                <w:rFonts w:asciiTheme="minorHAnsi" w:eastAsia="Arial Unicode MS" w:hAnsiTheme="minorHAnsi" w:cstheme="minorHAnsi"/>
                <w:bCs/>
                <w:szCs w:val="20"/>
              </w:rPr>
              <w:t xml:space="preserve"> Macías Calderón</w:t>
            </w:r>
          </w:p>
        </w:tc>
        <w:tc>
          <w:tcPr>
            <w:tcW w:w="1771" w:type="dxa"/>
            <w:shd w:val="clear" w:color="auto" w:fill="FFFFFF" w:themeFill="background1"/>
            <w:vAlign w:val="center"/>
          </w:tcPr>
          <w:p w14:paraId="10D4E2AD" w14:textId="70025BA5" w:rsidR="00541592" w:rsidRPr="009768E6" w:rsidRDefault="00541592" w:rsidP="002B2586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09/12/2016</w:t>
            </w:r>
          </w:p>
        </w:tc>
        <w:tc>
          <w:tcPr>
            <w:tcW w:w="1490" w:type="dxa"/>
            <w:shd w:val="clear" w:color="auto" w:fill="FFFFFF" w:themeFill="background1"/>
            <w:vAlign w:val="center"/>
          </w:tcPr>
          <w:p w14:paraId="5208BDB2" w14:textId="77777777" w:rsidR="00541592" w:rsidRPr="00F24850" w:rsidRDefault="00541592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Entregado</w:t>
            </w:r>
          </w:p>
        </w:tc>
      </w:tr>
      <w:tr w:rsidR="00541592" w:rsidRPr="00F24850" w14:paraId="17FAE376" w14:textId="77777777" w:rsidTr="00615CCB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</w:tcPr>
          <w:p w14:paraId="4A16CD39" w14:textId="1A439EF8" w:rsidR="00541592" w:rsidRPr="00F24850" w:rsidRDefault="00541592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0.2</w:t>
            </w:r>
          </w:p>
        </w:tc>
        <w:tc>
          <w:tcPr>
            <w:tcW w:w="2755" w:type="dxa"/>
            <w:shd w:val="clear" w:color="auto" w:fill="D9D9D9"/>
            <w:vAlign w:val="center"/>
          </w:tcPr>
          <w:p w14:paraId="67CBDC6C" w14:textId="2C79B286" w:rsidR="00541592" w:rsidRPr="00F24850" w:rsidRDefault="00541592" w:rsidP="002839E8">
            <w:pPr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Actualización de calidad</w:t>
            </w:r>
          </w:p>
        </w:tc>
        <w:tc>
          <w:tcPr>
            <w:tcW w:w="2899" w:type="dxa"/>
            <w:shd w:val="clear" w:color="auto" w:fill="D9D9D9"/>
          </w:tcPr>
          <w:p w14:paraId="12D3F779" w14:textId="451F2852" w:rsidR="00541592" w:rsidRPr="002F6C5B" w:rsidRDefault="00541592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9A4F5F">
              <w:rPr>
                <w:rFonts w:asciiTheme="minorHAnsi" w:eastAsia="Arial Unicode MS" w:hAnsiTheme="minorHAnsi" w:cstheme="minorHAnsi"/>
                <w:bCs/>
                <w:szCs w:val="20"/>
              </w:rPr>
              <w:t>Michele</w:t>
            </w:r>
            <w:proofErr w:type="spellEnd"/>
            <w:r w:rsidRPr="009A4F5F">
              <w:rPr>
                <w:rFonts w:asciiTheme="minorHAnsi" w:eastAsia="Arial Unicode MS" w:hAnsiTheme="minorHAnsi" w:cstheme="minorHAnsi"/>
                <w:bCs/>
                <w:szCs w:val="20"/>
              </w:rPr>
              <w:t xml:space="preserve"> </w:t>
            </w:r>
            <w:proofErr w:type="spellStart"/>
            <w:r w:rsidRPr="009A4F5F">
              <w:rPr>
                <w:rFonts w:asciiTheme="minorHAnsi" w:eastAsia="Arial Unicode MS" w:hAnsiTheme="minorHAnsi" w:cstheme="minorHAnsi"/>
                <w:bCs/>
                <w:szCs w:val="20"/>
              </w:rPr>
              <w:t>Nataly</w:t>
            </w:r>
            <w:proofErr w:type="spellEnd"/>
            <w:r w:rsidRPr="009A4F5F">
              <w:rPr>
                <w:rFonts w:asciiTheme="minorHAnsi" w:eastAsia="Arial Unicode MS" w:hAnsiTheme="minorHAnsi" w:cstheme="minorHAnsi"/>
                <w:bCs/>
                <w:szCs w:val="20"/>
              </w:rPr>
              <w:t xml:space="preserve"> Macías Calderón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68C9A76F" w14:textId="7DFC0CFB" w:rsidR="00541592" w:rsidRPr="009768E6" w:rsidRDefault="00541592" w:rsidP="002B2586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13/12/2016</w:t>
            </w:r>
          </w:p>
        </w:tc>
        <w:tc>
          <w:tcPr>
            <w:tcW w:w="1490" w:type="dxa"/>
            <w:shd w:val="clear" w:color="auto" w:fill="D9D9D9"/>
          </w:tcPr>
          <w:p w14:paraId="1B293C4C" w14:textId="53C29944" w:rsidR="00541592" w:rsidRPr="00F24850" w:rsidRDefault="00541592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  <w:lang w:val="es-MX" w:eastAsia="es-MX"/>
              </w:rPr>
              <w:t>Actualizado</w:t>
            </w:r>
          </w:p>
        </w:tc>
      </w:tr>
      <w:tr w:rsidR="00541592" w:rsidRPr="00F24850" w14:paraId="6C688FC1" w14:textId="77777777" w:rsidTr="00615CCB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14:paraId="358BBC1F" w14:textId="5040E468" w:rsidR="00541592" w:rsidRPr="00F24850" w:rsidRDefault="00541592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</w:t>
            </w:r>
            <w:r w:rsidRPr="00F24850">
              <w:rPr>
                <w:rFonts w:asciiTheme="minorHAnsi" w:hAnsiTheme="minorHAnsi" w:cstheme="minorHAnsi"/>
                <w:szCs w:val="20"/>
              </w:rPr>
              <w:t>.0</w:t>
            </w:r>
          </w:p>
        </w:tc>
        <w:tc>
          <w:tcPr>
            <w:tcW w:w="2755" w:type="dxa"/>
            <w:shd w:val="clear" w:color="auto" w:fill="auto"/>
            <w:vAlign w:val="center"/>
          </w:tcPr>
          <w:p w14:paraId="4CBCD058" w14:textId="77777777" w:rsidR="00541592" w:rsidRPr="00F24850" w:rsidRDefault="00541592" w:rsidP="002839E8">
            <w:pPr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Cierre del documento</w:t>
            </w:r>
          </w:p>
        </w:tc>
        <w:tc>
          <w:tcPr>
            <w:tcW w:w="2899" w:type="dxa"/>
            <w:shd w:val="clear" w:color="auto" w:fill="auto"/>
          </w:tcPr>
          <w:p w14:paraId="0291AD12" w14:textId="4C74314A" w:rsidR="00541592" w:rsidRPr="002F6C5B" w:rsidRDefault="00541592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9A4F5F">
              <w:rPr>
                <w:rFonts w:asciiTheme="minorHAnsi" w:eastAsia="Arial Unicode MS" w:hAnsiTheme="minorHAnsi" w:cstheme="minorHAnsi"/>
                <w:bCs/>
                <w:szCs w:val="20"/>
              </w:rPr>
              <w:t>Michele</w:t>
            </w:r>
            <w:proofErr w:type="spellEnd"/>
            <w:r w:rsidRPr="009A4F5F">
              <w:rPr>
                <w:rFonts w:asciiTheme="minorHAnsi" w:eastAsia="Arial Unicode MS" w:hAnsiTheme="minorHAnsi" w:cstheme="minorHAnsi"/>
                <w:bCs/>
                <w:szCs w:val="20"/>
              </w:rPr>
              <w:t xml:space="preserve"> </w:t>
            </w:r>
            <w:proofErr w:type="spellStart"/>
            <w:r w:rsidRPr="009A4F5F">
              <w:rPr>
                <w:rFonts w:asciiTheme="minorHAnsi" w:eastAsia="Arial Unicode MS" w:hAnsiTheme="minorHAnsi" w:cstheme="minorHAnsi"/>
                <w:bCs/>
                <w:szCs w:val="20"/>
              </w:rPr>
              <w:t>Nataly</w:t>
            </w:r>
            <w:proofErr w:type="spellEnd"/>
            <w:r w:rsidRPr="009A4F5F">
              <w:rPr>
                <w:rFonts w:asciiTheme="minorHAnsi" w:eastAsia="Arial Unicode MS" w:hAnsiTheme="minorHAnsi" w:cstheme="minorHAnsi"/>
                <w:bCs/>
                <w:szCs w:val="20"/>
              </w:rPr>
              <w:t xml:space="preserve"> Macías Calderón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29A92AA3" w14:textId="6BD3443D" w:rsidR="00541592" w:rsidRPr="009768E6" w:rsidRDefault="00541592" w:rsidP="002B2586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14/12/2016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59D5714D" w14:textId="77777777" w:rsidR="00541592" w:rsidRPr="00F24850" w:rsidRDefault="00541592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Cerrado</w:t>
            </w:r>
          </w:p>
        </w:tc>
      </w:tr>
    </w:tbl>
    <w:p w14:paraId="025FD7D4" w14:textId="77777777" w:rsidR="007E79AD" w:rsidRPr="00F24850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F24850">
        <w:rPr>
          <w:rFonts w:asciiTheme="minorHAnsi" w:hAnsiTheme="minorHAnsi" w:cstheme="minorHAnsi"/>
          <w:lang w:val="es-MX"/>
        </w:rPr>
        <w:tab/>
      </w:r>
    </w:p>
    <w:p w14:paraId="31E7851B" w14:textId="77777777"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p w14:paraId="19EA3348" w14:textId="77777777"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F24850" w14:paraId="4F4AE027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48BE0CCD" w14:textId="77777777"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3DFDDE6D" w14:textId="77777777"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F24850" w14:paraId="1B543646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068608DF" w14:textId="77777777"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5F0EF82D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5C53B3C8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1224ECE8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2DA12D51" w14:textId="77777777"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08B2D79A" w14:textId="77777777" w:rsidR="007E79AD" w:rsidRPr="00F24850" w:rsidRDefault="007E79AD" w:rsidP="007E79AD">
      <w:pPr>
        <w:rPr>
          <w:rFonts w:asciiTheme="minorHAnsi" w:hAnsiTheme="minorHAnsi" w:cstheme="minorHAnsi"/>
        </w:rPr>
      </w:pPr>
    </w:p>
    <w:p w14:paraId="5005DCF3" w14:textId="77777777" w:rsidR="007E79AD" w:rsidRPr="00F24850" w:rsidRDefault="007E79AD" w:rsidP="007E79AD">
      <w:pPr>
        <w:rPr>
          <w:rFonts w:asciiTheme="minorHAnsi" w:hAnsiTheme="minorHAnsi" w:cstheme="minorHAnsi"/>
        </w:rPr>
      </w:pPr>
    </w:p>
    <w:p w14:paraId="0BFA445A" w14:textId="77777777" w:rsidR="0081016C" w:rsidRPr="00F24850" w:rsidRDefault="00A027A6" w:rsidP="00BC47D7">
      <w:pPr>
        <w:pStyle w:val="ndice2"/>
      </w:pPr>
      <w:r w:rsidRPr="00F24850">
        <w:br w:type="page"/>
      </w:r>
      <w:bookmarkStart w:id="6" w:name="_Toc115491660"/>
      <w:bookmarkStart w:id="7" w:name="_Toc126228547"/>
      <w:bookmarkStart w:id="8" w:name="_Toc126229114"/>
      <w:bookmarkStart w:id="9" w:name="_Toc126231375"/>
      <w:bookmarkStart w:id="10" w:name="_Toc126231386"/>
      <w:bookmarkStart w:id="11" w:name="_Toc126231482"/>
      <w:bookmarkStart w:id="12" w:name="_Toc126231549"/>
      <w:bookmarkStart w:id="13" w:name="_Toc126231663"/>
    </w:p>
    <w:p w14:paraId="1B1CDDA8" w14:textId="5D65B43F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" w:name="_Toc294257054"/>
      <w:bookmarkStart w:id="15" w:name="_Toc371934662"/>
      <w:bookmarkStart w:id="16" w:name="_Toc488251378"/>
      <w:r w:rsidRPr="00F24850">
        <w:rPr>
          <w:rFonts w:asciiTheme="minorHAnsi" w:hAnsiTheme="minorHAnsi" w:cstheme="minorHAnsi"/>
          <w:sz w:val="20"/>
        </w:rPr>
        <w:lastRenderedPageBreak/>
        <w:t>Introducción</w:t>
      </w:r>
      <w:bookmarkEnd w:id="14"/>
      <w:bookmarkEnd w:id="15"/>
      <w:r w:rsidR="008D05F7" w:rsidRPr="00F24850">
        <w:rPr>
          <w:rFonts w:asciiTheme="minorHAnsi" w:hAnsiTheme="minorHAnsi" w:cstheme="minorHAnsi"/>
          <w:sz w:val="20"/>
        </w:rPr>
        <w:t xml:space="preserve"> </w:t>
      </w:r>
      <w:r w:rsidR="00123004">
        <w:rPr>
          <w:rFonts w:asciiTheme="minorHAnsi" w:hAnsiTheme="minorHAnsi" w:cstheme="minorHAnsi"/>
          <w:sz w:val="20"/>
        </w:rPr>
        <w:t>Consultar Análisis de R</w:t>
      </w:r>
      <w:r w:rsidR="0055687D">
        <w:rPr>
          <w:rFonts w:asciiTheme="minorHAnsi" w:hAnsiTheme="minorHAnsi" w:cstheme="minorHAnsi"/>
          <w:sz w:val="20"/>
        </w:rPr>
        <w:t>iesgos</w:t>
      </w:r>
      <w:bookmarkEnd w:id="16"/>
    </w:p>
    <w:p w14:paraId="3D7028E8" w14:textId="77777777" w:rsidR="008D05F7" w:rsidRPr="00F24850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7" w:name="_Toc371934663"/>
      <w:r w:rsidRPr="00F24850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F24850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F24850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12DE32F0" w14:textId="073C61E4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488251379"/>
      <w:r w:rsidRPr="00F24850">
        <w:rPr>
          <w:rFonts w:asciiTheme="minorHAnsi" w:hAnsiTheme="minorHAnsi" w:cstheme="minorHAnsi"/>
          <w:sz w:val="20"/>
        </w:rPr>
        <w:t>Funcionalidad del Sistema</w:t>
      </w:r>
      <w:bookmarkEnd w:id="17"/>
      <w:r w:rsidR="009E4CA7" w:rsidRPr="00F24850">
        <w:rPr>
          <w:rFonts w:asciiTheme="minorHAnsi" w:hAnsiTheme="minorHAnsi" w:cstheme="minorHAnsi"/>
          <w:sz w:val="20"/>
        </w:rPr>
        <w:t>:</w:t>
      </w:r>
      <w:r w:rsidR="002B2586" w:rsidRPr="00F24850">
        <w:rPr>
          <w:rFonts w:asciiTheme="minorHAnsi" w:hAnsiTheme="minorHAnsi" w:cstheme="minorHAnsi"/>
          <w:sz w:val="20"/>
        </w:rPr>
        <w:t xml:space="preserve"> </w:t>
      </w:r>
      <w:r w:rsidR="00123004">
        <w:rPr>
          <w:rFonts w:asciiTheme="minorHAnsi" w:hAnsiTheme="minorHAnsi" w:cstheme="minorHAnsi"/>
          <w:sz w:val="20"/>
        </w:rPr>
        <w:t>Consultar Análisis de R</w:t>
      </w:r>
      <w:r w:rsidR="0055687D">
        <w:rPr>
          <w:rFonts w:asciiTheme="minorHAnsi" w:hAnsiTheme="minorHAnsi" w:cstheme="minorHAnsi"/>
          <w:sz w:val="20"/>
        </w:rPr>
        <w:t>iesgos</w:t>
      </w:r>
      <w:bookmarkEnd w:id="18"/>
    </w:p>
    <w:p w14:paraId="7154CED1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9" w:name="_Toc371934664"/>
      <w:bookmarkStart w:id="20" w:name="_Toc289774372"/>
      <w:bookmarkStart w:id="21" w:name="_Toc126991045"/>
      <w:bookmarkStart w:id="22" w:name="_Toc488251380"/>
      <w:r w:rsidRPr="00F24850">
        <w:rPr>
          <w:rFonts w:asciiTheme="minorHAnsi" w:hAnsiTheme="minorHAnsi" w:cstheme="minorHAnsi"/>
          <w:sz w:val="20"/>
        </w:rPr>
        <w:t>Breve Descripción</w:t>
      </w:r>
      <w:bookmarkEnd w:id="19"/>
      <w:bookmarkEnd w:id="20"/>
      <w:bookmarkEnd w:id="21"/>
      <w:r w:rsidR="00EF0432" w:rsidRPr="00F24850">
        <w:rPr>
          <w:rFonts w:asciiTheme="minorHAnsi" w:hAnsiTheme="minorHAnsi" w:cstheme="minorHAnsi"/>
          <w:sz w:val="20"/>
        </w:rPr>
        <w:t>.</w:t>
      </w:r>
      <w:bookmarkEnd w:id="22"/>
    </w:p>
    <w:p w14:paraId="5D8F1984" w14:textId="63AF11E3" w:rsidR="00D16B4F" w:rsidRPr="00F24850" w:rsidRDefault="00625A4D" w:rsidP="00BC47D7">
      <w:pPr>
        <w:pStyle w:val="ndice2"/>
      </w:pPr>
      <w:r>
        <w:t xml:space="preserve">Permite </w:t>
      </w:r>
      <w:r w:rsidR="003729D4">
        <w:t xml:space="preserve">al usuario de la DPE y de la DGSS, </w:t>
      </w:r>
      <w:r>
        <w:t xml:space="preserve">buscar y </w:t>
      </w:r>
      <w:r w:rsidR="002354B9">
        <w:t>consultar</w:t>
      </w:r>
      <w:r>
        <w:t>, los antecedentes d</w:t>
      </w:r>
      <w:r w:rsidR="002354B9">
        <w:t>e análisis de riesgos</w:t>
      </w:r>
      <w:r>
        <w:t xml:space="preserve"> de los servicios</w:t>
      </w:r>
      <w:r w:rsidR="00EF0432" w:rsidRPr="00F24850">
        <w:t>.</w:t>
      </w:r>
    </w:p>
    <w:p w14:paraId="55D2C4E1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3" w:name="_Toc371934665"/>
      <w:bookmarkStart w:id="24" w:name="_Toc289774373"/>
      <w:bookmarkStart w:id="25" w:name="_Toc126991046"/>
      <w:bookmarkStart w:id="26" w:name="_Toc488251381"/>
      <w:r w:rsidRPr="00F24850">
        <w:rPr>
          <w:rFonts w:asciiTheme="minorHAnsi" w:hAnsiTheme="minorHAnsi" w:cstheme="minorHAnsi"/>
          <w:sz w:val="20"/>
        </w:rPr>
        <w:t>Contribución a los Requerimientos</w:t>
      </w:r>
      <w:bookmarkEnd w:id="23"/>
      <w:bookmarkEnd w:id="24"/>
      <w:bookmarkEnd w:id="25"/>
      <w:r w:rsidR="00EF0432" w:rsidRPr="00F24850">
        <w:rPr>
          <w:rFonts w:asciiTheme="minorHAnsi" w:hAnsiTheme="minorHAnsi" w:cstheme="minorHAnsi"/>
          <w:sz w:val="20"/>
        </w:rPr>
        <w:t>.</w:t>
      </w:r>
      <w:bookmarkEnd w:id="2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43"/>
        <w:gridCol w:w="2459"/>
        <w:gridCol w:w="2461"/>
      </w:tblGrid>
      <w:tr w:rsidR="00C41D11" w:rsidRPr="00F24850" w14:paraId="03BF655A" w14:textId="77777777" w:rsidTr="005D5A9E">
        <w:trPr>
          <w:tblHeader/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1D7C31C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D64B4B5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B754BB0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DE560CD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C41D11" w:rsidRPr="00F24850" w14:paraId="02D33221" w14:textId="77777777" w:rsidTr="005D5A9E">
        <w:trPr>
          <w:tblHeader/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FEF1B" w14:textId="4E4E0D40" w:rsidR="00C41D11" w:rsidRPr="00F24850" w:rsidRDefault="004164CD" w:rsidP="005E7254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4164CD">
              <w:rPr>
                <w:rFonts w:asciiTheme="minorHAnsi" w:hAnsiTheme="minorHAnsi" w:cstheme="minorHAnsi"/>
                <w:color w:val="000000"/>
                <w:szCs w:val="20"/>
              </w:rPr>
              <w:t>FUNC-DPE-004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4CE99" w14:textId="17CCC447" w:rsidR="00C41D11" w:rsidRPr="00F24850" w:rsidRDefault="00C41D11" w:rsidP="00C41D1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Consultar </w:t>
            </w:r>
            <w:r w:rsidR="004164CD">
              <w:rPr>
                <w:rFonts w:asciiTheme="minorHAnsi" w:hAnsiTheme="minorHAnsi" w:cstheme="minorHAnsi"/>
                <w:color w:val="000000"/>
                <w:szCs w:val="20"/>
              </w:rPr>
              <w:t>los antecedentes d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>e análisis de riesgos, de los servicios</w:t>
            </w:r>
            <w:r w:rsidR="004164CD">
              <w:rPr>
                <w:rFonts w:asciiTheme="minorHAnsi" w:hAnsiTheme="minorHAnsi" w:cstheme="minorHAnsi"/>
                <w:color w:val="000000"/>
                <w:szCs w:val="20"/>
              </w:rPr>
              <w:t>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6C416" w14:textId="25928966" w:rsidR="00C41D11" w:rsidRPr="00EC39C5" w:rsidRDefault="00611F1C" w:rsidP="00C41D1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611F1C">
              <w:rPr>
                <w:rFonts w:asciiTheme="minorHAnsi" w:hAnsiTheme="minorHAnsi" w:cstheme="minorHAnsi"/>
                <w:color w:val="000000"/>
                <w:szCs w:val="20"/>
              </w:rPr>
              <w:t>El sistema permitirá al usuario consultar los antecedentes de Análisis de Riesgos.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D4740" w14:textId="3FD5D1E3" w:rsidR="00C41D11" w:rsidRPr="00F24850" w:rsidRDefault="00E35D87">
            <w:pPr>
              <w:pStyle w:val="ndice2"/>
            </w:pPr>
            <w:r>
              <w:t>9018</w:t>
            </w:r>
            <w:r w:rsidR="008F66C7">
              <w:t xml:space="preserve"> - </w:t>
            </w:r>
            <w:r w:rsidR="00C41D11">
              <w:t xml:space="preserve">Consultar </w:t>
            </w:r>
            <w:r w:rsidR="008F66C7">
              <w:t>A</w:t>
            </w:r>
            <w:r w:rsidR="00C41D11">
              <w:t xml:space="preserve">nálisis de </w:t>
            </w:r>
            <w:r w:rsidR="008F66C7">
              <w:t>R</w:t>
            </w:r>
            <w:r w:rsidR="00C41D11">
              <w:t>iesgos.</w:t>
            </w:r>
          </w:p>
        </w:tc>
      </w:tr>
      <w:tr w:rsidR="00417740" w:rsidRPr="00F24850" w14:paraId="59308963" w14:textId="77777777" w:rsidTr="005D5A9E">
        <w:trPr>
          <w:tblHeader/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CD60C" w14:textId="266E923D" w:rsidR="00417740" w:rsidRPr="004164CD" w:rsidRDefault="00417740" w:rsidP="005E7254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417740">
              <w:rPr>
                <w:rFonts w:asciiTheme="minorHAnsi" w:hAnsiTheme="minorHAnsi" w:cstheme="minorHAnsi"/>
                <w:color w:val="000000"/>
                <w:szCs w:val="20"/>
              </w:rPr>
              <w:t>FUNC-DGSS-031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E94" w14:textId="54610F05" w:rsidR="00417740" w:rsidRDefault="00417740" w:rsidP="00C41D1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C</w:t>
            </w:r>
            <w:r w:rsidRPr="00417740">
              <w:rPr>
                <w:rFonts w:asciiTheme="minorHAnsi" w:hAnsiTheme="minorHAnsi" w:cstheme="minorHAnsi"/>
                <w:color w:val="000000"/>
                <w:szCs w:val="20"/>
              </w:rPr>
              <w:t>onsultar el Análisis de Riesgos vigente para el ingreso de una solicitud de servicios de seguridad.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533E6" w14:textId="3F10A8A5" w:rsidR="00417740" w:rsidRPr="00890ED0" w:rsidRDefault="00611F1C" w:rsidP="001D070E">
            <w:pPr>
              <w:spacing w:after="0" w:line="240" w:lineRule="auto"/>
              <w:rPr>
                <w:rFonts w:ascii="Calibri" w:hAnsi="Calibri" w:cstheme="minorHAnsi"/>
                <w:color w:val="000000"/>
                <w:szCs w:val="20"/>
              </w:rPr>
            </w:pPr>
            <w:r w:rsidRPr="00890ED0">
              <w:rPr>
                <w:rFonts w:ascii="Calibri" w:hAnsi="Calibri"/>
              </w:rPr>
              <w:t>El sistema permitirá al usuario consultar el Análisis de Riesgos vigente para el ingreso de una solicitud de servicios de seguridad.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4DA1E" w14:textId="577E7649" w:rsidR="00417740" w:rsidRPr="00F24850" w:rsidDel="00E35D87" w:rsidRDefault="001D070E">
            <w:pPr>
              <w:pStyle w:val="ndice2"/>
            </w:pPr>
            <w:r>
              <w:t>9018</w:t>
            </w:r>
            <w:r w:rsidR="008F66C7">
              <w:t xml:space="preserve"> - </w:t>
            </w:r>
            <w:r>
              <w:t xml:space="preserve">Consultar </w:t>
            </w:r>
            <w:r w:rsidR="008F66C7">
              <w:t>a</w:t>
            </w:r>
            <w:r>
              <w:t xml:space="preserve">nálisis de </w:t>
            </w:r>
            <w:r w:rsidR="008F66C7">
              <w:t>R</w:t>
            </w:r>
            <w:r>
              <w:t>iesgos.</w:t>
            </w:r>
          </w:p>
        </w:tc>
      </w:tr>
    </w:tbl>
    <w:p w14:paraId="7B36C139" w14:textId="77777777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7" w:name="_Toc371934666"/>
      <w:bookmarkStart w:id="28" w:name="_Toc289774376"/>
      <w:bookmarkStart w:id="29" w:name="_Toc126991049"/>
      <w:bookmarkStart w:id="30" w:name="_Toc488251382"/>
      <w:bookmarkStart w:id="31" w:name="_Toc289774377"/>
      <w:r w:rsidRPr="00F24850">
        <w:rPr>
          <w:rFonts w:asciiTheme="minorHAnsi" w:hAnsiTheme="minorHAnsi" w:cstheme="minorHAnsi"/>
          <w:sz w:val="20"/>
        </w:rPr>
        <w:t>Diagrama de la Funcionalidad del Sistema</w:t>
      </w:r>
      <w:bookmarkEnd w:id="27"/>
      <w:bookmarkEnd w:id="28"/>
      <w:bookmarkEnd w:id="29"/>
      <w:bookmarkEnd w:id="30"/>
    </w:p>
    <w:p w14:paraId="7E9FB279" w14:textId="3C77AB3F" w:rsidR="00D16B4F" w:rsidRPr="00F24850" w:rsidRDefault="00123004" w:rsidP="009768E6">
      <w:pPr>
        <w:pStyle w:val="ndice2"/>
        <w:jc w:val="center"/>
      </w:pPr>
      <w:r>
        <w:rPr>
          <w:noProof/>
          <w:lang w:val="es-MX" w:eastAsia="es-MX"/>
        </w:rPr>
        <w:drawing>
          <wp:inline distT="0" distB="0" distL="0" distR="0" wp14:anchorId="55F151E6" wp14:editId="25DFBF5F">
            <wp:extent cx="5612130" cy="19748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CC29" w14:textId="77777777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2" w:name="_Toc371934667"/>
      <w:bookmarkStart w:id="33" w:name="_Toc488251383"/>
      <w:r w:rsidRPr="00F24850">
        <w:rPr>
          <w:rFonts w:asciiTheme="minorHAnsi" w:hAnsiTheme="minorHAnsi" w:cstheme="minorHAnsi"/>
          <w:sz w:val="20"/>
        </w:rPr>
        <w:lastRenderedPageBreak/>
        <w:t>Actores Involucrados</w:t>
      </w:r>
      <w:bookmarkEnd w:id="32"/>
      <w:bookmarkEnd w:id="33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2078"/>
        <w:gridCol w:w="6358"/>
      </w:tblGrid>
      <w:tr w:rsidR="00D16B4F" w:rsidRPr="00F24850" w14:paraId="7CF9CB5F" w14:textId="77777777" w:rsidTr="00123004">
        <w:trPr>
          <w:tblHeader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3B12A4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46FDEF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388AA4B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FE2192" w:rsidRPr="00F24850" w14:paraId="1DB2D92D" w14:textId="77777777" w:rsidTr="00123004">
        <w:trPr>
          <w:tblHeader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BEA55" w14:textId="77777777" w:rsidR="00FE2192" w:rsidRPr="00F24850" w:rsidRDefault="00FE2192" w:rsidP="00FE2192">
            <w:pPr>
              <w:rPr>
                <w:rFonts w:asciiTheme="minorHAnsi" w:hAnsiTheme="minorHAnsi" w:cstheme="minorHAnsi"/>
              </w:rPr>
            </w:pPr>
            <w:r w:rsidRPr="00F2485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98B3A" w14:textId="63A95183" w:rsidR="00FE2192" w:rsidRPr="00F24850" w:rsidRDefault="00B9545B" w:rsidP="001D070E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D</w:t>
            </w:r>
            <w:r w:rsidR="001D070E">
              <w:rPr>
                <w:rFonts w:asciiTheme="minorHAnsi" w:hAnsiTheme="minorHAnsi" w:cstheme="minorHAnsi"/>
                <w:color w:val="000000"/>
                <w:szCs w:val="20"/>
              </w:rPr>
              <w:t>GSS</w:t>
            </w: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656B5" w14:textId="77777777" w:rsidR="00E0064B" w:rsidRDefault="004E308A" w:rsidP="00C41D11">
            <w:pPr>
              <w:pStyle w:val="ndice2"/>
            </w:pPr>
            <w:r>
              <w:t>Se encarga de la consulta de los antecedentes de análisis de riesgos de los servicios.</w:t>
            </w:r>
          </w:p>
          <w:p w14:paraId="123F33CC" w14:textId="4A9219A6" w:rsidR="00FE2192" w:rsidRPr="00F24850" w:rsidRDefault="00123004" w:rsidP="007568FC">
            <w:pPr>
              <w:pStyle w:val="ndice2"/>
            </w:pPr>
            <w:r>
              <w:rPr>
                <w:rFonts w:ascii="Calibri" w:hAnsi="Calibri"/>
              </w:rPr>
              <w:t>Nota: L</w:t>
            </w:r>
            <w:r w:rsidR="00E0064B" w:rsidRPr="00194D14">
              <w:rPr>
                <w:rFonts w:ascii="Calibri" w:hAnsi="Calibri"/>
              </w:rPr>
              <w:t xml:space="preserve">os roles de los usuarios de la </w:t>
            </w:r>
            <w:r w:rsidR="007568FC">
              <w:rPr>
                <w:rFonts w:ascii="Calibri" w:hAnsi="Calibri"/>
              </w:rPr>
              <w:t>DGSS</w:t>
            </w:r>
            <w:r w:rsidR="007568FC" w:rsidRPr="00194D14">
              <w:rPr>
                <w:rFonts w:ascii="Calibri" w:hAnsi="Calibri"/>
              </w:rPr>
              <w:t xml:space="preserve"> </w:t>
            </w:r>
            <w:r w:rsidR="00E0064B" w:rsidRPr="00194D14">
              <w:rPr>
                <w:rFonts w:ascii="Calibri" w:hAnsi="Calibri"/>
              </w:rPr>
              <w:t>se encuentran descritos en el documento del diagrama conceptual de solución tecnológica</w:t>
            </w:r>
            <w:r>
              <w:t>.</w:t>
            </w:r>
          </w:p>
        </w:tc>
      </w:tr>
      <w:tr w:rsidR="00625A4D" w:rsidRPr="00F24850" w14:paraId="28366246" w14:textId="77777777" w:rsidTr="00123004">
        <w:trPr>
          <w:tblHeader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53B1F" w14:textId="4964D745" w:rsidR="00625A4D" w:rsidRPr="00F24850" w:rsidRDefault="00625A4D" w:rsidP="00FE21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CC88" w14:textId="3CA3429D" w:rsidR="00625A4D" w:rsidRDefault="00625A4D" w:rsidP="004C25B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DPE</w:t>
            </w: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BD183" w14:textId="77777777" w:rsidR="00E0064B" w:rsidRDefault="001D070E" w:rsidP="001D070E">
            <w:pPr>
              <w:pStyle w:val="ndice2"/>
            </w:pPr>
            <w:r>
              <w:t xml:space="preserve">Se encarga de </w:t>
            </w:r>
            <w:r w:rsidR="004E308A">
              <w:t>consulta</w:t>
            </w:r>
            <w:r>
              <w:t>r</w:t>
            </w:r>
            <w:r w:rsidR="004E308A">
              <w:t xml:space="preserve"> los antecedentes de análisis de riesgos de los servicios.</w:t>
            </w:r>
          </w:p>
          <w:p w14:paraId="2918670F" w14:textId="23707A63" w:rsidR="00625A4D" w:rsidRPr="00F24850" w:rsidRDefault="00123004" w:rsidP="007568FC">
            <w:pPr>
              <w:pStyle w:val="ndice2"/>
            </w:pPr>
            <w:r>
              <w:rPr>
                <w:rFonts w:ascii="Calibri" w:hAnsi="Calibri"/>
              </w:rPr>
              <w:t>Nota: L</w:t>
            </w:r>
            <w:r w:rsidR="00E0064B" w:rsidRPr="00194D14">
              <w:rPr>
                <w:rFonts w:ascii="Calibri" w:hAnsi="Calibri"/>
              </w:rPr>
              <w:t xml:space="preserve">os roles de los usuarios de la </w:t>
            </w:r>
            <w:r w:rsidR="007568FC">
              <w:rPr>
                <w:rFonts w:ascii="Calibri" w:hAnsi="Calibri"/>
              </w:rPr>
              <w:t xml:space="preserve"> DPE </w:t>
            </w:r>
            <w:r w:rsidR="00E0064B" w:rsidRPr="00194D14">
              <w:rPr>
                <w:rFonts w:ascii="Calibri" w:hAnsi="Calibri"/>
              </w:rPr>
              <w:t>se encuentran descritos en el documento del diagrama conceptual de solución tecnológica</w:t>
            </w:r>
            <w:r>
              <w:rPr>
                <w:rStyle w:val="Refdecomentario"/>
                <w:rFonts w:ascii="Arial" w:hAnsi="Arial" w:cs="Times New Roman"/>
              </w:rPr>
              <w:t>.</w:t>
            </w:r>
          </w:p>
        </w:tc>
      </w:tr>
    </w:tbl>
    <w:p w14:paraId="7142526F" w14:textId="77777777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4" w:name="_Toc371934668"/>
      <w:bookmarkStart w:id="35" w:name="_Toc488251384"/>
      <w:r w:rsidRPr="00F24850">
        <w:rPr>
          <w:rFonts w:asciiTheme="minorHAnsi" w:hAnsiTheme="minorHAnsi" w:cstheme="minorHAnsi"/>
          <w:sz w:val="20"/>
        </w:rPr>
        <w:t>Diagrama de Actividades</w:t>
      </w:r>
      <w:bookmarkEnd w:id="31"/>
      <w:bookmarkEnd w:id="34"/>
      <w:bookmarkEnd w:id="35"/>
    </w:p>
    <w:p w14:paraId="33FFF86F" w14:textId="427B0545" w:rsidR="00771C40" w:rsidRPr="00771C40" w:rsidRDefault="001B0CC4" w:rsidP="00123004">
      <w:pPr>
        <w:jc w:val="center"/>
      </w:pPr>
      <w:bookmarkStart w:id="36" w:name="_Toc228339738"/>
      <w:bookmarkStart w:id="37" w:name="_Toc182735726"/>
      <w:r w:rsidRPr="00890ED0">
        <w:rPr>
          <w:noProof/>
          <w:lang w:val="es-MX" w:eastAsia="es-MX"/>
        </w:rPr>
        <w:drawing>
          <wp:inline distT="0" distB="0" distL="0" distR="0" wp14:anchorId="30073387" wp14:editId="36944607">
            <wp:extent cx="4753155" cy="4505106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ConsAnaRiesg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7" b="4950"/>
                    <a:stretch/>
                  </pic:blipFill>
                  <pic:spPr bwMode="auto">
                    <a:xfrm>
                      <a:off x="0" y="0"/>
                      <a:ext cx="4761218" cy="4512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70CAB" w14:textId="77777777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8" w:name="_Toc371934669"/>
      <w:bookmarkStart w:id="39" w:name="_Toc488251385"/>
      <w:r w:rsidRPr="00F24850">
        <w:rPr>
          <w:rFonts w:asciiTheme="minorHAnsi" w:hAnsiTheme="minorHAnsi" w:cstheme="minorHAnsi"/>
          <w:sz w:val="20"/>
        </w:rPr>
        <w:lastRenderedPageBreak/>
        <w:t>Precondiciones</w:t>
      </w:r>
      <w:bookmarkEnd w:id="36"/>
      <w:bookmarkEnd w:id="37"/>
      <w:bookmarkEnd w:id="38"/>
      <w:bookmarkEnd w:id="39"/>
    </w:p>
    <w:p w14:paraId="16EDE506" w14:textId="77777777" w:rsidR="00455180" w:rsidRPr="00F24850" w:rsidRDefault="00455180" w:rsidP="00455180">
      <w:pPr>
        <w:rPr>
          <w:rFonts w:asciiTheme="minorHAnsi" w:hAnsiTheme="minorHAnsi" w:cstheme="minorHAnsi"/>
          <w:szCs w:val="20"/>
        </w:rPr>
      </w:pPr>
      <w:bookmarkStart w:id="40" w:name="_Toc427934378"/>
      <w:bookmarkStart w:id="41" w:name="_Toc427941333"/>
      <w:bookmarkStart w:id="42" w:name="_Toc428182528"/>
      <w:bookmarkStart w:id="43" w:name="_Toc429062442"/>
      <w:bookmarkStart w:id="44" w:name="_Toc371934672"/>
      <w:bookmarkStart w:id="45" w:name="_Toc289774375"/>
      <w:bookmarkStart w:id="46" w:name="_Toc126991048"/>
      <w:r w:rsidRPr="00F24850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40"/>
      <w:bookmarkEnd w:id="41"/>
      <w:bookmarkEnd w:id="42"/>
      <w:bookmarkEnd w:id="43"/>
    </w:p>
    <w:p w14:paraId="3F77D60B" w14:textId="77777777" w:rsidR="008409FD" w:rsidRPr="001A085D" w:rsidRDefault="008409FD" w:rsidP="008409FD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47" w:name="_Toc485115143"/>
      <w:bookmarkStart w:id="48" w:name="_Toc488251386"/>
      <w:bookmarkStart w:id="49" w:name="_Toc228339739"/>
      <w:bookmarkStart w:id="50" w:name="_Toc432760413"/>
      <w:bookmarkStart w:id="51" w:name="_Toc435197750"/>
      <w:bookmarkStart w:id="52" w:name="_Toc461701833"/>
      <w:r w:rsidRPr="001A085D">
        <w:rPr>
          <w:rFonts w:asciiTheme="minorHAnsi" w:hAnsiTheme="minorHAnsi" w:cstheme="minorHAnsi"/>
          <w:color w:val="000000" w:themeColor="text1"/>
          <w:sz w:val="20"/>
        </w:rPr>
        <w:t>&lt;Precondición 1&gt; Nombre de usuario y contraseña válidos.</w:t>
      </w:r>
      <w:bookmarkEnd w:id="47"/>
      <w:bookmarkEnd w:id="48"/>
    </w:p>
    <w:p w14:paraId="735B4D0B" w14:textId="04860EB9" w:rsidR="008409FD" w:rsidRPr="001A085D" w:rsidRDefault="008409FD" w:rsidP="00890ED0">
      <w:pPr>
        <w:pStyle w:val="ndice2"/>
        <w:ind w:firstLine="360"/>
      </w:pPr>
      <w:r w:rsidRPr="001A085D">
        <w:t>El usuario de la D</w:t>
      </w:r>
      <w:r>
        <w:t>PE</w:t>
      </w:r>
      <w:r w:rsidR="00EF3520">
        <w:t xml:space="preserve"> y DGSS</w:t>
      </w:r>
      <w:r w:rsidRPr="001A085D">
        <w:t xml:space="preserve"> debe contar con un nombre de usuario y </w:t>
      </w:r>
      <w:r w:rsidRPr="001A2BC3">
        <w:t>contraseña válidos.</w:t>
      </w:r>
    </w:p>
    <w:p w14:paraId="10A7922A" w14:textId="77777777" w:rsidR="008409FD" w:rsidRPr="001A085D" w:rsidRDefault="008409FD" w:rsidP="008409FD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3" w:name="_Toc485115144"/>
      <w:bookmarkStart w:id="54" w:name="_Toc488251387"/>
      <w:r w:rsidRPr="001A085D">
        <w:rPr>
          <w:rFonts w:asciiTheme="minorHAnsi" w:hAnsiTheme="minorHAnsi" w:cstheme="minorHAnsi"/>
          <w:color w:val="000000" w:themeColor="text1"/>
          <w:sz w:val="20"/>
        </w:rPr>
        <w:t>&lt;Precondición 2&gt; Permisos.</w:t>
      </w:r>
      <w:bookmarkEnd w:id="53"/>
      <w:bookmarkEnd w:id="54"/>
    </w:p>
    <w:p w14:paraId="079F0FC8" w14:textId="40DB0BAB" w:rsidR="008409FD" w:rsidRPr="00D13F97" w:rsidRDefault="008409FD" w:rsidP="008409FD">
      <w:pPr>
        <w:pStyle w:val="Prrafodelista"/>
        <w:ind w:left="360"/>
        <w:rPr>
          <w:rFonts w:asciiTheme="minorHAnsi" w:hAnsiTheme="minorHAnsi" w:cstheme="minorHAnsi"/>
        </w:rPr>
      </w:pPr>
      <w:r w:rsidRPr="00D13F97">
        <w:rPr>
          <w:rFonts w:asciiTheme="minorHAnsi" w:hAnsiTheme="minorHAnsi" w:cstheme="minorHAnsi"/>
        </w:rPr>
        <w:t>El usuario D</w:t>
      </w:r>
      <w:r>
        <w:rPr>
          <w:rFonts w:asciiTheme="minorHAnsi" w:hAnsiTheme="minorHAnsi" w:cstheme="minorHAnsi"/>
        </w:rPr>
        <w:t>PE</w:t>
      </w:r>
      <w:r w:rsidRPr="00D13F97">
        <w:rPr>
          <w:rFonts w:asciiTheme="minorHAnsi" w:hAnsiTheme="minorHAnsi" w:cstheme="minorHAnsi"/>
        </w:rPr>
        <w:t xml:space="preserve"> </w:t>
      </w:r>
      <w:r w:rsidR="00EF3520">
        <w:rPr>
          <w:rFonts w:asciiTheme="minorHAnsi" w:hAnsiTheme="minorHAnsi" w:cstheme="minorHAnsi"/>
        </w:rPr>
        <w:t xml:space="preserve">y DGSS </w:t>
      </w:r>
      <w:r w:rsidRPr="00D13F97">
        <w:rPr>
          <w:rFonts w:asciiTheme="minorHAnsi" w:hAnsiTheme="minorHAnsi" w:cstheme="minorHAnsi"/>
        </w:rPr>
        <w:t>debe contar con los</w:t>
      </w:r>
      <w:r>
        <w:rPr>
          <w:rFonts w:asciiTheme="minorHAnsi" w:hAnsiTheme="minorHAnsi" w:cstheme="minorHAnsi"/>
        </w:rPr>
        <w:t xml:space="preserve"> permisos para</w:t>
      </w:r>
      <w:r w:rsidRPr="00D13F97">
        <w:rPr>
          <w:rFonts w:asciiTheme="minorHAnsi" w:hAnsiTheme="minorHAnsi" w:cstheme="minorHAnsi"/>
        </w:rPr>
        <w:t xml:space="preserve"> consultar</w:t>
      </w:r>
      <w:r>
        <w:rPr>
          <w:rFonts w:asciiTheme="minorHAnsi" w:hAnsiTheme="minorHAnsi" w:cstheme="minorHAnsi"/>
        </w:rPr>
        <w:t xml:space="preserve"> análisis de riesgo</w:t>
      </w:r>
      <w:r w:rsidRPr="00D13F97">
        <w:rPr>
          <w:rFonts w:asciiTheme="minorHAnsi" w:hAnsiTheme="minorHAnsi" w:cstheme="minorHAnsi"/>
        </w:rPr>
        <w:t>, dependiendo del rol.</w:t>
      </w:r>
    </w:p>
    <w:p w14:paraId="7C2D19CF" w14:textId="77777777" w:rsidR="008409FD" w:rsidRPr="001A085D" w:rsidRDefault="008409FD" w:rsidP="008409FD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5" w:name="_Toc485115145"/>
      <w:bookmarkStart w:id="56" w:name="_Toc488251388"/>
      <w:r w:rsidRPr="001A085D">
        <w:rPr>
          <w:rFonts w:asciiTheme="minorHAnsi" w:hAnsiTheme="minorHAnsi" w:cstheme="minorHAnsi"/>
          <w:color w:val="000000" w:themeColor="text1"/>
          <w:sz w:val="20"/>
        </w:rPr>
        <w:t>&lt;Precondición 3&gt; Autenticación.</w:t>
      </w:r>
      <w:bookmarkEnd w:id="55"/>
      <w:bookmarkEnd w:id="56"/>
    </w:p>
    <w:p w14:paraId="69441634" w14:textId="25EF7CD7" w:rsidR="00455180" w:rsidRPr="00890ED0" w:rsidRDefault="008409FD" w:rsidP="00890ED0">
      <w:pPr>
        <w:ind w:firstLine="360"/>
        <w:rPr>
          <w:rFonts w:asciiTheme="minorHAnsi" w:hAnsiTheme="minorHAnsi" w:cstheme="minorHAnsi"/>
          <w:color w:val="000000" w:themeColor="text1"/>
          <w:lang w:val="es-MX" w:eastAsia="en-US"/>
        </w:rPr>
      </w:pPr>
      <w:r w:rsidRPr="001A085D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El </w:t>
      </w:r>
      <w:r w:rsidRPr="001A085D">
        <w:rPr>
          <w:rFonts w:asciiTheme="minorHAnsi" w:hAnsiTheme="minorHAnsi" w:cstheme="minorHAnsi"/>
          <w:color w:val="000000" w:themeColor="text1"/>
          <w:szCs w:val="20"/>
        </w:rPr>
        <w:t>usuario de la D</w:t>
      </w:r>
      <w:r>
        <w:rPr>
          <w:rFonts w:asciiTheme="minorHAnsi" w:hAnsiTheme="minorHAnsi" w:cstheme="minorHAnsi"/>
          <w:color w:val="000000" w:themeColor="text1"/>
          <w:szCs w:val="20"/>
        </w:rPr>
        <w:t>PE</w:t>
      </w:r>
      <w:r w:rsidRPr="001A085D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 </w:t>
      </w:r>
      <w:r w:rsidR="00EF3520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o DGSS </w:t>
      </w:r>
      <w:r w:rsidRPr="001A085D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debe estar autenticado dentro del sistema.</w:t>
      </w:r>
      <w:bookmarkEnd w:id="49"/>
      <w:bookmarkEnd w:id="50"/>
      <w:bookmarkEnd w:id="51"/>
      <w:bookmarkEnd w:id="52"/>
    </w:p>
    <w:p w14:paraId="30104112" w14:textId="77777777" w:rsidR="00D16B4F" w:rsidRPr="00F24850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7" w:name="_Toc488251389"/>
      <w:r w:rsidRPr="00F24850">
        <w:rPr>
          <w:rFonts w:asciiTheme="minorHAnsi" w:hAnsiTheme="minorHAnsi" w:cstheme="minorHAnsi"/>
          <w:sz w:val="20"/>
        </w:rPr>
        <w:t>Flujo de Eventos</w:t>
      </w:r>
      <w:bookmarkEnd w:id="44"/>
      <w:bookmarkEnd w:id="45"/>
      <w:bookmarkEnd w:id="46"/>
      <w:bookmarkEnd w:id="57"/>
    </w:p>
    <w:p w14:paraId="7A9D12BF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8" w:name="_Toc371934673"/>
      <w:bookmarkStart w:id="59" w:name="_Toc289774378"/>
      <w:bookmarkStart w:id="60" w:name="_Toc126991050"/>
      <w:bookmarkStart w:id="61" w:name="_Toc488251390"/>
      <w:r w:rsidRPr="00F24850">
        <w:rPr>
          <w:rFonts w:asciiTheme="minorHAnsi" w:hAnsiTheme="minorHAnsi" w:cstheme="minorHAnsi"/>
          <w:sz w:val="20"/>
        </w:rPr>
        <w:t>Flujo Básico</w:t>
      </w:r>
      <w:bookmarkEnd w:id="58"/>
      <w:bookmarkEnd w:id="59"/>
      <w:bookmarkEnd w:id="60"/>
      <w:bookmarkEnd w:id="61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455180" w:rsidRPr="00F24850" w14:paraId="192DEC53" w14:textId="77777777" w:rsidTr="00927FA4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E526F7" w14:textId="77777777" w:rsidR="00455180" w:rsidRPr="00F24850" w:rsidRDefault="00455180" w:rsidP="00927FA4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14BC0E" w14:textId="77777777" w:rsidR="00455180" w:rsidRPr="00F24850" w:rsidRDefault="00455180" w:rsidP="00927FA4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67F3556" w14:textId="77777777" w:rsidR="00455180" w:rsidRPr="00995860" w:rsidRDefault="00455180" w:rsidP="00927FA4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99586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F4550" w:rsidRPr="00F24850" w14:paraId="5253CE77" w14:textId="77777777" w:rsidTr="00927FA4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FFBF4" w14:textId="77777777" w:rsidR="009F4550" w:rsidRPr="00F24850" w:rsidRDefault="006A5C61" w:rsidP="00927FA4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18446" w14:textId="0C93C7B4" w:rsidR="009F4550" w:rsidRPr="00F24850" w:rsidRDefault="00B9545B" w:rsidP="00927FA4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</w:t>
            </w:r>
            <w:r w:rsidR="006345C5">
              <w:rPr>
                <w:rFonts w:asciiTheme="minorHAnsi" w:hAnsiTheme="minorHAnsi" w:cstheme="minorHAnsi"/>
                <w:szCs w:val="20"/>
              </w:rPr>
              <w:t>GSS</w:t>
            </w:r>
            <w:r>
              <w:rPr>
                <w:rFonts w:asciiTheme="minorHAnsi" w:hAnsiTheme="minorHAnsi" w:cstheme="minorHAnsi"/>
                <w:szCs w:val="20"/>
              </w:rPr>
              <w:t xml:space="preserve"> /DPE</w:t>
            </w:r>
            <w:r w:rsidR="005D5A9E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C59F5" w14:textId="77777777" w:rsidR="009F4550" w:rsidRPr="00995860" w:rsidRDefault="00D0605C" w:rsidP="00927FA4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995860">
              <w:rPr>
                <w:rFonts w:asciiTheme="minorHAnsi" w:hAnsiTheme="minorHAnsi" w:cstheme="minorHAnsi"/>
                <w:bCs/>
                <w:szCs w:val="20"/>
              </w:rPr>
              <w:t>Selecciona consulta de Análisis de riesgos.</w:t>
            </w:r>
          </w:p>
        </w:tc>
      </w:tr>
      <w:tr w:rsidR="00455180" w:rsidRPr="00F24850" w14:paraId="449EF4EF" w14:textId="77777777" w:rsidTr="00927FA4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4897D" w14:textId="77777777" w:rsidR="00455180" w:rsidRPr="00F24850" w:rsidRDefault="006A5C61" w:rsidP="00927FA4">
            <w:pPr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B6D95" w14:textId="77777777" w:rsidR="00455180" w:rsidRPr="00F24850" w:rsidRDefault="00CF6856" w:rsidP="00927FA4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CONEC II</w:t>
            </w:r>
            <w:r w:rsidR="00455180" w:rsidRPr="00F24850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B9A2" w14:textId="77777777" w:rsidR="00DB5634" w:rsidRPr="00DB5634" w:rsidRDefault="009565E4" w:rsidP="00927FA4">
            <w:pPr>
              <w:pStyle w:val="ndice2"/>
            </w:pPr>
            <w:r w:rsidRPr="00995860">
              <w:t>Muestra los criterios de búsqueda del análisis de riesgo</w:t>
            </w:r>
            <w:r w:rsidR="00455180" w:rsidRPr="00995860">
              <w:t xml:space="preserve">: </w:t>
            </w:r>
          </w:p>
          <w:p w14:paraId="6B4940C9" w14:textId="4D80AF8C" w:rsidR="00DB5634" w:rsidRDefault="00DB5634" w:rsidP="00927FA4">
            <w:pPr>
              <w:pStyle w:val="ndice2"/>
              <w:numPr>
                <w:ilvl w:val="0"/>
                <w:numId w:val="20"/>
              </w:numPr>
            </w:pPr>
            <w:r w:rsidRPr="00995860">
              <w:t>F</w:t>
            </w:r>
            <w:r>
              <w:t>echa de levantamiento</w:t>
            </w:r>
            <w:r w:rsidR="008F66C7">
              <w:t xml:space="preserve"> (Fecha en la que se realiza el análisis de riego)</w:t>
            </w:r>
            <w:r w:rsidRPr="00995860">
              <w:t>.</w:t>
            </w:r>
          </w:p>
          <w:p w14:paraId="0C1F6887" w14:textId="77777777" w:rsidR="008F66C7" w:rsidRDefault="00995860" w:rsidP="008F66C7">
            <w:pPr>
              <w:pStyle w:val="ndice2"/>
              <w:numPr>
                <w:ilvl w:val="0"/>
                <w:numId w:val="20"/>
              </w:numPr>
            </w:pPr>
            <w:r w:rsidRPr="00995860">
              <w:t xml:space="preserve">Fecha de </w:t>
            </w:r>
            <w:r w:rsidR="008F66C7">
              <w:t>E</w:t>
            </w:r>
            <w:r w:rsidRPr="00995860">
              <w:t>laboración.</w:t>
            </w:r>
          </w:p>
          <w:p w14:paraId="00363850" w14:textId="2BF9B206" w:rsidR="008F66C7" w:rsidRPr="008F66C7" w:rsidRDefault="008F66C7" w:rsidP="008F66C7">
            <w:pPr>
              <w:pStyle w:val="ndice2"/>
              <w:numPr>
                <w:ilvl w:val="0"/>
                <w:numId w:val="20"/>
              </w:numPr>
            </w:pPr>
            <w:r>
              <w:t>Fecha de entrega.</w:t>
            </w:r>
          </w:p>
          <w:p w14:paraId="6BFE1A6D" w14:textId="05B918C6" w:rsidR="00DB5634" w:rsidRPr="004F12D7" w:rsidRDefault="00DB5634" w:rsidP="00927FA4">
            <w:pPr>
              <w:pStyle w:val="Prrafodelista"/>
              <w:numPr>
                <w:ilvl w:val="0"/>
                <w:numId w:val="20"/>
              </w:numPr>
            </w:pPr>
            <w:r w:rsidRPr="00890ED0">
              <w:rPr>
                <w:rFonts w:asciiTheme="minorHAnsi" w:hAnsiTheme="minorHAnsi" w:cstheme="minorHAnsi"/>
              </w:rPr>
              <w:t>RFC</w:t>
            </w:r>
          </w:p>
          <w:p w14:paraId="0E48A76F" w14:textId="77777777" w:rsidR="00DB5634" w:rsidRPr="004F12D7" w:rsidRDefault="00DB5634" w:rsidP="00927FA4">
            <w:pPr>
              <w:pStyle w:val="Prrafodelista"/>
              <w:numPr>
                <w:ilvl w:val="0"/>
                <w:numId w:val="20"/>
              </w:numPr>
            </w:pPr>
            <w:r w:rsidRPr="00890ED0">
              <w:rPr>
                <w:rFonts w:asciiTheme="minorHAnsi" w:hAnsiTheme="minorHAnsi" w:cstheme="minorHAnsi"/>
              </w:rPr>
              <w:t>Cliente</w:t>
            </w:r>
          </w:p>
          <w:p w14:paraId="1DDC56FA" w14:textId="77777777" w:rsidR="00DB5634" w:rsidRPr="00EF3520" w:rsidRDefault="00DB5634" w:rsidP="00927FA4">
            <w:pPr>
              <w:pStyle w:val="Prrafodelista"/>
              <w:numPr>
                <w:ilvl w:val="0"/>
                <w:numId w:val="20"/>
              </w:numPr>
            </w:pPr>
            <w:r>
              <w:rPr>
                <w:rFonts w:asciiTheme="minorHAnsi" w:hAnsiTheme="minorHAnsi" w:cstheme="minorHAnsi"/>
              </w:rPr>
              <w:t>Nombre de instalación</w:t>
            </w:r>
          </w:p>
          <w:p w14:paraId="4486B55E" w14:textId="77777777" w:rsidR="00EF3520" w:rsidRPr="00890ED0" w:rsidRDefault="00EF3520" w:rsidP="00927FA4">
            <w:pPr>
              <w:rPr>
                <w:rFonts w:ascii="Calibri" w:hAnsi="Calibri"/>
              </w:rPr>
            </w:pPr>
            <w:r w:rsidRPr="00890ED0">
              <w:rPr>
                <w:rFonts w:ascii="Calibri" w:hAnsi="Calibri"/>
              </w:rPr>
              <w:t>Muestra las opciones:</w:t>
            </w:r>
          </w:p>
          <w:p w14:paraId="3F2E3358" w14:textId="77777777" w:rsidR="00EF3520" w:rsidRPr="00890ED0" w:rsidRDefault="00EF3520" w:rsidP="00927FA4">
            <w:pPr>
              <w:pStyle w:val="Prrafodelista"/>
              <w:numPr>
                <w:ilvl w:val="0"/>
                <w:numId w:val="51"/>
              </w:numPr>
              <w:rPr>
                <w:rFonts w:ascii="Calibri" w:hAnsi="Calibri"/>
              </w:rPr>
            </w:pPr>
            <w:r w:rsidRPr="00890ED0">
              <w:rPr>
                <w:rFonts w:ascii="Calibri" w:hAnsi="Calibri"/>
              </w:rPr>
              <w:t>Buscar.</w:t>
            </w:r>
          </w:p>
          <w:p w14:paraId="144C0D17" w14:textId="357574EF" w:rsidR="00BB4700" w:rsidRPr="004F12D7" w:rsidRDefault="00EF3520" w:rsidP="00927FA4">
            <w:pPr>
              <w:pStyle w:val="Prrafodelista"/>
              <w:numPr>
                <w:ilvl w:val="0"/>
                <w:numId w:val="51"/>
              </w:numPr>
            </w:pPr>
            <w:r w:rsidRPr="00890ED0">
              <w:rPr>
                <w:rFonts w:ascii="Calibri" w:hAnsi="Calibri"/>
              </w:rPr>
              <w:t>Cancelar</w:t>
            </w:r>
            <w:r w:rsidR="00BB4700" w:rsidRPr="00890ED0">
              <w:rPr>
                <w:rFonts w:ascii="Calibri" w:hAnsi="Calibri"/>
              </w:rPr>
              <w:t>.</w:t>
            </w:r>
          </w:p>
        </w:tc>
      </w:tr>
      <w:tr w:rsidR="0017621A" w:rsidRPr="00F24850" w14:paraId="72281B85" w14:textId="77777777" w:rsidTr="00927FA4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75CE7" w14:textId="6A747B3A" w:rsidR="0017621A" w:rsidRPr="00F24850" w:rsidRDefault="0017621A" w:rsidP="00927FA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3C8DB" w14:textId="0B0F65DB" w:rsidR="0017621A" w:rsidRPr="00F24850" w:rsidRDefault="00B9545B" w:rsidP="00927FA4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</w:t>
            </w:r>
            <w:r w:rsidR="006345C5">
              <w:rPr>
                <w:rFonts w:asciiTheme="minorHAnsi" w:hAnsiTheme="minorHAnsi" w:cstheme="minorHAnsi"/>
                <w:bCs/>
                <w:szCs w:val="20"/>
              </w:rPr>
              <w:t>GSS/DPE</w:t>
            </w:r>
            <w:r w:rsidR="005D5A9E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FBCC4" w14:textId="77777777" w:rsidR="003778EC" w:rsidRDefault="003778EC" w:rsidP="00927FA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De acuerdo a la opción seleccionada, continua como sigue:</w:t>
            </w:r>
          </w:p>
          <w:p w14:paraId="19857DDE" w14:textId="77777777" w:rsidR="003778EC" w:rsidRPr="00890ED0" w:rsidRDefault="003778EC" w:rsidP="00927FA4">
            <w:pPr>
              <w:pStyle w:val="Prrafodelista"/>
              <w:keepLines/>
              <w:numPr>
                <w:ilvl w:val="0"/>
                <w:numId w:val="56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890ED0">
              <w:rPr>
                <w:rFonts w:asciiTheme="minorHAnsi" w:hAnsiTheme="minorHAnsi" w:cstheme="minorHAnsi"/>
                <w:bCs/>
                <w:szCs w:val="20"/>
              </w:rPr>
              <w:t xml:space="preserve">Si </w:t>
            </w:r>
            <w:r w:rsidR="00DB49D5" w:rsidRPr="00890ED0">
              <w:rPr>
                <w:rFonts w:asciiTheme="minorHAnsi" w:hAnsiTheme="minorHAnsi" w:cstheme="minorHAnsi"/>
                <w:bCs/>
                <w:szCs w:val="20"/>
              </w:rPr>
              <w:t>Ingresa los datos para la búsqueda y selecciona la opción buscar</w:t>
            </w:r>
            <w:r w:rsidRPr="00890ED0">
              <w:rPr>
                <w:rFonts w:asciiTheme="minorHAnsi" w:hAnsiTheme="minorHAnsi" w:cstheme="minorHAnsi"/>
                <w:bCs/>
                <w:szCs w:val="20"/>
              </w:rPr>
              <w:t>, continua en el flujo básico.</w:t>
            </w:r>
          </w:p>
          <w:p w14:paraId="3DDD6994" w14:textId="3753D955" w:rsidR="0017621A" w:rsidRPr="00890ED0" w:rsidRDefault="003778EC" w:rsidP="00927FA4">
            <w:pPr>
              <w:pStyle w:val="Prrafodelista"/>
              <w:keepLines/>
              <w:numPr>
                <w:ilvl w:val="0"/>
                <w:numId w:val="56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890ED0">
              <w:rPr>
                <w:rFonts w:asciiTheme="minorHAnsi" w:hAnsiTheme="minorHAnsi" w:cstheme="minorHAnsi"/>
                <w:szCs w:val="20"/>
                <w:lang w:val="es-MX"/>
              </w:rPr>
              <w:t xml:space="preserve">Si selecciona Cancelar, ver flujo </w:t>
            </w:r>
            <w:r w:rsidRPr="00890ED0">
              <w:rPr>
                <w:rFonts w:asciiTheme="minorHAnsi" w:hAnsiTheme="minorHAnsi" w:cstheme="minorHAnsi"/>
                <w:b/>
                <w:szCs w:val="20"/>
                <w:lang w:val="es-MX"/>
              </w:rPr>
              <w:t>AG01 Cancelar.</w:t>
            </w:r>
          </w:p>
        </w:tc>
      </w:tr>
      <w:tr w:rsidR="00EF3520" w:rsidRPr="00F24850" w14:paraId="1A91D243" w14:textId="77777777" w:rsidTr="00927FA4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851C8" w14:textId="52F29ADC" w:rsidR="00EF3520" w:rsidRDefault="003778EC" w:rsidP="00927FA4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61ED3" w14:textId="1C610668" w:rsidR="00EF3520" w:rsidRDefault="00CE166F" w:rsidP="00927FA4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5D5A9E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1F123" w14:textId="77777777" w:rsidR="00A86E71" w:rsidRDefault="006345C5" w:rsidP="00927FA4">
            <w:pPr>
              <w:rPr>
                <w:rFonts w:asciiTheme="minorHAnsi" w:hAnsiTheme="minorHAnsi" w:cstheme="minorHAnsi"/>
                <w:b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Cs w:val="20"/>
                <w:lang w:val="es-MX"/>
              </w:rPr>
              <w:t>Efectú</w:t>
            </w:r>
            <w:r w:rsidR="00EF3520">
              <w:rPr>
                <w:rFonts w:asciiTheme="minorHAnsi" w:hAnsiTheme="minorHAnsi" w:cstheme="minorHAnsi"/>
                <w:szCs w:val="20"/>
                <w:lang w:val="es-MX"/>
              </w:rPr>
              <w:t xml:space="preserve">a las validaciones </w:t>
            </w:r>
            <w:r w:rsidR="00EF3520" w:rsidRPr="00890ED0">
              <w:rPr>
                <w:rFonts w:asciiTheme="minorHAnsi" w:hAnsiTheme="minorHAnsi" w:cstheme="minorHAnsi"/>
                <w:b/>
                <w:szCs w:val="20"/>
                <w:lang w:val="es-MX"/>
              </w:rPr>
              <w:t>V01, V02,</w:t>
            </w:r>
            <w:r w:rsidR="00EF3520">
              <w:rPr>
                <w:rFonts w:asciiTheme="minorHAnsi" w:hAnsiTheme="minorHAnsi" w:cstheme="minorHAnsi"/>
                <w:b/>
                <w:szCs w:val="20"/>
                <w:lang w:val="es-MX"/>
              </w:rPr>
              <w:t xml:space="preserve"> </w:t>
            </w:r>
          </w:p>
          <w:p w14:paraId="3C797532" w14:textId="67EC9704" w:rsidR="006345C5" w:rsidRPr="00890ED0" w:rsidRDefault="00CE166F" w:rsidP="00927FA4">
            <w:pPr>
              <w:pStyle w:val="Prrafodelista"/>
              <w:numPr>
                <w:ilvl w:val="0"/>
                <w:numId w:val="47"/>
              </w:numPr>
              <w:rPr>
                <w:rFonts w:asciiTheme="minorHAnsi" w:hAnsiTheme="minorHAnsi" w:cstheme="minorHAnsi"/>
                <w:szCs w:val="20"/>
                <w:lang w:val="es-MX"/>
              </w:rPr>
            </w:pPr>
            <w:r w:rsidRPr="00890ED0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Si no cumple con todas las validaciones, muestra los campos que no cumplen con la validación en color rojo y mostrara mensaje de acuerdo a la validación. </w:t>
            </w:r>
            <w:r w:rsidRPr="00890ED0">
              <w:rPr>
                <w:rFonts w:asciiTheme="minorHAnsi" w:hAnsiTheme="minorHAnsi" w:cstheme="minorHAnsi"/>
                <w:color w:val="000000" w:themeColor="text1"/>
                <w:szCs w:val="20"/>
              </w:rPr>
              <w:lastRenderedPageBreak/>
              <w:t>Continúa en el paso 2 del flujo básico.</w:t>
            </w:r>
          </w:p>
        </w:tc>
      </w:tr>
      <w:tr w:rsidR="00624C99" w:rsidRPr="00F24850" w14:paraId="4BC21881" w14:textId="77777777" w:rsidTr="00927FA4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E1D7A" w14:textId="77777777" w:rsidR="00624C99" w:rsidRPr="00F24850" w:rsidRDefault="005C2A94" w:rsidP="00927FA4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DAD42" w14:textId="513F783B" w:rsidR="00624C99" w:rsidRDefault="005123BB" w:rsidP="00927FA4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5D5A9E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C91F2" w14:textId="26C551B8" w:rsidR="00624C99" w:rsidRDefault="00EF3520" w:rsidP="00927FA4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Cs w:val="20"/>
                <w:lang w:val="es-MX"/>
              </w:rPr>
              <w:t>Si cumple con las validaciones, r</w:t>
            </w:r>
            <w:r w:rsidR="00624C99">
              <w:rPr>
                <w:rFonts w:asciiTheme="minorHAnsi" w:hAnsiTheme="minorHAnsi" w:cstheme="minorHAnsi"/>
                <w:szCs w:val="20"/>
                <w:lang w:val="es-MX"/>
              </w:rPr>
              <w:t>ealiza la búsqueda.</w:t>
            </w:r>
          </w:p>
          <w:p w14:paraId="4BE7CA01" w14:textId="7ADCD063" w:rsidR="00624C99" w:rsidRDefault="00624C99" w:rsidP="00927FA4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Cs w:val="20"/>
                <w:lang w:val="es-MX"/>
              </w:rPr>
              <w:t xml:space="preserve">Si se encontraron resultados, continua en </w:t>
            </w:r>
            <w:r w:rsidR="00CE166F">
              <w:rPr>
                <w:rFonts w:asciiTheme="minorHAnsi" w:hAnsiTheme="minorHAnsi" w:cstheme="minorHAnsi"/>
                <w:szCs w:val="20"/>
                <w:lang w:val="es-MX"/>
              </w:rPr>
              <w:t>el flujo básico.</w:t>
            </w:r>
          </w:p>
          <w:p w14:paraId="163D6115" w14:textId="663BF198" w:rsidR="00624C99" w:rsidRPr="00624C99" w:rsidRDefault="00624C99" w:rsidP="00927FA4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Cs w:val="20"/>
                <w:lang w:val="es-MX"/>
              </w:rPr>
              <w:t>En caso contrario</w:t>
            </w:r>
            <w:r w:rsidR="005C2A94">
              <w:rPr>
                <w:rFonts w:asciiTheme="minorHAnsi" w:hAnsiTheme="minorHAnsi" w:cstheme="minorHAnsi"/>
                <w:szCs w:val="20"/>
                <w:lang w:val="es-MX"/>
              </w:rPr>
              <w:t xml:space="preserve">. Ver flujo </w:t>
            </w:r>
            <w:r w:rsidR="005C2A94" w:rsidRPr="00890ED0">
              <w:rPr>
                <w:rFonts w:asciiTheme="minorHAnsi" w:hAnsiTheme="minorHAnsi" w:cstheme="minorHAnsi"/>
                <w:b/>
                <w:szCs w:val="20"/>
                <w:lang w:val="es-MX"/>
              </w:rPr>
              <w:t>A</w:t>
            </w:r>
            <w:r w:rsidR="007D78F3" w:rsidRPr="00890ED0">
              <w:rPr>
                <w:rFonts w:asciiTheme="minorHAnsi" w:hAnsiTheme="minorHAnsi" w:cstheme="minorHAnsi"/>
                <w:b/>
                <w:szCs w:val="20"/>
                <w:lang w:val="es-MX"/>
              </w:rPr>
              <w:t>E</w:t>
            </w:r>
            <w:r w:rsidR="005C2A94" w:rsidRPr="00890ED0">
              <w:rPr>
                <w:rFonts w:asciiTheme="minorHAnsi" w:hAnsiTheme="minorHAnsi" w:cstheme="minorHAnsi"/>
                <w:b/>
                <w:szCs w:val="20"/>
                <w:lang w:val="es-MX"/>
              </w:rPr>
              <w:t>0</w:t>
            </w:r>
            <w:r w:rsidR="007D78F3" w:rsidRPr="00890ED0">
              <w:rPr>
                <w:rFonts w:asciiTheme="minorHAnsi" w:hAnsiTheme="minorHAnsi" w:cstheme="minorHAnsi"/>
                <w:b/>
                <w:szCs w:val="20"/>
                <w:lang w:val="es-MX"/>
              </w:rPr>
              <w:t>1</w:t>
            </w:r>
            <w:r w:rsidR="005C2A94" w:rsidRPr="00890ED0">
              <w:rPr>
                <w:rFonts w:asciiTheme="minorHAnsi" w:hAnsiTheme="minorHAnsi" w:cstheme="minorHAnsi"/>
                <w:b/>
                <w:szCs w:val="20"/>
                <w:lang w:val="es-MX"/>
              </w:rPr>
              <w:t xml:space="preserve"> </w:t>
            </w:r>
            <w:r w:rsidR="007D78F3" w:rsidRPr="00890ED0">
              <w:rPr>
                <w:rFonts w:asciiTheme="minorHAnsi" w:hAnsiTheme="minorHAnsi" w:cstheme="minorHAnsi"/>
                <w:b/>
                <w:szCs w:val="20"/>
                <w:lang w:val="es-MX"/>
              </w:rPr>
              <w:t>consulta</w:t>
            </w:r>
            <w:r w:rsidR="005C2A94" w:rsidRPr="00890ED0">
              <w:rPr>
                <w:rFonts w:asciiTheme="minorHAnsi" w:hAnsiTheme="minorHAnsi" w:cstheme="minorHAnsi"/>
                <w:b/>
                <w:szCs w:val="20"/>
                <w:lang w:val="es-MX"/>
              </w:rPr>
              <w:t xml:space="preserve"> sin </w:t>
            </w:r>
            <w:r w:rsidR="007D78F3" w:rsidRPr="00890ED0">
              <w:rPr>
                <w:rFonts w:asciiTheme="minorHAnsi" w:hAnsiTheme="minorHAnsi" w:cstheme="minorHAnsi"/>
                <w:b/>
                <w:szCs w:val="20"/>
                <w:lang w:val="es-MX"/>
              </w:rPr>
              <w:t>resultados</w:t>
            </w:r>
            <w:r w:rsidR="007D78F3">
              <w:rPr>
                <w:rFonts w:asciiTheme="minorHAnsi" w:hAnsiTheme="minorHAnsi" w:cstheme="minorHAnsi"/>
                <w:szCs w:val="20"/>
                <w:lang w:val="es-MX"/>
              </w:rPr>
              <w:t>.</w:t>
            </w:r>
          </w:p>
        </w:tc>
      </w:tr>
      <w:tr w:rsidR="00624C99" w:rsidRPr="00F24850" w14:paraId="3DAB036B" w14:textId="77777777" w:rsidTr="00927FA4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2D757" w14:textId="77777777" w:rsidR="00624C99" w:rsidRPr="00F24850" w:rsidRDefault="005C2A94" w:rsidP="00927FA4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C1392" w14:textId="0AF44EF9" w:rsidR="00624C99" w:rsidRDefault="005123BB" w:rsidP="00927FA4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5D5A9E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4144" w14:textId="176215EC" w:rsidR="00AE3B94" w:rsidRDefault="00624C99" w:rsidP="00927FA4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Cs w:val="20"/>
                <w:lang w:val="es-MX"/>
              </w:rPr>
              <w:t>Muestra la lista de resultados</w:t>
            </w:r>
            <w:r w:rsidR="00AE3B94" w:rsidRPr="00890ED0">
              <w:rPr>
                <w:rFonts w:asciiTheme="minorHAnsi" w:hAnsiTheme="minorHAnsi" w:cstheme="minorHAnsi"/>
                <w:szCs w:val="20"/>
              </w:rPr>
              <w:t>, ordenados por el folio, las fechas de levantamiento y elaboración.</w:t>
            </w:r>
          </w:p>
          <w:p w14:paraId="0EC487FB" w14:textId="709C5F72" w:rsidR="00AE3B94" w:rsidRPr="00890ED0" w:rsidRDefault="00AE3B94" w:rsidP="00927FA4">
            <w:pPr>
              <w:pStyle w:val="Prrafodelista"/>
              <w:numPr>
                <w:ilvl w:val="0"/>
                <w:numId w:val="50"/>
              </w:numPr>
              <w:rPr>
                <w:rFonts w:asciiTheme="minorHAnsi" w:hAnsiTheme="minorHAnsi" w:cstheme="minorHAnsi"/>
                <w:szCs w:val="20"/>
              </w:rPr>
            </w:pPr>
            <w:r w:rsidRPr="00890ED0">
              <w:rPr>
                <w:rFonts w:asciiTheme="minorHAnsi" w:hAnsiTheme="minorHAnsi" w:cstheme="minorHAnsi"/>
                <w:szCs w:val="20"/>
              </w:rPr>
              <w:t>Folio.</w:t>
            </w:r>
          </w:p>
          <w:p w14:paraId="24A16BFF" w14:textId="1B383FD5" w:rsidR="00AE3B94" w:rsidRPr="00A068E3" w:rsidRDefault="00AE3B94" w:rsidP="00927FA4">
            <w:pPr>
              <w:pStyle w:val="Prrafodelista"/>
              <w:numPr>
                <w:ilvl w:val="0"/>
                <w:numId w:val="46"/>
              </w:numPr>
              <w:rPr>
                <w:rFonts w:asciiTheme="minorHAnsi" w:hAnsiTheme="minorHAnsi" w:cstheme="minorHAnsi"/>
                <w:szCs w:val="20"/>
              </w:rPr>
            </w:pPr>
            <w:r w:rsidRPr="00A068E3">
              <w:rPr>
                <w:rFonts w:asciiTheme="minorHAnsi" w:hAnsiTheme="minorHAnsi" w:cstheme="minorHAnsi"/>
                <w:szCs w:val="20"/>
              </w:rPr>
              <w:t>Fecha de levantamiento.</w:t>
            </w:r>
          </w:p>
          <w:p w14:paraId="5FB8D7DF" w14:textId="77777777" w:rsidR="00AE3B94" w:rsidRDefault="00AE3B94" w:rsidP="00927FA4">
            <w:pPr>
              <w:pStyle w:val="Prrafodelista"/>
              <w:numPr>
                <w:ilvl w:val="0"/>
                <w:numId w:val="46"/>
              </w:numPr>
              <w:rPr>
                <w:rFonts w:asciiTheme="minorHAnsi" w:hAnsiTheme="minorHAnsi" w:cstheme="minorHAnsi"/>
                <w:szCs w:val="20"/>
              </w:rPr>
            </w:pPr>
            <w:r w:rsidRPr="00A068E3">
              <w:rPr>
                <w:rFonts w:asciiTheme="minorHAnsi" w:hAnsiTheme="minorHAnsi" w:cstheme="minorHAnsi"/>
                <w:szCs w:val="20"/>
              </w:rPr>
              <w:t>Fecha de elaboración.</w:t>
            </w:r>
          </w:p>
          <w:p w14:paraId="62F71F92" w14:textId="3D8318B4" w:rsidR="008F66C7" w:rsidRDefault="008F66C7" w:rsidP="00927FA4">
            <w:pPr>
              <w:pStyle w:val="Prrafodelista"/>
              <w:numPr>
                <w:ilvl w:val="0"/>
                <w:numId w:val="46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Fecha de Entrega</w:t>
            </w:r>
          </w:p>
          <w:p w14:paraId="34850B51" w14:textId="7B521454" w:rsidR="008F66C7" w:rsidRPr="008F66C7" w:rsidRDefault="008F66C7" w:rsidP="008F66C7">
            <w:pPr>
              <w:pStyle w:val="Prrafodelista"/>
              <w:numPr>
                <w:ilvl w:val="0"/>
                <w:numId w:val="46"/>
              </w:numPr>
              <w:rPr>
                <w:rFonts w:asciiTheme="minorHAnsi" w:hAnsiTheme="minorHAnsi" w:cstheme="minorHAnsi"/>
                <w:szCs w:val="20"/>
              </w:rPr>
            </w:pPr>
            <w:r w:rsidRPr="008F66C7">
              <w:rPr>
                <w:rFonts w:asciiTheme="minorHAnsi" w:hAnsiTheme="minorHAnsi" w:cstheme="minorHAnsi"/>
                <w:szCs w:val="20"/>
              </w:rPr>
              <w:t>Número de Células.</w:t>
            </w:r>
          </w:p>
          <w:p w14:paraId="64375A1A" w14:textId="77777777" w:rsidR="00AE3B94" w:rsidRDefault="00AE3B94" w:rsidP="00927FA4">
            <w:pPr>
              <w:pStyle w:val="Prrafodelista"/>
              <w:numPr>
                <w:ilvl w:val="0"/>
                <w:numId w:val="46"/>
              </w:numPr>
              <w:rPr>
                <w:rFonts w:asciiTheme="minorHAnsi" w:hAnsiTheme="minorHAnsi" w:cstheme="minorHAnsi"/>
                <w:szCs w:val="20"/>
              </w:rPr>
            </w:pPr>
            <w:r w:rsidRPr="00A068E3">
              <w:rPr>
                <w:rFonts w:asciiTheme="minorHAnsi" w:hAnsiTheme="minorHAnsi" w:cstheme="minorHAnsi"/>
                <w:szCs w:val="20"/>
              </w:rPr>
              <w:t>Cliente</w:t>
            </w:r>
          </w:p>
          <w:p w14:paraId="417A0905" w14:textId="77777777" w:rsidR="00AE3B94" w:rsidRDefault="00AE3B94" w:rsidP="00927FA4">
            <w:pPr>
              <w:pStyle w:val="Prrafodelista"/>
              <w:numPr>
                <w:ilvl w:val="0"/>
                <w:numId w:val="46"/>
              </w:numPr>
              <w:rPr>
                <w:rFonts w:asciiTheme="minorHAnsi" w:hAnsiTheme="minorHAnsi" w:cstheme="minorHAnsi"/>
                <w:szCs w:val="20"/>
              </w:rPr>
            </w:pPr>
            <w:r w:rsidRPr="00890ED0">
              <w:rPr>
                <w:rFonts w:asciiTheme="minorHAnsi" w:hAnsiTheme="minorHAnsi" w:cstheme="minorHAnsi"/>
                <w:szCs w:val="20"/>
              </w:rPr>
              <w:t>Nombre de instalación</w:t>
            </w:r>
            <w:r w:rsidR="00CE0433">
              <w:rPr>
                <w:rFonts w:asciiTheme="minorHAnsi" w:hAnsiTheme="minorHAnsi" w:cstheme="minorHAnsi"/>
                <w:szCs w:val="20"/>
              </w:rPr>
              <w:t>.</w:t>
            </w:r>
          </w:p>
          <w:p w14:paraId="53441D44" w14:textId="0B4BEFFB" w:rsidR="008F66C7" w:rsidRPr="008F66C7" w:rsidRDefault="008F66C7" w:rsidP="008F66C7">
            <w:pPr>
              <w:pStyle w:val="Prrafodelista"/>
              <w:numPr>
                <w:ilvl w:val="0"/>
                <w:numId w:val="46"/>
              </w:numPr>
              <w:rPr>
                <w:rFonts w:asciiTheme="minorHAnsi" w:hAnsiTheme="minorHAnsi" w:cstheme="minorHAnsi"/>
                <w:szCs w:val="20"/>
              </w:rPr>
            </w:pPr>
            <w:r w:rsidRPr="008F66C7">
              <w:rPr>
                <w:rFonts w:asciiTheme="minorHAnsi" w:hAnsiTheme="minorHAnsi" w:cstheme="minorHAnsi"/>
                <w:szCs w:val="20"/>
              </w:rPr>
              <w:t>Dirección (Calle, Número</w:t>
            </w:r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053675">
              <w:rPr>
                <w:rFonts w:asciiTheme="minorHAnsi" w:hAnsiTheme="minorHAnsi" w:cstheme="minorHAnsi"/>
                <w:szCs w:val="20"/>
              </w:rPr>
              <w:t>exterior</w:t>
            </w:r>
            <w:r w:rsidRPr="008F66C7">
              <w:rPr>
                <w:rFonts w:asciiTheme="minorHAnsi" w:hAnsiTheme="minorHAnsi" w:cstheme="minorHAnsi"/>
                <w:szCs w:val="20"/>
              </w:rPr>
              <w:t xml:space="preserve">, Número </w:t>
            </w:r>
            <w:r w:rsidRPr="00053675">
              <w:rPr>
                <w:rFonts w:asciiTheme="minorHAnsi" w:hAnsiTheme="minorHAnsi" w:cstheme="minorHAnsi"/>
                <w:szCs w:val="20"/>
              </w:rPr>
              <w:t>interior</w:t>
            </w:r>
            <w:r w:rsidRPr="008F66C7">
              <w:rPr>
                <w:rFonts w:asciiTheme="minorHAnsi" w:hAnsiTheme="minorHAnsi" w:cstheme="minorHAnsi"/>
                <w:szCs w:val="20"/>
              </w:rPr>
              <w:t xml:space="preserve">, Colonia, Municipio, </w:t>
            </w:r>
            <w:r w:rsidRPr="00B96E97">
              <w:rPr>
                <w:rFonts w:asciiTheme="minorHAnsi" w:hAnsiTheme="minorHAnsi" w:cstheme="minorHAnsi"/>
                <w:szCs w:val="20"/>
              </w:rPr>
              <w:t>Entidad Federativa</w:t>
            </w:r>
            <w:r>
              <w:rPr>
                <w:rFonts w:asciiTheme="minorHAnsi" w:hAnsiTheme="minorHAnsi" w:cstheme="minorHAnsi"/>
                <w:szCs w:val="20"/>
              </w:rPr>
              <w:t xml:space="preserve">, </w:t>
            </w:r>
            <w:r w:rsidRPr="008F66C7">
              <w:rPr>
                <w:rFonts w:asciiTheme="minorHAnsi" w:hAnsiTheme="minorHAnsi" w:cstheme="minorHAnsi"/>
                <w:szCs w:val="20"/>
              </w:rPr>
              <w:t>Código Postal</w:t>
            </w:r>
            <w:r w:rsidR="00B56FC0">
              <w:rPr>
                <w:rFonts w:asciiTheme="minorHAnsi" w:hAnsiTheme="minorHAnsi" w:cstheme="minorHAnsi"/>
                <w:szCs w:val="20"/>
              </w:rPr>
              <w:t>)</w:t>
            </w:r>
            <w:r w:rsidRPr="008F66C7">
              <w:rPr>
                <w:rFonts w:asciiTheme="minorHAnsi" w:hAnsiTheme="minorHAnsi" w:cstheme="minorHAnsi"/>
                <w:szCs w:val="20"/>
              </w:rPr>
              <w:t>.</w:t>
            </w:r>
          </w:p>
          <w:p w14:paraId="199F844B" w14:textId="3A068C41" w:rsidR="00AE3B94" w:rsidRDefault="00AE3B94" w:rsidP="00927FA4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Muestra las opciones:</w:t>
            </w:r>
          </w:p>
          <w:p w14:paraId="310D3B1D" w14:textId="12DA1C3F" w:rsidR="00AE3B94" w:rsidRPr="00890ED0" w:rsidRDefault="00AE3B94" w:rsidP="00927FA4">
            <w:pPr>
              <w:pStyle w:val="Prrafodelista"/>
              <w:numPr>
                <w:ilvl w:val="0"/>
                <w:numId w:val="49"/>
              </w:numPr>
              <w:rPr>
                <w:rFonts w:asciiTheme="minorHAnsi" w:hAnsiTheme="minorHAnsi" w:cstheme="minorHAnsi"/>
                <w:b/>
                <w:szCs w:val="20"/>
                <w:lang w:val="es-MX"/>
              </w:rPr>
            </w:pPr>
            <w:r w:rsidRPr="00890ED0">
              <w:rPr>
                <w:rFonts w:asciiTheme="minorHAnsi" w:hAnsiTheme="minorHAnsi" w:cstheme="minorHAnsi"/>
                <w:szCs w:val="20"/>
              </w:rPr>
              <w:t>Consultar</w:t>
            </w:r>
            <w:r w:rsidR="001B0CC4">
              <w:rPr>
                <w:rFonts w:asciiTheme="minorHAnsi" w:hAnsiTheme="minorHAnsi" w:cstheme="minorHAnsi"/>
                <w:szCs w:val="20"/>
              </w:rPr>
              <w:t xml:space="preserve"> reporte, en cada resultado</w:t>
            </w:r>
            <w:r w:rsidR="00C64BDF">
              <w:rPr>
                <w:rFonts w:asciiTheme="minorHAnsi" w:hAnsiTheme="minorHAnsi" w:cstheme="minorHAnsi"/>
                <w:szCs w:val="20"/>
              </w:rPr>
              <w:t>.</w:t>
            </w:r>
          </w:p>
          <w:p w14:paraId="478A6154" w14:textId="283F6C90" w:rsidR="00AE3B94" w:rsidRDefault="00AE3B94" w:rsidP="00927FA4">
            <w:pPr>
              <w:pStyle w:val="Prrafodelista"/>
              <w:numPr>
                <w:ilvl w:val="0"/>
                <w:numId w:val="48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Cancelar</w:t>
            </w:r>
            <w:r w:rsidR="001B0CC4">
              <w:rPr>
                <w:rFonts w:asciiTheme="minorHAnsi" w:hAnsiTheme="minorHAnsi" w:cstheme="minorHAnsi"/>
                <w:szCs w:val="20"/>
              </w:rPr>
              <w:t xml:space="preserve">, ver flujo </w:t>
            </w:r>
            <w:r w:rsidR="001B0CC4" w:rsidRPr="00890ED0">
              <w:rPr>
                <w:rFonts w:asciiTheme="minorHAnsi" w:hAnsiTheme="minorHAnsi" w:cstheme="minorHAnsi"/>
                <w:b/>
                <w:szCs w:val="20"/>
              </w:rPr>
              <w:t>AG01 Cancelar</w:t>
            </w:r>
            <w:r w:rsidR="001B0CC4">
              <w:rPr>
                <w:rFonts w:asciiTheme="minorHAnsi" w:hAnsiTheme="minorHAnsi" w:cstheme="minorHAnsi"/>
                <w:szCs w:val="20"/>
              </w:rPr>
              <w:t>.</w:t>
            </w:r>
          </w:p>
          <w:p w14:paraId="5807C8B1" w14:textId="66E1E1CE" w:rsidR="001B0CC4" w:rsidRPr="00890ED0" w:rsidRDefault="001B0CC4" w:rsidP="00927FA4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Nota: la opción 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Consultar reporte, </w:t>
            </w:r>
            <w:r>
              <w:rPr>
                <w:rFonts w:asciiTheme="minorHAnsi" w:hAnsiTheme="minorHAnsi" w:cstheme="minorHAnsi"/>
                <w:szCs w:val="20"/>
              </w:rPr>
              <w:t>sólo se muestra para el usuario de la DGSS.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</w:p>
        </w:tc>
      </w:tr>
      <w:tr w:rsidR="001B0CC4" w:rsidRPr="00F24850" w14:paraId="553E55EE" w14:textId="77777777" w:rsidTr="00927FA4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9008D" w14:textId="7DAC1D67" w:rsidR="001B0CC4" w:rsidRDefault="001B0CC4" w:rsidP="00927FA4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C962" w14:textId="59864A46" w:rsidR="001B0CC4" w:rsidRDefault="001B0CC4" w:rsidP="00927FA4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DGSS</w:t>
            </w:r>
            <w:r w:rsidR="005D5A9E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EB31C" w14:textId="77777777" w:rsidR="001B0CC4" w:rsidRDefault="001B0CC4" w:rsidP="00927FA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De acuerdo a la opción seleccionada, continua como sigue:</w:t>
            </w:r>
          </w:p>
          <w:p w14:paraId="7A89DDF5" w14:textId="58E66C01" w:rsidR="001B0CC4" w:rsidRPr="00A068E3" w:rsidRDefault="001B0CC4" w:rsidP="00927FA4">
            <w:pPr>
              <w:pStyle w:val="Prrafodelista"/>
              <w:keepLines/>
              <w:numPr>
                <w:ilvl w:val="0"/>
                <w:numId w:val="56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A068E3">
              <w:rPr>
                <w:rFonts w:asciiTheme="minorHAnsi" w:hAnsiTheme="minorHAnsi" w:cstheme="minorHAnsi"/>
                <w:bCs/>
                <w:szCs w:val="20"/>
              </w:rPr>
              <w:t xml:space="preserve">Si </w:t>
            </w:r>
            <w:r w:rsidR="00C64BDF">
              <w:rPr>
                <w:rFonts w:asciiTheme="minorHAnsi" w:hAnsiTheme="minorHAnsi" w:cstheme="minorHAnsi"/>
                <w:bCs/>
                <w:szCs w:val="20"/>
              </w:rPr>
              <w:t xml:space="preserve">selecciona Consultar reporte, </w:t>
            </w:r>
            <w:r w:rsidR="00B56FC0">
              <w:rPr>
                <w:rFonts w:asciiTheme="minorHAnsi" w:hAnsiTheme="minorHAnsi" w:cstheme="minorHAnsi"/>
                <w:szCs w:val="20"/>
              </w:rPr>
              <w:t xml:space="preserve">ver </w:t>
            </w:r>
            <w:r w:rsidR="00C64BDF" w:rsidRPr="00A068E3">
              <w:rPr>
                <w:rFonts w:asciiTheme="minorHAnsi" w:hAnsiTheme="minorHAnsi" w:cstheme="minorHAnsi"/>
                <w:szCs w:val="20"/>
                <w:lang w:val="es-MX"/>
              </w:rPr>
              <w:t xml:space="preserve">flujo </w:t>
            </w:r>
            <w:r w:rsidR="00C64BDF" w:rsidRPr="00A068E3">
              <w:rPr>
                <w:rFonts w:asciiTheme="minorHAnsi" w:hAnsiTheme="minorHAnsi" w:cstheme="minorHAnsi"/>
                <w:b/>
                <w:szCs w:val="20"/>
                <w:lang w:val="es-MX"/>
              </w:rPr>
              <w:t xml:space="preserve">AO01 Consultar </w:t>
            </w:r>
            <w:r w:rsidR="00C64BDF">
              <w:rPr>
                <w:rFonts w:asciiTheme="minorHAnsi" w:hAnsiTheme="minorHAnsi" w:cstheme="minorHAnsi"/>
                <w:b/>
                <w:szCs w:val="20"/>
                <w:lang w:val="es-MX"/>
              </w:rPr>
              <w:t>reporte de servicio.</w:t>
            </w:r>
          </w:p>
          <w:p w14:paraId="71689C3A" w14:textId="16150754" w:rsidR="001B0CC4" w:rsidRPr="00890ED0" w:rsidRDefault="001B0CC4" w:rsidP="00927FA4">
            <w:pPr>
              <w:pStyle w:val="Prrafodelista"/>
              <w:numPr>
                <w:ilvl w:val="0"/>
                <w:numId w:val="56"/>
              </w:numPr>
              <w:rPr>
                <w:rFonts w:asciiTheme="minorHAnsi" w:hAnsiTheme="minorHAnsi" w:cstheme="minorHAnsi"/>
                <w:szCs w:val="20"/>
                <w:lang w:val="es-MX"/>
              </w:rPr>
            </w:pPr>
            <w:r w:rsidRPr="00890ED0">
              <w:rPr>
                <w:rFonts w:asciiTheme="minorHAnsi" w:hAnsiTheme="minorHAnsi" w:cstheme="minorHAnsi"/>
                <w:szCs w:val="20"/>
                <w:lang w:val="es-MX"/>
              </w:rPr>
              <w:t xml:space="preserve">Si selecciona Cancelar, ver flujo </w:t>
            </w:r>
            <w:r w:rsidRPr="00890ED0">
              <w:rPr>
                <w:rFonts w:asciiTheme="minorHAnsi" w:hAnsiTheme="minorHAnsi" w:cstheme="minorHAnsi"/>
                <w:b/>
                <w:szCs w:val="20"/>
                <w:lang w:val="es-MX"/>
              </w:rPr>
              <w:t>AG01 Cancelar.</w:t>
            </w:r>
          </w:p>
        </w:tc>
      </w:tr>
      <w:tr w:rsidR="001B0CC4" w:rsidRPr="00F24850" w14:paraId="57C976AF" w14:textId="77777777" w:rsidTr="00927FA4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5D287" w14:textId="6E7D8737" w:rsidR="001B0CC4" w:rsidRDefault="001B0CC4" w:rsidP="00927FA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A48B4" w14:textId="0FDC3287" w:rsidR="001B0CC4" w:rsidRPr="00F24850" w:rsidRDefault="001B0CC4" w:rsidP="00927FA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DPE/DGSS</w:t>
            </w:r>
            <w:r w:rsidR="005D5A9E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FC0E" w14:textId="3C64402F" w:rsidR="001B0CC4" w:rsidRPr="00F24850" w:rsidRDefault="001B0CC4" w:rsidP="00927FA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el usuario cierra sesión en cualquier paso del flujo básico o alterno, continua con el flujo </w:t>
            </w:r>
            <w:r w:rsidRPr="00890ED0">
              <w:rPr>
                <w:rFonts w:asciiTheme="minorHAnsi" w:hAnsiTheme="minorHAnsi" w:cstheme="minorHAnsi"/>
                <w:b/>
                <w:bCs/>
                <w:szCs w:val="20"/>
              </w:rPr>
              <w:t>AG02 Cerrar sesión.</w:t>
            </w:r>
          </w:p>
        </w:tc>
      </w:tr>
      <w:tr w:rsidR="001B0CC4" w:rsidRPr="00F24850" w14:paraId="1E276FD8" w14:textId="77777777" w:rsidTr="00927FA4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F06E5" w14:textId="243486B6" w:rsidR="001B0CC4" w:rsidRPr="00F24850" w:rsidRDefault="00C64BDF" w:rsidP="00927FA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87608" w14:textId="77777777" w:rsidR="001B0CC4" w:rsidRPr="00F24850" w:rsidRDefault="001B0CC4" w:rsidP="00927FA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4C788" w14:textId="77777777" w:rsidR="001B0CC4" w:rsidRPr="00F24850" w:rsidRDefault="001B0CC4" w:rsidP="00927FA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14:paraId="2EBF3AE4" w14:textId="77777777" w:rsidR="005D5A9E" w:rsidRDefault="005D5A9E" w:rsidP="005D5A9E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792"/>
        <w:jc w:val="left"/>
        <w:rPr>
          <w:rFonts w:asciiTheme="minorHAnsi" w:hAnsiTheme="minorHAnsi" w:cstheme="minorHAnsi"/>
          <w:sz w:val="20"/>
        </w:rPr>
      </w:pPr>
      <w:bookmarkStart w:id="62" w:name="_Toc371934674"/>
      <w:bookmarkStart w:id="63" w:name="_Toc228339743"/>
    </w:p>
    <w:p w14:paraId="1CBE1BD3" w14:textId="77777777" w:rsidR="005D5A9E" w:rsidRDefault="005D5A9E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14:paraId="48BCCA08" w14:textId="79430FB2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4" w:name="_Toc488251391"/>
      <w:r w:rsidRPr="00F24850">
        <w:rPr>
          <w:rFonts w:asciiTheme="minorHAnsi" w:hAnsiTheme="minorHAnsi" w:cstheme="minorHAnsi"/>
          <w:sz w:val="20"/>
        </w:rPr>
        <w:lastRenderedPageBreak/>
        <w:t>Flujos Alternos</w:t>
      </w:r>
      <w:bookmarkEnd w:id="62"/>
      <w:bookmarkEnd w:id="63"/>
      <w:bookmarkEnd w:id="64"/>
    </w:p>
    <w:p w14:paraId="0D9F6635" w14:textId="77777777" w:rsidR="00455180" w:rsidRPr="00F24850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5" w:name="_Toc52616587"/>
      <w:bookmarkStart w:id="66" w:name="_Toc182735731"/>
      <w:bookmarkStart w:id="67" w:name="_Toc228339744"/>
      <w:bookmarkStart w:id="68" w:name="_Toc461701838"/>
      <w:bookmarkStart w:id="69" w:name="_Toc488251392"/>
      <w:r w:rsidRPr="00F24850">
        <w:rPr>
          <w:rFonts w:asciiTheme="minorHAnsi" w:hAnsiTheme="minorHAnsi" w:cstheme="minorHAnsi"/>
          <w:sz w:val="20"/>
        </w:rPr>
        <w:t>Opcionales</w:t>
      </w:r>
      <w:bookmarkEnd w:id="65"/>
      <w:bookmarkEnd w:id="66"/>
      <w:bookmarkEnd w:id="67"/>
      <w:bookmarkEnd w:id="68"/>
      <w:bookmarkEnd w:id="69"/>
    </w:p>
    <w:p w14:paraId="3720B5CD" w14:textId="44EFE22E" w:rsidR="00455180" w:rsidRPr="00F24850" w:rsidRDefault="00455180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70" w:name="_Toc461701839"/>
      <w:bookmarkStart w:id="71" w:name="_Toc488251393"/>
      <w:r w:rsidRPr="00F24850">
        <w:rPr>
          <w:rFonts w:asciiTheme="minorHAnsi" w:hAnsiTheme="minorHAnsi" w:cstheme="minorHAnsi"/>
          <w:sz w:val="20"/>
        </w:rPr>
        <w:t xml:space="preserve">AO01 </w:t>
      </w:r>
      <w:bookmarkEnd w:id="70"/>
      <w:r w:rsidR="005C2A94">
        <w:rPr>
          <w:rFonts w:asciiTheme="minorHAnsi" w:hAnsiTheme="minorHAnsi" w:cstheme="minorHAnsi"/>
          <w:sz w:val="20"/>
        </w:rPr>
        <w:t xml:space="preserve">Consultar </w:t>
      </w:r>
      <w:r w:rsidR="001B0CC4">
        <w:rPr>
          <w:rFonts w:asciiTheme="minorHAnsi" w:hAnsiTheme="minorHAnsi" w:cstheme="minorHAnsi"/>
          <w:sz w:val="20"/>
        </w:rPr>
        <w:t>reporte</w:t>
      </w:r>
      <w:r w:rsidR="007845F8">
        <w:rPr>
          <w:rFonts w:asciiTheme="minorHAnsi" w:hAnsiTheme="minorHAnsi" w:cstheme="minorHAnsi"/>
          <w:sz w:val="20"/>
        </w:rPr>
        <w:t xml:space="preserve"> de servicio</w:t>
      </w:r>
      <w:bookmarkEnd w:id="7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F24850" w14:paraId="1697B450" w14:textId="77777777" w:rsidTr="005D5A9E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7CEB5C4D" w14:textId="77777777" w:rsidR="00455180" w:rsidRPr="00F24850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C40E636" w14:textId="77777777" w:rsidR="00455180" w:rsidRPr="00F24850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0CCA9B8" w14:textId="77777777" w:rsidR="00455180" w:rsidRPr="00F24850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5C2A94" w:rsidRPr="00F24850" w14:paraId="412EF3AC" w14:textId="77777777" w:rsidTr="005D5A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C253F" w14:textId="1ACC4A37" w:rsidR="005C2A94" w:rsidRPr="00F24850" w:rsidRDefault="001B0CC4" w:rsidP="00B6449A">
            <w:pPr>
              <w:pStyle w:val="Prrafodelista"/>
              <w:ind w:left="360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DACD0" w14:textId="77777777" w:rsidR="005C2A94" w:rsidRPr="00F24850" w:rsidRDefault="005C2A94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F1B3" w14:textId="7FA51893" w:rsidR="00595146" w:rsidRDefault="005C2A94" w:rsidP="00890ED0">
            <w:pPr>
              <w:rPr>
                <w:rFonts w:asciiTheme="minorHAnsi" w:hAnsiTheme="minorHAnsi" w:cstheme="minorHAnsi"/>
                <w:szCs w:val="20"/>
              </w:rPr>
            </w:pPr>
            <w:r w:rsidRPr="005C2A94">
              <w:rPr>
                <w:rFonts w:asciiTheme="minorHAnsi" w:hAnsiTheme="minorHAnsi" w:cstheme="minorHAnsi"/>
                <w:szCs w:val="20"/>
              </w:rPr>
              <w:t xml:space="preserve">Muestra el </w:t>
            </w:r>
            <w:r w:rsidR="001B0CC4">
              <w:rPr>
                <w:rFonts w:asciiTheme="minorHAnsi" w:hAnsiTheme="minorHAnsi" w:cstheme="minorHAnsi"/>
                <w:szCs w:val="20"/>
              </w:rPr>
              <w:t>reporte de servicio del análisis de riesgo.</w:t>
            </w:r>
          </w:p>
          <w:p w14:paraId="03DD5FC6" w14:textId="17AD7080" w:rsidR="00D41F01" w:rsidRDefault="00D41F01" w:rsidP="00890ED0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Muestra la opción:</w:t>
            </w:r>
          </w:p>
          <w:p w14:paraId="73C19F63" w14:textId="2DC742D4" w:rsidR="00D41F01" w:rsidRPr="00890ED0" w:rsidRDefault="00D41F01" w:rsidP="00890ED0">
            <w:pPr>
              <w:pStyle w:val="Prrafodelista"/>
              <w:numPr>
                <w:ilvl w:val="0"/>
                <w:numId w:val="57"/>
              </w:numPr>
              <w:rPr>
                <w:rFonts w:asciiTheme="minorHAnsi" w:hAnsiTheme="minorHAnsi" w:cstheme="minorHAnsi"/>
                <w:szCs w:val="20"/>
              </w:rPr>
            </w:pPr>
            <w:r w:rsidRPr="00890ED0">
              <w:rPr>
                <w:rFonts w:asciiTheme="minorHAnsi" w:hAnsiTheme="minorHAnsi" w:cstheme="minorHAnsi"/>
                <w:szCs w:val="20"/>
              </w:rPr>
              <w:t>Cerrar.</w:t>
            </w:r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14:paraId="5C5B99FA" w14:textId="2C495922" w:rsidR="00595146" w:rsidRPr="00890ED0" w:rsidRDefault="001B0CC4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Consultar</w:t>
            </w:r>
            <w:r w:rsidR="00595146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el</w:t>
            </w:r>
            <w:r w:rsidR="00AE3B94">
              <w:rPr>
                <w:rFonts w:asciiTheme="minorHAnsi" w:hAnsiTheme="minorHAnsi" w:cstheme="minorHAnsi"/>
                <w:szCs w:val="20"/>
              </w:rPr>
              <w:t xml:space="preserve"> caso de uso </w:t>
            </w:r>
            <w:r w:rsidR="00AE3B94" w:rsidRPr="00890ED0">
              <w:rPr>
                <w:rFonts w:asciiTheme="minorHAnsi" w:hAnsiTheme="minorHAnsi" w:cstheme="minorHAnsi"/>
                <w:b/>
                <w:szCs w:val="20"/>
              </w:rPr>
              <w:t>9015 consultar reporte de servicio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w:rsidR="00D41F01" w:rsidRPr="00F24850" w14:paraId="0E3623D6" w14:textId="77777777" w:rsidTr="005D5A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5D980" w14:textId="3114AAD9" w:rsidR="00D41F01" w:rsidRDefault="00D41F01" w:rsidP="00595146">
            <w:pPr>
              <w:pStyle w:val="Prrafodelista"/>
              <w:ind w:left="360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5D34D" w14:textId="443E2061" w:rsidR="00D41F01" w:rsidRDefault="00D41F01" w:rsidP="00595146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DGSS</w:t>
            </w:r>
            <w:r w:rsidR="005D5A9E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7F59C" w14:textId="71329971" w:rsidR="00D41F01" w:rsidRDefault="00D41F01" w:rsidP="00595146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Si oprime cerrar, cierra el reporte de servicio de análisis de riesgo y pasa al flujo básico del paso 2.</w:t>
            </w:r>
          </w:p>
        </w:tc>
      </w:tr>
      <w:tr w:rsidR="00595146" w:rsidRPr="00F24850" w14:paraId="17427EA3" w14:textId="77777777" w:rsidTr="005D5A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DD630" w14:textId="2E08A601" w:rsidR="00595146" w:rsidRDefault="00D41F01" w:rsidP="00595146">
            <w:pPr>
              <w:pStyle w:val="Prrafodelista"/>
              <w:ind w:left="360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EEB73" w14:textId="1E6D01F5" w:rsidR="00595146" w:rsidRPr="00F24850" w:rsidRDefault="00595146" w:rsidP="00595146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DGSS</w:t>
            </w:r>
            <w:r w:rsidR="005D5A9E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B3F91" w14:textId="4F9F1670" w:rsidR="00595146" w:rsidRPr="00F24850" w:rsidRDefault="00595146" w:rsidP="00595146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Si el usuario cierra sesión en cualquier paso del flujo básico o alterno, continua con el flujo </w:t>
            </w:r>
            <w:r w:rsidRPr="00890ED0">
              <w:rPr>
                <w:rFonts w:asciiTheme="minorHAnsi" w:hAnsiTheme="minorHAnsi" w:cstheme="minorHAnsi"/>
                <w:b/>
                <w:bCs/>
                <w:szCs w:val="20"/>
              </w:rPr>
              <w:t>AG02 Cerrar sesión.</w:t>
            </w:r>
          </w:p>
        </w:tc>
      </w:tr>
      <w:tr w:rsidR="005C2A94" w:rsidRPr="00F24850" w14:paraId="6F221EAC" w14:textId="77777777" w:rsidTr="005D5A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6DDE2" w14:textId="3C264995" w:rsidR="005C2A94" w:rsidRPr="00F24850" w:rsidRDefault="00D41F01" w:rsidP="00B6449A">
            <w:pPr>
              <w:pStyle w:val="Prrafodelista"/>
              <w:ind w:left="360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AFD1E" w14:textId="77777777" w:rsidR="005C2A94" w:rsidRPr="00F24850" w:rsidRDefault="005C2A94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D55D1" w14:textId="77777777" w:rsidR="005C2A94" w:rsidRPr="00F24850" w:rsidRDefault="005C2A94" w:rsidP="00B6449A">
            <w:pPr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0AFF8DF8" w14:textId="77777777" w:rsidR="00D16B4F" w:rsidRPr="00F24850" w:rsidRDefault="00D16B4F" w:rsidP="00D16B4F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2" w:name="_Toc371934678"/>
      <w:bookmarkStart w:id="73" w:name="_Toc228339745"/>
      <w:bookmarkStart w:id="74" w:name="_Toc182735732"/>
      <w:bookmarkStart w:id="75" w:name="_Toc52616588"/>
      <w:bookmarkStart w:id="76" w:name="_Toc488251394"/>
      <w:r w:rsidRPr="00F24850">
        <w:rPr>
          <w:rFonts w:asciiTheme="minorHAnsi" w:hAnsiTheme="minorHAnsi" w:cstheme="minorHAnsi"/>
          <w:sz w:val="20"/>
        </w:rPr>
        <w:t>Generales</w:t>
      </w:r>
      <w:bookmarkEnd w:id="72"/>
      <w:bookmarkEnd w:id="73"/>
      <w:bookmarkEnd w:id="74"/>
      <w:bookmarkEnd w:id="75"/>
      <w:bookmarkEnd w:id="76"/>
    </w:p>
    <w:p w14:paraId="08F622B6" w14:textId="77777777" w:rsidR="00630864" w:rsidRPr="00F24850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77" w:name="_Toc363727164"/>
      <w:bookmarkStart w:id="78" w:name="_Toc461701843"/>
      <w:bookmarkStart w:id="79" w:name="_Toc488251395"/>
      <w:r w:rsidRPr="00F24850">
        <w:rPr>
          <w:rFonts w:asciiTheme="minorHAnsi" w:hAnsiTheme="minorHAnsi" w:cstheme="minorHAnsi"/>
          <w:sz w:val="20"/>
        </w:rPr>
        <w:t>AG01 Cancelar</w:t>
      </w:r>
      <w:bookmarkEnd w:id="77"/>
      <w:r w:rsidRPr="00F24850">
        <w:rPr>
          <w:rFonts w:asciiTheme="minorHAnsi" w:hAnsiTheme="minorHAnsi" w:cstheme="minorHAnsi"/>
          <w:sz w:val="20"/>
        </w:rPr>
        <w:t>.</w:t>
      </w:r>
      <w:bookmarkEnd w:id="78"/>
      <w:bookmarkEnd w:id="79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630864" w:rsidRPr="00F24850" w14:paraId="7159C3AB" w14:textId="77777777" w:rsidTr="005D5A9E">
        <w:trPr>
          <w:trHeight w:val="60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14:paraId="659E5BC2" w14:textId="77777777" w:rsidR="00630864" w:rsidRPr="00F24850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073311CC" w14:textId="77777777" w:rsidR="00630864" w:rsidRPr="00F24850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4D3E7D4D" w14:textId="77777777" w:rsidR="00630864" w:rsidRPr="00F24850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9F4550" w:rsidRPr="00F24850" w14:paraId="256591A5" w14:textId="77777777" w:rsidTr="005D5A9E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1BB46904" w14:textId="77777777" w:rsidR="009F4550" w:rsidRPr="00F24850" w:rsidRDefault="009F4550" w:rsidP="00D0605C">
            <w:r w:rsidRPr="00F24850"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32D7586" w14:textId="56F0C9E0" w:rsidR="009F4550" w:rsidRPr="00F24850" w:rsidRDefault="00B9545B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</w:t>
            </w:r>
            <w:r w:rsidR="00595146">
              <w:rPr>
                <w:rFonts w:asciiTheme="minorHAnsi" w:hAnsiTheme="minorHAnsi" w:cstheme="minorHAnsi"/>
                <w:szCs w:val="20"/>
              </w:rPr>
              <w:t>GSS/DPE</w:t>
            </w:r>
            <w:r w:rsidR="005D5A9E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367" w:type="dxa"/>
            <w:shd w:val="clear" w:color="auto" w:fill="auto"/>
            <w:vAlign w:val="center"/>
          </w:tcPr>
          <w:p w14:paraId="320282ED" w14:textId="77777777" w:rsidR="009F4550" w:rsidRPr="00F24850" w:rsidRDefault="00D0605C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Selecciona la opción cancelar.</w:t>
            </w:r>
          </w:p>
        </w:tc>
      </w:tr>
      <w:tr w:rsidR="00D0605C" w:rsidRPr="00F24850" w14:paraId="51A03EA4" w14:textId="77777777" w:rsidTr="005D5A9E">
        <w:trPr>
          <w:trHeight w:val="369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44912EB9" w14:textId="77777777" w:rsidR="00D0605C" w:rsidRPr="00F24850" w:rsidRDefault="00D0605C" w:rsidP="00D0605C">
            <w: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BA4980" w14:textId="77777777" w:rsidR="00D0605C" w:rsidRPr="00F24850" w:rsidRDefault="00D0605C" w:rsidP="00E35D8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  <w:vAlign w:val="center"/>
          </w:tcPr>
          <w:p w14:paraId="55A26241" w14:textId="77777777" w:rsidR="00D0605C" w:rsidRPr="00F24850" w:rsidRDefault="00D0605C" w:rsidP="00E35D8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No ejecuta ninguna acción y regresa al flujo básico.</w:t>
            </w:r>
          </w:p>
        </w:tc>
      </w:tr>
      <w:tr w:rsidR="00D0605C" w:rsidRPr="00F24850" w14:paraId="0F166B59" w14:textId="77777777" w:rsidTr="005D5A9E">
        <w:trPr>
          <w:trHeight w:val="369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0B8FEA0E" w14:textId="77777777" w:rsidR="00D0605C" w:rsidRPr="00F24850" w:rsidRDefault="00D0605C" w:rsidP="00D0605C">
            <w: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12D1B6" w14:textId="77777777" w:rsidR="00D0605C" w:rsidRPr="00F24850" w:rsidRDefault="00D0605C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  <w:vAlign w:val="center"/>
          </w:tcPr>
          <w:p w14:paraId="0C03F68E" w14:textId="77777777" w:rsidR="00D0605C" w:rsidRPr="00F24850" w:rsidRDefault="00D0605C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14:paraId="6A20ECED" w14:textId="77777777" w:rsidR="00630864" w:rsidRPr="00F24850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0" w:name="_Toc461701844"/>
      <w:bookmarkStart w:id="81" w:name="_Toc488251396"/>
      <w:r w:rsidRPr="00F24850">
        <w:rPr>
          <w:rFonts w:asciiTheme="minorHAnsi" w:hAnsiTheme="minorHAnsi" w:cstheme="minorHAnsi"/>
          <w:sz w:val="20"/>
        </w:rPr>
        <w:t>AG02 Cerrar sesión</w:t>
      </w:r>
      <w:bookmarkEnd w:id="80"/>
      <w:bookmarkEnd w:id="81"/>
    </w:p>
    <w:tbl>
      <w:tblPr>
        <w:tblW w:w="490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1"/>
        <w:gridCol w:w="1557"/>
        <w:gridCol w:w="7300"/>
      </w:tblGrid>
      <w:tr w:rsidR="005C160B" w:rsidRPr="00AD37DD" w14:paraId="2DD57179" w14:textId="77777777" w:rsidTr="005D5A9E">
        <w:trPr>
          <w:tblHeader/>
          <w:jc w:val="center"/>
        </w:trPr>
        <w:tc>
          <w:tcPr>
            <w:tcW w:w="535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65B423A" w14:textId="77777777" w:rsidR="005C160B" w:rsidRPr="00AD37DD" w:rsidRDefault="005C160B" w:rsidP="005D5A9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bookmarkStart w:id="82" w:name="_Toc371934681"/>
            <w:bookmarkStart w:id="83" w:name="_Toc228339746"/>
            <w:bookmarkStart w:id="84" w:name="_Toc182735733"/>
            <w:bookmarkStart w:id="85" w:name="_Toc52616589"/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785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6088476" w14:textId="77777777" w:rsidR="005C160B" w:rsidRPr="00AD37DD" w:rsidRDefault="005C160B" w:rsidP="005D5A9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79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7FCE7117" w14:textId="77777777" w:rsidR="005C160B" w:rsidRPr="00AD37DD" w:rsidRDefault="005C160B" w:rsidP="005D5A9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5C160B" w:rsidRPr="00AD37DD" w14:paraId="30A3DD60" w14:textId="77777777" w:rsidTr="005D5A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EFB02" w14:textId="77777777" w:rsidR="005C160B" w:rsidRPr="00AD37DD" w:rsidRDefault="005C160B" w:rsidP="005D5A9E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06393" w14:textId="786BBCC5" w:rsidR="005C160B" w:rsidRPr="00CE78A4" w:rsidRDefault="005C160B" w:rsidP="005D5A9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CONCEC II</w:t>
            </w:r>
            <w:r w:rsidR="005D5A9E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8F550" w14:textId="253C9E86" w:rsidR="005C160B" w:rsidRDefault="005C160B" w:rsidP="005D5A9E">
            <w:pPr>
              <w:pStyle w:val="ndice2"/>
            </w:pPr>
            <w:r>
              <w:t xml:space="preserve">Muestra mensaje “¿Esta seguro que desea cerrar </w:t>
            </w:r>
            <w:r w:rsidR="0024114F">
              <w:t>la</w:t>
            </w:r>
            <w:r>
              <w:t xml:space="preserve"> sesión?” y las opciones</w:t>
            </w:r>
          </w:p>
          <w:p w14:paraId="3887E218" w14:textId="4C8A6A3A" w:rsidR="005C160B" w:rsidRPr="001A057F" w:rsidRDefault="007845F8" w:rsidP="005D5A9E">
            <w:pPr>
              <w:pStyle w:val="Prrafodelista"/>
              <w:numPr>
                <w:ilvl w:val="0"/>
                <w:numId w:val="4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Sí</w:t>
            </w:r>
          </w:p>
          <w:p w14:paraId="4FF97900" w14:textId="77777777" w:rsidR="005C160B" w:rsidRPr="00CE78A4" w:rsidRDefault="005C160B" w:rsidP="005D5A9E">
            <w:pPr>
              <w:pStyle w:val="Prrafodelista"/>
              <w:numPr>
                <w:ilvl w:val="0"/>
                <w:numId w:val="41"/>
              </w:numPr>
            </w:pPr>
            <w:r w:rsidRPr="001A057F">
              <w:rPr>
                <w:rFonts w:asciiTheme="minorHAnsi" w:hAnsiTheme="minorHAnsi"/>
              </w:rPr>
              <w:t>No</w:t>
            </w:r>
          </w:p>
        </w:tc>
      </w:tr>
      <w:tr w:rsidR="005C160B" w:rsidRPr="00AD37DD" w14:paraId="134D8936" w14:textId="77777777" w:rsidTr="005D5A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086B1" w14:textId="77777777" w:rsidR="005C160B" w:rsidRPr="00AD37DD" w:rsidRDefault="005C160B" w:rsidP="005D5A9E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2</w:t>
            </w: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BED79" w14:textId="042772CC" w:rsidR="005C160B" w:rsidRPr="00CE78A4" w:rsidRDefault="00BB4700" w:rsidP="005D5A9E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DPE/DGSS</w:t>
            </w:r>
            <w:r w:rsidR="005D5A9E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20523" w14:textId="77777777" w:rsidR="005C160B" w:rsidRDefault="005C160B" w:rsidP="005D5A9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De acuerdo a la opción seleccionada: </w:t>
            </w:r>
          </w:p>
          <w:p w14:paraId="328BE2D0" w14:textId="419983F8" w:rsidR="005C160B" w:rsidRDefault="005C160B" w:rsidP="005D5A9E">
            <w:pPr>
              <w:pStyle w:val="Prrafodelista"/>
              <w:keepLines/>
              <w:numPr>
                <w:ilvl w:val="0"/>
                <w:numId w:val="42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Da clic en </w:t>
            </w:r>
            <w:r w:rsidR="007845F8">
              <w:rPr>
                <w:rFonts w:asciiTheme="minorHAnsi" w:hAnsiTheme="minorHAnsi" w:cstheme="minorHAnsi"/>
                <w:bCs/>
                <w:szCs w:val="20"/>
              </w:rPr>
              <w:t>Sí</w:t>
            </w:r>
            <w:r>
              <w:rPr>
                <w:rFonts w:asciiTheme="minorHAnsi" w:hAnsiTheme="minorHAnsi" w:cstheme="minorHAnsi"/>
                <w:bCs/>
                <w:szCs w:val="20"/>
              </w:rPr>
              <w:t>, continua con el flujo</w:t>
            </w:r>
          </w:p>
          <w:p w14:paraId="3B8909E6" w14:textId="77777777" w:rsidR="005C160B" w:rsidRPr="0093186E" w:rsidRDefault="005C160B" w:rsidP="005D5A9E">
            <w:pPr>
              <w:pStyle w:val="Prrafodelista"/>
              <w:keepLines/>
              <w:numPr>
                <w:ilvl w:val="0"/>
                <w:numId w:val="42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Da clic en No, continua con la sesión activa.</w:t>
            </w:r>
          </w:p>
        </w:tc>
      </w:tr>
      <w:tr w:rsidR="005C160B" w:rsidRPr="00AD37DD" w14:paraId="02BAA937" w14:textId="77777777" w:rsidTr="005D5A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58920" w14:textId="77777777" w:rsidR="005C160B" w:rsidRPr="00AD37DD" w:rsidRDefault="005C160B" w:rsidP="005D5A9E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lastRenderedPageBreak/>
              <w:t>3</w:t>
            </w: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A666C" w14:textId="3CA43F91" w:rsidR="005C160B" w:rsidRPr="00CE78A4" w:rsidRDefault="005C160B" w:rsidP="005D5A9E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</w:t>
            </w:r>
            <w:r w:rsidR="005D5A9E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3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7EFE3" w14:textId="77777777" w:rsidR="005C160B" w:rsidRPr="00CE78A4" w:rsidRDefault="005C160B" w:rsidP="005D5A9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Cerrar sesión muestra mensaje “Sesión Finalizada” y regresa a pantalla de acceso.</w:t>
            </w:r>
          </w:p>
        </w:tc>
      </w:tr>
      <w:tr w:rsidR="005C160B" w:rsidRPr="00AD37DD" w14:paraId="506D0DD2" w14:textId="77777777" w:rsidTr="005D5A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A5CF9" w14:textId="77777777" w:rsidR="005C160B" w:rsidRPr="00AD37DD" w:rsidRDefault="005C160B" w:rsidP="005D5A9E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4</w:t>
            </w: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DACEE" w14:textId="77777777" w:rsidR="005C160B" w:rsidRPr="00CE78A4" w:rsidRDefault="005C160B" w:rsidP="005D5A9E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FE33B" w14:textId="77777777" w:rsidR="005C160B" w:rsidRDefault="005C160B" w:rsidP="005D5A9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Fin de flujo general</w:t>
            </w:r>
          </w:p>
        </w:tc>
      </w:tr>
    </w:tbl>
    <w:p w14:paraId="1D3D1D65" w14:textId="47AB675C" w:rsidR="003619FD" w:rsidRPr="0053355D" w:rsidRDefault="003619FD" w:rsidP="00890ED0">
      <w:pPr>
        <w:spacing w:before="0" w:after="0" w:line="240" w:lineRule="auto"/>
        <w:jc w:val="left"/>
      </w:pPr>
    </w:p>
    <w:p w14:paraId="3530408F" w14:textId="77777777" w:rsidR="00D16B4F" w:rsidRPr="00F24850" w:rsidRDefault="00D16B4F" w:rsidP="00D0605C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6" w:name="_Toc488251397"/>
      <w:r w:rsidRPr="00F24850">
        <w:rPr>
          <w:rFonts w:asciiTheme="minorHAnsi" w:hAnsiTheme="minorHAnsi" w:cstheme="minorHAnsi"/>
          <w:sz w:val="20"/>
        </w:rPr>
        <w:t>Extraordinarios</w:t>
      </w:r>
      <w:bookmarkEnd w:id="82"/>
      <w:bookmarkEnd w:id="83"/>
      <w:bookmarkEnd w:id="84"/>
      <w:bookmarkEnd w:id="85"/>
      <w:bookmarkEnd w:id="86"/>
      <w:r w:rsidRPr="00F24850">
        <w:rPr>
          <w:rFonts w:asciiTheme="minorHAnsi" w:hAnsiTheme="minorHAnsi" w:cstheme="minorHAnsi"/>
          <w:sz w:val="20"/>
        </w:rPr>
        <w:tab/>
      </w:r>
    </w:p>
    <w:p w14:paraId="172979A1" w14:textId="77777777" w:rsidR="00554004" w:rsidRPr="00F24850" w:rsidRDefault="009F4550" w:rsidP="00BC47D7">
      <w:pPr>
        <w:pStyle w:val="ndice2"/>
      </w:pPr>
      <w:bookmarkStart w:id="87" w:name="_Hlk482972054"/>
      <w:r w:rsidRPr="00F24850">
        <w:t>No aplica para esta funcionalidad del sistema</w:t>
      </w:r>
      <w:r w:rsidR="00554004" w:rsidRPr="00F24850">
        <w:t>.</w:t>
      </w:r>
    </w:p>
    <w:p w14:paraId="2D2BDA80" w14:textId="77777777" w:rsidR="00D16B4F" w:rsidRPr="00F24850" w:rsidRDefault="00D16B4F" w:rsidP="00D0605C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8" w:name="_Toc371934684"/>
      <w:bookmarkStart w:id="89" w:name="_Toc228339747"/>
      <w:bookmarkStart w:id="90" w:name="_Toc182735734"/>
      <w:bookmarkStart w:id="91" w:name="_Toc52616590"/>
      <w:bookmarkStart w:id="92" w:name="_Toc488251398"/>
      <w:bookmarkEnd w:id="87"/>
      <w:r w:rsidRPr="00F24850">
        <w:rPr>
          <w:rFonts w:asciiTheme="minorHAnsi" w:hAnsiTheme="minorHAnsi" w:cstheme="minorHAnsi"/>
          <w:sz w:val="20"/>
        </w:rPr>
        <w:t>De excepción</w:t>
      </w:r>
      <w:bookmarkEnd w:id="88"/>
      <w:bookmarkEnd w:id="89"/>
      <w:bookmarkEnd w:id="90"/>
      <w:bookmarkEnd w:id="91"/>
      <w:bookmarkEnd w:id="92"/>
    </w:p>
    <w:p w14:paraId="188ECC9E" w14:textId="6F9292E6" w:rsidR="005C160B" w:rsidRPr="001A085D" w:rsidRDefault="005C160B" w:rsidP="00890ED0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93" w:name="_Toc485115163"/>
      <w:bookmarkStart w:id="94" w:name="_Toc488251399"/>
      <w:bookmarkStart w:id="95" w:name="_Toc371934687"/>
      <w:bookmarkStart w:id="96" w:name="_Toc228339748"/>
      <w:bookmarkStart w:id="97" w:name="_Toc182735735"/>
      <w:bookmarkStart w:id="98" w:name="_Toc52616591"/>
      <w:r w:rsidRPr="001A085D">
        <w:rPr>
          <w:rFonts w:asciiTheme="minorHAnsi" w:hAnsiTheme="minorHAnsi" w:cstheme="minorHAnsi"/>
          <w:color w:val="000000" w:themeColor="text1"/>
          <w:sz w:val="20"/>
        </w:rPr>
        <w:t>AE0</w:t>
      </w:r>
      <w:r w:rsidR="007D78F3">
        <w:rPr>
          <w:rFonts w:asciiTheme="minorHAnsi" w:hAnsiTheme="minorHAnsi" w:cstheme="minorHAnsi"/>
          <w:color w:val="000000" w:themeColor="text1"/>
          <w:sz w:val="20"/>
        </w:rPr>
        <w:t>1</w:t>
      </w:r>
      <w:r w:rsidRPr="001A085D">
        <w:rPr>
          <w:rFonts w:asciiTheme="minorHAnsi" w:hAnsiTheme="minorHAnsi" w:cstheme="minorHAnsi"/>
          <w:color w:val="000000" w:themeColor="text1"/>
          <w:sz w:val="20"/>
        </w:rPr>
        <w:t xml:space="preserve"> Consulta </w:t>
      </w:r>
      <w:r>
        <w:rPr>
          <w:rFonts w:asciiTheme="minorHAnsi" w:hAnsiTheme="minorHAnsi" w:cstheme="minorHAnsi"/>
          <w:color w:val="000000" w:themeColor="text1"/>
          <w:sz w:val="20"/>
        </w:rPr>
        <w:t>Sin Resultados</w:t>
      </w:r>
      <w:r w:rsidRPr="001A085D">
        <w:rPr>
          <w:rFonts w:asciiTheme="minorHAnsi" w:hAnsiTheme="minorHAnsi" w:cstheme="minorHAnsi"/>
          <w:color w:val="000000" w:themeColor="text1"/>
          <w:sz w:val="20"/>
        </w:rPr>
        <w:t>.</w:t>
      </w:r>
      <w:bookmarkEnd w:id="93"/>
      <w:bookmarkEnd w:id="94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2126"/>
        <w:gridCol w:w="6800"/>
      </w:tblGrid>
      <w:tr w:rsidR="005C160B" w:rsidRPr="001A085D" w14:paraId="03C031AD" w14:textId="77777777" w:rsidTr="005D5A9E">
        <w:trPr>
          <w:trHeight w:val="46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14:paraId="394C84E4" w14:textId="77777777" w:rsidR="005C160B" w:rsidRPr="001A085D" w:rsidRDefault="005C160B" w:rsidP="004F12D7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BFBFBF"/>
            <w:vAlign w:val="center"/>
          </w:tcPr>
          <w:p w14:paraId="47930135" w14:textId="77777777" w:rsidR="005C160B" w:rsidRPr="001A085D" w:rsidRDefault="005C160B" w:rsidP="004F12D7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6800" w:type="dxa"/>
            <w:shd w:val="clear" w:color="auto" w:fill="BFBFBF"/>
            <w:vAlign w:val="center"/>
          </w:tcPr>
          <w:p w14:paraId="6DA23B0C" w14:textId="77777777" w:rsidR="005C160B" w:rsidRPr="001A085D" w:rsidRDefault="005C160B" w:rsidP="004F12D7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5C160B" w:rsidRPr="001A085D" w14:paraId="4419A83B" w14:textId="77777777" w:rsidTr="005D5A9E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7F3E6620" w14:textId="77777777" w:rsidR="005C160B" w:rsidRPr="001A085D" w:rsidRDefault="005C160B" w:rsidP="004F12D7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7E0E73E" w14:textId="77777777" w:rsidR="005C160B" w:rsidRPr="001A085D" w:rsidRDefault="005C160B" w:rsidP="004F12D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2A13F4B1" w14:textId="77777777" w:rsidR="005C160B" w:rsidRPr="001A085D" w:rsidRDefault="005C160B" w:rsidP="004F12D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Despliega el mensaje “No se encontraron resultados de la búsqueda”.</w:t>
            </w:r>
          </w:p>
          <w:p w14:paraId="5A9EE27F" w14:textId="77777777" w:rsidR="005C160B" w:rsidRPr="001A085D" w:rsidRDefault="005C160B" w:rsidP="004F12D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Además, la opción:</w:t>
            </w:r>
          </w:p>
          <w:p w14:paraId="1C6404D2" w14:textId="77777777" w:rsidR="005C160B" w:rsidRPr="001A085D" w:rsidRDefault="005C160B" w:rsidP="004F12D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“Aceptar”.</w:t>
            </w:r>
          </w:p>
        </w:tc>
      </w:tr>
      <w:tr w:rsidR="005C160B" w:rsidRPr="001A085D" w14:paraId="3006AA7C" w14:textId="77777777" w:rsidTr="005D5A9E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2757C543" w14:textId="77777777" w:rsidR="005C160B" w:rsidRPr="001A085D" w:rsidRDefault="005C160B" w:rsidP="004F12D7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D376F68" w14:textId="60B937F3" w:rsidR="005C160B" w:rsidRPr="001A085D" w:rsidRDefault="00595146" w:rsidP="0059514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DGSS/</w:t>
            </w:r>
            <w:r w:rsidR="00CE166F">
              <w:rPr>
                <w:rFonts w:asciiTheme="minorHAnsi" w:hAnsiTheme="minorHAnsi" w:cstheme="minorHAnsi"/>
                <w:color w:val="000000" w:themeColor="text1"/>
                <w:szCs w:val="20"/>
              </w:rPr>
              <w:t>DPE</w:t>
            </w:r>
            <w:r w:rsidR="005D5A9E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02B9E158" w14:textId="77777777" w:rsidR="005C160B" w:rsidRPr="001A085D" w:rsidRDefault="005C160B" w:rsidP="004F12D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Selecciona la opción “Aceptar” y regresa al paso 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>2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 del flujo básico.</w:t>
            </w:r>
          </w:p>
        </w:tc>
      </w:tr>
      <w:tr w:rsidR="005C160B" w:rsidRPr="001A085D" w14:paraId="2E2CE1A6" w14:textId="77777777" w:rsidTr="005D5A9E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0AC735C3" w14:textId="77777777" w:rsidR="005C160B" w:rsidRPr="001A085D" w:rsidRDefault="005C160B" w:rsidP="004F12D7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76634BC" w14:textId="77777777" w:rsidR="005C160B" w:rsidRPr="001A085D" w:rsidRDefault="005C160B" w:rsidP="004F12D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6800" w:type="dxa"/>
            <w:shd w:val="clear" w:color="auto" w:fill="auto"/>
            <w:vAlign w:val="center"/>
          </w:tcPr>
          <w:p w14:paraId="4701E14B" w14:textId="77777777" w:rsidR="005C160B" w:rsidRPr="001A085D" w:rsidRDefault="005C160B" w:rsidP="004F12D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Fin del flujo de excepción.</w:t>
            </w:r>
          </w:p>
        </w:tc>
      </w:tr>
    </w:tbl>
    <w:p w14:paraId="0AD96A42" w14:textId="77777777" w:rsidR="005C160B" w:rsidRPr="001A085D" w:rsidRDefault="005C160B" w:rsidP="00890ED0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99" w:name="_Toc485115164"/>
      <w:bookmarkStart w:id="100" w:name="_Toc488251400"/>
      <w:r w:rsidRPr="001A085D">
        <w:rPr>
          <w:rFonts w:asciiTheme="minorHAnsi" w:hAnsiTheme="minorHAnsi" w:cstheme="minorHAnsi"/>
          <w:color w:val="000000" w:themeColor="text1"/>
          <w:sz w:val="20"/>
        </w:rPr>
        <w:t>Puntos de Extensión</w:t>
      </w:r>
      <w:bookmarkEnd w:id="99"/>
      <w:bookmarkEnd w:id="100"/>
    </w:p>
    <w:p w14:paraId="51CE2E5B" w14:textId="77777777" w:rsidR="005C160B" w:rsidRDefault="005C160B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</w:p>
    <w:p w14:paraId="6DD544BA" w14:textId="77777777" w:rsidR="005C160B" w:rsidRPr="001A085D" w:rsidRDefault="005C160B" w:rsidP="005C160B">
      <w:pPr>
        <w:pStyle w:val="ndice2"/>
      </w:pPr>
      <w:r w:rsidRPr="001A085D">
        <w:t xml:space="preserve">Esta funcionalidad contiene un </w:t>
      </w:r>
      <w:r w:rsidRPr="00330E50">
        <w:t>extend</w:t>
      </w:r>
      <w:r w:rsidRPr="001A085D">
        <w:t xml:space="preserve"> con el </w:t>
      </w:r>
      <w:r w:rsidRPr="001A085D">
        <w:rPr>
          <w:b/>
        </w:rPr>
        <w:t>CU</w:t>
      </w:r>
      <w:r w:rsidRPr="001A085D">
        <w:t xml:space="preserve"> </w:t>
      </w:r>
      <w:r w:rsidRPr="001A085D">
        <w:rPr>
          <w:b/>
        </w:rPr>
        <w:t>2022 – Registrar Movimientos Bitácora.</w:t>
      </w:r>
    </w:p>
    <w:p w14:paraId="29BA9473" w14:textId="77777777" w:rsidR="005C160B" w:rsidRDefault="005C160B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</w:p>
    <w:p w14:paraId="1C25A072" w14:textId="77777777" w:rsidR="00D16B4F" w:rsidRPr="00F24850" w:rsidRDefault="00D16B4F" w:rsidP="00890ED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1" w:name="_Toc371934688"/>
      <w:bookmarkStart w:id="102" w:name="_Toc228339749"/>
      <w:bookmarkStart w:id="103" w:name="_Toc488251401"/>
      <w:bookmarkEnd w:id="95"/>
      <w:bookmarkEnd w:id="96"/>
      <w:r w:rsidRPr="00F24850">
        <w:rPr>
          <w:rFonts w:asciiTheme="minorHAnsi" w:hAnsiTheme="minorHAnsi" w:cstheme="minorHAnsi"/>
          <w:sz w:val="20"/>
        </w:rPr>
        <w:t>Requerimientos Especiales</w:t>
      </w:r>
      <w:bookmarkEnd w:id="97"/>
      <w:bookmarkEnd w:id="98"/>
      <w:bookmarkEnd w:id="101"/>
      <w:bookmarkEnd w:id="102"/>
      <w:bookmarkEnd w:id="103"/>
    </w:p>
    <w:p w14:paraId="6A88EF68" w14:textId="77777777" w:rsidR="00B60FF1" w:rsidRPr="00F24850" w:rsidRDefault="00B60FF1" w:rsidP="00BC47D7">
      <w:pPr>
        <w:pStyle w:val="ndice2"/>
      </w:pPr>
      <w:bookmarkStart w:id="104" w:name="_Toc371934689"/>
      <w:r w:rsidRPr="00F24850">
        <w:t>No aplica para esta funcionalidad del sistema.</w:t>
      </w:r>
    </w:p>
    <w:p w14:paraId="22555940" w14:textId="77777777" w:rsidR="00D16B4F" w:rsidRPr="00F24850" w:rsidRDefault="00D16B4F" w:rsidP="00890ED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5" w:name="_Toc488251402"/>
      <w:proofErr w:type="spellStart"/>
      <w:r w:rsidRPr="00F24850">
        <w:rPr>
          <w:rFonts w:asciiTheme="minorHAnsi" w:hAnsiTheme="minorHAnsi" w:cstheme="minorHAnsi"/>
          <w:sz w:val="20"/>
        </w:rPr>
        <w:t>Pos</w:t>
      </w:r>
      <w:proofErr w:type="spellEnd"/>
      <w:r w:rsidRPr="00F24850">
        <w:rPr>
          <w:rFonts w:asciiTheme="minorHAnsi" w:hAnsiTheme="minorHAnsi" w:cstheme="minorHAnsi"/>
          <w:sz w:val="20"/>
        </w:rPr>
        <w:t xml:space="preserve"> Condiciones</w:t>
      </w:r>
      <w:bookmarkEnd w:id="104"/>
      <w:bookmarkEnd w:id="105"/>
    </w:p>
    <w:p w14:paraId="3F4DB861" w14:textId="77777777" w:rsidR="00554004" w:rsidRPr="00F24850" w:rsidRDefault="00554004" w:rsidP="00890ED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6" w:name="_Toc461701853"/>
      <w:bookmarkStart w:id="107" w:name="_Toc488251403"/>
      <w:bookmarkStart w:id="108" w:name="_Toc228339751"/>
      <w:r w:rsidRPr="00F24850">
        <w:rPr>
          <w:rFonts w:asciiTheme="minorHAnsi" w:hAnsiTheme="minorHAnsi" w:cstheme="minorHAnsi"/>
          <w:sz w:val="20"/>
        </w:rPr>
        <w:t xml:space="preserve">&lt;Pos condición 1&gt; </w:t>
      </w:r>
      <w:bookmarkEnd w:id="106"/>
      <w:r w:rsidR="00CB3D16">
        <w:rPr>
          <w:rFonts w:asciiTheme="minorHAnsi" w:hAnsiTheme="minorHAnsi" w:cstheme="minorHAnsi"/>
          <w:sz w:val="20"/>
        </w:rPr>
        <w:t>Resultados</w:t>
      </w:r>
      <w:bookmarkEnd w:id="107"/>
    </w:p>
    <w:p w14:paraId="23A729B2" w14:textId="77777777" w:rsidR="00554004" w:rsidRPr="00CB3D16" w:rsidRDefault="00CB3D16" w:rsidP="00554004">
      <w:pPr>
        <w:ind w:left="567"/>
        <w:rPr>
          <w:rFonts w:asciiTheme="minorHAnsi" w:hAnsiTheme="minorHAnsi" w:cstheme="minorHAnsi"/>
          <w:szCs w:val="20"/>
        </w:rPr>
      </w:pPr>
      <w:r w:rsidRPr="00CB3D16">
        <w:rPr>
          <w:rFonts w:asciiTheme="minorHAnsi" w:hAnsiTheme="minorHAnsi" w:cstheme="minorHAnsi"/>
          <w:szCs w:val="20"/>
        </w:rPr>
        <w:t>Muestra la lista de resu</w:t>
      </w:r>
      <w:r>
        <w:rPr>
          <w:rFonts w:asciiTheme="minorHAnsi" w:hAnsiTheme="minorHAnsi" w:cstheme="minorHAnsi"/>
          <w:szCs w:val="20"/>
        </w:rPr>
        <w:t>l</w:t>
      </w:r>
      <w:r w:rsidRPr="00CB3D16">
        <w:rPr>
          <w:rFonts w:asciiTheme="minorHAnsi" w:hAnsiTheme="minorHAnsi" w:cstheme="minorHAnsi"/>
          <w:szCs w:val="20"/>
        </w:rPr>
        <w:t>tados que coincidan con los criterios de búsqueda ingresados.</w:t>
      </w:r>
    </w:p>
    <w:p w14:paraId="5EF75DF1" w14:textId="77777777" w:rsidR="00554004" w:rsidRPr="00F24850" w:rsidRDefault="00554004" w:rsidP="00890ED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9" w:name="_Toc461701854"/>
      <w:bookmarkStart w:id="110" w:name="_Toc488251404"/>
      <w:r w:rsidRPr="00F24850">
        <w:rPr>
          <w:rFonts w:asciiTheme="minorHAnsi" w:hAnsiTheme="minorHAnsi" w:cstheme="minorHAnsi"/>
          <w:sz w:val="20"/>
        </w:rPr>
        <w:lastRenderedPageBreak/>
        <w:t>&lt;Pos condición 2&gt;</w:t>
      </w:r>
      <w:bookmarkStart w:id="111" w:name="_Toc362523298"/>
      <w:bookmarkStart w:id="112" w:name="_Toc364353328"/>
      <w:bookmarkEnd w:id="108"/>
      <w:r w:rsidRPr="00F24850">
        <w:rPr>
          <w:rFonts w:asciiTheme="minorHAnsi" w:hAnsiTheme="minorHAnsi" w:cstheme="minorHAnsi"/>
          <w:sz w:val="20"/>
        </w:rPr>
        <w:t xml:space="preserve"> </w:t>
      </w:r>
      <w:bookmarkEnd w:id="109"/>
      <w:bookmarkEnd w:id="111"/>
      <w:bookmarkEnd w:id="112"/>
      <w:r w:rsidR="00CB3D16">
        <w:rPr>
          <w:rFonts w:asciiTheme="minorHAnsi" w:hAnsiTheme="minorHAnsi" w:cstheme="minorHAnsi"/>
          <w:sz w:val="20"/>
        </w:rPr>
        <w:t>Consulta del análisis de riesgos</w:t>
      </w:r>
      <w:r w:rsidRPr="00F24850">
        <w:rPr>
          <w:rFonts w:asciiTheme="minorHAnsi" w:hAnsiTheme="minorHAnsi" w:cstheme="minorHAnsi"/>
          <w:sz w:val="20"/>
        </w:rPr>
        <w:t>.</w:t>
      </w:r>
      <w:bookmarkEnd w:id="110"/>
    </w:p>
    <w:p w14:paraId="52DBBCF1" w14:textId="70621DE8" w:rsidR="00554004" w:rsidRPr="00F24850" w:rsidRDefault="00CB3D16" w:rsidP="00554004">
      <w:pPr>
        <w:ind w:left="567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Muestra el detalle del análisis de riesgos seleccionado de la lista de resultados</w:t>
      </w:r>
      <w:r w:rsidR="00595146">
        <w:rPr>
          <w:rFonts w:asciiTheme="minorHAnsi" w:hAnsiTheme="minorHAnsi" w:cstheme="minorHAnsi"/>
          <w:szCs w:val="20"/>
        </w:rPr>
        <w:t xml:space="preserve">. Y en el caso del usuario de la DGSS permite la consulta del detalle mediante el caso de uso </w:t>
      </w:r>
      <w:r w:rsidR="00595146" w:rsidRPr="00890ED0">
        <w:rPr>
          <w:rFonts w:asciiTheme="minorHAnsi" w:hAnsiTheme="minorHAnsi" w:cstheme="minorHAnsi"/>
          <w:b/>
          <w:szCs w:val="20"/>
        </w:rPr>
        <w:t>9015 Consultar reporte de servicio</w:t>
      </w:r>
      <w:r w:rsidR="00595146">
        <w:rPr>
          <w:rFonts w:asciiTheme="minorHAnsi" w:hAnsiTheme="minorHAnsi" w:cstheme="minorHAnsi"/>
          <w:szCs w:val="20"/>
        </w:rPr>
        <w:t>.</w:t>
      </w:r>
    </w:p>
    <w:p w14:paraId="52EC53F3" w14:textId="77777777" w:rsidR="00D16B4F" w:rsidRPr="00F24850" w:rsidRDefault="00D16B4F" w:rsidP="00890ED0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3" w:name="_Toc371934692"/>
      <w:bookmarkStart w:id="114" w:name="_Toc289774390"/>
      <w:bookmarkStart w:id="115" w:name="_Toc488251405"/>
      <w:r w:rsidRPr="00F24850">
        <w:rPr>
          <w:rFonts w:asciiTheme="minorHAnsi" w:hAnsiTheme="minorHAnsi" w:cstheme="minorHAnsi"/>
          <w:sz w:val="20"/>
        </w:rPr>
        <w:t>Reglas de Negocio</w:t>
      </w:r>
      <w:bookmarkEnd w:id="113"/>
      <w:bookmarkEnd w:id="114"/>
      <w:bookmarkEnd w:id="115"/>
    </w:p>
    <w:p w14:paraId="4F5D686B" w14:textId="0CD3BEC3" w:rsidR="007C13B7" w:rsidRPr="00F24850" w:rsidRDefault="00537A25" w:rsidP="00BC47D7">
      <w:pPr>
        <w:pStyle w:val="ndice2"/>
      </w:pPr>
      <w:r w:rsidRPr="00F24850">
        <w:t>No aplica para esta funcionalidad del sistema.</w:t>
      </w:r>
    </w:p>
    <w:p w14:paraId="4D7BB43A" w14:textId="77777777" w:rsidR="00D16B4F" w:rsidRPr="00F24850" w:rsidRDefault="00D16B4F" w:rsidP="00890ED0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6" w:name="_Toc371934693"/>
      <w:bookmarkStart w:id="117" w:name="_Toc488251406"/>
      <w:r w:rsidRPr="00F24850">
        <w:rPr>
          <w:rFonts w:asciiTheme="minorHAnsi" w:hAnsiTheme="minorHAnsi" w:cstheme="minorHAnsi"/>
          <w:sz w:val="20"/>
        </w:rPr>
        <w:t>Validaciones</w:t>
      </w:r>
      <w:bookmarkEnd w:id="116"/>
      <w:bookmarkEnd w:id="117"/>
    </w:p>
    <w:p w14:paraId="1DBDE95E" w14:textId="77777777" w:rsidR="00554004" w:rsidRPr="00F24850" w:rsidRDefault="00554004" w:rsidP="00890ED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8" w:name="_Toc461701857"/>
      <w:bookmarkStart w:id="119" w:name="_Toc488251407"/>
      <w:r w:rsidRPr="00F24850">
        <w:rPr>
          <w:rFonts w:asciiTheme="minorHAnsi" w:hAnsiTheme="minorHAnsi" w:cstheme="minorHAnsi"/>
          <w:sz w:val="20"/>
        </w:rPr>
        <w:t>V01 Validar campos obligatorios</w:t>
      </w:r>
      <w:bookmarkEnd w:id="118"/>
      <w:bookmarkEnd w:id="119"/>
    </w:p>
    <w:p w14:paraId="19AE7BE4" w14:textId="5E99871B" w:rsidR="00554004" w:rsidRDefault="00925FB7" w:rsidP="00554004">
      <w:pPr>
        <w:ind w:left="3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La búsqu</w:t>
      </w:r>
      <w:r w:rsidR="00EF3520">
        <w:rPr>
          <w:rFonts w:asciiTheme="minorHAnsi" w:hAnsiTheme="minorHAnsi" w:cstheme="minorHAnsi"/>
          <w:szCs w:val="20"/>
        </w:rPr>
        <w:t>eda se puede realizar con o sin filtros</w:t>
      </w:r>
      <w:r>
        <w:rPr>
          <w:rFonts w:asciiTheme="minorHAnsi" w:hAnsiTheme="minorHAnsi" w:cstheme="minorHAnsi"/>
          <w:szCs w:val="20"/>
        </w:rPr>
        <w:t xml:space="preserve"> de búsqueda</w:t>
      </w:r>
      <w:r w:rsidR="002650CF">
        <w:rPr>
          <w:rFonts w:asciiTheme="minorHAnsi" w:hAnsiTheme="minorHAnsi" w:cstheme="minorHAnsi"/>
          <w:szCs w:val="20"/>
        </w:rPr>
        <w:t>.</w:t>
      </w:r>
    </w:p>
    <w:p w14:paraId="4B94A787" w14:textId="77777777" w:rsidR="00A5607F" w:rsidRPr="0053355D" w:rsidRDefault="00A5607F" w:rsidP="00890ED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0" w:name="_Toc461701858"/>
      <w:bookmarkStart w:id="121" w:name="_Toc485223659"/>
      <w:bookmarkStart w:id="122" w:name="_Toc488251408"/>
      <w:r w:rsidRPr="0053355D">
        <w:rPr>
          <w:rFonts w:asciiTheme="minorHAnsi" w:hAnsiTheme="minorHAnsi" w:cstheme="minorHAnsi"/>
          <w:sz w:val="20"/>
        </w:rPr>
        <w:t>V02 Validar tipo de dato</w:t>
      </w:r>
      <w:bookmarkEnd w:id="120"/>
      <w:bookmarkEnd w:id="121"/>
      <w:bookmarkEnd w:id="122"/>
    </w:p>
    <w:tbl>
      <w:tblPr>
        <w:tblStyle w:val="Tablaconcuadrcula"/>
        <w:tblW w:w="10272" w:type="dxa"/>
        <w:jc w:val="center"/>
        <w:tblLayout w:type="fixed"/>
        <w:tblLook w:val="0000" w:firstRow="0" w:lastRow="0" w:firstColumn="0" w:lastColumn="0" w:noHBand="0" w:noVBand="0"/>
      </w:tblPr>
      <w:tblGrid>
        <w:gridCol w:w="705"/>
        <w:gridCol w:w="2613"/>
        <w:gridCol w:w="1367"/>
        <w:gridCol w:w="993"/>
        <w:gridCol w:w="4594"/>
      </w:tblGrid>
      <w:tr w:rsidR="00A5607F" w:rsidRPr="002E3247" w14:paraId="480E76AA" w14:textId="77777777" w:rsidTr="00A7224D">
        <w:trPr>
          <w:trHeight w:val="202"/>
          <w:jc w:val="center"/>
        </w:trPr>
        <w:tc>
          <w:tcPr>
            <w:tcW w:w="705" w:type="dxa"/>
            <w:shd w:val="clear" w:color="auto" w:fill="BFBFBF" w:themeFill="background1" w:themeFillShade="BF"/>
            <w:noWrap/>
            <w:vAlign w:val="center"/>
          </w:tcPr>
          <w:p w14:paraId="20EBCAC0" w14:textId="77777777" w:rsidR="00A5607F" w:rsidRPr="002E3247" w:rsidRDefault="00A5607F" w:rsidP="00A7224D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2E3247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2613" w:type="dxa"/>
            <w:shd w:val="clear" w:color="auto" w:fill="BFBFBF" w:themeFill="background1" w:themeFillShade="BF"/>
            <w:vAlign w:val="center"/>
          </w:tcPr>
          <w:p w14:paraId="10CDE006" w14:textId="77777777" w:rsidR="00A5607F" w:rsidRPr="002E3247" w:rsidRDefault="00A5607F" w:rsidP="00A7224D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2E3247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367" w:type="dxa"/>
            <w:shd w:val="clear" w:color="auto" w:fill="BFBFBF" w:themeFill="background1" w:themeFillShade="BF"/>
            <w:noWrap/>
            <w:vAlign w:val="center"/>
          </w:tcPr>
          <w:p w14:paraId="45180977" w14:textId="77777777" w:rsidR="00A5607F" w:rsidRPr="002E3247" w:rsidRDefault="00A5607F" w:rsidP="00A7224D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2E3247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Tipo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62FF86A" w14:textId="77777777" w:rsidR="00A5607F" w:rsidRPr="002E3247" w:rsidRDefault="00A5607F" w:rsidP="00A7224D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2E3247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Longitud</w:t>
            </w:r>
          </w:p>
        </w:tc>
        <w:tc>
          <w:tcPr>
            <w:tcW w:w="4594" w:type="dxa"/>
            <w:shd w:val="clear" w:color="auto" w:fill="BFBFBF" w:themeFill="background1" w:themeFillShade="BF"/>
            <w:vAlign w:val="center"/>
          </w:tcPr>
          <w:p w14:paraId="3959E0B6" w14:textId="77777777" w:rsidR="00A5607F" w:rsidRPr="002E3247" w:rsidRDefault="00A5607F" w:rsidP="00A7224D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2E3247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Observaciones</w:t>
            </w:r>
          </w:p>
        </w:tc>
      </w:tr>
      <w:tr w:rsidR="00792CEF" w:rsidRPr="002E3247" w14:paraId="07061DFD" w14:textId="77777777" w:rsidTr="00890ED0">
        <w:trPr>
          <w:trHeight w:val="135"/>
          <w:jc w:val="center"/>
        </w:trPr>
        <w:tc>
          <w:tcPr>
            <w:tcW w:w="705" w:type="dxa"/>
            <w:noWrap/>
            <w:vAlign w:val="center"/>
          </w:tcPr>
          <w:p w14:paraId="6DEB3BB6" w14:textId="354F319D" w:rsidR="00792CEF" w:rsidRPr="002E3247" w:rsidRDefault="00792CEF" w:rsidP="00A7224D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</w:t>
            </w:r>
          </w:p>
        </w:tc>
        <w:tc>
          <w:tcPr>
            <w:tcW w:w="2613" w:type="dxa"/>
          </w:tcPr>
          <w:p w14:paraId="745E9ACB" w14:textId="74F9FC41" w:rsidR="00792CEF" w:rsidRPr="00890ED0" w:rsidRDefault="00792CEF" w:rsidP="00A7224D">
            <w:pPr>
              <w:spacing w:before="0" w:after="0" w:line="240" w:lineRule="atLeast"/>
              <w:jc w:val="lef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890ED0">
              <w:rPr>
                <w:rFonts w:ascii="Calibri" w:hAnsi="Calibri"/>
              </w:rPr>
              <w:t>Fecha de levantamiento.</w:t>
            </w:r>
          </w:p>
        </w:tc>
        <w:tc>
          <w:tcPr>
            <w:tcW w:w="1367" w:type="dxa"/>
            <w:noWrap/>
          </w:tcPr>
          <w:p w14:paraId="6C654A51" w14:textId="52935575" w:rsidR="00792CEF" w:rsidRPr="002E3247" w:rsidRDefault="00792CEF" w:rsidP="00A7224D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01241">
              <w:rPr>
                <w:rFonts w:asciiTheme="minorHAnsi" w:hAnsiTheme="minorHAnsi" w:cstheme="minorHAnsi"/>
                <w:color w:val="000000" w:themeColor="text1"/>
                <w:szCs w:val="20"/>
              </w:rPr>
              <w:t>Fecha</w:t>
            </w:r>
          </w:p>
        </w:tc>
        <w:tc>
          <w:tcPr>
            <w:tcW w:w="993" w:type="dxa"/>
            <w:vAlign w:val="center"/>
          </w:tcPr>
          <w:p w14:paraId="04E0E6E9" w14:textId="7FE48434" w:rsidR="00792CEF" w:rsidRPr="002E3247" w:rsidRDefault="00792CEF" w:rsidP="00A7224D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</w:t>
            </w:r>
          </w:p>
        </w:tc>
        <w:tc>
          <w:tcPr>
            <w:tcW w:w="4594" w:type="dxa"/>
          </w:tcPr>
          <w:p w14:paraId="43073842" w14:textId="23B6CC6F" w:rsidR="00792CEF" w:rsidRPr="002E3247" w:rsidRDefault="00792CEF" w:rsidP="00A7224D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A0D67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Formato </w:t>
            </w:r>
            <w:proofErr w:type="spellStart"/>
            <w:r w:rsidRPr="006A0D67">
              <w:rPr>
                <w:rFonts w:asciiTheme="minorHAnsi" w:hAnsiTheme="minorHAnsi" w:cstheme="minorHAnsi"/>
                <w:color w:val="000000" w:themeColor="text1"/>
                <w:szCs w:val="20"/>
              </w:rPr>
              <w:t>dd</w:t>
            </w:r>
            <w:proofErr w:type="spellEnd"/>
            <w:r w:rsidRPr="006A0D67">
              <w:rPr>
                <w:rFonts w:asciiTheme="minorHAnsi" w:hAnsiTheme="minorHAnsi" w:cstheme="minorHAnsi"/>
                <w:color w:val="000000" w:themeColor="text1"/>
                <w:szCs w:val="20"/>
              </w:rPr>
              <w:t>/mm/</w:t>
            </w:r>
            <w:proofErr w:type="spellStart"/>
            <w:r w:rsidRPr="006A0D67">
              <w:rPr>
                <w:rFonts w:asciiTheme="minorHAnsi" w:hAnsiTheme="minorHAnsi" w:cstheme="minorHAnsi"/>
                <w:color w:val="000000" w:themeColor="text1"/>
                <w:szCs w:val="20"/>
              </w:rPr>
              <w:t>aaaa</w:t>
            </w:r>
            <w:proofErr w:type="spellEnd"/>
            <w:r w:rsidRPr="006A0D67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</w:tr>
      <w:tr w:rsidR="00792CEF" w:rsidRPr="002E3247" w14:paraId="168FCA7F" w14:textId="77777777" w:rsidTr="00890ED0">
        <w:trPr>
          <w:trHeight w:val="135"/>
          <w:jc w:val="center"/>
        </w:trPr>
        <w:tc>
          <w:tcPr>
            <w:tcW w:w="705" w:type="dxa"/>
            <w:noWrap/>
            <w:vAlign w:val="center"/>
          </w:tcPr>
          <w:p w14:paraId="10B91681" w14:textId="77777777" w:rsidR="00792CEF" w:rsidRPr="002E3247" w:rsidRDefault="00792CEF" w:rsidP="00A7224D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2</w:t>
            </w:r>
          </w:p>
        </w:tc>
        <w:tc>
          <w:tcPr>
            <w:tcW w:w="2613" w:type="dxa"/>
          </w:tcPr>
          <w:p w14:paraId="27A1110E" w14:textId="416930E9" w:rsidR="00792CEF" w:rsidRPr="00890ED0" w:rsidRDefault="00792CEF" w:rsidP="00A7224D">
            <w:pPr>
              <w:spacing w:before="0" w:after="0" w:line="240" w:lineRule="atLeast"/>
              <w:jc w:val="lef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890ED0">
              <w:rPr>
                <w:rFonts w:ascii="Calibri" w:hAnsi="Calibri"/>
              </w:rPr>
              <w:t>Fecha de elaboración.</w:t>
            </w:r>
          </w:p>
        </w:tc>
        <w:tc>
          <w:tcPr>
            <w:tcW w:w="1367" w:type="dxa"/>
            <w:noWrap/>
          </w:tcPr>
          <w:p w14:paraId="691816C8" w14:textId="045F8275" w:rsidR="00792CEF" w:rsidRPr="002E3247" w:rsidRDefault="00792CEF" w:rsidP="00A7224D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01241">
              <w:rPr>
                <w:rFonts w:asciiTheme="minorHAnsi" w:hAnsiTheme="minorHAnsi" w:cstheme="minorHAnsi"/>
                <w:color w:val="000000" w:themeColor="text1"/>
                <w:szCs w:val="20"/>
              </w:rPr>
              <w:t>Fecha</w:t>
            </w:r>
          </w:p>
        </w:tc>
        <w:tc>
          <w:tcPr>
            <w:tcW w:w="993" w:type="dxa"/>
            <w:vAlign w:val="center"/>
          </w:tcPr>
          <w:p w14:paraId="5C2EE88C" w14:textId="60C1BD0C" w:rsidR="00792CEF" w:rsidRPr="002E3247" w:rsidRDefault="00792CEF" w:rsidP="00A7224D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</w:t>
            </w:r>
          </w:p>
        </w:tc>
        <w:tc>
          <w:tcPr>
            <w:tcW w:w="4594" w:type="dxa"/>
          </w:tcPr>
          <w:p w14:paraId="0E9C204C" w14:textId="1F60ACD3" w:rsidR="00792CEF" w:rsidRPr="002E3247" w:rsidRDefault="00792CEF" w:rsidP="00A7224D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A0D67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Formato </w:t>
            </w:r>
            <w:proofErr w:type="spellStart"/>
            <w:r w:rsidRPr="006A0D67">
              <w:rPr>
                <w:rFonts w:asciiTheme="minorHAnsi" w:hAnsiTheme="minorHAnsi" w:cstheme="minorHAnsi"/>
                <w:color w:val="000000" w:themeColor="text1"/>
                <w:szCs w:val="20"/>
              </w:rPr>
              <w:t>dd</w:t>
            </w:r>
            <w:proofErr w:type="spellEnd"/>
            <w:r w:rsidRPr="006A0D67">
              <w:rPr>
                <w:rFonts w:asciiTheme="minorHAnsi" w:hAnsiTheme="minorHAnsi" w:cstheme="minorHAnsi"/>
                <w:color w:val="000000" w:themeColor="text1"/>
                <w:szCs w:val="20"/>
              </w:rPr>
              <w:t>/mm/</w:t>
            </w:r>
            <w:proofErr w:type="spellStart"/>
            <w:r w:rsidRPr="006A0D67">
              <w:rPr>
                <w:rFonts w:asciiTheme="minorHAnsi" w:hAnsiTheme="minorHAnsi" w:cstheme="minorHAnsi"/>
                <w:color w:val="000000" w:themeColor="text1"/>
                <w:szCs w:val="20"/>
              </w:rPr>
              <w:t>aaaa</w:t>
            </w:r>
            <w:proofErr w:type="spellEnd"/>
            <w:r w:rsidRPr="006A0D67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</w:tr>
      <w:tr w:rsidR="008F66C7" w:rsidRPr="002E3247" w14:paraId="1D577C75" w14:textId="77777777" w:rsidTr="00890ED0">
        <w:trPr>
          <w:trHeight w:val="135"/>
          <w:jc w:val="center"/>
        </w:trPr>
        <w:tc>
          <w:tcPr>
            <w:tcW w:w="705" w:type="dxa"/>
            <w:noWrap/>
            <w:vAlign w:val="center"/>
          </w:tcPr>
          <w:p w14:paraId="4D0ED0E9" w14:textId="404E50AC" w:rsidR="008F66C7" w:rsidRDefault="008F66C7" w:rsidP="00A7224D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3</w:t>
            </w:r>
          </w:p>
        </w:tc>
        <w:tc>
          <w:tcPr>
            <w:tcW w:w="2613" w:type="dxa"/>
          </w:tcPr>
          <w:p w14:paraId="4C71462C" w14:textId="1779AADB" w:rsidR="008F66C7" w:rsidRPr="00890ED0" w:rsidRDefault="008F66C7" w:rsidP="00A7224D">
            <w:pPr>
              <w:spacing w:before="0" w:after="0" w:line="240" w:lineRule="atLeast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Fecha de entrega</w:t>
            </w:r>
          </w:p>
        </w:tc>
        <w:tc>
          <w:tcPr>
            <w:tcW w:w="1367" w:type="dxa"/>
            <w:noWrap/>
          </w:tcPr>
          <w:p w14:paraId="309DE36C" w14:textId="319C5B44" w:rsidR="008F66C7" w:rsidRPr="00C01241" w:rsidRDefault="008F66C7" w:rsidP="00A7224D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Fecha</w:t>
            </w:r>
          </w:p>
        </w:tc>
        <w:tc>
          <w:tcPr>
            <w:tcW w:w="993" w:type="dxa"/>
            <w:vAlign w:val="center"/>
          </w:tcPr>
          <w:p w14:paraId="342A6D1E" w14:textId="727B2D8D" w:rsidR="008F66C7" w:rsidRDefault="008F66C7" w:rsidP="00A7224D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</w:t>
            </w:r>
          </w:p>
        </w:tc>
        <w:tc>
          <w:tcPr>
            <w:tcW w:w="4594" w:type="dxa"/>
          </w:tcPr>
          <w:p w14:paraId="5AA8EB4B" w14:textId="7A8F6FA2" w:rsidR="008F66C7" w:rsidRPr="006A0D67" w:rsidRDefault="008F66C7" w:rsidP="00A7224D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A0D67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Formato </w:t>
            </w:r>
            <w:proofErr w:type="spellStart"/>
            <w:r w:rsidRPr="006A0D67">
              <w:rPr>
                <w:rFonts w:asciiTheme="minorHAnsi" w:hAnsiTheme="minorHAnsi" w:cstheme="minorHAnsi"/>
                <w:color w:val="000000" w:themeColor="text1"/>
                <w:szCs w:val="20"/>
              </w:rPr>
              <w:t>dd</w:t>
            </w:r>
            <w:proofErr w:type="spellEnd"/>
            <w:r w:rsidRPr="006A0D67">
              <w:rPr>
                <w:rFonts w:asciiTheme="minorHAnsi" w:hAnsiTheme="minorHAnsi" w:cstheme="minorHAnsi"/>
                <w:color w:val="000000" w:themeColor="text1"/>
                <w:szCs w:val="20"/>
              </w:rPr>
              <w:t>/mm/</w:t>
            </w:r>
            <w:proofErr w:type="spellStart"/>
            <w:r w:rsidRPr="006A0D67">
              <w:rPr>
                <w:rFonts w:asciiTheme="minorHAnsi" w:hAnsiTheme="minorHAnsi" w:cstheme="minorHAnsi"/>
                <w:color w:val="000000" w:themeColor="text1"/>
                <w:szCs w:val="20"/>
              </w:rPr>
              <w:t>aaaa</w:t>
            </w:r>
            <w:proofErr w:type="spellEnd"/>
            <w:r w:rsidRPr="006A0D67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</w:tr>
      <w:tr w:rsidR="00B96E97" w:rsidRPr="002E3247" w14:paraId="6301C3EB" w14:textId="77777777" w:rsidTr="00890ED0">
        <w:trPr>
          <w:trHeight w:val="135"/>
          <w:jc w:val="center"/>
        </w:trPr>
        <w:tc>
          <w:tcPr>
            <w:tcW w:w="705" w:type="dxa"/>
            <w:noWrap/>
            <w:vAlign w:val="center"/>
          </w:tcPr>
          <w:p w14:paraId="63E7E6E1" w14:textId="55C5F1E0" w:rsidR="00B96E97" w:rsidRDefault="00B96E97" w:rsidP="00A7224D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4</w:t>
            </w:r>
          </w:p>
        </w:tc>
        <w:tc>
          <w:tcPr>
            <w:tcW w:w="2613" w:type="dxa"/>
          </w:tcPr>
          <w:p w14:paraId="52913083" w14:textId="0A556973" w:rsidR="00B96E97" w:rsidRDefault="00B96E97" w:rsidP="00A7224D">
            <w:pPr>
              <w:spacing w:before="0" w:after="0" w:line="240" w:lineRule="atLeast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Número de células</w:t>
            </w:r>
          </w:p>
        </w:tc>
        <w:tc>
          <w:tcPr>
            <w:tcW w:w="1367" w:type="dxa"/>
            <w:noWrap/>
          </w:tcPr>
          <w:p w14:paraId="26FEE536" w14:textId="1C34A3CB" w:rsidR="00B96E97" w:rsidRDefault="00B96E97" w:rsidP="00A7224D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Numérico</w:t>
            </w:r>
          </w:p>
        </w:tc>
        <w:tc>
          <w:tcPr>
            <w:tcW w:w="993" w:type="dxa"/>
            <w:vAlign w:val="center"/>
          </w:tcPr>
          <w:p w14:paraId="1BAC175F" w14:textId="350D38A3" w:rsidR="00B96E97" w:rsidRDefault="00B96E97" w:rsidP="00A7224D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2</w:t>
            </w:r>
          </w:p>
        </w:tc>
        <w:tc>
          <w:tcPr>
            <w:tcW w:w="4594" w:type="dxa"/>
          </w:tcPr>
          <w:p w14:paraId="34094751" w14:textId="01E47947" w:rsidR="00B96E97" w:rsidRPr="006A0D67" w:rsidRDefault="00B96E97" w:rsidP="00A7224D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Solo acepta valores numéricos.</w:t>
            </w:r>
          </w:p>
        </w:tc>
      </w:tr>
      <w:tr w:rsidR="008F66C7" w:rsidRPr="002E3247" w14:paraId="510A3166" w14:textId="77777777" w:rsidTr="00890ED0">
        <w:trPr>
          <w:trHeight w:val="63"/>
          <w:jc w:val="center"/>
        </w:trPr>
        <w:tc>
          <w:tcPr>
            <w:tcW w:w="705" w:type="dxa"/>
            <w:noWrap/>
            <w:vAlign w:val="center"/>
          </w:tcPr>
          <w:p w14:paraId="2558172C" w14:textId="6A62CE9D" w:rsidR="008F66C7" w:rsidRPr="002E3247" w:rsidRDefault="00B96E97" w:rsidP="00A7224D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5</w:t>
            </w:r>
          </w:p>
        </w:tc>
        <w:tc>
          <w:tcPr>
            <w:tcW w:w="2613" w:type="dxa"/>
            <w:noWrap/>
          </w:tcPr>
          <w:p w14:paraId="3F7DACD4" w14:textId="37FF27BA" w:rsidR="008F66C7" w:rsidRPr="00890ED0" w:rsidRDefault="008F66C7" w:rsidP="00A7224D">
            <w:pPr>
              <w:spacing w:before="0" w:after="0" w:line="240" w:lineRule="atLeast"/>
              <w:jc w:val="lef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890ED0">
              <w:rPr>
                <w:rFonts w:ascii="Calibri" w:hAnsi="Calibri"/>
              </w:rPr>
              <w:t>RFC</w:t>
            </w:r>
          </w:p>
        </w:tc>
        <w:tc>
          <w:tcPr>
            <w:tcW w:w="1367" w:type="dxa"/>
            <w:noWrap/>
            <w:vAlign w:val="center"/>
          </w:tcPr>
          <w:p w14:paraId="535C238C" w14:textId="77777777" w:rsidR="008F66C7" w:rsidRPr="002E3247" w:rsidRDefault="008F66C7" w:rsidP="00A7224D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Alfanumérico</w:t>
            </w:r>
          </w:p>
        </w:tc>
        <w:tc>
          <w:tcPr>
            <w:tcW w:w="993" w:type="dxa"/>
            <w:vAlign w:val="center"/>
          </w:tcPr>
          <w:p w14:paraId="10CC863B" w14:textId="349FC7A9" w:rsidR="008F66C7" w:rsidRPr="002E3247" w:rsidRDefault="008F66C7" w:rsidP="00A7224D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13</w:t>
            </w:r>
          </w:p>
        </w:tc>
        <w:tc>
          <w:tcPr>
            <w:tcW w:w="4594" w:type="dxa"/>
            <w:vAlign w:val="center"/>
          </w:tcPr>
          <w:p w14:paraId="11464D25" w14:textId="69D2F45D" w:rsidR="008F66C7" w:rsidRPr="002E3247" w:rsidRDefault="008F66C7" w:rsidP="00A7224D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Se considera de longitud 12 para personas físicas y de 13 para personas morales. Incluyendo la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homoclave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</w:tr>
      <w:tr w:rsidR="008F66C7" w:rsidRPr="002E3247" w14:paraId="604B20C1" w14:textId="77777777" w:rsidTr="00890ED0">
        <w:trPr>
          <w:trHeight w:val="63"/>
          <w:jc w:val="center"/>
        </w:trPr>
        <w:tc>
          <w:tcPr>
            <w:tcW w:w="705" w:type="dxa"/>
            <w:noWrap/>
            <w:vAlign w:val="center"/>
          </w:tcPr>
          <w:p w14:paraId="0F15EF4C" w14:textId="6B9D5E95" w:rsidR="008F66C7" w:rsidRPr="002E3247" w:rsidRDefault="00B96E97" w:rsidP="00A7224D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6</w:t>
            </w:r>
          </w:p>
        </w:tc>
        <w:tc>
          <w:tcPr>
            <w:tcW w:w="2613" w:type="dxa"/>
            <w:noWrap/>
          </w:tcPr>
          <w:p w14:paraId="5789F6E6" w14:textId="5CF59197" w:rsidR="008F66C7" w:rsidRPr="00890ED0" w:rsidRDefault="008F66C7" w:rsidP="00A7224D">
            <w:pPr>
              <w:spacing w:before="0" w:after="0" w:line="240" w:lineRule="atLeast"/>
              <w:jc w:val="left"/>
              <w:rPr>
                <w:rFonts w:ascii="Calibri" w:hAnsi="Calibri" w:cstheme="minorHAnsi"/>
                <w:color w:val="000000" w:themeColor="text1"/>
                <w:szCs w:val="20"/>
              </w:rPr>
            </w:pPr>
            <w:r>
              <w:rPr>
                <w:rFonts w:ascii="Calibri" w:hAnsi="Calibri"/>
              </w:rPr>
              <w:t>Solicitante.</w:t>
            </w:r>
          </w:p>
        </w:tc>
        <w:tc>
          <w:tcPr>
            <w:tcW w:w="1367" w:type="dxa"/>
            <w:noWrap/>
            <w:vAlign w:val="center"/>
          </w:tcPr>
          <w:p w14:paraId="62D1A98C" w14:textId="77777777" w:rsidR="008F66C7" w:rsidRPr="002E3247" w:rsidRDefault="008F66C7" w:rsidP="00A7224D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Alfanumérico</w:t>
            </w:r>
          </w:p>
        </w:tc>
        <w:tc>
          <w:tcPr>
            <w:tcW w:w="993" w:type="dxa"/>
            <w:vAlign w:val="center"/>
          </w:tcPr>
          <w:p w14:paraId="20625174" w14:textId="0CC276E8" w:rsidR="008F66C7" w:rsidRPr="002E3247" w:rsidRDefault="008F66C7" w:rsidP="00A7224D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100</w:t>
            </w:r>
          </w:p>
        </w:tc>
        <w:tc>
          <w:tcPr>
            <w:tcW w:w="4594" w:type="dxa"/>
            <w:vAlign w:val="center"/>
          </w:tcPr>
          <w:p w14:paraId="76DB90B3" w14:textId="7EA8C8C6" w:rsidR="008F66C7" w:rsidRPr="002E3247" w:rsidRDefault="008F66C7" w:rsidP="00F74192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Indica el nombre de la empresa.</w:t>
            </w:r>
          </w:p>
        </w:tc>
      </w:tr>
      <w:tr w:rsidR="008F66C7" w:rsidRPr="002E3247" w14:paraId="249029BA" w14:textId="77777777" w:rsidTr="00890ED0">
        <w:trPr>
          <w:trHeight w:val="63"/>
          <w:jc w:val="center"/>
        </w:trPr>
        <w:tc>
          <w:tcPr>
            <w:tcW w:w="705" w:type="dxa"/>
            <w:noWrap/>
            <w:vAlign w:val="center"/>
          </w:tcPr>
          <w:p w14:paraId="3D348486" w14:textId="0F427C82" w:rsidR="008F66C7" w:rsidRDefault="00B96E97" w:rsidP="00A7224D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7</w:t>
            </w:r>
          </w:p>
        </w:tc>
        <w:tc>
          <w:tcPr>
            <w:tcW w:w="2613" w:type="dxa"/>
            <w:noWrap/>
          </w:tcPr>
          <w:p w14:paraId="22CCDE8D" w14:textId="462D0E67" w:rsidR="008F66C7" w:rsidRPr="00890ED0" w:rsidRDefault="008F66C7" w:rsidP="00A7224D">
            <w:pPr>
              <w:spacing w:before="0" w:after="0" w:line="240" w:lineRule="atLeast"/>
              <w:jc w:val="lef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890ED0">
              <w:rPr>
                <w:rFonts w:ascii="Calibri" w:hAnsi="Calibri"/>
              </w:rPr>
              <w:t>Nombre de instalación</w:t>
            </w:r>
          </w:p>
        </w:tc>
        <w:tc>
          <w:tcPr>
            <w:tcW w:w="1367" w:type="dxa"/>
            <w:noWrap/>
            <w:vAlign w:val="center"/>
          </w:tcPr>
          <w:p w14:paraId="288280D8" w14:textId="591986BD" w:rsidR="008F66C7" w:rsidRPr="002E3247" w:rsidRDefault="008F66C7" w:rsidP="00A7224D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Alfanumérico</w:t>
            </w:r>
          </w:p>
        </w:tc>
        <w:tc>
          <w:tcPr>
            <w:tcW w:w="993" w:type="dxa"/>
            <w:vAlign w:val="center"/>
          </w:tcPr>
          <w:p w14:paraId="3195AC18" w14:textId="1721B8B0" w:rsidR="008F66C7" w:rsidRPr="002E3247" w:rsidRDefault="008F66C7" w:rsidP="00A7224D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100</w:t>
            </w:r>
          </w:p>
        </w:tc>
        <w:tc>
          <w:tcPr>
            <w:tcW w:w="4594" w:type="dxa"/>
            <w:vAlign w:val="center"/>
          </w:tcPr>
          <w:p w14:paraId="55F7F573" w14:textId="3C414D7F" w:rsidR="008F66C7" w:rsidRPr="002E3247" w:rsidRDefault="008F66C7" w:rsidP="00A7224D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</w:tr>
      <w:tr w:rsidR="00B96E97" w:rsidRPr="002E3247" w14:paraId="37E7A7AC" w14:textId="77777777" w:rsidTr="00890ED0">
        <w:trPr>
          <w:trHeight w:val="63"/>
          <w:jc w:val="center"/>
        </w:trPr>
        <w:tc>
          <w:tcPr>
            <w:tcW w:w="705" w:type="dxa"/>
            <w:noWrap/>
            <w:vAlign w:val="center"/>
          </w:tcPr>
          <w:p w14:paraId="3F9628CC" w14:textId="04AF3CCE" w:rsidR="00B96E97" w:rsidRDefault="00B96E97" w:rsidP="00A7224D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8</w:t>
            </w:r>
          </w:p>
        </w:tc>
        <w:tc>
          <w:tcPr>
            <w:tcW w:w="2613" w:type="dxa"/>
            <w:noWrap/>
          </w:tcPr>
          <w:p w14:paraId="7EA7FCA3" w14:textId="5245B049" w:rsidR="00B96E97" w:rsidRPr="00B96E97" w:rsidRDefault="00B96E97" w:rsidP="00B96E97">
            <w:pPr>
              <w:rPr>
                <w:rFonts w:asciiTheme="minorHAnsi" w:hAnsiTheme="minorHAnsi" w:cstheme="minorHAnsi"/>
                <w:szCs w:val="20"/>
              </w:rPr>
            </w:pPr>
            <w:r w:rsidRPr="00B96E97">
              <w:rPr>
                <w:rFonts w:asciiTheme="minorHAnsi" w:hAnsiTheme="minorHAnsi" w:cstheme="minorHAnsi"/>
                <w:szCs w:val="20"/>
              </w:rPr>
              <w:t>Dirección</w:t>
            </w:r>
          </w:p>
        </w:tc>
        <w:tc>
          <w:tcPr>
            <w:tcW w:w="1367" w:type="dxa"/>
            <w:noWrap/>
            <w:vAlign w:val="center"/>
          </w:tcPr>
          <w:p w14:paraId="0D93F3F3" w14:textId="5688C5AC" w:rsidR="00B96E97" w:rsidRDefault="00B96E97" w:rsidP="00B96E97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14:paraId="00027923" w14:textId="58143990" w:rsidR="00B96E97" w:rsidRDefault="00B96E97" w:rsidP="00B96E97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4594" w:type="dxa"/>
            <w:vAlign w:val="center"/>
          </w:tcPr>
          <w:p w14:paraId="79EDEE9B" w14:textId="040D23D6" w:rsidR="00B96E97" w:rsidRPr="002E3247" w:rsidRDefault="00B96E97" w:rsidP="00A7224D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 obtendrá de SEPOMEX.</w:t>
            </w:r>
          </w:p>
        </w:tc>
      </w:tr>
    </w:tbl>
    <w:p w14:paraId="55D38AE8" w14:textId="77777777" w:rsidR="00D16B4F" w:rsidRPr="00F24850" w:rsidRDefault="00D16B4F" w:rsidP="00890ED0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3" w:name="_Toc371934694"/>
      <w:bookmarkStart w:id="124" w:name="_Toc488251409"/>
      <w:r w:rsidRPr="00F24850">
        <w:rPr>
          <w:rFonts w:asciiTheme="minorHAnsi" w:hAnsiTheme="minorHAnsi" w:cstheme="minorHAnsi"/>
          <w:sz w:val="20"/>
        </w:rPr>
        <w:t>Criterios de Aceptación</w:t>
      </w:r>
      <w:bookmarkEnd w:id="123"/>
      <w:bookmarkEnd w:id="124"/>
    </w:p>
    <w:p w14:paraId="2F84BF26" w14:textId="7CC4E6E1" w:rsidR="00052511" w:rsidRDefault="00595146" w:rsidP="00052511">
      <w:pPr>
        <w:rPr>
          <w:rFonts w:asciiTheme="minorHAnsi" w:hAnsiTheme="minorHAnsi" w:cstheme="minorHAnsi"/>
          <w:color w:val="000000"/>
          <w:szCs w:val="20"/>
        </w:rPr>
      </w:pPr>
      <w:r w:rsidRPr="00595146">
        <w:rPr>
          <w:rFonts w:asciiTheme="minorHAnsi" w:hAnsiTheme="minorHAnsi" w:cstheme="minorHAnsi"/>
        </w:rPr>
        <w:t>FUNC-DGSS-031</w:t>
      </w:r>
      <w:r w:rsidR="005D5A9E">
        <w:rPr>
          <w:rFonts w:asciiTheme="minorHAnsi" w:hAnsiTheme="minorHAnsi" w:cstheme="minorHAnsi"/>
        </w:rPr>
        <w:t xml:space="preserve"> - </w:t>
      </w:r>
      <w:r w:rsidRPr="00595146">
        <w:rPr>
          <w:rFonts w:asciiTheme="minorHAnsi" w:hAnsiTheme="minorHAnsi" w:cstheme="minorHAnsi"/>
          <w:color w:val="000000"/>
          <w:szCs w:val="20"/>
        </w:rPr>
        <w:t>Validar que el sistema permita consultar el análisis de riesgos vigente.</w:t>
      </w:r>
    </w:p>
    <w:p w14:paraId="7ADE6368" w14:textId="5974D7D1" w:rsidR="00595146" w:rsidRPr="00F24850" w:rsidRDefault="00595146" w:rsidP="00052511">
      <w:pPr>
        <w:rPr>
          <w:rFonts w:asciiTheme="minorHAnsi" w:hAnsiTheme="minorHAnsi" w:cstheme="minorHAnsi"/>
        </w:rPr>
      </w:pPr>
      <w:r w:rsidRPr="00595146">
        <w:rPr>
          <w:rFonts w:asciiTheme="minorHAnsi" w:hAnsiTheme="minorHAnsi" w:cstheme="minorHAnsi"/>
        </w:rPr>
        <w:t>FUNC-DPE-004</w:t>
      </w:r>
      <w:r w:rsidR="005D5A9E">
        <w:rPr>
          <w:rFonts w:asciiTheme="minorHAnsi" w:hAnsiTheme="minorHAnsi" w:cstheme="minorHAnsi"/>
        </w:rPr>
        <w:t xml:space="preserve"> - </w:t>
      </w:r>
      <w:r w:rsidRPr="00595146">
        <w:rPr>
          <w:rFonts w:asciiTheme="minorHAnsi" w:hAnsiTheme="minorHAnsi" w:cstheme="minorHAnsi"/>
        </w:rPr>
        <w:t>Validar que el sistema permita consultar los antecedentes de análisis de riesgos.</w:t>
      </w:r>
    </w:p>
    <w:p w14:paraId="12A5D89E" w14:textId="77777777" w:rsidR="00D16B4F" w:rsidRPr="00F24850" w:rsidRDefault="00D16B4F" w:rsidP="00890ED0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5" w:name="_Toc371934695"/>
      <w:bookmarkStart w:id="126" w:name="_Toc289774391"/>
      <w:bookmarkStart w:id="127" w:name="_Toc488251410"/>
      <w:r w:rsidRPr="00F24850">
        <w:rPr>
          <w:rFonts w:asciiTheme="minorHAnsi" w:hAnsiTheme="minorHAnsi" w:cstheme="minorHAnsi"/>
          <w:sz w:val="20"/>
        </w:rPr>
        <w:t>Referencias</w:t>
      </w:r>
      <w:bookmarkEnd w:id="125"/>
      <w:bookmarkEnd w:id="126"/>
      <w:bookmarkEnd w:id="127"/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F24850" w14:paraId="1F3C0FCB" w14:textId="77777777" w:rsidTr="00B60FF1">
        <w:tc>
          <w:tcPr>
            <w:tcW w:w="1276" w:type="dxa"/>
            <w:shd w:val="clear" w:color="auto" w:fill="BFBFBF" w:themeFill="background1" w:themeFillShade="BF"/>
          </w:tcPr>
          <w:p w14:paraId="7F73E7A2" w14:textId="77777777" w:rsidR="00CC316F" w:rsidRPr="00F24850" w:rsidRDefault="00AD37DD" w:rsidP="004A3B9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14:paraId="1C8A2192" w14:textId="77777777" w:rsidR="00CC316F" w:rsidRPr="00F24850" w:rsidRDefault="00CC316F" w:rsidP="004A3B9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7A36B148" w14:textId="77777777" w:rsidR="00CC316F" w:rsidRPr="00F24850" w:rsidRDefault="00CC316F" w:rsidP="004A3B9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BB4700" w:rsidRPr="00F24850" w14:paraId="706D0D04" w14:textId="77777777" w:rsidTr="00B60FF1">
        <w:tc>
          <w:tcPr>
            <w:tcW w:w="1276" w:type="dxa"/>
          </w:tcPr>
          <w:p w14:paraId="5E36A34E" w14:textId="77777777" w:rsidR="00BB4700" w:rsidRPr="00F24850" w:rsidRDefault="00BB4700" w:rsidP="004A3B9E">
            <w:pPr>
              <w:pStyle w:val="ndice2"/>
              <w:spacing w:before="0" w:after="0"/>
            </w:pPr>
            <w:r w:rsidRPr="00F24850">
              <w:t>1</w:t>
            </w:r>
          </w:p>
        </w:tc>
        <w:tc>
          <w:tcPr>
            <w:tcW w:w="5812" w:type="dxa"/>
          </w:tcPr>
          <w:p w14:paraId="7123C8E4" w14:textId="1B5D2E1A" w:rsidR="00BB4700" w:rsidRPr="00F24850" w:rsidRDefault="00BB4700" w:rsidP="002650CF">
            <w:pPr>
              <w:pStyle w:val="ndice2"/>
              <w:spacing w:before="0" w:after="0"/>
            </w:pPr>
            <w:r w:rsidRPr="00F24850">
              <w:t>Diagrama Conceptual de la Solución Tecnológica (DiaConcepSolTec</w:t>
            </w:r>
            <w:r>
              <w:t>CONECII</w:t>
            </w:r>
            <w:r w:rsidRPr="00F24850">
              <w:t>.docx).</w:t>
            </w:r>
          </w:p>
        </w:tc>
        <w:tc>
          <w:tcPr>
            <w:tcW w:w="2409" w:type="dxa"/>
          </w:tcPr>
          <w:p w14:paraId="04DEBFB4" w14:textId="1FF089D2" w:rsidR="00BB4700" w:rsidRPr="00F24850" w:rsidRDefault="00BB4700" w:rsidP="004A3B9E">
            <w:pPr>
              <w:pStyle w:val="ndice2"/>
              <w:spacing w:before="0" w:after="0"/>
              <w:jc w:val="center"/>
            </w:pPr>
            <w:r w:rsidRPr="00CA74A2">
              <w:t>SEGOB</w:t>
            </w:r>
          </w:p>
        </w:tc>
      </w:tr>
      <w:tr w:rsidR="00BB4700" w:rsidRPr="00F24850" w14:paraId="09A09D12" w14:textId="77777777" w:rsidTr="00B60FF1">
        <w:tc>
          <w:tcPr>
            <w:tcW w:w="1276" w:type="dxa"/>
          </w:tcPr>
          <w:p w14:paraId="22994E3D" w14:textId="77777777" w:rsidR="00BB4700" w:rsidRPr="00F24850" w:rsidRDefault="00BB4700" w:rsidP="004A3B9E">
            <w:pPr>
              <w:pStyle w:val="ndice2"/>
              <w:spacing w:before="0" w:after="0"/>
            </w:pPr>
            <w:r w:rsidRPr="00F24850">
              <w:t>2</w:t>
            </w:r>
          </w:p>
        </w:tc>
        <w:tc>
          <w:tcPr>
            <w:tcW w:w="5812" w:type="dxa"/>
          </w:tcPr>
          <w:p w14:paraId="6E5B3055" w14:textId="60BE682C" w:rsidR="00BB4700" w:rsidRPr="00F24850" w:rsidRDefault="00BB4700" w:rsidP="004A3B9E">
            <w:pPr>
              <w:pStyle w:val="ndice2"/>
              <w:spacing w:before="0" w:after="0"/>
            </w:pPr>
            <w:r w:rsidRPr="00F24850">
              <w:t>Requerimientos de la Solución Tecnológica (ReqSo</w:t>
            </w:r>
            <w:r>
              <w:t>lTecCONECII</w:t>
            </w:r>
            <w:r w:rsidRPr="00F24850">
              <w:t>.docx).</w:t>
            </w:r>
          </w:p>
        </w:tc>
        <w:tc>
          <w:tcPr>
            <w:tcW w:w="2409" w:type="dxa"/>
          </w:tcPr>
          <w:p w14:paraId="3B5A133B" w14:textId="69E3F64F" w:rsidR="00BB4700" w:rsidRPr="00F24850" w:rsidRDefault="00BB4700" w:rsidP="004A3B9E">
            <w:pPr>
              <w:pStyle w:val="ndice2"/>
              <w:spacing w:before="0" w:after="0"/>
              <w:jc w:val="center"/>
            </w:pPr>
            <w:r w:rsidRPr="00CA74A2">
              <w:t>SEGOB</w:t>
            </w:r>
          </w:p>
        </w:tc>
      </w:tr>
      <w:tr w:rsidR="00BB4700" w:rsidRPr="00F24850" w14:paraId="7DAD8155" w14:textId="77777777" w:rsidTr="00B60FF1">
        <w:tc>
          <w:tcPr>
            <w:tcW w:w="1276" w:type="dxa"/>
          </w:tcPr>
          <w:p w14:paraId="71B67ED2" w14:textId="77777777" w:rsidR="00BB4700" w:rsidRPr="00F24850" w:rsidRDefault="00BB4700" w:rsidP="004A3B9E">
            <w:pPr>
              <w:pStyle w:val="ndice2"/>
              <w:spacing w:before="0" w:after="0"/>
            </w:pPr>
            <w:r w:rsidRPr="00F24850">
              <w:t>3</w:t>
            </w:r>
          </w:p>
        </w:tc>
        <w:tc>
          <w:tcPr>
            <w:tcW w:w="5812" w:type="dxa"/>
          </w:tcPr>
          <w:p w14:paraId="012C42D7" w14:textId="03AF39D4" w:rsidR="00BB4700" w:rsidRPr="00F24850" w:rsidRDefault="00BB4700" w:rsidP="00B96E97">
            <w:pPr>
              <w:pStyle w:val="ndice2"/>
              <w:spacing w:before="0" w:after="0"/>
            </w:pPr>
            <w:r w:rsidRPr="00F24850">
              <w:t>Glosario de Términos. (GlosarioTer_CONECII.docx).</w:t>
            </w:r>
          </w:p>
        </w:tc>
        <w:tc>
          <w:tcPr>
            <w:tcW w:w="2409" w:type="dxa"/>
          </w:tcPr>
          <w:p w14:paraId="1A0CF206" w14:textId="696D174D" w:rsidR="00BB4700" w:rsidRPr="00F24850" w:rsidRDefault="00BB4700" w:rsidP="004A3B9E">
            <w:pPr>
              <w:pStyle w:val="ndice2"/>
              <w:spacing w:before="0" w:after="0"/>
              <w:jc w:val="center"/>
            </w:pPr>
            <w:r w:rsidRPr="00CA74A2">
              <w:t>SEGOB</w:t>
            </w:r>
          </w:p>
        </w:tc>
      </w:tr>
      <w:tr w:rsidR="00CC316F" w:rsidRPr="00F24850" w14:paraId="26270461" w14:textId="77777777" w:rsidTr="00B60FF1">
        <w:tc>
          <w:tcPr>
            <w:tcW w:w="1276" w:type="dxa"/>
          </w:tcPr>
          <w:p w14:paraId="04478538" w14:textId="77777777" w:rsidR="00CC316F" w:rsidRPr="00F24850" w:rsidRDefault="006A5C61" w:rsidP="004A3B9E">
            <w:pPr>
              <w:pStyle w:val="ndice2"/>
              <w:spacing w:before="0" w:after="0"/>
            </w:pPr>
            <w:r w:rsidRPr="00F24850">
              <w:t>4</w:t>
            </w:r>
          </w:p>
        </w:tc>
        <w:tc>
          <w:tcPr>
            <w:tcW w:w="5812" w:type="dxa"/>
          </w:tcPr>
          <w:p w14:paraId="46CE5D6E" w14:textId="744A2552" w:rsidR="00CC316F" w:rsidRPr="00F24850" w:rsidRDefault="00CC316F" w:rsidP="00B96E97">
            <w:pPr>
              <w:pStyle w:val="ndice2"/>
              <w:spacing w:before="0" w:after="0"/>
            </w:pPr>
            <w:r w:rsidRPr="00F24850">
              <w:t>Modelo de Flujo de Negocios. (ModFlujoNeg_</w:t>
            </w:r>
            <w:r w:rsidR="00434235" w:rsidRPr="00F24850">
              <w:t>CONECII</w:t>
            </w:r>
            <w:r w:rsidRPr="00F24850">
              <w:t>.docx)</w:t>
            </w:r>
            <w:r w:rsidR="008A3DB6" w:rsidRPr="00F24850">
              <w:t>.</w:t>
            </w:r>
          </w:p>
        </w:tc>
        <w:tc>
          <w:tcPr>
            <w:tcW w:w="2409" w:type="dxa"/>
          </w:tcPr>
          <w:p w14:paraId="75E3259E" w14:textId="1923E6AD" w:rsidR="00CC316F" w:rsidRPr="00F24850" w:rsidRDefault="00604A94" w:rsidP="0024114F">
            <w:pPr>
              <w:pStyle w:val="ndice2"/>
              <w:spacing w:before="0" w:after="0"/>
              <w:jc w:val="center"/>
              <w:rPr>
                <w:lang w:val="es-MX"/>
              </w:rPr>
            </w:pPr>
            <w:r>
              <w:t>SEGOB</w:t>
            </w:r>
          </w:p>
        </w:tc>
      </w:tr>
      <w:tr w:rsidR="00B56FC0" w:rsidRPr="00F24850" w14:paraId="51EF3963" w14:textId="77777777" w:rsidTr="00B60FF1">
        <w:tc>
          <w:tcPr>
            <w:tcW w:w="1276" w:type="dxa"/>
          </w:tcPr>
          <w:p w14:paraId="41059DB4" w14:textId="386930F5" w:rsidR="00B56FC0" w:rsidRPr="00F24850" w:rsidRDefault="000F2D74" w:rsidP="004A3B9E">
            <w:pPr>
              <w:pStyle w:val="ndice2"/>
              <w:spacing w:before="0" w:after="0"/>
            </w:pPr>
            <w:r>
              <w:t>5</w:t>
            </w:r>
          </w:p>
        </w:tc>
        <w:tc>
          <w:tcPr>
            <w:tcW w:w="5812" w:type="dxa"/>
          </w:tcPr>
          <w:p w14:paraId="0F7FDF88" w14:textId="0B92259B" w:rsidR="00B56FC0" w:rsidRPr="00F24850" w:rsidRDefault="000F2D74" w:rsidP="00B96E97">
            <w:pPr>
              <w:pStyle w:val="ndice2"/>
              <w:spacing w:before="0" w:after="0"/>
            </w:pPr>
            <w:r>
              <w:t>Catálogo de regla de negocio (CatRegNeg_CONECII.docx)</w:t>
            </w:r>
          </w:p>
        </w:tc>
        <w:tc>
          <w:tcPr>
            <w:tcW w:w="2409" w:type="dxa"/>
          </w:tcPr>
          <w:p w14:paraId="37AF0F6A" w14:textId="5C9DFEC3" w:rsidR="00B56FC0" w:rsidRDefault="000F2D74" w:rsidP="0024114F">
            <w:pPr>
              <w:pStyle w:val="ndice2"/>
              <w:spacing w:before="0" w:after="0"/>
              <w:jc w:val="center"/>
            </w:pPr>
            <w:r>
              <w:t>SEGOB</w:t>
            </w:r>
          </w:p>
        </w:tc>
      </w:tr>
    </w:tbl>
    <w:p w14:paraId="338EF894" w14:textId="77777777" w:rsidR="000F2D74" w:rsidRDefault="000F2D74" w:rsidP="005D1533">
      <w:bookmarkStart w:id="128" w:name="_Toc461701862"/>
    </w:p>
    <w:p w14:paraId="01B7E789" w14:textId="77777777" w:rsidR="00CC316F" w:rsidRPr="00F24850" w:rsidRDefault="00CC316F" w:rsidP="00890ED0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9" w:name="_Toc488251411"/>
      <w:r w:rsidRPr="00F24850">
        <w:rPr>
          <w:rFonts w:asciiTheme="minorHAnsi" w:hAnsiTheme="minorHAnsi" w:cstheme="minorHAnsi"/>
          <w:sz w:val="20"/>
        </w:rPr>
        <w:lastRenderedPageBreak/>
        <w:t>Firmas de Aprobación</w:t>
      </w:r>
      <w:bookmarkEnd w:id="128"/>
      <w:bookmarkEnd w:id="129"/>
    </w:p>
    <w:p w14:paraId="073A1D7C" w14:textId="77777777" w:rsidR="00CC316F" w:rsidRPr="00F24850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14:paraId="63AFA764" w14:textId="77777777" w:rsidR="0034123A" w:rsidRPr="00F24850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14:paraId="64B58E34" w14:textId="77777777" w:rsidR="0034123A" w:rsidRPr="00F24850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14:paraId="241D49CB" w14:textId="77777777" w:rsidR="0034123A" w:rsidRPr="00F24850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14:paraId="57C03E15" w14:textId="77777777" w:rsidR="00B96E97" w:rsidRPr="00C207B5" w:rsidRDefault="00B96E97" w:rsidP="00B96E97">
      <w:pPr>
        <w:spacing w:after="0" w:line="240" w:lineRule="auto"/>
        <w:rPr>
          <w:rFonts w:asciiTheme="minorHAnsi" w:hAnsiTheme="minorHAnsi" w:cstheme="minorHAnsi"/>
        </w:rPr>
      </w:pPr>
    </w:p>
    <w:p w14:paraId="051A955B" w14:textId="77777777" w:rsidR="00B96E97" w:rsidRPr="00C207B5" w:rsidRDefault="00B96E97" w:rsidP="00B96E97">
      <w:pPr>
        <w:spacing w:after="0" w:line="240" w:lineRule="auto"/>
        <w:rPr>
          <w:rFonts w:asciiTheme="minorHAnsi" w:hAnsiTheme="minorHAnsi"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B96E97" w:rsidRPr="00C207B5" w14:paraId="1FFC4209" w14:textId="77777777" w:rsidTr="000229A7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67E082D9" w14:textId="77777777" w:rsidR="00B96E97" w:rsidRPr="00C207B5" w:rsidRDefault="00B96E97" w:rsidP="000229A7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  <w:lang w:val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val="es-MX"/>
              </w:rPr>
              <w:t>Comisario Jefe</w:t>
            </w:r>
          </w:p>
          <w:p w14:paraId="2B08A0EA" w14:textId="77777777" w:rsidR="00B96E97" w:rsidRPr="00C207B5" w:rsidRDefault="00B96E97" w:rsidP="000229A7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  <w:lang w:val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val="es-MX"/>
              </w:rPr>
              <w:t>Oscar Alberto Margain Pitman</w:t>
            </w:r>
          </w:p>
          <w:p w14:paraId="051201EF" w14:textId="77777777" w:rsidR="00B96E97" w:rsidRPr="00C207B5" w:rsidRDefault="00B96E97" w:rsidP="000229A7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  <w:lang w:val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val="es-MX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1EE0E7E5" w14:textId="77777777" w:rsidR="00B96E97" w:rsidRPr="00C207B5" w:rsidRDefault="00B96E97" w:rsidP="000229A7">
            <w:pPr>
              <w:spacing w:before="0" w:after="0"/>
              <w:ind w:left="360"/>
              <w:jc w:val="center"/>
              <w:rPr>
                <w:rFonts w:asciiTheme="minorHAnsi" w:hAnsiTheme="minorHAnsi" w:cstheme="minorHAnsi"/>
                <w:szCs w:val="20"/>
                <w:lang w:val="es-MX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352D0D44" w14:textId="77777777" w:rsidR="00B96E97" w:rsidRPr="00C207B5" w:rsidRDefault="00B96E97" w:rsidP="000229A7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</w:rPr>
              <w:t>Inspector</w:t>
            </w:r>
          </w:p>
          <w:p w14:paraId="1C62B1B6" w14:textId="77777777" w:rsidR="00B96E97" w:rsidRPr="00C207B5" w:rsidRDefault="00B96E97" w:rsidP="000229A7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</w:rPr>
              <w:t>Julio Alberto González Cárdenas</w:t>
            </w:r>
          </w:p>
          <w:p w14:paraId="11485BF3" w14:textId="77777777" w:rsidR="00B96E97" w:rsidRPr="00C207B5" w:rsidRDefault="00B96E97" w:rsidP="000229A7">
            <w:pPr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</w:rPr>
              <w:t>Director de Tecnologías de Información y Comunicaciones</w:t>
            </w:r>
            <w:r w:rsidRPr="00C207B5" w:rsidDel="001A472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B96E97" w:rsidRPr="00C207B5" w14:paraId="468DB063" w14:textId="77777777" w:rsidTr="000229A7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B7E150F" w14:textId="77777777" w:rsidR="00B96E97" w:rsidRPr="00C207B5" w:rsidRDefault="00B96E97" w:rsidP="000229A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1EFAA65C" w14:textId="77777777" w:rsidR="00B96E97" w:rsidRPr="00C207B5" w:rsidRDefault="00B96E97" w:rsidP="000229A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14:paraId="10CCDCF5" w14:textId="77777777" w:rsidR="00B96E97" w:rsidRPr="00C207B5" w:rsidRDefault="00B96E97" w:rsidP="000229A7">
            <w:pPr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C207B5" w:rsidDel="00864F9D">
              <w:rPr>
                <w:rFonts w:asciiTheme="minorHAnsi" w:hAnsiTheme="minorHAnsi" w:cstheme="minorHAnsi"/>
              </w:rPr>
              <w:t xml:space="preserve"> </w:t>
            </w:r>
            <w:r w:rsidRPr="00C207B5" w:rsidDel="001A472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14:paraId="1E456C10" w14:textId="77777777" w:rsidR="00B96E97" w:rsidRPr="00C207B5" w:rsidRDefault="00B96E97" w:rsidP="000229A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684F591C" w14:textId="77777777" w:rsidR="00B96E97" w:rsidRPr="00C207B5" w:rsidRDefault="00B96E97" w:rsidP="000229A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</w:rPr>
              <w:t>Subinspector</w:t>
            </w:r>
          </w:p>
          <w:p w14:paraId="471A62F5" w14:textId="77777777" w:rsidR="00B96E97" w:rsidRPr="00C207B5" w:rsidRDefault="00B96E97" w:rsidP="000229A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</w:rPr>
              <w:t>Ángel Rogelio López Gutiérrez</w:t>
            </w:r>
          </w:p>
          <w:p w14:paraId="5A533E66" w14:textId="77777777" w:rsidR="00B96E97" w:rsidRPr="00C207B5" w:rsidRDefault="00B96E97" w:rsidP="000229A7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C207B5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B96E97" w:rsidRPr="00C207B5" w14:paraId="77F6A60D" w14:textId="77777777" w:rsidTr="000229A7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44B49DEE" w14:textId="77777777" w:rsidR="00B96E97" w:rsidRPr="00C207B5" w:rsidRDefault="00B96E97" w:rsidP="000229A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14:paraId="601B96BD" w14:textId="77777777" w:rsidR="00B96E97" w:rsidRPr="00C207B5" w:rsidRDefault="00B96E97" w:rsidP="000229A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14:paraId="1D72C45A" w14:textId="77777777" w:rsidR="00B96E97" w:rsidRPr="00C207B5" w:rsidRDefault="00B96E97" w:rsidP="000229A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C207B5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14:paraId="56E3758E" w14:textId="77777777" w:rsidR="00B96E97" w:rsidRPr="00C207B5" w:rsidRDefault="00B96E97" w:rsidP="000229A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14:paraId="6F219FA6" w14:textId="77777777" w:rsidR="00B96E97" w:rsidRPr="00C207B5" w:rsidRDefault="00B96E97" w:rsidP="000229A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4C4D3F93" w14:textId="77777777" w:rsidR="00B96E97" w:rsidRPr="00C207B5" w:rsidRDefault="00B96E97" w:rsidP="00B96E97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4A8CD82C" w14:textId="77777777" w:rsidR="00B96E97" w:rsidRPr="00C207B5" w:rsidRDefault="00B96E97" w:rsidP="00B96E97">
      <w:pPr>
        <w:rPr>
          <w:rFonts w:asciiTheme="minorHAnsi" w:hAnsiTheme="minorHAnsi" w:cstheme="minorHAnsi"/>
        </w:rPr>
      </w:pPr>
    </w:p>
    <w:p w14:paraId="184DEDCC" w14:textId="77777777" w:rsidR="00B96E97" w:rsidRPr="00C207B5" w:rsidRDefault="00B96E97" w:rsidP="00B96E97">
      <w:pPr>
        <w:rPr>
          <w:rFonts w:asciiTheme="minorHAnsi" w:hAnsiTheme="minorHAnsi" w:cstheme="minorHAnsi"/>
        </w:rPr>
      </w:pPr>
    </w:p>
    <w:p w14:paraId="00A86E79" w14:textId="77777777" w:rsidR="00B96E97" w:rsidRPr="00C207B5" w:rsidRDefault="00B96E97" w:rsidP="00B96E97">
      <w:pPr>
        <w:rPr>
          <w:rFonts w:asciiTheme="minorHAnsi" w:hAnsiTheme="minorHAnsi" w:cstheme="minorHAnsi"/>
        </w:rPr>
      </w:pPr>
    </w:p>
    <w:p w14:paraId="58A2D6BF" w14:textId="77777777" w:rsidR="00B96E97" w:rsidRPr="00C207B5" w:rsidRDefault="00B96E97" w:rsidP="00B96E97">
      <w:pPr>
        <w:rPr>
          <w:rFonts w:asciiTheme="minorHAnsi" w:hAnsiTheme="minorHAnsi" w:cstheme="minorHAnsi"/>
        </w:rPr>
      </w:pPr>
    </w:p>
    <w:p w14:paraId="7A153F77" w14:textId="77777777" w:rsidR="00B96E97" w:rsidRDefault="00B96E97" w:rsidP="00B96E97">
      <w:pPr>
        <w:rPr>
          <w:rFonts w:asciiTheme="minorHAnsi" w:hAnsiTheme="minorHAnsi" w:cstheme="minorHAnsi"/>
        </w:rPr>
      </w:pPr>
    </w:p>
    <w:p w14:paraId="1C30BAFC" w14:textId="77777777" w:rsidR="00B96E97" w:rsidRPr="00C207B5" w:rsidRDefault="00B96E97" w:rsidP="00B96E97">
      <w:pPr>
        <w:rPr>
          <w:rFonts w:asciiTheme="minorHAnsi" w:hAnsiTheme="minorHAnsi" w:cstheme="minorHAnsi"/>
        </w:rPr>
      </w:pPr>
    </w:p>
    <w:p w14:paraId="148207AD" w14:textId="77777777" w:rsidR="00B96E97" w:rsidRPr="00C207B5" w:rsidRDefault="00B96E97" w:rsidP="00B96E97">
      <w:pPr>
        <w:rPr>
          <w:rFonts w:asciiTheme="minorHAnsi" w:hAnsiTheme="minorHAnsi" w:cstheme="minorHAnsi"/>
        </w:rPr>
      </w:pPr>
    </w:p>
    <w:p w14:paraId="5B6D3F2E" w14:textId="77777777" w:rsidR="00B96E97" w:rsidRPr="00C207B5" w:rsidRDefault="00B96E97" w:rsidP="00B96E97">
      <w:pPr>
        <w:rPr>
          <w:rFonts w:asciiTheme="minorHAnsi" w:hAnsiTheme="minorHAnsi"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B96E97" w:rsidRPr="00C207B5" w14:paraId="5B499C48" w14:textId="77777777" w:rsidTr="000229A7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5B7C5CBB" w14:textId="77777777" w:rsidR="00B56FC0" w:rsidRPr="00AC6315" w:rsidRDefault="00B56FC0" w:rsidP="00B56FC0">
            <w:pPr>
              <w:spacing w:after="0"/>
              <w:jc w:val="center"/>
              <w:rPr>
                <w:rFonts w:ascii="Calibri" w:hAnsi="Calibri" w:cs="Calibri"/>
                <w:szCs w:val="20"/>
              </w:rPr>
            </w:pPr>
            <w:r w:rsidRPr="00AC6315">
              <w:rPr>
                <w:rFonts w:ascii="Calibri" w:hAnsi="Calibri" w:cs="Calibri"/>
                <w:szCs w:val="20"/>
              </w:rPr>
              <w:t>José Luis Ramírez Hernández</w:t>
            </w:r>
          </w:p>
          <w:p w14:paraId="50587511" w14:textId="4CFE5823" w:rsidR="00B96E97" w:rsidRPr="00C207B5" w:rsidRDefault="00B56FC0" w:rsidP="00B56FC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AC6315">
              <w:rPr>
                <w:rFonts w:ascii="Calibri" w:hAnsi="Calibri" w:cs="Calibr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14:paraId="6C8FF1F4" w14:textId="77777777" w:rsidR="00B96E97" w:rsidRPr="00C207B5" w:rsidRDefault="00B96E97" w:rsidP="000229A7">
            <w:pPr>
              <w:spacing w:before="0" w:after="0"/>
              <w:ind w:left="360"/>
              <w:jc w:val="center"/>
              <w:rPr>
                <w:rFonts w:asciiTheme="minorHAnsi" w:hAnsiTheme="minorHAnsi" w:cstheme="minorHAnsi"/>
                <w:szCs w:val="20"/>
                <w:lang w:val="es-MX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6942033E" w14:textId="77777777" w:rsidR="00B96E97" w:rsidRPr="00C207B5" w:rsidRDefault="00B96E97" w:rsidP="000229A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14:paraId="2483470E" w14:textId="77777777" w:rsidR="00B96E97" w:rsidRPr="00C207B5" w:rsidRDefault="00B96E97" w:rsidP="000229A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C207B5" w:rsidDel="00864F9D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B96E97" w:rsidRPr="00C207B5" w14:paraId="29131F0A" w14:textId="77777777" w:rsidTr="000229A7">
        <w:trPr>
          <w:trHeight w:val="2235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31FD58D7" w14:textId="77777777" w:rsidR="00B96E97" w:rsidRPr="00C207B5" w:rsidRDefault="00B96E97" w:rsidP="000229A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14:paraId="5F45EC0C" w14:textId="77777777" w:rsidR="00B96E97" w:rsidRPr="00C207B5" w:rsidRDefault="00B96E97" w:rsidP="000229A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14:paraId="187D6E31" w14:textId="77777777" w:rsidR="00B96E97" w:rsidRPr="00C207B5" w:rsidRDefault="00B96E97" w:rsidP="000229A7">
            <w:pPr>
              <w:spacing w:before="0" w:after="0"/>
              <w:ind w:left="360"/>
              <w:jc w:val="center"/>
              <w:rPr>
                <w:rFonts w:asciiTheme="minorHAnsi" w:hAnsiTheme="minorHAnsi" w:cstheme="minorHAnsi"/>
                <w:szCs w:val="20"/>
                <w:lang w:val="es-MX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1EF8FB82" w14:textId="77777777" w:rsidR="00B96E97" w:rsidRPr="00C207B5" w:rsidRDefault="00B96E97" w:rsidP="000229A7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</w:rPr>
              <w:t>Ricardo Márquez Ruiz</w:t>
            </w:r>
          </w:p>
          <w:p w14:paraId="50D57C6C" w14:textId="77777777" w:rsidR="00B96E97" w:rsidRPr="00C207B5" w:rsidRDefault="00B96E97" w:rsidP="000229A7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</w:rPr>
              <w:t xml:space="preserve">Administrador de Proyecto INDRA </w:t>
            </w:r>
          </w:p>
        </w:tc>
      </w:tr>
    </w:tbl>
    <w:p w14:paraId="5D9A9A5F" w14:textId="77777777" w:rsidR="00B96E97" w:rsidRDefault="00B96E97" w:rsidP="00B96E97">
      <w:pPr>
        <w:rPr>
          <w:rFonts w:asciiTheme="minorHAnsi" w:hAnsiTheme="minorHAnsi" w:cstheme="minorHAnsi"/>
        </w:rPr>
      </w:pPr>
    </w:p>
    <w:p w14:paraId="5DCFB7B4" w14:textId="77777777" w:rsidR="007845F8" w:rsidRPr="007845F8" w:rsidRDefault="007845F8" w:rsidP="007845F8">
      <w:pPr>
        <w:rPr>
          <w:rFonts w:asciiTheme="minorHAnsi" w:hAnsiTheme="minorHAnsi" w:cstheme="minorHAnsi"/>
          <w:b/>
          <w:szCs w:val="20"/>
        </w:rPr>
      </w:pPr>
      <w:r w:rsidRPr="007845F8">
        <w:rPr>
          <w:rFonts w:asciiTheme="minorHAnsi" w:hAnsiTheme="minorHAnsi" w:cstheme="minorHAnsi"/>
          <w:b/>
          <w:szCs w:val="20"/>
        </w:rPr>
        <w:t>Aprobación de caso de uso por la DPE</w:t>
      </w:r>
    </w:p>
    <w:p w14:paraId="04C74D7C" w14:textId="77777777" w:rsidR="007845F8" w:rsidRPr="007845F8" w:rsidRDefault="007845F8" w:rsidP="007845F8">
      <w:pPr>
        <w:rPr>
          <w:rFonts w:asciiTheme="minorHAnsi" w:hAnsiTheme="minorHAnsi" w:cstheme="minorHAnsi"/>
          <w:szCs w:val="20"/>
        </w:rPr>
      </w:pPr>
    </w:p>
    <w:p w14:paraId="6CF44065" w14:textId="77777777" w:rsidR="007845F8" w:rsidRPr="007845F8" w:rsidRDefault="007845F8" w:rsidP="007845F8">
      <w:pPr>
        <w:rPr>
          <w:rFonts w:asciiTheme="minorHAnsi" w:hAnsiTheme="minorHAnsi" w:cstheme="minorHAnsi"/>
          <w:szCs w:val="20"/>
        </w:rPr>
      </w:pPr>
    </w:p>
    <w:p w14:paraId="7157654A" w14:textId="77777777" w:rsidR="007845F8" w:rsidRPr="007845F8" w:rsidRDefault="007845F8" w:rsidP="007845F8">
      <w:pPr>
        <w:rPr>
          <w:rFonts w:asciiTheme="minorHAnsi" w:hAnsiTheme="minorHAnsi" w:cstheme="minorHAnsi"/>
          <w:szCs w:val="20"/>
        </w:rPr>
      </w:pPr>
    </w:p>
    <w:p w14:paraId="40D5B8CD" w14:textId="77777777" w:rsidR="007845F8" w:rsidRPr="007845F8" w:rsidRDefault="007845F8" w:rsidP="007845F8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7845F8" w:rsidRPr="007845F8" w14:paraId="1E452252" w14:textId="77777777" w:rsidTr="001008E4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621F601F" w14:textId="77777777" w:rsidR="007845F8" w:rsidRPr="007845F8" w:rsidRDefault="007845F8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845F8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68B76252" w14:textId="77777777" w:rsidR="007845F8" w:rsidRPr="007845F8" w:rsidRDefault="007845F8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845F8">
              <w:rPr>
                <w:rFonts w:asciiTheme="minorHAnsi" w:hAnsiTheme="minorHAnsi" w:cstheme="minorHAnsi"/>
                <w:szCs w:val="20"/>
                <w:lang w:eastAsia="es-MX"/>
              </w:rPr>
              <w:t>Isaías Corona Álvarez</w:t>
            </w:r>
          </w:p>
          <w:p w14:paraId="5E43D48E" w14:textId="77777777" w:rsidR="007845F8" w:rsidRPr="007845F8" w:rsidRDefault="007845F8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7845F8">
              <w:rPr>
                <w:rFonts w:asciiTheme="minorHAnsi" w:hAnsiTheme="minorHAnsi" w:cstheme="minorHAnsi"/>
                <w:szCs w:val="20"/>
                <w:lang w:eastAsia="es-MX"/>
              </w:rPr>
              <w:t xml:space="preserve">Director de Proyectos y Evaluación </w:t>
            </w:r>
          </w:p>
        </w:tc>
        <w:tc>
          <w:tcPr>
            <w:tcW w:w="500" w:type="pct"/>
            <w:shd w:val="clear" w:color="auto" w:fill="FFFFFF"/>
          </w:tcPr>
          <w:p w14:paraId="6B3E3396" w14:textId="77777777" w:rsidR="007845F8" w:rsidRPr="007845F8" w:rsidRDefault="007845F8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4C4DDFD4" w14:textId="77777777" w:rsidR="007845F8" w:rsidRPr="007845F8" w:rsidRDefault="007845F8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845F8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629095DD" w14:textId="77777777" w:rsidR="007845F8" w:rsidRPr="007845F8" w:rsidRDefault="007845F8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845F8">
              <w:rPr>
                <w:rFonts w:asciiTheme="minorHAnsi" w:hAnsiTheme="minorHAnsi" w:cstheme="minorHAnsi"/>
                <w:szCs w:val="20"/>
                <w:lang w:eastAsia="es-MX"/>
              </w:rPr>
              <w:t>Sandybel Servín Durán</w:t>
            </w:r>
          </w:p>
          <w:p w14:paraId="5FD234EC" w14:textId="77777777" w:rsidR="007845F8" w:rsidRPr="007845F8" w:rsidRDefault="007845F8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845F8">
              <w:rPr>
                <w:rFonts w:asciiTheme="minorHAnsi" w:hAnsiTheme="minorHAnsi" w:cstheme="minorHAnsi"/>
                <w:szCs w:val="20"/>
                <w:lang w:eastAsia="es-MX"/>
              </w:rPr>
              <w:t>Subdirectora de Atención a los Servicios</w:t>
            </w:r>
          </w:p>
        </w:tc>
      </w:tr>
    </w:tbl>
    <w:p w14:paraId="6E4E263C" w14:textId="77777777" w:rsidR="007845F8" w:rsidRPr="007845F8" w:rsidRDefault="007845F8" w:rsidP="00B96E97">
      <w:pPr>
        <w:rPr>
          <w:rFonts w:asciiTheme="minorHAnsi" w:hAnsiTheme="minorHAnsi" w:cstheme="minorHAnsi"/>
        </w:rPr>
      </w:pPr>
    </w:p>
    <w:bookmarkEnd w:id="6"/>
    <w:bookmarkEnd w:id="7"/>
    <w:bookmarkEnd w:id="8"/>
    <w:bookmarkEnd w:id="9"/>
    <w:bookmarkEnd w:id="10"/>
    <w:bookmarkEnd w:id="11"/>
    <w:bookmarkEnd w:id="12"/>
    <w:bookmarkEnd w:id="13"/>
    <w:p w14:paraId="7433B133" w14:textId="38B40C71" w:rsidR="000F2D74" w:rsidRDefault="000F2D74">
      <w:pPr>
        <w:spacing w:before="0" w:after="0" w:line="240" w:lineRule="auto"/>
        <w:jc w:val="left"/>
        <w:rPr>
          <w:rFonts w:asciiTheme="minorHAnsi" w:hAnsiTheme="minorHAnsi" w:cstheme="minorHAnsi"/>
          <w:b/>
          <w:szCs w:val="20"/>
        </w:rPr>
      </w:pPr>
    </w:p>
    <w:p w14:paraId="1823B3B3" w14:textId="4833543E" w:rsidR="00B56FC0" w:rsidRPr="00B56FC0" w:rsidRDefault="00B56FC0" w:rsidP="00B56FC0">
      <w:pPr>
        <w:rPr>
          <w:rFonts w:asciiTheme="minorHAnsi" w:hAnsiTheme="minorHAnsi" w:cstheme="minorHAnsi"/>
          <w:b/>
          <w:szCs w:val="20"/>
        </w:rPr>
      </w:pPr>
      <w:r w:rsidRPr="00B56FC0">
        <w:rPr>
          <w:rFonts w:asciiTheme="minorHAnsi" w:hAnsiTheme="minorHAnsi" w:cstheme="minorHAnsi"/>
          <w:b/>
          <w:szCs w:val="20"/>
        </w:rPr>
        <w:lastRenderedPageBreak/>
        <w:t>Aprobación de caso de uso por la DGSS</w:t>
      </w:r>
    </w:p>
    <w:p w14:paraId="2CB18E41" w14:textId="77777777" w:rsidR="00B56FC0" w:rsidRPr="00B56FC0" w:rsidRDefault="00B56FC0" w:rsidP="00B56FC0">
      <w:pPr>
        <w:rPr>
          <w:rFonts w:asciiTheme="minorHAnsi" w:hAnsiTheme="minorHAnsi" w:cstheme="minorHAnsi"/>
          <w:szCs w:val="20"/>
        </w:rPr>
      </w:pPr>
    </w:p>
    <w:p w14:paraId="32AB1E3E" w14:textId="77777777" w:rsidR="00B56FC0" w:rsidRPr="00B56FC0" w:rsidRDefault="00B56FC0" w:rsidP="00B56FC0">
      <w:pPr>
        <w:ind w:firstLine="708"/>
        <w:rPr>
          <w:rFonts w:asciiTheme="minorHAnsi" w:hAnsiTheme="minorHAnsi" w:cstheme="minorHAnsi"/>
          <w:szCs w:val="20"/>
        </w:rPr>
      </w:pPr>
    </w:p>
    <w:p w14:paraId="69B40710" w14:textId="77777777" w:rsidR="00B56FC0" w:rsidRPr="00B56FC0" w:rsidRDefault="00B56FC0" w:rsidP="00B56FC0">
      <w:pPr>
        <w:rPr>
          <w:rFonts w:asciiTheme="minorHAnsi" w:hAnsiTheme="minorHAnsi" w:cstheme="minorHAnsi"/>
          <w:szCs w:val="20"/>
        </w:rPr>
      </w:pPr>
    </w:p>
    <w:p w14:paraId="3A7FE926" w14:textId="77777777" w:rsidR="00B56FC0" w:rsidRPr="00B56FC0" w:rsidRDefault="00B56FC0" w:rsidP="00B56FC0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B56FC0" w:rsidRPr="00B56FC0" w14:paraId="7ABF1792" w14:textId="77777777" w:rsidTr="001008E4">
        <w:trPr>
          <w:trHeight w:val="2723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582025B4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14:paraId="64534E7E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</w:rPr>
              <w:t>Marco Tulio López Escamilla</w:t>
            </w:r>
          </w:p>
          <w:p w14:paraId="6AF72B63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Director General de Servicios de Seguridad</w:t>
            </w:r>
          </w:p>
        </w:tc>
        <w:tc>
          <w:tcPr>
            <w:tcW w:w="500" w:type="pct"/>
            <w:shd w:val="clear" w:color="auto" w:fill="FFFFFF"/>
          </w:tcPr>
          <w:p w14:paraId="27485939" w14:textId="77777777" w:rsidR="00B56FC0" w:rsidRPr="00B56FC0" w:rsidRDefault="00B56FC0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1D9394AF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41BBC129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Daniel Quintero Chávez</w:t>
            </w:r>
          </w:p>
          <w:p w14:paraId="5AEE1597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Despliegue Operativo Centro</w:t>
            </w:r>
          </w:p>
        </w:tc>
      </w:tr>
      <w:tr w:rsidR="00B56FC0" w:rsidRPr="00B56FC0" w14:paraId="4B7E20BC" w14:textId="77777777" w:rsidTr="001008E4">
        <w:trPr>
          <w:trHeight w:val="2833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FF83474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4000F5B8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Pablo Duarte Estrada</w:t>
            </w:r>
          </w:p>
          <w:p w14:paraId="7FDF7ACB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Despliegue Operativo Foráneo Noreste Pacifico</w:t>
            </w:r>
          </w:p>
          <w:p w14:paraId="3B76AD9D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14:paraId="52EF4137" w14:textId="77777777" w:rsidR="00B56FC0" w:rsidRPr="00B56FC0" w:rsidRDefault="00B56FC0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3FA5CB60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5677E708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Arturo Michelet Hernández Flores</w:t>
            </w:r>
          </w:p>
          <w:p w14:paraId="50E710D8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Operativo Foráneo Sur</w:t>
            </w:r>
          </w:p>
        </w:tc>
      </w:tr>
      <w:tr w:rsidR="00B56FC0" w:rsidRPr="00B56FC0" w14:paraId="3D86C093" w14:textId="77777777" w:rsidTr="001008E4">
        <w:trPr>
          <w:trHeight w:val="2409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0BAA636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53873E42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Jorge García Arias</w:t>
            </w:r>
          </w:p>
          <w:p w14:paraId="066C3F40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Encargado de la Dirección de Despliegue Operativo Foráneo Norte</w:t>
            </w:r>
          </w:p>
        </w:tc>
        <w:tc>
          <w:tcPr>
            <w:tcW w:w="500" w:type="pct"/>
            <w:shd w:val="clear" w:color="auto" w:fill="FFFFFF"/>
          </w:tcPr>
          <w:p w14:paraId="01C3227E" w14:textId="77777777" w:rsidR="00B56FC0" w:rsidRPr="00B56FC0" w:rsidRDefault="00B56FC0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60EDDA4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7359BA50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Gabriel López Ávila</w:t>
            </w:r>
          </w:p>
          <w:p w14:paraId="544D88D2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Director de Planes y Programas</w:t>
            </w:r>
          </w:p>
        </w:tc>
      </w:tr>
    </w:tbl>
    <w:p w14:paraId="75968A89" w14:textId="77777777" w:rsidR="00B56FC0" w:rsidRPr="00B56FC0" w:rsidRDefault="00B56FC0" w:rsidP="00B56FC0">
      <w:pPr>
        <w:rPr>
          <w:rFonts w:asciiTheme="minorHAnsi" w:hAnsiTheme="minorHAnsi" w:cstheme="minorHAnsi"/>
          <w:szCs w:val="20"/>
        </w:rPr>
      </w:pPr>
    </w:p>
    <w:p w14:paraId="2B4DA062" w14:textId="77777777" w:rsidR="00B56FC0" w:rsidRPr="00B56FC0" w:rsidRDefault="00B56FC0" w:rsidP="00B56FC0">
      <w:pPr>
        <w:rPr>
          <w:rFonts w:asciiTheme="minorHAnsi" w:hAnsiTheme="minorHAnsi" w:cstheme="minorHAnsi"/>
          <w:szCs w:val="20"/>
        </w:rPr>
      </w:pPr>
    </w:p>
    <w:p w14:paraId="5C0E97C2" w14:textId="77777777" w:rsidR="00B56FC0" w:rsidRPr="00B56FC0" w:rsidRDefault="00B56FC0" w:rsidP="00B56FC0">
      <w:pPr>
        <w:rPr>
          <w:rFonts w:asciiTheme="minorHAnsi" w:hAnsiTheme="minorHAnsi" w:cstheme="minorHAnsi"/>
          <w:szCs w:val="20"/>
        </w:rPr>
      </w:pPr>
    </w:p>
    <w:p w14:paraId="36E0C43F" w14:textId="77777777" w:rsidR="00B56FC0" w:rsidRPr="00B56FC0" w:rsidRDefault="00B56FC0" w:rsidP="00B56FC0">
      <w:pPr>
        <w:rPr>
          <w:rFonts w:asciiTheme="minorHAnsi" w:hAnsiTheme="minorHAnsi" w:cstheme="minorHAnsi"/>
          <w:szCs w:val="20"/>
        </w:rPr>
      </w:pPr>
    </w:p>
    <w:p w14:paraId="67D56566" w14:textId="77777777" w:rsidR="00B56FC0" w:rsidRPr="00B56FC0" w:rsidRDefault="00B56FC0" w:rsidP="00B56FC0">
      <w:pPr>
        <w:rPr>
          <w:rFonts w:asciiTheme="minorHAnsi" w:hAnsiTheme="minorHAnsi" w:cstheme="minorHAnsi"/>
          <w:szCs w:val="20"/>
        </w:rPr>
      </w:pPr>
    </w:p>
    <w:p w14:paraId="009FE2F5" w14:textId="77777777" w:rsidR="00B56FC0" w:rsidRDefault="00B56FC0" w:rsidP="00B56FC0">
      <w:pPr>
        <w:rPr>
          <w:rFonts w:asciiTheme="minorHAnsi" w:hAnsiTheme="minorHAnsi" w:cstheme="minorHAnsi"/>
          <w:szCs w:val="20"/>
        </w:rPr>
      </w:pPr>
    </w:p>
    <w:p w14:paraId="26480D14" w14:textId="77777777" w:rsidR="00B56FC0" w:rsidRDefault="00B56FC0" w:rsidP="00B56FC0">
      <w:pPr>
        <w:rPr>
          <w:rFonts w:asciiTheme="minorHAnsi" w:hAnsiTheme="minorHAnsi" w:cstheme="minorHAnsi"/>
          <w:szCs w:val="20"/>
        </w:rPr>
      </w:pPr>
    </w:p>
    <w:p w14:paraId="352A709D" w14:textId="77777777" w:rsidR="00B56FC0" w:rsidRDefault="00B56FC0" w:rsidP="00B56FC0">
      <w:pPr>
        <w:rPr>
          <w:rFonts w:asciiTheme="minorHAnsi" w:hAnsiTheme="minorHAnsi" w:cstheme="minorHAnsi"/>
          <w:szCs w:val="20"/>
        </w:rPr>
      </w:pPr>
    </w:p>
    <w:p w14:paraId="1028237F" w14:textId="77777777" w:rsidR="00B56FC0" w:rsidRPr="00B56FC0" w:rsidRDefault="00B56FC0" w:rsidP="00B56FC0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B56FC0" w:rsidRPr="00B56FC0" w14:paraId="272AEDDF" w14:textId="77777777" w:rsidTr="001008E4">
        <w:trPr>
          <w:trHeight w:val="2707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0D28FDF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78E620B2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Sandra Estrada Esquivel</w:t>
            </w:r>
          </w:p>
          <w:p w14:paraId="2F814B55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Subdirectora de Despliegue Operativo Centro</w:t>
            </w:r>
          </w:p>
        </w:tc>
        <w:tc>
          <w:tcPr>
            <w:tcW w:w="500" w:type="pct"/>
            <w:shd w:val="clear" w:color="auto" w:fill="FFFFFF"/>
          </w:tcPr>
          <w:p w14:paraId="0E33C516" w14:textId="77777777" w:rsidR="00B56FC0" w:rsidRPr="00B56FC0" w:rsidRDefault="00B56FC0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31CA239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2C885E9E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Isabelina Cruz Maya</w:t>
            </w:r>
          </w:p>
          <w:p w14:paraId="06A29B42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Subdirectora de Despliegue Operativo Foráneo Noreste Pacifico</w:t>
            </w:r>
          </w:p>
        </w:tc>
      </w:tr>
      <w:tr w:rsidR="00B56FC0" w:rsidRPr="00B56FC0" w14:paraId="58B8715C" w14:textId="77777777" w:rsidTr="001008E4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4F45503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Subinspector</w:t>
            </w:r>
          </w:p>
          <w:p w14:paraId="1C6E1521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Luis Alberto Calvillo Galván</w:t>
            </w:r>
          </w:p>
          <w:p w14:paraId="462D5FF1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Subdirector de Despliegue Operativo Foráneo Sur</w:t>
            </w:r>
          </w:p>
        </w:tc>
        <w:tc>
          <w:tcPr>
            <w:tcW w:w="500" w:type="pct"/>
            <w:shd w:val="clear" w:color="auto" w:fill="FFFFFF"/>
          </w:tcPr>
          <w:p w14:paraId="55C668EE" w14:textId="77777777" w:rsidR="00B56FC0" w:rsidRPr="00B56FC0" w:rsidRDefault="00B56FC0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7B45E22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1D8C18DE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 xml:space="preserve">Marisela Gómez Vázquez </w:t>
            </w:r>
          </w:p>
          <w:p w14:paraId="22A2C050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Subdirectora de Escoltas</w:t>
            </w:r>
          </w:p>
        </w:tc>
      </w:tr>
    </w:tbl>
    <w:p w14:paraId="382F014A" w14:textId="77777777" w:rsidR="00B56FC0" w:rsidRDefault="00B56FC0" w:rsidP="00B56FC0">
      <w:pPr>
        <w:rPr>
          <w:rFonts w:asciiTheme="minorHAnsi" w:hAnsiTheme="minorHAnsi" w:cstheme="minorHAnsi"/>
          <w:b/>
          <w:szCs w:val="20"/>
        </w:rPr>
      </w:pPr>
    </w:p>
    <w:p w14:paraId="4F904CB4" w14:textId="77777777" w:rsidR="00B56FC0" w:rsidRPr="00B56FC0" w:rsidRDefault="00B56FC0" w:rsidP="00B56FC0">
      <w:pPr>
        <w:rPr>
          <w:rFonts w:asciiTheme="minorHAnsi" w:hAnsiTheme="minorHAnsi" w:cstheme="minorHAnsi"/>
          <w:b/>
          <w:szCs w:val="20"/>
        </w:rPr>
      </w:pPr>
      <w:r w:rsidRPr="00B56FC0">
        <w:rPr>
          <w:rFonts w:asciiTheme="minorHAnsi" w:hAnsiTheme="minorHAnsi" w:cstheme="minorHAnsi"/>
          <w:b/>
          <w:szCs w:val="20"/>
        </w:rPr>
        <w:t>Aprobación de caso de uso por la DAR</w:t>
      </w:r>
    </w:p>
    <w:p w14:paraId="6DDB821C" w14:textId="77777777" w:rsidR="00B56FC0" w:rsidRPr="00B56FC0" w:rsidRDefault="00B56FC0" w:rsidP="00B56FC0">
      <w:pPr>
        <w:rPr>
          <w:rFonts w:asciiTheme="minorHAnsi" w:hAnsiTheme="minorHAnsi" w:cstheme="minorHAnsi"/>
          <w:szCs w:val="20"/>
        </w:rPr>
      </w:pPr>
    </w:p>
    <w:p w14:paraId="191B5B85" w14:textId="77777777" w:rsidR="00B56FC0" w:rsidRPr="00B56FC0" w:rsidRDefault="00B56FC0" w:rsidP="00B56FC0">
      <w:pPr>
        <w:rPr>
          <w:rFonts w:asciiTheme="minorHAnsi" w:hAnsiTheme="minorHAnsi" w:cstheme="minorHAnsi"/>
          <w:szCs w:val="20"/>
        </w:rPr>
      </w:pPr>
    </w:p>
    <w:p w14:paraId="4992ADCB" w14:textId="77777777" w:rsidR="00B56FC0" w:rsidRPr="00B56FC0" w:rsidRDefault="00B56FC0" w:rsidP="00B56FC0">
      <w:pPr>
        <w:rPr>
          <w:rFonts w:asciiTheme="minorHAnsi" w:hAnsiTheme="minorHAnsi" w:cstheme="minorHAnsi"/>
          <w:szCs w:val="20"/>
        </w:rPr>
      </w:pPr>
    </w:p>
    <w:p w14:paraId="1B223298" w14:textId="77777777" w:rsidR="00B56FC0" w:rsidRDefault="00B56FC0" w:rsidP="00B56FC0">
      <w:pPr>
        <w:rPr>
          <w:rFonts w:asciiTheme="minorHAnsi" w:hAnsiTheme="minorHAnsi" w:cstheme="minorHAnsi"/>
          <w:szCs w:val="20"/>
        </w:rPr>
      </w:pPr>
    </w:p>
    <w:p w14:paraId="7E514DF1" w14:textId="77777777" w:rsidR="00B56FC0" w:rsidRPr="00B56FC0" w:rsidRDefault="00B56FC0" w:rsidP="00B56FC0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B56FC0" w:rsidRPr="00B56FC0" w14:paraId="3D2096DA" w14:textId="77777777" w:rsidTr="001008E4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9FBAFA3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178DBF75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Juan Carlos Soto Lazo</w:t>
            </w:r>
          </w:p>
          <w:p w14:paraId="33F6AAAB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Encargado de la Dirección de Análisis de Riesgo</w:t>
            </w:r>
          </w:p>
          <w:p w14:paraId="18FE40AF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14:paraId="6D0435E4" w14:textId="77777777" w:rsidR="00B56FC0" w:rsidRPr="00B56FC0" w:rsidRDefault="00B56FC0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  <w:hideMark/>
          </w:tcPr>
          <w:p w14:paraId="55944E22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Subinspector</w:t>
            </w:r>
          </w:p>
          <w:p w14:paraId="3586542E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José Ramón Ramírez Suárez</w:t>
            </w:r>
          </w:p>
          <w:p w14:paraId="7D583CC7" w14:textId="77777777" w:rsidR="00B56FC0" w:rsidRPr="00B56FC0" w:rsidRDefault="00B56FC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56FC0">
              <w:rPr>
                <w:rFonts w:asciiTheme="minorHAnsi" w:hAnsiTheme="minorHAnsi" w:cstheme="minorHAnsi"/>
                <w:szCs w:val="20"/>
                <w:lang w:eastAsia="es-MX"/>
              </w:rPr>
              <w:t>Subdirector de Análisis de Riesgo</w:t>
            </w:r>
          </w:p>
        </w:tc>
      </w:tr>
    </w:tbl>
    <w:p w14:paraId="728846FD" w14:textId="77777777" w:rsidR="005D5A9E" w:rsidRDefault="005D5A9E" w:rsidP="00773E4F">
      <w:pPr>
        <w:rPr>
          <w:rFonts w:asciiTheme="minorHAnsi" w:hAnsiTheme="minorHAnsi" w:cstheme="minorHAnsi"/>
        </w:rPr>
      </w:pPr>
    </w:p>
    <w:sectPr w:rsidR="005D5A9E" w:rsidSect="00C254C3">
      <w:headerReference w:type="default" r:id="rId11"/>
      <w:footerReference w:type="default" r:id="rId12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B00033" w15:done="0"/>
  <w15:commentEx w15:paraId="1B046139" w15:done="0"/>
  <w15:commentEx w15:paraId="12128022" w15:done="0"/>
  <w15:commentEx w15:paraId="6ACA4335" w15:done="0"/>
  <w15:commentEx w15:paraId="363008FA" w15:done="0"/>
  <w15:commentEx w15:paraId="6BD52F5E" w15:done="0"/>
  <w15:commentEx w15:paraId="6C870D1A" w15:done="0"/>
  <w15:commentEx w15:paraId="140E8447" w15:done="0"/>
  <w15:commentEx w15:paraId="0BF54594" w15:done="0"/>
  <w15:commentEx w15:paraId="5B7AF1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D6060D" w14:textId="77777777" w:rsidR="00761463" w:rsidRDefault="00761463" w:rsidP="0060039F">
      <w:pPr>
        <w:pStyle w:val="Encabezado"/>
      </w:pPr>
      <w:r>
        <w:separator/>
      </w:r>
    </w:p>
  </w:endnote>
  <w:endnote w:type="continuationSeparator" w:id="0">
    <w:p w14:paraId="73EC4DD2" w14:textId="77777777" w:rsidR="00761463" w:rsidRDefault="00761463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C371AB" w14:paraId="06CA1E8E" w14:textId="77777777" w:rsidTr="00EF0432">
      <w:tc>
        <w:tcPr>
          <w:tcW w:w="3465" w:type="dxa"/>
        </w:tcPr>
        <w:p w14:paraId="350119B3" w14:textId="77777777" w:rsidR="00C371AB" w:rsidRPr="00CD783E" w:rsidRDefault="00C371AB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94ACC2" wp14:editId="72B4664A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5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C52098" w14:textId="77777777" w:rsidR="00C371AB" w:rsidRPr="00CD783E" w:rsidRDefault="00C371AB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5E80167F" w14:textId="77777777" w:rsidR="00C371AB" w:rsidRPr="0070527F" w:rsidRDefault="00C371AB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y5iA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" stroked="f">
                    <v:textbox>
                      <w:txbxContent>
                        <w:p w14:paraId="0DC52098" w14:textId="77777777" w:rsidR="00C371AB" w:rsidRPr="00CD783E" w:rsidRDefault="00C371AB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5E80167F" w14:textId="77777777" w:rsidR="00C371AB" w:rsidRPr="0070527F" w:rsidRDefault="00C371AB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0643BEE0" w14:textId="77777777" w:rsidR="00C371AB" w:rsidRPr="00BE4042" w:rsidRDefault="00C371AB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6FFE387E" w14:textId="77777777" w:rsidR="00C371AB" w:rsidRPr="00CD783E" w:rsidRDefault="00C371AB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C371AB" w:rsidRPr="00D566C8" w14:paraId="3E59A106" w14:textId="77777777" w:rsidTr="00EF0432">
      <w:tc>
        <w:tcPr>
          <w:tcW w:w="3465" w:type="dxa"/>
        </w:tcPr>
        <w:p w14:paraId="1302ECE7" w14:textId="77777777" w:rsidR="00C371AB" w:rsidRPr="00BE4042" w:rsidRDefault="00C371AB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7247200C" w14:textId="77777777" w:rsidR="00C371AB" w:rsidRDefault="00C371AB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2DA56D2A" w14:textId="77777777" w:rsidR="00C371AB" w:rsidRPr="00D566C8" w:rsidRDefault="00C371AB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0F8348F0" w14:textId="77777777" w:rsidR="00C371AB" w:rsidRPr="00A65C57" w:rsidRDefault="00C371AB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861C2" w14:textId="77777777" w:rsidR="00761463" w:rsidRDefault="00761463" w:rsidP="0060039F">
      <w:pPr>
        <w:pStyle w:val="Encabezado"/>
      </w:pPr>
      <w:r>
        <w:separator/>
      </w:r>
    </w:p>
  </w:footnote>
  <w:footnote w:type="continuationSeparator" w:id="0">
    <w:p w14:paraId="56068D6C" w14:textId="77777777" w:rsidR="00761463" w:rsidRDefault="00761463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181F5D" w14:textId="77777777" w:rsidR="00C371AB" w:rsidRPr="005B608B" w:rsidRDefault="00C371AB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C371AB" w:rsidRPr="00780E31" w14:paraId="66A4B23A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53782161" w14:textId="77777777" w:rsidR="00C371AB" w:rsidRPr="00780E31" w:rsidRDefault="00C371AB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3EEE24F0" wp14:editId="510BE673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42A563F9" w14:textId="77777777" w:rsidR="00C371AB" w:rsidRPr="00BE4042" w:rsidRDefault="00C371AB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5DF92A36" w14:textId="77777777" w:rsidR="00C371AB" w:rsidRPr="00BE4042" w:rsidRDefault="00C371AB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3AD542E4" w14:textId="77777777" w:rsidR="00C371AB" w:rsidRDefault="00C371AB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22740689" w14:textId="77777777" w:rsidR="00C371AB" w:rsidRPr="00BE4042" w:rsidRDefault="00C371AB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582B8A36" w14:textId="77777777" w:rsidR="00C371AB" w:rsidRPr="005E5122" w:rsidRDefault="00C371AB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19622EA8" w14:textId="3F35D1AA" w:rsidR="00C371AB" w:rsidRPr="005B1C5D" w:rsidRDefault="00C371AB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F47AD5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="00B56FC0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="00B56FC0">
            <w:rPr>
              <w:rStyle w:val="Nmerodepgina"/>
              <w:rFonts w:ascii="Calibri" w:hAnsi="Calibri" w:cs="Arial"/>
              <w:caps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F47AD5">
            <w:rPr>
              <w:rStyle w:val="Nmerodepgina"/>
              <w:rFonts w:ascii="Calibri" w:hAnsi="Calibri" w:cs="Arial"/>
              <w:noProof/>
              <w:sz w:val="16"/>
              <w:szCs w:val="16"/>
            </w:rPr>
            <w:t>15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C371AB" w:rsidRPr="00780E31" w14:paraId="346B76BE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57565B0C" w14:textId="77777777" w:rsidR="00C371AB" w:rsidRPr="00780E31" w:rsidRDefault="00C371AB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26EFBE7E" w14:textId="77777777" w:rsidR="00C371AB" w:rsidRPr="00BE4042" w:rsidRDefault="00C371AB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66BA729" w14:textId="77777777" w:rsidR="00C371AB" w:rsidRPr="005E5122" w:rsidRDefault="00C371AB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AF8C35B" w14:textId="77777777" w:rsidR="00C371AB" w:rsidRPr="005B1C5D" w:rsidRDefault="00C371AB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C371AB" w:rsidRPr="00780E31" w14:paraId="249C8A0E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9B71418" w14:textId="77777777" w:rsidR="00C371AB" w:rsidRPr="00780E31" w:rsidRDefault="00C371AB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F8A919F" w14:textId="77777777" w:rsidR="00C371AB" w:rsidRPr="00BE4042" w:rsidRDefault="00C371AB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22013D62" w14:textId="77777777" w:rsidR="00C371AB" w:rsidRPr="00F879E4" w:rsidRDefault="00C371AB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C371AB" w:rsidRPr="00780E31" w14:paraId="5FFA24EA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2469106E" w14:textId="77777777" w:rsidR="00C371AB" w:rsidRPr="00780E31" w:rsidRDefault="00C371AB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6DA82187" w14:textId="77777777" w:rsidR="00C371AB" w:rsidRPr="00BE4042" w:rsidRDefault="00C371AB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661B2284" w14:textId="77777777" w:rsidR="00C371AB" w:rsidRPr="005E5122" w:rsidRDefault="00C371AB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3A080024" w14:textId="77777777" w:rsidR="00C371AB" w:rsidRPr="005B1C5D" w:rsidRDefault="00C371AB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C371AB" w:rsidRPr="00780E31" w14:paraId="4A5A2388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A671BEC" w14:textId="77777777" w:rsidR="00C371AB" w:rsidRPr="00780E31" w:rsidRDefault="00C371AB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00A6EA54" w14:textId="77777777" w:rsidR="00C371AB" w:rsidRPr="00BE4042" w:rsidRDefault="00C371AB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1E7857D5" w14:textId="77777777" w:rsidR="00C371AB" w:rsidRPr="001F75F8" w:rsidRDefault="00C371AB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09CE4C84" w14:textId="77777777" w:rsidR="00C371AB" w:rsidRPr="001F75F8" w:rsidRDefault="00C371AB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C371AB" w:rsidRPr="00780E31" w14:paraId="7F691A76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7F11E3BE" w14:textId="77777777" w:rsidR="00C371AB" w:rsidRPr="009A1678" w:rsidRDefault="00C371AB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6C5AF58B" w14:textId="77777777" w:rsidR="00C371AB" w:rsidRPr="006E716C" w:rsidRDefault="00C371AB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788AC9B5" w14:textId="77777777" w:rsidR="00C371AB" w:rsidRPr="006E716C" w:rsidRDefault="00C371AB" w:rsidP="003570A1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C371AB" w:rsidRPr="00780E31" w14:paraId="55C9E005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7E292EDA" w14:textId="77777777" w:rsidR="00C371AB" w:rsidRPr="009A1678" w:rsidRDefault="00C371AB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0CF7697E" w14:textId="5562B4EC" w:rsidR="00C371AB" w:rsidRPr="0055687D" w:rsidRDefault="00C371AB" w:rsidP="006474AC">
          <w:pPr>
            <w:spacing w:before="0" w:after="0" w:line="240" w:lineRule="auto"/>
            <w:ind w:right="57"/>
            <w:rPr>
              <w:rFonts w:ascii="Calibri" w:hAnsi="Calibri" w:cs="Arial"/>
              <w:b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 xml:space="preserve">9018 - </w:t>
          </w:r>
          <w:r w:rsidRPr="0055687D">
            <w:rPr>
              <w:rFonts w:ascii="Calibri" w:hAnsi="Calibri" w:cs="Arial"/>
              <w:sz w:val="16"/>
              <w:szCs w:val="16"/>
            </w:rPr>
            <w:t xml:space="preserve">Consultar </w:t>
          </w:r>
          <w:r>
            <w:rPr>
              <w:rFonts w:ascii="Calibri" w:hAnsi="Calibri" w:cs="Arial"/>
              <w:sz w:val="16"/>
              <w:szCs w:val="16"/>
            </w:rPr>
            <w:t>A</w:t>
          </w:r>
          <w:r w:rsidR="00123004">
            <w:rPr>
              <w:rFonts w:ascii="Calibri" w:hAnsi="Calibri" w:cs="Arial"/>
              <w:sz w:val="16"/>
              <w:szCs w:val="16"/>
            </w:rPr>
            <w:t xml:space="preserve">nálisis </w:t>
          </w:r>
          <w:r>
            <w:rPr>
              <w:rFonts w:ascii="Calibri" w:hAnsi="Calibri" w:cs="Arial"/>
              <w:sz w:val="16"/>
              <w:szCs w:val="16"/>
            </w:rPr>
            <w:t>R</w:t>
          </w:r>
          <w:r w:rsidRPr="0055687D">
            <w:rPr>
              <w:rFonts w:ascii="Calibri" w:hAnsi="Calibri" w:cs="Arial"/>
              <w:sz w:val="16"/>
              <w:szCs w:val="16"/>
            </w:rPr>
            <w:t>iesgos</w:t>
          </w:r>
        </w:p>
      </w:tc>
      <w:tc>
        <w:tcPr>
          <w:tcW w:w="2595" w:type="dxa"/>
          <w:gridSpan w:val="2"/>
          <w:vMerge/>
          <w:vAlign w:val="center"/>
        </w:tcPr>
        <w:p w14:paraId="0A96C9D6" w14:textId="77777777" w:rsidR="00C371AB" w:rsidRPr="006E716C" w:rsidRDefault="00C371AB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14:paraId="3CA41262" w14:textId="77777777" w:rsidR="00C371AB" w:rsidRPr="00C1246F" w:rsidRDefault="00C371AB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352DE"/>
    <w:multiLevelType w:val="hybridMultilevel"/>
    <w:tmpl w:val="C8364A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72A6D"/>
    <w:multiLevelType w:val="hybridMultilevel"/>
    <w:tmpl w:val="802806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D2049"/>
    <w:multiLevelType w:val="hybridMultilevel"/>
    <w:tmpl w:val="9BAA60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D57A8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1094388"/>
    <w:multiLevelType w:val="hybridMultilevel"/>
    <w:tmpl w:val="E11A33C2"/>
    <w:lvl w:ilvl="0" w:tplc="0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44B3EE2"/>
    <w:multiLevelType w:val="hybridMultilevel"/>
    <w:tmpl w:val="4BC2BA0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7">
    <w:nsid w:val="18605872"/>
    <w:multiLevelType w:val="hybridMultilevel"/>
    <w:tmpl w:val="B9B048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814DF"/>
    <w:multiLevelType w:val="hybridMultilevel"/>
    <w:tmpl w:val="CA4AF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B92ABE"/>
    <w:multiLevelType w:val="hybridMultilevel"/>
    <w:tmpl w:val="F0A82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014D02"/>
    <w:multiLevelType w:val="hybridMultilevel"/>
    <w:tmpl w:val="FC8E7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456A3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F1685"/>
    <w:multiLevelType w:val="hybridMultilevel"/>
    <w:tmpl w:val="5A2A7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576B6B"/>
    <w:multiLevelType w:val="hybridMultilevel"/>
    <w:tmpl w:val="4D7031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5C6091"/>
    <w:multiLevelType w:val="hybridMultilevel"/>
    <w:tmpl w:val="D9B44C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E4ACE"/>
    <w:multiLevelType w:val="hybridMultilevel"/>
    <w:tmpl w:val="2726567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5711B0"/>
    <w:multiLevelType w:val="hybridMultilevel"/>
    <w:tmpl w:val="90E2B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94125D"/>
    <w:multiLevelType w:val="hybridMultilevel"/>
    <w:tmpl w:val="3F8A0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AA4455"/>
    <w:multiLevelType w:val="hybridMultilevel"/>
    <w:tmpl w:val="89F05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471646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EE27F58"/>
    <w:multiLevelType w:val="hybridMultilevel"/>
    <w:tmpl w:val="B75E0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8B25F0"/>
    <w:multiLevelType w:val="hybridMultilevel"/>
    <w:tmpl w:val="476E95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276601"/>
    <w:multiLevelType w:val="hybridMultilevel"/>
    <w:tmpl w:val="1C622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1C3EE7"/>
    <w:multiLevelType w:val="hybridMultilevel"/>
    <w:tmpl w:val="B4ACD0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D817B1E"/>
    <w:multiLevelType w:val="hybridMultilevel"/>
    <w:tmpl w:val="7362F43A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6">
    <w:nsid w:val="5D9C628D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FD367A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2C1545B"/>
    <w:multiLevelType w:val="hybridMultilevel"/>
    <w:tmpl w:val="B73C08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F74AA3"/>
    <w:multiLevelType w:val="hybridMultilevel"/>
    <w:tmpl w:val="29CE20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DE36582"/>
    <w:multiLevelType w:val="hybridMultilevel"/>
    <w:tmpl w:val="DE32C8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757859DF"/>
    <w:multiLevelType w:val="hybridMultilevel"/>
    <w:tmpl w:val="0BD406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197926"/>
    <w:multiLevelType w:val="hybridMultilevel"/>
    <w:tmpl w:val="166ED4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2007E3"/>
    <w:multiLevelType w:val="hybridMultilevel"/>
    <w:tmpl w:val="98AA23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695E71"/>
    <w:multiLevelType w:val="hybridMultilevel"/>
    <w:tmpl w:val="B6AEE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4E1BEB"/>
    <w:multiLevelType w:val="hybridMultilevel"/>
    <w:tmpl w:val="9848A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0"/>
  </w:num>
  <w:num w:numId="3">
    <w:abstractNumId w:val="11"/>
  </w:num>
  <w:num w:numId="4">
    <w:abstractNumId w:val="32"/>
  </w:num>
  <w:num w:numId="5">
    <w:abstractNumId w:val="8"/>
  </w:num>
  <w:num w:numId="6">
    <w:abstractNumId w:val="29"/>
  </w:num>
  <w:num w:numId="7">
    <w:abstractNumId w:val="23"/>
  </w:num>
  <w:num w:numId="8">
    <w:abstractNumId w:val="4"/>
  </w:num>
  <w:num w:numId="9">
    <w:abstractNumId w:val="34"/>
  </w:num>
  <w:num w:numId="10">
    <w:abstractNumId w:val="31"/>
  </w:num>
  <w:num w:numId="11">
    <w:abstractNumId w:val="37"/>
  </w:num>
  <w:num w:numId="12">
    <w:abstractNumId w:val="9"/>
  </w:num>
  <w:num w:numId="13">
    <w:abstractNumId w:val="14"/>
  </w:num>
  <w:num w:numId="14">
    <w:abstractNumId w:val="15"/>
  </w:num>
  <w:num w:numId="15">
    <w:abstractNumId w:val="10"/>
  </w:num>
  <w:num w:numId="16">
    <w:abstractNumId w:val="20"/>
  </w:num>
  <w:num w:numId="17">
    <w:abstractNumId w:val="24"/>
  </w:num>
  <w:num w:numId="18">
    <w:abstractNumId w:val="7"/>
  </w:num>
  <w:num w:numId="19">
    <w:abstractNumId w:val="25"/>
  </w:num>
  <w:num w:numId="20">
    <w:abstractNumId w:val="21"/>
  </w:num>
  <w:num w:numId="21">
    <w:abstractNumId w:val="5"/>
  </w:num>
  <w:num w:numId="22">
    <w:abstractNumId w:val="16"/>
  </w:num>
  <w:num w:numId="23">
    <w:abstractNumId w:val="33"/>
  </w:num>
  <w:num w:numId="24">
    <w:abstractNumId w:val="26"/>
  </w:num>
  <w:num w:numId="25">
    <w:abstractNumId w:val="12"/>
  </w:num>
  <w:num w:numId="26">
    <w:abstractNumId w:val="32"/>
  </w:num>
  <w:num w:numId="27">
    <w:abstractNumId w:val="32"/>
  </w:num>
  <w:num w:numId="28">
    <w:abstractNumId w:val="32"/>
  </w:num>
  <w:num w:numId="29">
    <w:abstractNumId w:val="32"/>
  </w:num>
  <w:num w:numId="30">
    <w:abstractNumId w:val="32"/>
  </w:num>
  <w:num w:numId="31">
    <w:abstractNumId w:val="32"/>
  </w:num>
  <w:num w:numId="32">
    <w:abstractNumId w:val="32"/>
  </w:num>
  <w:num w:numId="33">
    <w:abstractNumId w:val="32"/>
  </w:num>
  <w:num w:numId="34">
    <w:abstractNumId w:val="32"/>
  </w:num>
  <w:num w:numId="35">
    <w:abstractNumId w:val="32"/>
  </w:num>
  <w:num w:numId="36">
    <w:abstractNumId w:val="32"/>
  </w:num>
  <w:num w:numId="37">
    <w:abstractNumId w:val="32"/>
  </w:num>
  <w:num w:numId="38">
    <w:abstractNumId w:val="32"/>
  </w:num>
  <w:num w:numId="39">
    <w:abstractNumId w:val="32"/>
  </w:num>
  <w:num w:numId="40">
    <w:abstractNumId w:val="32"/>
  </w:num>
  <w:num w:numId="41">
    <w:abstractNumId w:val="17"/>
  </w:num>
  <w:num w:numId="42">
    <w:abstractNumId w:val="18"/>
  </w:num>
  <w:num w:numId="43">
    <w:abstractNumId w:val="27"/>
  </w:num>
  <w:num w:numId="44">
    <w:abstractNumId w:val="3"/>
  </w:num>
  <w:num w:numId="45">
    <w:abstractNumId w:val="22"/>
  </w:num>
  <w:num w:numId="46">
    <w:abstractNumId w:val="13"/>
  </w:num>
  <w:num w:numId="47">
    <w:abstractNumId w:val="36"/>
  </w:num>
  <w:num w:numId="48">
    <w:abstractNumId w:val="28"/>
  </w:num>
  <w:num w:numId="49">
    <w:abstractNumId w:val="35"/>
  </w:num>
  <w:num w:numId="50">
    <w:abstractNumId w:val="2"/>
  </w:num>
  <w:num w:numId="51">
    <w:abstractNumId w:val="19"/>
  </w:num>
  <w:num w:numId="52">
    <w:abstractNumId w:val="32"/>
  </w:num>
  <w:num w:numId="53">
    <w:abstractNumId w:val="32"/>
  </w:num>
  <w:num w:numId="54">
    <w:abstractNumId w:val="32"/>
  </w:num>
  <w:num w:numId="55">
    <w:abstractNumId w:val="32"/>
  </w:num>
  <w:num w:numId="56">
    <w:abstractNumId w:val="0"/>
  </w:num>
  <w:num w:numId="57">
    <w:abstractNumId w:val="1"/>
  </w:num>
  <w:numIdMacAtCleanup w:val="5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lutio">
    <w15:presenceInfo w15:providerId="None" w15:userId="solut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65CD"/>
    <w:rsid w:val="00011964"/>
    <w:rsid w:val="000229A7"/>
    <w:rsid w:val="00026A1B"/>
    <w:rsid w:val="00033556"/>
    <w:rsid w:val="000423E5"/>
    <w:rsid w:val="00045FD0"/>
    <w:rsid w:val="00052511"/>
    <w:rsid w:val="00055252"/>
    <w:rsid w:val="0005593E"/>
    <w:rsid w:val="00056F26"/>
    <w:rsid w:val="0005765E"/>
    <w:rsid w:val="000656AA"/>
    <w:rsid w:val="0006628B"/>
    <w:rsid w:val="000714A0"/>
    <w:rsid w:val="00074F8A"/>
    <w:rsid w:val="000774BA"/>
    <w:rsid w:val="00081DB3"/>
    <w:rsid w:val="0008296C"/>
    <w:rsid w:val="00091BF2"/>
    <w:rsid w:val="00092227"/>
    <w:rsid w:val="00097790"/>
    <w:rsid w:val="000B5B46"/>
    <w:rsid w:val="000C71F2"/>
    <w:rsid w:val="000D0D3C"/>
    <w:rsid w:val="000D50F3"/>
    <w:rsid w:val="000E0ACB"/>
    <w:rsid w:val="000E5731"/>
    <w:rsid w:val="000E6097"/>
    <w:rsid w:val="000F2D74"/>
    <w:rsid w:val="000F620A"/>
    <w:rsid w:val="00106D7D"/>
    <w:rsid w:val="00107BF1"/>
    <w:rsid w:val="00107D6A"/>
    <w:rsid w:val="00111E01"/>
    <w:rsid w:val="001136F5"/>
    <w:rsid w:val="00114425"/>
    <w:rsid w:val="00123004"/>
    <w:rsid w:val="001231B5"/>
    <w:rsid w:val="00126521"/>
    <w:rsid w:val="00126BD4"/>
    <w:rsid w:val="00135D7A"/>
    <w:rsid w:val="00137A8A"/>
    <w:rsid w:val="0014520C"/>
    <w:rsid w:val="00146005"/>
    <w:rsid w:val="00152F19"/>
    <w:rsid w:val="001531E7"/>
    <w:rsid w:val="00172DFB"/>
    <w:rsid w:val="0017621A"/>
    <w:rsid w:val="0018098D"/>
    <w:rsid w:val="0018145C"/>
    <w:rsid w:val="001833CB"/>
    <w:rsid w:val="00184C17"/>
    <w:rsid w:val="00186444"/>
    <w:rsid w:val="0019754D"/>
    <w:rsid w:val="001A5ED2"/>
    <w:rsid w:val="001B0CC4"/>
    <w:rsid w:val="001C0850"/>
    <w:rsid w:val="001D070E"/>
    <w:rsid w:val="001D27BB"/>
    <w:rsid w:val="001E60D1"/>
    <w:rsid w:val="001E67D0"/>
    <w:rsid w:val="001F3866"/>
    <w:rsid w:val="001F5E94"/>
    <w:rsid w:val="00200DF9"/>
    <w:rsid w:val="002132A7"/>
    <w:rsid w:val="0021373F"/>
    <w:rsid w:val="00214DAF"/>
    <w:rsid w:val="00217345"/>
    <w:rsid w:val="00221BAE"/>
    <w:rsid w:val="00232A4D"/>
    <w:rsid w:val="00233257"/>
    <w:rsid w:val="002354B9"/>
    <w:rsid w:val="002374CD"/>
    <w:rsid w:val="0024114F"/>
    <w:rsid w:val="002448B8"/>
    <w:rsid w:val="002601F7"/>
    <w:rsid w:val="002650CF"/>
    <w:rsid w:val="00270F64"/>
    <w:rsid w:val="002761C5"/>
    <w:rsid w:val="00281D2B"/>
    <w:rsid w:val="00282968"/>
    <w:rsid w:val="002839E8"/>
    <w:rsid w:val="0028456A"/>
    <w:rsid w:val="002A3CC5"/>
    <w:rsid w:val="002A6F7D"/>
    <w:rsid w:val="002B2586"/>
    <w:rsid w:val="002E47D3"/>
    <w:rsid w:val="002F6C5B"/>
    <w:rsid w:val="002F760A"/>
    <w:rsid w:val="00300249"/>
    <w:rsid w:val="00303AFC"/>
    <w:rsid w:val="00312F2A"/>
    <w:rsid w:val="00316C10"/>
    <w:rsid w:val="00320A99"/>
    <w:rsid w:val="003222E8"/>
    <w:rsid w:val="00324D2F"/>
    <w:rsid w:val="00327C75"/>
    <w:rsid w:val="00330E50"/>
    <w:rsid w:val="0033216F"/>
    <w:rsid w:val="0034123A"/>
    <w:rsid w:val="0034240E"/>
    <w:rsid w:val="003430F3"/>
    <w:rsid w:val="0034632A"/>
    <w:rsid w:val="00353F93"/>
    <w:rsid w:val="003570A1"/>
    <w:rsid w:val="003619FD"/>
    <w:rsid w:val="0036306D"/>
    <w:rsid w:val="00365268"/>
    <w:rsid w:val="003729D4"/>
    <w:rsid w:val="00374831"/>
    <w:rsid w:val="00375714"/>
    <w:rsid w:val="003763E4"/>
    <w:rsid w:val="003778EC"/>
    <w:rsid w:val="00387649"/>
    <w:rsid w:val="0039002E"/>
    <w:rsid w:val="0039444F"/>
    <w:rsid w:val="00396A2C"/>
    <w:rsid w:val="003A3856"/>
    <w:rsid w:val="003A41E2"/>
    <w:rsid w:val="003B0CF2"/>
    <w:rsid w:val="003B5582"/>
    <w:rsid w:val="003C71C2"/>
    <w:rsid w:val="003E3B20"/>
    <w:rsid w:val="003E7A74"/>
    <w:rsid w:val="004038AD"/>
    <w:rsid w:val="00405922"/>
    <w:rsid w:val="004164CD"/>
    <w:rsid w:val="00417740"/>
    <w:rsid w:val="004209CC"/>
    <w:rsid w:val="004217C2"/>
    <w:rsid w:val="00425283"/>
    <w:rsid w:val="00425E17"/>
    <w:rsid w:val="00433285"/>
    <w:rsid w:val="00434235"/>
    <w:rsid w:val="00434BA6"/>
    <w:rsid w:val="004370D6"/>
    <w:rsid w:val="00445B96"/>
    <w:rsid w:val="00450BFE"/>
    <w:rsid w:val="00455180"/>
    <w:rsid w:val="00456B07"/>
    <w:rsid w:val="00456CA9"/>
    <w:rsid w:val="004634A6"/>
    <w:rsid w:val="00467CB0"/>
    <w:rsid w:val="00471FF7"/>
    <w:rsid w:val="00483B34"/>
    <w:rsid w:val="00487C61"/>
    <w:rsid w:val="00492D8A"/>
    <w:rsid w:val="004A0EA4"/>
    <w:rsid w:val="004A28CF"/>
    <w:rsid w:val="004A3A73"/>
    <w:rsid w:val="004A3B9E"/>
    <w:rsid w:val="004B001E"/>
    <w:rsid w:val="004B1EA6"/>
    <w:rsid w:val="004B385C"/>
    <w:rsid w:val="004B580B"/>
    <w:rsid w:val="004B5B54"/>
    <w:rsid w:val="004C25BF"/>
    <w:rsid w:val="004C3BB9"/>
    <w:rsid w:val="004D4087"/>
    <w:rsid w:val="004D55F1"/>
    <w:rsid w:val="004D6458"/>
    <w:rsid w:val="004D7007"/>
    <w:rsid w:val="004E308A"/>
    <w:rsid w:val="004E7A30"/>
    <w:rsid w:val="004F12D7"/>
    <w:rsid w:val="00500124"/>
    <w:rsid w:val="0050303F"/>
    <w:rsid w:val="005030B9"/>
    <w:rsid w:val="00503922"/>
    <w:rsid w:val="00505C20"/>
    <w:rsid w:val="00507C8C"/>
    <w:rsid w:val="005123BB"/>
    <w:rsid w:val="00513A3E"/>
    <w:rsid w:val="005148D7"/>
    <w:rsid w:val="00527841"/>
    <w:rsid w:val="00537A25"/>
    <w:rsid w:val="00541592"/>
    <w:rsid w:val="00542DD4"/>
    <w:rsid w:val="00545878"/>
    <w:rsid w:val="00546D3C"/>
    <w:rsid w:val="005532BA"/>
    <w:rsid w:val="00554004"/>
    <w:rsid w:val="0055687D"/>
    <w:rsid w:val="00562459"/>
    <w:rsid w:val="00562483"/>
    <w:rsid w:val="0057554D"/>
    <w:rsid w:val="0057644B"/>
    <w:rsid w:val="005835A1"/>
    <w:rsid w:val="00593424"/>
    <w:rsid w:val="005934B8"/>
    <w:rsid w:val="00595146"/>
    <w:rsid w:val="005961D4"/>
    <w:rsid w:val="005A1960"/>
    <w:rsid w:val="005A3296"/>
    <w:rsid w:val="005A6A70"/>
    <w:rsid w:val="005B0987"/>
    <w:rsid w:val="005B1C5D"/>
    <w:rsid w:val="005B4159"/>
    <w:rsid w:val="005B4649"/>
    <w:rsid w:val="005B608B"/>
    <w:rsid w:val="005B71B7"/>
    <w:rsid w:val="005C0907"/>
    <w:rsid w:val="005C160B"/>
    <w:rsid w:val="005C1A05"/>
    <w:rsid w:val="005C1AB4"/>
    <w:rsid w:val="005C2A94"/>
    <w:rsid w:val="005C33A5"/>
    <w:rsid w:val="005C548D"/>
    <w:rsid w:val="005D1533"/>
    <w:rsid w:val="005D2A51"/>
    <w:rsid w:val="005D5A9E"/>
    <w:rsid w:val="005E115F"/>
    <w:rsid w:val="005E1603"/>
    <w:rsid w:val="005E5122"/>
    <w:rsid w:val="005E7254"/>
    <w:rsid w:val="005F35C7"/>
    <w:rsid w:val="0060039F"/>
    <w:rsid w:val="006041B3"/>
    <w:rsid w:val="00604A94"/>
    <w:rsid w:val="00605526"/>
    <w:rsid w:val="00610483"/>
    <w:rsid w:val="00611F1C"/>
    <w:rsid w:val="00615537"/>
    <w:rsid w:val="00624C99"/>
    <w:rsid w:val="00625A4D"/>
    <w:rsid w:val="00626AB9"/>
    <w:rsid w:val="00630864"/>
    <w:rsid w:val="006323D2"/>
    <w:rsid w:val="00632BEA"/>
    <w:rsid w:val="00634522"/>
    <w:rsid w:val="006345C5"/>
    <w:rsid w:val="00636D21"/>
    <w:rsid w:val="006372B5"/>
    <w:rsid w:val="006474AC"/>
    <w:rsid w:val="00654F00"/>
    <w:rsid w:val="00661408"/>
    <w:rsid w:val="0066605C"/>
    <w:rsid w:val="00667356"/>
    <w:rsid w:val="0067413D"/>
    <w:rsid w:val="00677401"/>
    <w:rsid w:val="00682A5E"/>
    <w:rsid w:val="0069763C"/>
    <w:rsid w:val="006A5C61"/>
    <w:rsid w:val="006B0B43"/>
    <w:rsid w:val="006B4196"/>
    <w:rsid w:val="006B4C79"/>
    <w:rsid w:val="006C3551"/>
    <w:rsid w:val="006C3D9F"/>
    <w:rsid w:val="006C5F82"/>
    <w:rsid w:val="006C5F97"/>
    <w:rsid w:val="006D7132"/>
    <w:rsid w:val="006E0A93"/>
    <w:rsid w:val="006E10A8"/>
    <w:rsid w:val="006E25E8"/>
    <w:rsid w:val="006E485C"/>
    <w:rsid w:val="006E716C"/>
    <w:rsid w:val="006F4FC9"/>
    <w:rsid w:val="00700597"/>
    <w:rsid w:val="00702504"/>
    <w:rsid w:val="00703837"/>
    <w:rsid w:val="0070527F"/>
    <w:rsid w:val="0071783E"/>
    <w:rsid w:val="00730EFC"/>
    <w:rsid w:val="007333C0"/>
    <w:rsid w:val="0073563B"/>
    <w:rsid w:val="007367BF"/>
    <w:rsid w:val="00752AE0"/>
    <w:rsid w:val="007568FC"/>
    <w:rsid w:val="00761463"/>
    <w:rsid w:val="00764BF4"/>
    <w:rsid w:val="00766972"/>
    <w:rsid w:val="00771C40"/>
    <w:rsid w:val="00773A1C"/>
    <w:rsid w:val="00773E4F"/>
    <w:rsid w:val="00774265"/>
    <w:rsid w:val="007845F8"/>
    <w:rsid w:val="00785032"/>
    <w:rsid w:val="00790AD7"/>
    <w:rsid w:val="00792286"/>
    <w:rsid w:val="00792A9C"/>
    <w:rsid w:val="00792CEF"/>
    <w:rsid w:val="00793C46"/>
    <w:rsid w:val="007960E1"/>
    <w:rsid w:val="007A03A0"/>
    <w:rsid w:val="007A5015"/>
    <w:rsid w:val="007B0DC1"/>
    <w:rsid w:val="007C13B7"/>
    <w:rsid w:val="007C1AD2"/>
    <w:rsid w:val="007C2E78"/>
    <w:rsid w:val="007C4417"/>
    <w:rsid w:val="007C518D"/>
    <w:rsid w:val="007D5EE7"/>
    <w:rsid w:val="007D78F3"/>
    <w:rsid w:val="007D7D57"/>
    <w:rsid w:val="007E0CD8"/>
    <w:rsid w:val="007E79AD"/>
    <w:rsid w:val="007F28F5"/>
    <w:rsid w:val="007F6F20"/>
    <w:rsid w:val="00800645"/>
    <w:rsid w:val="008073E0"/>
    <w:rsid w:val="0081016C"/>
    <w:rsid w:val="00813E7C"/>
    <w:rsid w:val="0081549F"/>
    <w:rsid w:val="008175B9"/>
    <w:rsid w:val="00821813"/>
    <w:rsid w:val="008245EB"/>
    <w:rsid w:val="00826D40"/>
    <w:rsid w:val="00831299"/>
    <w:rsid w:val="008360D8"/>
    <w:rsid w:val="008409FD"/>
    <w:rsid w:val="0085432E"/>
    <w:rsid w:val="00856624"/>
    <w:rsid w:val="00857612"/>
    <w:rsid w:val="00865F95"/>
    <w:rsid w:val="00867938"/>
    <w:rsid w:val="008703F6"/>
    <w:rsid w:val="00890ED0"/>
    <w:rsid w:val="00892C52"/>
    <w:rsid w:val="008A3DB6"/>
    <w:rsid w:val="008B110A"/>
    <w:rsid w:val="008B1650"/>
    <w:rsid w:val="008C26F4"/>
    <w:rsid w:val="008C4B4C"/>
    <w:rsid w:val="008C7D0F"/>
    <w:rsid w:val="008D05F7"/>
    <w:rsid w:val="008D3AC7"/>
    <w:rsid w:val="008E0A3B"/>
    <w:rsid w:val="008E39A6"/>
    <w:rsid w:val="008E665B"/>
    <w:rsid w:val="008F66C7"/>
    <w:rsid w:val="00900262"/>
    <w:rsid w:val="00912C59"/>
    <w:rsid w:val="00916384"/>
    <w:rsid w:val="009164E0"/>
    <w:rsid w:val="00925FB7"/>
    <w:rsid w:val="00926110"/>
    <w:rsid w:val="009271C0"/>
    <w:rsid w:val="00927FA4"/>
    <w:rsid w:val="00931AAD"/>
    <w:rsid w:val="009358C5"/>
    <w:rsid w:val="00940569"/>
    <w:rsid w:val="009420FF"/>
    <w:rsid w:val="009563C2"/>
    <w:rsid w:val="009565E4"/>
    <w:rsid w:val="00966AC4"/>
    <w:rsid w:val="00967066"/>
    <w:rsid w:val="00972305"/>
    <w:rsid w:val="00972685"/>
    <w:rsid w:val="00973AF2"/>
    <w:rsid w:val="009768E6"/>
    <w:rsid w:val="009861D3"/>
    <w:rsid w:val="00992C43"/>
    <w:rsid w:val="00995860"/>
    <w:rsid w:val="009A7F02"/>
    <w:rsid w:val="009C5D04"/>
    <w:rsid w:val="009E0BD4"/>
    <w:rsid w:val="009E4CA7"/>
    <w:rsid w:val="009F3E00"/>
    <w:rsid w:val="009F402E"/>
    <w:rsid w:val="009F4550"/>
    <w:rsid w:val="009F7F45"/>
    <w:rsid w:val="00A027A6"/>
    <w:rsid w:val="00A02EB8"/>
    <w:rsid w:val="00A03926"/>
    <w:rsid w:val="00A12985"/>
    <w:rsid w:val="00A16416"/>
    <w:rsid w:val="00A21B17"/>
    <w:rsid w:val="00A33EF6"/>
    <w:rsid w:val="00A35466"/>
    <w:rsid w:val="00A457E9"/>
    <w:rsid w:val="00A53EF1"/>
    <w:rsid w:val="00A5607F"/>
    <w:rsid w:val="00A61EFF"/>
    <w:rsid w:val="00A65C57"/>
    <w:rsid w:val="00A713D5"/>
    <w:rsid w:val="00A7224D"/>
    <w:rsid w:val="00A7616B"/>
    <w:rsid w:val="00A77761"/>
    <w:rsid w:val="00A8201A"/>
    <w:rsid w:val="00A8239D"/>
    <w:rsid w:val="00A869CE"/>
    <w:rsid w:val="00A86E71"/>
    <w:rsid w:val="00A870E8"/>
    <w:rsid w:val="00AA0809"/>
    <w:rsid w:val="00AA783E"/>
    <w:rsid w:val="00AB5003"/>
    <w:rsid w:val="00AD3437"/>
    <w:rsid w:val="00AD37DD"/>
    <w:rsid w:val="00AD53E5"/>
    <w:rsid w:val="00AE3B94"/>
    <w:rsid w:val="00AE3BC3"/>
    <w:rsid w:val="00AE6FD6"/>
    <w:rsid w:val="00AF35BC"/>
    <w:rsid w:val="00B01776"/>
    <w:rsid w:val="00B01D79"/>
    <w:rsid w:val="00B04797"/>
    <w:rsid w:val="00B04DC6"/>
    <w:rsid w:val="00B1276C"/>
    <w:rsid w:val="00B167E2"/>
    <w:rsid w:val="00B231D0"/>
    <w:rsid w:val="00B3238F"/>
    <w:rsid w:val="00B34A1A"/>
    <w:rsid w:val="00B34BB2"/>
    <w:rsid w:val="00B37C54"/>
    <w:rsid w:val="00B40DB0"/>
    <w:rsid w:val="00B47AD9"/>
    <w:rsid w:val="00B56FC0"/>
    <w:rsid w:val="00B60FF1"/>
    <w:rsid w:val="00B64055"/>
    <w:rsid w:val="00B6449A"/>
    <w:rsid w:val="00B67167"/>
    <w:rsid w:val="00B733FF"/>
    <w:rsid w:val="00B86C34"/>
    <w:rsid w:val="00B94251"/>
    <w:rsid w:val="00B9545B"/>
    <w:rsid w:val="00B96E97"/>
    <w:rsid w:val="00BA431F"/>
    <w:rsid w:val="00BB3FA3"/>
    <w:rsid w:val="00BB4700"/>
    <w:rsid w:val="00BB7AF6"/>
    <w:rsid w:val="00BC36D3"/>
    <w:rsid w:val="00BC4294"/>
    <w:rsid w:val="00BC47D7"/>
    <w:rsid w:val="00BD0B53"/>
    <w:rsid w:val="00BD0E19"/>
    <w:rsid w:val="00BD592E"/>
    <w:rsid w:val="00BE0BF7"/>
    <w:rsid w:val="00BE4042"/>
    <w:rsid w:val="00BE586D"/>
    <w:rsid w:val="00BE736C"/>
    <w:rsid w:val="00BE75CC"/>
    <w:rsid w:val="00BF39BE"/>
    <w:rsid w:val="00BF7608"/>
    <w:rsid w:val="00C04640"/>
    <w:rsid w:val="00C05ED0"/>
    <w:rsid w:val="00C1246F"/>
    <w:rsid w:val="00C12B84"/>
    <w:rsid w:val="00C15938"/>
    <w:rsid w:val="00C24CB5"/>
    <w:rsid w:val="00C254C3"/>
    <w:rsid w:val="00C272C8"/>
    <w:rsid w:val="00C32F4D"/>
    <w:rsid w:val="00C371AB"/>
    <w:rsid w:val="00C41D11"/>
    <w:rsid w:val="00C43215"/>
    <w:rsid w:val="00C43333"/>
    <w:rsid w:val="00C43B2F"/>
    <w:rsid w:val="00C51F56"/>
    <w:rsid w:val="00C5459C"/>
    <w:rsid w:val="00C576EC"/>
    <w:rsid w:val="00C6067E"/>
    <w:rsid w:val="00C64BDF"/>
    <w:rsid w:val="00C701CD"/>
    <w:rsid w:val="00C8057E"/>
    <w:rsid w:val="00C816BE"/>
    <w:rsid w:val="00CA230C"/>
    <w:rsid w:val="00CA38B0"/>
    <w:rsid w:val="00CA6627"/>
    <w:rsid w:val="00CB0518"/>
    <w:rsid w:val="00CB2D1A"/>
    <w:rsid w:val="00CB3D16"/>
    <w:rsid w:val="00CB663D"/>
    <w:rsid w:val="00CC2575"/>
    <w:rsid w:val="00CC316F"/>
    <w:rsid w:val="00CD172A"/>
    <w:rsid w:val="00CD70E8"/>
    <w:rsid w:val="00CD72B9"/>
    <w:rsid w:val="00CE0433"/>
    <w:rsid w:val="00CE166F"/>
    <w:rsid w:val="00CE78A4"/>
    <w:rsid w:val="00CF140C"/>
    <w:rsid w:val="00CF172C"/>
    <w:rsid w:val="00CF56A7"/>
    <w:rsid w:val="00CF6856"/>
    <w:rsid w:val="00D0605C"/>
    <w:rsid w:val="00D100D2"/>
    <w:rsid w:val="00D104F7"/>
    <w:rsid w:val="00D16B4F"/>
    <w:rsid w:val="00D31479"/>
    <w:rsid w:val="00D31F7E"/>
    <w:rsid w:val="00D37CCD"/>
    <w:rsid w:val="00D416DB"/>
    <w:rsid w:val="00D41F01"/>
    <w:rsid w:val="00D44B43"/>
    <w:rsid w:val="00D538EC"/>
    <w:rsid w:val="00D566C8"/>
    <w:rsid w:val="00D63F16"/>
    <w:rsid w:val="00D64139"/>
    <w:rsid w:val="00D641AE"/>
    <w:rsid w:val="00D6427C"/>
    <w:rsid w:val="00D70D93"/>
    <w:rsid w:val="00D81810"/>
    <w:rsid w:val="00D84221"/>
    <w:rsid w:val="00D91BC6"/>
    <w:rsid w:val="00D97917"/>
    <w:rsid w:val="00DA3F26"/>
    <w:rsid w:val="00DB49D5"/>
    <w:rsid w:val="00DB5634"/>
    <w:rsid w:val="00DC23CF"/>
    <w:rsid w:val="00DC79B1"/>
    <w:rsid w:val="00DE100D"/>
    <w:rsid w:val="00DE33C3"/>
    <w:rsid w:val="00DE5ABF"/>
    <w:rsid w:val="00DE78EC"/>
    <w:rsid w:val="00DF3BB6"/>
    <w:rsid w:val="00DF775D"/>
    <w:rsid w:val="00E0064B"/>
    <w:rsid w:val="00E01551"/>
    <w:rsid w:val="00E02CD9"/>
    <w:rsid w:val="00E06920"/>
    <w:rsid w:val="00E11E07"/>
    <w:rsid w:val="00E13A69"/>
    <w:rsid w:val="00E14EA6"/>
    <w:rsid w:val="00E15BD2"/>
    <w:rsid w:val="00E27BF4"/>
    <w:rsid w:val="00E35D87"/>
    <w:rsid w:val="00E36313"/>
    <w:rsid w:val="00E37BA5"/>
    <w:rsid w:val="00E425A5"/>
    <w:rsid w:val="00E442A1"/>
    <w:rsid w:val="00E52C8A"/>
    <w:rsid w:val="00E56CC5"/>
    <w:rsid w:val="00E572EB"/>
    <w:rsid w:val="00E614BD"/>
    <w:rsid w:val="00E64B51"/>
    <w:rsid w:val="00E67C9A"/>
    <w:rsid w:val="00E70B98"/>
    <w:rsid w:val="00E70DBF"/>
    <w:rsid w:val="00E90EA0"/>
    <w:rsid w:val="00E94919"/>
    <w:rsid w:val="00E95DD4"/>
    <w:rsid w:val="00EA2941"/>
    <w:rsid w:val="00EA3615"/>
    <w:rsid w:val="00EB6ED4"/>
    <w:rsid w:val="00EC0458"/>
    <w:rsid w:val="00EC6C3E"/>
    <w:rsid w:val="00ED5788"/>
    <w:rsid w:val="00ED7B91"/>
    <w:rsid w:val="00ED7E78"/>
    <w:rsid w:val="00EE2CDD"/>
    <w:rsid w:val="00EE3A5A"/>
    <w:rsid w:val="00EF0432"/>
    <w:rsid w:val="00EF3520"/>
    <w:rsid w:val="00F040BF"/>
    <w:rsid w:val="00F132FE"/>
    <w:rsid w:val="00F135F3"/>
    <w:rsid w:val="00F13728"/>
    <w:rsid w:val="00F14248"/>
    <w:rsid w:val="00F17CE4"/>
    <w:rsid w:val="00F22772"/>
    <w:rsid w:val="00F24850"/>
    <w:rsid w:val="00F249F4"/>
    <w:rsid w:val="00F336BE"/>
    <w:rsid w:val="00F42F99"/>
    <w:rsid w:val="00F43BC4"/>
    <w:rsid w:val="00F45F66"/>
    <w:rsid w:val="00F47AD5"/>
    <w:rsid w:val="00F50F09"/>
    <w:rsid w:val="00F54BA2"/>
    <w:rsid w:val="00F575AF"/>
    <w:rsid w:val="00F62137"/>
    <w:rsid w:val="00F74192"/>
    <w:rsid w:val="00F74A8D"/>
    <w:rsid w:val="00F92342"/>
    <w:rsid w:val="00F9308C"/>
    <w:rsid w:val="00F94B6F"/>
    <w:rsid w:val="00FB135D"/>
    <w:rsid w:val="00FB3ECE"/>
    <w:rsid w:val="00FD4130"/>
    <w:rsid w:val="00FE2192"/>
    <w:rsid w:val="00FF45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BB7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BC47D7"/>
    <w:pPr>
      <w:spacing w:line="240" w:lineRule="auto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35D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5D8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5D87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5D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5D87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3729D4"/>
    <w:rPr>
      <w:rFonts w:ascii="Arial" w:hAnsi="Arial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BC47D7"/>
    <w:pPr>
      <w:spacing w:line="240" w:lineRule="auto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35D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5D8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5D87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5D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5D87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3729D4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69F0F-6553-4264-9799-8CA1AFC80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23</TotalTime>
  <Pages>15</Pages>
  <Words>2140</Words>
  <Characters>11772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13885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10</cp:revision>
  <cp:lastPrinted>2017-07-19T23:19:00Z</cp:lastPrinted>
  <dcterms:created xsi:type="dcterms:W3CDTF">2017-07-18T23:17:00Z</dcterms:created>
  <dcterms:modified xsi:type="dcterms:W3CDTF">2017-07-19T23:19:00Z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</Properties>
</file>