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891C7F" w:rsidRDefault="00891C7F" w:rsidP="00891C7F">
      <w:pPr>
        <w:pStyle w:val="Puesto"/>
        <w:spacing w:before="120"/>
        <w:jc w:val="right"/>
        <w:rPr>
          <w:rFonts w:asciiTheme="minorHAnsi" w:hAnsiTheme="minorHAnsi" w:cstheme="minorHAnsi"/>
          <w:color w:val="0070C0"/>
          <w:sz w:val="28"/>
          <w:szCs w:val="28"/>
        </w:rPr>
      </w:pPr>
      <w:r w:rsidRPr="00542B22">
        <w:rPr>
          <w:rFonts w:asciiTheme="minorHAnsi" w:hAnsiTheme="minorHAnsi" w:cstheme="minorHAnsi"/>
          <w:sz w:val="28"/>
          <w:szCs w:val="28"/>
        </w:rPr>
        <w:t>2011 - Administrar</w:t>
      </w:r>
      <w:r w:rsidRPr="00585FDE">
        <w:rPr>
          <w:rFonts w:asciiTheme="minorHAnsi" w:hAnsiTheme="minorHAnsi" w:cstheme="minorHAnsi"/>
          <w:sz w:val="28"/>
          <w:szCs w:val="28"/>
        </w:rPr>
        <w:t xml:space="preserve"> Tipo Servicios</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FE2973">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367AE">
        <w:rPr>
          <w:color w:val="auto"/>
        </w:rPr>
        <w:t xml:space="preserve"> sobre la administración de </w:t>
      </w:r>
      <w:r w:rsidR="00891C7F">
        <w:rPr>
          <w:color w:val="auto"/>
        </w:rPr>
        <w:t>lo</w:t>
      </w:r>
      <w:r w:rsidR="006367AE">
        <w:rPr>
          <w:color w:val="auto"/>
        </w:rPr>
        <w:t xml:space="preserve">s </w:t>
      </w:r>
      <w:r w:rsidR="00891C7F">
        <w:rPr>
          <w:color w:val="auto"/>
        </w:rPr>
        <w:t xml:space="preserve">tipos de servicios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891C7F" w:rsidRPr="00891C7F">
        <w:rPr>
          <w:rFonts w:cs="Consolas"/>
          <w:b/>
          <w:color w:val="auto"/>
          <w:sz w:val="19"/>
          <w:szCs w:val="19"/>
          <w:lang w:eastAsia="es-MX"/>
        </w:rPr>
        <w:t>TiposServicioBusiness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3768"/>
        <w:gridCol w:w="1256"/>
        <w:gridCol w:w="1416"/>
        <w:gridCol w:w="1603"/>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TestGuardarTipoServicio</w:t>
            </w:r>
            <w:proofErr w:type="spellEnd"/>
          </w:p>
          <w:p w:rsidR="001377A9" w:rsidRPr="001377A9" w:rsidRDefault="001377A9" w:rsidP="001377A9">
            <w:pPr>
              <w:rPr>
                <w:rFonts w:ascii="Consolas" w:hAnsi="Consolas" w:cs="Consolas"/>
                <w:color w:val="000000"/>
                <w:sz w:val="19"/>
                <w:szCs w:val="19"/>
                <w:highlight w:val="white"/>
                <w:lang w:eastAsia="es-MX"/>
              </w:rPr>
            </w:pPr>
            <w:r w:rsidRPr="001377A9">
              <w:rPr>
                <w:rFonts w:ascii="Consolas" w:hAnsi="Consolas" w:cs="Consolas"/>
                <w:color w:val="000000"/>
                <w:sz w:val="19"/>
                <w:szCs w:val="19"/>
                <w:lang w:eastAsia="es-MX"/>
              </w:rPr>
              <w:t>Parámetros:</w:t>
            </w:r>
          </w:p>
          <w:p w:rsidR="001377A9" w:rsidRPr="001377A9" w:rsidRDefault="001377A9" w:rsidP="001377A9">
            <w:pPr>
              <w:rPr>
                <w:rFonts w:ascii="Calibri" w:hAnsi="Calibri" w:cstheme="minorHAnsi"/>
                <w:b/>
              </w:rPr>
            </w:pPr>
            <w:proofErr w:type="spellStart"/>
            <w:r w:rsidRPr="001377A9">
              <w:rPr>
                <w:rFonts w:ascii="Calibri" w:hAnsi="Calibri" w:cstheme="minorHAnsi"/>
                <w:b/>
              </w:rPr>
              <w:t>entity.Nombre</w:t>
            </w:r>
            <w:proofErr w:type="spellEnd"/>
            <w:r w:rsidRPr="001377A9">
              <w:rPr>
                <w:rFonts w:ascii="Calibri" w:hAnsi="Calibri" w:cstheme="minorHAnsi"/>
                <w:b/>
              </w:rPr>
              <w:t xml:space="preserve"> = "PRUEBA14/09/2017";</w:t>
            </w:r>
          </w:p>
          <w:p w:rsidR="001377A9" w:rsidRPr="001377A9" w:rsidRDefault="001377A9" w:rsidP="001377A9">
            <w:pPr>
              <w:rPr>
                <w:rFonts w:ascii="Calibri" w:hAnsi="Calibri" w:cstheme="minorHAnsi"/>
                <w:b/>
              </w:rPr>
            </w:pPr>
            <w:proofErr w:type="spellStart"/>
            <w:r w:rsidRPr="001377A9">
              <w:rPr>
                <w:rFonts w:ascii="Calibri" w:hAnsi="Calibri" w:cstheme="minorHAnsi"/>
                <w:b/>
              </w:rPr>
              <w:t>entity.Descripcion</w:t>
            </w:r>
            <w:proofErr w:type="spellEnd"/>
            <w:r w:rsidRPr="001377A9">
              <w:rPr>
                <w:rFonts w:ascii="Calibri" w:hAnsi="Calibri" w:cstheme="minorHAnsi"/>
                <w:b/>
              </w:rPr>
              <w:t xml:space="preserve"> = "Test desde proyecto de pruebas,  el nombre es igual a la fecha de creación";</w:t>
            </w:r>
          </w:p>
          <w:p w:rsidR="008E49C0" w:rsidRPr="007F3A25" w:rsidRDefault="001377A9" w:rsidP="001377A9">
            <w:pPr>
              <w:rPr>
                <w:rFonts w:ascii="Calibri" w:hAnsi="Calibri" w:cstheme="minorHAnsi"/>
              </w:rPr>
            </w:pPr>
            <w:proofErr w:type="spellStart"/>
            <w:r w:rsidRPr="001377A9">
              <w:rPr>
                <w:rFonts w:ascii="Calibri" w:hAnsi="Calibri" w:cstheme="minorHAnsi"/>
                <w:b/>
              </w:rPr>
              <w:t>entity.Clave</w:t>
            </w:r>
            <w:proofErr w:type="spellEnd"/>
            <w:r w:rsidRPr="001377A9">
              <w:rPr>
                <w:rFonts w:ascii="Calibri" w:hAnsi="Calibri" w:cstheme="minorHAnsi"/>
                <w:b/>
              </w:rPr>
              <w:t xml:space="preserve"> = "PBA";</w:t>
            </w: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TestUpdateTipoServicio</w:t>
            </w:r>
            <w:proofErr w:type="spellEnd"/>
          </w:p>
          <w:p w:rsid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Parámetros:</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entity.Identificador</w:t>
            </w:r>
            <w:proofErr w:type="spellEnd"/>
            <w:r w:rsidRPr="001377A9">
              <w:rPr>
                <w:rFonts w:ascii="Consolas" w:hAnsi="Consolas" w:cs="Consolas"/>
                <w:b/>
                <w:color w:val="000000"/>
                <w:sz w:val="19"/>
                <w:szCs w:val="19"/>
                <w:lang w:eastAsia="es-MX"/>
              </w:rPr>
              <w:t xml:space="preserve"> = 6;</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entity.Nombre</w:t>
            </w:r>
            <w:proofErr w:type="spellEnd"/>
            <w:r w:rsidRPr="001377A9">
              <w:rPr>
                <w:rFonts w:ascii="Consolas" w:hAnsi="Consolas" w:cs="Consolas"/>
                <w:b/>
                <w:color w:val="000000"/>
                <w:sz w:val="19"/>
                <w:szCs w:val="19"/>
                <w:lang w:eastAsia="es-MX"/>
              </w:rPr>
              <w:t>=</w:t>
            </w:r>
            <w:r w:rsidRPr="001377A9">
              <w:rPr>
                <w:rFonts w:ascii="Consolas" w:hAnsi="Consolas" w:cs="Consolas"/>
                <w:b/>
                <w:color w:val="000000"/>
                <w:sz w:val="19"/>
                <w:szCs w:val="19"/>
                <w:lang w:eastAsia="es-MX"/>
              </w:rPr>
              <w:t>"PRUEBA14/09/2017";</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entity.Descripcion</w:t>
            </w:r>
            <w:proofErr w:type="spellEnd"/>
            <w:r w:rsidRPr="001377A9">
              <w:rPr>
                <w:rFonts w:ascii="Consolas" w:hAnsi="Consolas" w:cs="Consolas"/>
                <w:b/>
                <w:color w:val="000000"/>
                <w:sz w:val="19"/>
                <w:szCs w:val="19"/>
                <w:lang w:eastAsia="es-MX"/>
              </w:rPr>
              <w:t xml:space="preserve"> = "Test desde proyecto de pruebas,  actualiza, la fecha de creación14/09/2017";</w:t>
            </w:r>
          </w:p>
          <w:p w:rsidR="001377A9" w:rsidRPr="001377A9" w:rsidRDefault="001377A9" w:rsidP="001377A9">
            <w:pPr>
              <w:rPr>
                <w:rFonts w:ascii="Consolas" w:hAnsi="Consolas" w:cs="Consolas"/>
                <w:b/>
                <w:color w:val="000000"/>
                <w:sz w:val="19"/>
                <w:szCs w:val="19"/>
                <w:highlight w:val="white"/>
                <w:lang w:eastAsia="es-MX"/>
              </w:rPr>
            </w:pPr>
            <w:proofErr w:type="spellStart"/>
            <w:r w:rsidRPr="001377A9">
              <w:rPr>
                <w:rFonts w:ascii="Consolas" w:hAnsi="Consolas" w:cs="Consolas"/>
                <w:b/>
                <w:color w:val="000000"/>
                <w:sz w:val="19"/>
                <w:szCs w:val="19"/>
                <w:lang w:eastAsia="es-MX"/>
              </w:rPr>
              <w:t>entity.Clave</w:t>
            </w:r>
            <w:proofErr w:type="spellEnd"/>
            <w:r w:rsidRPr="001377A9">
              <w:rPr>
                <w:rFonts w:ascii="Consolas" w:hAnsi="Consolas" w:cs="Consolas"/>
                <w:b/>
                <w:color w:val="000000"/>
                <w:sz w:val="19"/>
                <w:szCs w:val="19"/>
                <w:lang w:eastAsia="es-MX"/>
              </w:rPr>
              <w:t xml:space="preserve"> = "PBA";</w:t>
            </w:r>
          </w:p>
          <w:p w:rsidR="00F544C3" w:rsidRPr="007F3A25" w:rsidRDefault="00F544C3" w:rsidP="00F544C3">
            <w:pPr>
              <w:rPr>
                <w:rFonts w:ascii="Calibri" w:hAnsi="Calibri" w:cstheme="minorHAnsi"/>
              </w:rPr>
            </w:pP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TestCambiarEstatusTipoServicio</w:t>
            </w:r>
            <w:proofErr w:type="spellEnd"/>
          </w:p>
          <w:p w:rsidR="001377A9" w:rsidRDefault="001377A9" w:rsidP="001377A9">
            <w:pPr>
              <w:rPr>
                <w:rFonts w:ascii="Consolas" w:hAnsi="Consolas" w:cs="Consolas"/>
                <w:color w:val="000000"/>
                <w:sz w:val="19"/>
                <w:szCs w:val="19"/>
                <w:highlight w:val="white"/>
                <w:lang w:eastAsia="es-MX"/>
              </w:rPr>
            </w:pPr>
            <w:r w:rsidRPr="001377A9">
              <w:rPr>
                <w:rFonts w:ascii="Consolas" w:hAnsi="Consolas" w:cs="Consolas"/>
                <w:color w:val="000000"/>
                <w:sz w:val="19"/>
                <w:szCs w:val="19"/>
                <w:lang w:eastAsia="es-MX"/>
              </w:rPr>
              <w:t>Parámetros:</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entity.Identificador</w:t>
            </w:r>
            <w:proofErr w:type="spellEnd"/>
            <w:r w:rsidRPr="001377A9">
              <w:rPr>
                <w:rFonts w:ascii="Consolas" w:hAnsi="Consolas" w:cs="Consolas"/>
                <w:b/>
                <w:color w:val="000000"/>
                <w:sz w:val="19"/>
                <w:szCs w:val="19"/>
                <w:lang w:eastAsia="es-MX"/>
              </w:rPr>
              <w:t xml:space="preserve"> = 6;</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w:t>
            </w:r>
            <w:r w:rsidRPr="001377A9">
              <w:rPr>
                <w:rFonts w:ascii="Consolas" w:hAnsi="Consolas" w:cs="Consolas"/>
                <w:b/>
                <w:color w:val="000000"/>
                <w:sz w:val="19"/>
                <w:szCs w:val="19"/>
                <w:lang w:eastAsia="es-MX"/>
              </w:rPr>
              <w:t>Activo</w:t>
            </w:r>
            <w:proofErr w:type="spellEnd"/>
            <w:r w:rsidRPr="001377A9">
              <w:rPr>
                <w:rFonts w:ascii="Consolas" w:hAnsi="Consolas" w:cs="Consolas"/>
                <w:b/>
                <w:color w:val="000000"/>
                <w:sz w:val="19"/>
                <w:szCs w:val="19"/>
                <w:lang w:eastAsia="es-MX"/>
              </w:rPr>
              <w:t xml:space="preserve"> = false</w:t>
            </w:r>
            <w:r w:rsidRPr="001377A9">
              <w:rPr>
                <w:rFonts w:ascii="Consolas" w:hAnsi="Consolas" w:cs="Consolas"/>
                <w:b/>
                <w:color w:val="000000"/>
                <w:sz w:val="19"/>
                <w:szCs w:val="19"/>
                <w:lang w:eastAsia="es-MX"/>
              </w:rPr>
              <w:t>;</w:t>
            </w:r>
          </w:p>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lastRenderedPageBreak/>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TestObtenerIdTipoServicio</w:t>
            </w:r>
            <w:proofErr w:type="spellEnd"/>
          </w:p>
          <w:p w:rsidR="001377A9" w:rsidRDefault="001377A9" w:rsidP="001377A9">
            <w:pPr>
              <w:rPr>
                <w:rFonts w:ascii="Consolas" w:hAnsi="Consolas" w:cs="Consolas"/>
                <w:color w:val="000000"/>
                <w:sz w:val="19"/>
                <w:szCs w:val="19"/>
                <w:highlight w:val="white"/>
                <w:lang w:eastAsia="es-MX"/>
              </w:rPr>
            </w:pPr>
            <w:r w:rsidRPr="001377A9">
              <w:rPr>
                <w:rFonts w:ascii="Consolas" w:hAnsi="Consolas" w:cs="Consolas"/>
                <w:color w:val="000000"/>
                <w:sz w:val="19"/>
                <w:szCs w:val="19"/>
                <w:lang w:eastAsia="es-MX"/>
              </w:rPr>
              <w:t>Parámetros:</w:t>
            </w:r>
          </w:p>
          <w:p w:rsidR="00F544C3" w:rsidRPr="001377A9" w:rsidRDefault="001377A9" w:rsidP="00F544C3">
            <w:pPr>
              <w:rPr>
                <w:rFonts w:ascii="Consolas" w:hAnsi="Consolas" w:cs="Consolas"/>
                <w:b/>
                <w:color w:val="000000"/>
                <w:sz w:val="19"/>
                <w:szCs w:val="19"/>
                <w:highlight w:val="white"/>
                <w:lang w:eastAsia="es-MX"/>
              </w:rPr>
            </w:pPr>
            <w:proofErr w:type="spellStart"/>
            <w:r w:rsidRPr="001377A9">
              <w:rPr>
                <w:rFonts w:ascii="Consolas" w:hAnsi="Consolas" w:cs="Consolas"/>
                <w:b/>
                <w:color w:val="000000"/>
                <w:sz w:val="19"/>
                <w:szCs w:val="19"/>
                <w:highlight w:val="white"/>
                <w:lang w:eastAsia="es-MX"/>
              </w:rPr>
              <w:t>IdTipoServicio</w:t>
            </w:r>
            <w:proofErr w:type="spellEnd"/>
            <w:r w:rsidRPr="001377A9">
              <w:rPr>
                <w:rFonts w:ascii="Consolas" w:hAnsi="Consolas" w:cs="Consolas"/>
                <w:b/>
                <w:color w:val="000000"/>
                <w:sz w:val="19"/>
                <w:szCs w:val="19"/>
                <w:highlight w:val="white"/>
                <w:lang w:eastAsia="es-MX"/>
              </w:rPr>
              <w:t xml:space="preserve"> = 1;</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obtiene un elemento que 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TestObtenerPorCriterioTipoServicio</w:t>
            </w:r>
            <w:proofErr w:type="spellEnd"/>
          </w:p>
          <w:p w:rsidR="001377A9" w:rsidRDefault="001377A9" w:rsidP="001377A9">
            <w:pPr>
              <w:rPr>
                <w:rFonts w:ascii="Consolas" w:hAnsi="Consolas" w:cs="Consolas"/>
                <w:color w:val="000000"/>
                <w:sz w:val="19"/>
                <w:szCs w:val="19"/>
                <w:highlight w:val="white"/>
                <w:lang w:eastAsia="es-MX"/>
              </w:rPr>
            </w:pPr>
            <w:r w:rsidRPr="001377A9">
              <w:rPr>
                <w:rFonts w:ascii="Consolas" w:hAnsi="Consolas" w:cs="Consolas"/>
                <w:color w:val="000000"/>
                <w:sz w:val="19"/>
                <w:szCs w:val="19"/>
                <w:lang w:eastAsia="es-MX"/>
              </w:rPr>
              <w:t>Parámetros:</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Paging.All</w:t>
            </w:r>
            <w:proofErr w:type="spellEnd"/>
            <w:r w:rsidRPr="001377A9">
              <w:rPr>
                <w:rFonts w:ascii="Consolas" w:hAnsi="Consolas" w:cs="Consolas"/>
                <w:b/>
                <w:color w:val="000000"/>
                <w:sz w:val="19"/>
                <w:szCs w:val="19"/>
                <w:lang w:eastAsia="es-MX"/>
              </w:rPr>
              <w:t xml:space="preserve"> = true; </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Paging.CurrentPage</w:t>
            </w:r>
            <w:proofErr w:type="spellEnd"/>
            <w:r w:rsidRPr="001377A9">
              <w:rPr>
                <w:rFonts w:ascii="Consolas" w:hAnsi="Consolas" w:cs="Consolas"/>
                <w:b/>
                <w:color w:val="000000"/>
                <w:sz w:val="19"/>
                <w:szCs w:val="19"/>
                <w:lang w:eastAsia="es-MX"/>
              </w:rPr>
              <w:t xml:space="preserve"> = 1;</w:t>
            </w:r>
          </w:p>
          <w:p w:rsidR="00F544C3"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Paging.Pages</w:t>
            </w:r>
            <w:proofErr w:type="spellEnd"/>
            <w:r w:rsidRPr="001377A9">
              <w:rPr>
                <w:rFonts w:ascii="Consolas" w:hAnsi="Consolas" w:cs="Consolas"/>
                <w:b/>
                <w:color w:val="000000"/>
                <w:sz w:val="19"/>
                <w:szCs w:val="19"/>
                <w:lang w:eastAsia="es-MX"/>
              </w:rPr>
              <w:t xml:space="preserve"> = 10;</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entity.Activo</w:t>
            </w:r>
            <w:proofErr w:type="spellEnd"/>
            <w:r w:rsidRPr="001377A9">
              <w:rPr>
                <w:rFonts w:ascii="Consolas" w:hAnsi="Consolas" w:cs="Consolas"/>
                <w:b/>
                <w:color w:val="000000"/>
                <w:sz w:val="19"/>
                <w:szCs w:val="19"/>
                <w:lang w:eastAsia="es-MX"/>
              </w:rPr>
              <w:t xml:space="preserve"> = </w:t>
            </w:r>
            <w:r>
              <w:rPr>
                <w:rFonts w:ascii="Consolas" w:hAnsi="Consolas" w:cs="Consolas"/>
                <w:b/>
                <w:color w:val="000000"/>
                <w:sz w:val="19"/>
                <w:szCs w:val="19"/>
                <w:lang w:eastAsia="es-MX"/>
              </w:rPr>
              <w:t>true</w:t>
            </w:r>
            <w:r w:rsidRPr="001377A9">
              <w:rPr>
                <w:rFonts w:ascii="Consolas" w:hAnsi="Consolas" w:cs="Consolas"/>
                <w:b/>
                <w:color w:val="000000"/>
                <w:sz w:val="19"/>
                <w:szCs w:val="19"/>
                <w:lang w:eastAsia="es-MX"/>
              </w:rPr>
              <w:t>;</w:t>
            </w:r>
          </w:p>
          <w:p w:rsidR="001377A9" w:rsidRDefault="001377A9" w:rsidP="001377A9">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346807">
            <w:pPr>
              <w:rPr>
                <w:rFonts w:ascii="Calibri" w:hAnsi="Calibri" w:cs="Arial"/>
                <w:i/>
                <w:szCs w:val="20"/>
              </w:rPr>
            </w:pPr>
            <w:r w:rsidRPr="00E63CAC">
              <w:rPr>
                <w:rFonts w:ascii="Calibri" w:hAnsi="Calibri" w:cstheme="minorHAnsi"/>
                <w:szCs w:val="20"/>
              </w:rPr>
              <w:t xml:space="preserve">Se obtiene </w:t>
            </w:r>
            <w:r w:rsidR="00346807">
              <w:rPr>
                <w:rFonts w:ascii="Calibri" w:hAnsi="Calibri" w:cstheme="minorHAnsi"/>
                <w:szCs w:val="20"/>
              </w:rPr>
              <w:t>cinco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1377A9" w:rsidRPr="001377A9" w:rsidRDefault="001377A9" w:rsidP="001377A9">
            <w:pPr>
              <w:rPr>
                <w:rFonts w:ascii="Consolas" w:hAnsi="Consolas" w:cs="Consolas"/>
                <w:color w:val="000000"/>
                <w:sz w:val="19"/>
                <w:szCs w:val="19"/>
                <w:lang w:eastAsia="es-MX"/>
              </w:rPr>
            </w:pPr>
            <w:r w:rsidRPr="001377A9">
              <w:rPr>
                <w:rFonts w:ascii="Consolas" w:hAnsi="Consolas" w:cs="Consolas"/>
                <w:color w:val="000000"/>
                <w:sz w:val="19"/>
                <w:szCs w:val="19"/>
                <w:lang w:eastAsia="es-MX"/>
              </w:rPr>
              <w:t>Método:</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highlight w:val="white"/>
                <w:lang w:eastAsia="es-MX"/>
              </w:rPr>
              <w:t>TestObtenerTodosTipoServicio</w:t>
            </w:r>
            <w:proofErr w:type="spellEnd"/>
          </w:p>
          <w:p w:rsidR="001377A9" w:rsidRPr="001377A9" w:rsidRDefault="001377A9" w:rsidP="001377A9">
            <w:pPr>
              <w:rPr>
                <w:rFonts w:ascii="Consolas" w:hAnsi="Consolas" w:cs="Consolas"/>
                <w:color w:val="000000"/>
                <w:sz w:val="19"/>
                <w:szCs w:val="19"/>
                <w:highlight w:val="white"/>
                <w:lang w:eastAsia="es-MX"/>
              </w:rPr>
            </w:pPr>
            <w:r w:rsidRPr="001377A9">
              <w:rPr>
                <w:rFonts w:ascii="Consolas" w:hAnsi="Consolas" w:cs="Consolas"/>
                <w:color w:val="000000"/>
                <w:sz w:val="19"/>
                <w:szCs w:val="19"/>
                <w:lang w:eastAsia="es-MX"/>
              </w:rPr>
              <w:t>Parámetros:</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Paging.All</w:t>
            </w:r>
            <w:proofErr w:type="spellEnd"/>
            <w:r w:rsidRPr="001377A9">
              <w:rPr>
                <w:rFonts w:ascii="Consolas" w:hAnsi="Consolas" w:cs="Consolas"/>
                <w:b/>
                <w:color w:val="000000"/>
                <w:sz w:val="19"/>
                <w:szCs w:val="19"/>
                <w:lang w:eastAsia="es-MX"/>
              </w:rPr>
              <w:t xml:space="preserve"> = true; </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Paging.CurrentPage</w:t>
            </w:r>
            <w:proofErr w:type="spellEnd"/>
            <w:r w:rsidRPr="001377A9">
              <w:rPr>
                <w:rFonts w:ascii="Consolas" w:hAnsi="Consolas" w:cs="Consolas"/>
                <w:b/>
                <w:color w:val="000000"/>
                <w:sz w:val="19"/>
                <w:szCs w:val="19"/>
                <w:lang w:eastAsia="es-MX"/>
              </w:rPr>
              <w:t xml:space="preserve"> = 1;</w:t>
            </w:r>
          </w:p>
          <w:p w:rsidR="001377A9" w:rsidRPr="001377A9" w:rsidRDefault="001377A9" w:rsidP="001377A9">
            <w:pPr>
              <w:rPr>
                <w:rFonts w:ascii="Consolas" w:hAnsi="Consolas" w:cs="Consolas"/>
                <w:b/>
                <w:color w:val="000000"/>
                <w:sz w:val="19"/>
                <w:szCs w:val="19"/>
                <w:lang w:eastAsia="es-MX"/>
              </w:rPr>
            </w:pPr>
            <w:proofErr w:type="spellStart"/>
            <w:r w:rsidRPr="001377A9">
              <w:rPr>
                <w:rFonts w:ascii="Consolas" w:hAnsi="Consolas" w:cs="Consolas"/>
                <w:b/>
                <w:color w:val="000000"/>
                <w:sz w:val="19"/>
                <w:szCs w:val="19"/>
                <w:lang w:eastAsia="es-MX"/>
              </w:rPr>
              <w:t>Paging.Pages</w:t>
            </w:r>
            <w:proofErr w:type="spellEnd"/>
            <w:r w:rsidRPr="001377A9">
              <w:rPr>
                <w:rFonts w:ascii="Consolas" w:hAnsi="Consolas" w:cs="Consolas"/>
                <w:b/>
                <w:color w:val="000000"/>
                <w:sz w:val="19"/>
                <w:szCs w:val="19"/>
                <w:lang w:eastAsia="es-MX"/>
              </w:rPr>
              <w:t xml:space="preserve"> = 10;</w:t>
            </w:r>
          </w:p>
          <w:p w:rsidR="00F544C3" w:rsidRPr="001377A9" w:rsidRDefault="00F544C3" w:rsidP="00F544C3">
            <w:pPr>
              <w:rPr>
                <w:rFonts w:ascii="Consolas" w:hAnsi="Consolas" w:cs="Consolas"/>
                <w:b/>
                <w:color w:val="000000"/>
                <w:sz w:val="19"/>
                <w:szCs w:val="19"/>
                <w:highlight w:val="white"/>
                <w:u w:val="single"/>
                <w:lang w:eastAsia="es-MX"/>
              </w:rPr>
            </w:pPr>
            <w:bookmarkStart w:id="20" w:name="_GoBack"/>
            <w:bookmarkEnd w:id="20"/>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346807">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346807">
              <w:rPr>
                <w:rFonts w:ascii="Calibri" w:hAnsi="Calibri" w:cstheme="minorHAnsi"/>
                <w:szCs w:val="20"/>
              </w:rPr>
              <w:t>cinco</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973" w:rsidRDefault="00FE2973" w:rsidP="0060039F">
      <w:pPr>
        <w:pStyle w:val="Encabezado"/>
      </w:pPr>
      <w:r>
        <w:separator/>
      </w:r>
    </w:p>
  </w:endnote>
  <w:endnote w:type="continuationSeparator" w:id="0">
    <w:p w:rsidR="00FE2973" w:rsidRDefault="00FE297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973" w:rsidRDefault="00FE2973" w:rsidP="0060039F">
      <w:pPr>
        <w:pStyle w:val="Encabezado"/>
      </w:pPr>
      <w:r>
        <w:separator/>
      </w:r>
    </w:p>
  </w:footnote>
  <w:footnote w:type="continuationSeparator" w:id="0">
    <w:p w:rsidR="00FE2973" w:rsidRDefault="00FE297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1377A9">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1377A9">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377A9"/>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76D1"/>
    <w:rsid w:val="003B1DE4"/>
    <w:rsid w:val="003C71C2"/>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1332"/>
    <w:rsid w:val="00632BEA"/>
    <w:rsid w:val="006367AE"/>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D3437"/>
    <w:rsid w:val="00AD53E5"/>
    <w:rsid w:val="00AE3BC3"/>
    <w:rsid w:val="00AE6FD6"/>
    <w:rsid w:val="00AF35BC"/>
    <w:rsid w:val="00B01776"/>
    <w:rsid w:val="00B1276C"/>
    <w:rsid w:val="00B12D34"/>
    <w:rsid w:val="00B31BC8"/>
    <w:rsid w:val="00B34A1A"/>
    <w:rsid w:val="00B47AD9"/>
    <w:rsid w:val="00B52A5B"/>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77E8F"/>
    <w:rsid w:val="00F85741"/>
    <w:rsid w:val="00F92C8D"/>
    <w:rsid w:val="00F9308C"/>
    <w:rsid w:val="00F94B6F"/>
    <w:rsid w:val="00FB19B4"/>
    <w:rsid w:val="00FB604A"/>
    <w:rsid w:val="00FC00C1"/>
    <w:rsid w:val="00FE2973"/>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uiPriority w:val="10"/>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95B13-A7C7-4358-A30F-878A96C9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28</TotalTime>
  <Pages>1</Pages>
  <Words>699</Words>
  <Characters>3847</Characters>
  <Application>Microsoft Office Word</Application>
  <DocSecurity>0</DocSecurity>
  <Lines>32</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4537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2017-09-15T02:56:00Z</dcterms:created>
  <dcterms:modified xsi:type="dcterms:W3CDTF">2017-09-18T15:56:00Z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