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F802B0" w14:textId="77777777" w:rsidR="00485BDB" w:rsidRDefault="00AA1227">
      <w:pPr>
        <w:spacing w:after="0" w:line="240" w:lineRule="auto"/>
        <w:jc w:val="center"/>
      </w:pPr>
      <w:r>
        <w:rPr>
          <w:noProof/>
        </w:rPr>
        <w:drawing>
          <wp:inline distT="0" distB="0" distL="0" distR="0" wp14:anchorId="0D32806D" wp14:editId="65759369">
            <wp:extent cx="1488440" cy="10515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icbt.png"/>
                    <pic:cNvPicPr/>
                  </pic:nvPicPr>
                  <pic:blipFill>
                    <a:blip r:embed="rId8"/>
                    <a:stretch>
                      <a:fillRect/>
                    </a:stretch>
                  </pic:blipFill>
                  <pic:spPr>
                    <a:xfrm>
                      <a:off x="0" y="0"/>
                      <a:ext cx="1488440" cy="1051560"/>
                    </a:xfrm>
                    <a:prstGeom prst="rect">
                      <a:avLst/>
                    </a:prstGeom>
                  </pic:spPr>
                </pic:pic>
              </a:graphicData>
            </a:graphic>
          </wp:inline>
        </w:drawing>
      </w:r>
      <w:r>
        <w:t xml:space="preserve">          </w:t>
      </w:r>
      <w:r>
        <w:rPr>
          <w:noProof/>
        </w:rPr>
        <w:drawing>
          <wp:inline distT="0" distB="0" distL="0" distR="0" wp14:anchorId="6AA51DBA" wp14:editId="5B7248B4">
            <wp:extent cx="1487342" cy="10515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cardiff.png"/>
                    <pic:cNvPicPr/>
                  </pic:nvPicPr>
                  <pic:blipFill>
                    <a:blip r:embed="rId9"/>
                    <a:stretch>
                      <a:fillRect/>
                    </a:stretch>
                  </pic:blipFill>
                  <pic:spPr>
                    <a:xfrm>
                      <a:off x="0" y="0"/>
                      <a:ext cx="1487342" cy="1051560"/>
                    </a:xfrm>
                    <a:prstGeom prst="rect">
                      <a:avLst/>
                    </a:prstGeom>
                  </pic:spPr>
                </pic:pic>
              </a:graphicData>
            </a:graphic>
          </wp:inline>
        </w:drawing>
      </w:r>
    </w:p>
    <w:p w14:paraId="328BFEA4" w14:textId="77777777" w:rsidR="00485BDB" w:rsidRDefault="00485BDB">
      <w:pPr>
        <w:spacing w:after="800"/>
        <w:jc w:val="both"/>
      </w:pPr>
    </w:p>
    <w:p w14:paraId="3FB4B837" w14:textId="77777777" w:rsidR="00485BDB" w:rsidRDefault="00AA1227">
      <w:pPr>
        <w:spacing w:after="200"/>
        <w:jc w:val="center"/>
      </w:pPr>
      <w:r>
        <w:rPr>
          <w:b/>
          <w:sz w:val="40"/>
        </w:rPr>
        <w:t>CIS6003 - Advanced Programming</w:t>
      </w:r>
    </w:p>
    <w:p w14:paraId="130BD945" w14:textId="77777777" w:rsidR="00485BDB" w:rsidRDefault="00AA1227">
      <w:pPr>
        <w:spacing w:after="720"/>
        <w:jc w:val="center"/>
      </w:pPr>
      <w:r>
        <w:rPr>
          <w:sz w:val="32"/>
        </w:rPr>
        <w:t>Assessment WRIT1</w:t>
      </w:r>
    </w:p>
    <w:p w14:paraId="489AE3E3" w14:textId="77777777" w:rsidR="00485BDB" w:rsidRDefault="00AA1227">
      <w:pPr>
        <w:jc w:val="center"/>
      </w:pPr>
      <w:r>
        <w:rPr>
          <w:b/>
          <w:sz w:val="36"/>
        </w:rPr>
        <w:t>Sunrise Dental Clinic</w:t>
      </w:r>
    </w:p>
    <w:p w14:paraId="792561AA" w14:textId="77777777" w:rsidR="00485BDB" w:rsidRDefault="00AA1227">
      <w:pPr>
        <w:spacing w:after="160"/>
        <w:jc w:val="center"/>
      </w:pPr>
      <w:r>
        <w:rPr>
          <w:sz w:val="30"/>
        </w:rPr>
        <w:t>Appointment and Patient Management System</w:t>
      </w:r>
    </w:p>
    <w:p w14:paraId="2A20ADAC" w14:textId="77777777" w:rsidR="00485BDB" w:rsidRDefault="00AA1227">
      <w:pPr>
        <w:spacing w:after="1120"/>
        <w:jc w:val="center"/>
      </w:pPr>
      <w:r>
        <w:rPr>
          <w:i/>
        </w:rPr>
        <w:t>A distributed, three-tier Java application</w:t>
      </w:r>
    </w:p>
    <w:p w14:paraId="42B35D27" w14:textId="77777777" w:rsidR="00485BDB" w:rsidRDefault="00AA1227">
      <w:pPr>
        <w:spacing w:after="80"/>
        <w:jc w:val="center"/>
      </w:pPr>
      <w:r>
        <w:rPr>
          <w:sz w:val="25"/>
        </w:rPr>
        <w:t>Student Name: [ Your Full Name ]</w:t>
      </w:r>
    </w:p>
    <w:p w14:paraId="76096773" w14:textId="77777777" w:rsidR="00485BDB" w:rsidRDefault="00AA1227">
      <w:pPr>
        <w:spacing w:after="80"/>
        <w:jc w:val="center"/>
      </w:pPr>
      <w:r>
        <w:rPr>
          <w:sz w:val="25"/>
        </w:rPr>
        <w:t>Cardiff Student ID: [ stXXXXXXXX ]</w:t>
      </w:r>
    </w:p>
    <w:p w14:paraId="61D28F27" w14:textId="77777777" w:rsidR="00485BDB" w:rsidRDefault="00AA1227">
      <w:pPr>
        <w:spacing w:after="80"/>
        <w:jc w:val="center"/>
      </w:pPr>
      <w:r>
        <w:rPr>
          <w:sz w:val="25"/>
        </w:rPr>
        <w:t>ICBT Student ID: [ CL/BSCSD/XX/XX ]</w:t>
      </w:r>
    </w:p>
    <w:p w14:paraId="65CAA60E" w14:textId="77777777" w:rsidR="00485BDB" w:rsidRDefault="00AA1227">
      <w:pPr>
        <w:spacing w:after="80"/>
        <w:jc w:val="center"/>
      </w:pPr>
      <w:r>
        <w:rPr>
          <w:sz w:val="25"/>
        </w:rPr>
        <w:t>Module Leader: Ms. Priyanga</w:t>
      </w:r>
    </w:p>
    <w:p w14:paraId="2A514D97" w14:textId="77777777" w:rsidR="00485BDB" w:rsidRDefault="00AA1227">
      <w:pPr>
        <w:spacing w:after="80"/>
        <w:jc w:val="center"/>
      </w:pPr>
      <w:r>
        <w:rPr>
          <w:sz w:val="25"/>
        </w:rPr>
        <w:t>Academic Year: 2024 / 2025  -  Semester 1</w:t>
      </w:r>
    </w:p>
    <w:p w14:paraId="0C1A5FEB" w14:textId="77777777" w:rsidR="00485BDB" w:rsidRDefault="00AA1227">
      <w:pPr>
        <w:jc w:val="center"/>
      </w:pPr>
      <w:r>
        <w:rPr>
          <w:sz w:val="25"/>
        </w:rPr>
        <w:t>Submitted: August 2026</w:t>
      </w:r>
    </w:p>
    <w:p w14:paraId="6ADE677A" w14:textId="77777777" w:rsidR="00485BDB" w:rsidRDefault="00AA1227">
      <w:r>
        <w:br w:type="page"/>
      </w:r>
    </w:p>
    <w:p w14:paraId="71349A7E" w14:textId="77777777" w:rsidR="00485BDB" w:rsidRDefault="00AA1227">
      <w:pPr>
        <w:spacing w:after="480"/>
        <w:jc w:val="center"/>
      </w:pPr>
      <w:r>
        <w:rPr>
          <w:b/>
          <w:sz w:val="32"/>
        </w:rPr>
        <w:lastRenderedPageBreak/>
        <w:t>ACKNOWLEDGEMENT</w:t>
      </w:r>
    </w:p>
    <w:p w14:paraId="0A17D8A0" w14:textId="77777777" w:rsidR="00485BDB" w:rsidRDefault="00AA1227">
      <w:pPr>
        <w:spacing w:after="240"/>
        <w:jc w:val="both"/>
      </w:pPr>
      <w:r>
        <w:t>I would like to express my sincere gratitude to everyone who helped me complete this appointment and patient management system for Sunrise Dental Clinic.</w:t>
      </w:r>
    </w:p>
    <w:p w14:paraId="4FDE278C" w14:textId="77777777" w:rsidR="00485BDB" w:rsidRDefault="00AA1227">
      <w:pPr>
        <w:spacing w:after="240"/>
        <w:jc w:val="both"/>
      </w:pPr>
      <w:r>
        <w:t>First and foremost, I extend my deepest thanks to Ms. Priyanga, my Module Leader for the Advanced Programming module, whose teaching on design patterns, layered architecture and test-driven development shaped almost every decision in this project. The habit of asking "which class should own this rule?" before writing any code came directly from those sessions, and it is the single thing that kept the system tidy as it grew.</w:t>
      </w:r>
    </w:p>
    <w:p w14:paraId="18A01342" w14:textId="77777777" w:rsidR="00485BDB" w:rsidRDefault="00AA1227">
      <w:pPr>
        <w:spacing w:after="240"/>
        <w:jc w:val="both"/>
      </w:pPr>
      <w:r>
        <w:t>I am grateful to ICBT Campus and the School of Technologies for providing an excellent academic environment, and to Cardiff Metropolitan University for the structure of the programme, which pushed me to think about professional standards rather than only about getting the program to run.</w:t>
      </w:r>
    </w:p>
    <w:p w14:paraId="500F85F2" w14:textId="77777777" w:rsidR="00485BDB" w:rsidRDefault="00AA1227">
      <w:pPr>
        <w:spacing w:after="240"/>
        <w:jc w:val="both"/>
      </w:pPr>
      <w:r>
        <w:t>I also want to thank the open-source community. This project stands on work I did not have to write myself: the Spring Boot, Hibernate and Flyway projects, the JUnit 5, Mockito and AssertJ maintainers, and the H2 and MySQL teams. Their documentation was often clearer than any textbook.</w:t>
      </w:r>
    </w:p>
    <w:p w14:paraId="7E926CE0" w14:textId="77777777" w:rsidR="00485BDB" w:rsidRDefault="00AA1227">
      <w:pPr>
        <w:spacing w:after="240"/>
        <w:jc w:val="both"/>
      </w:pPr>
      <w:r>
        <w:t>Finally, I would like to thank my family and my classmates. Explaining a problem out loud to somebody else was, more than once, how I found the answer to it.</w:t>
      </w:r>
    </w:p>
    <w:p w14:paraId="5267D704" w14:textId="77777777" w:rsidR="00485BDB" w:rsidRDefault="00AA1227">
      <w:r>
        <w:br w:type="page"/>
      </w:r>
    </w:p>
    <w:p w14:paraId="74B0A837" w14:textId="77777777" w:rsidR="00485BDB" w:rsidRDefault="00AA1227">
      <w:pPr>
        <w:pStyle w:val="Heading1"/>
      </w:pPr>
      <w:bookmarkStart w:id="0" w:name="_Toc237464406"/>
      <w:r>
        <w:lastRenderedPageBreak/>
        <w:t>Table of Contents</w:t>
      </w:r>
      <w:bookmarkEnd w:id="0"/>
    </w:p>
    <w:p w14:paraId="6D1C361B" w14:textId="6CAECE9A" w:rsidR="00FD36A7" w:rsidRDefault="00AA1227">
      <w:pPr>
        <w:pStyle w:val="TOC1"/>
        <w:tabs>
          <w:tab w:val="right" w:leader="dot" w:pos="8296"/>
        </w:tabs>
        <w:rPr>
          <w:rFonts w:asciiTheme="minorHAnsi" w:eastAsiaTheme="minorEastAsia" w:hAnsiTheme="minorHAnsi" w:cstheme="minorBidi"/>
          <w:noProof/>
          <w:color w:val="auto"/>
          <w:kern w:val="2"/>
          <w:szCs w:val="24"/>
          <w14:ligatures w14:val="standardContextual"/>
        </w:rPr>
      </w:pPr>
      <w:r>
        <w:fldChar w:fldCharType="begin"/>
      </w:r>
      <w:r>
        <w:instrText>TOC \o "1-3" \h \z \u</w:instrText>
      </w:r>
      <w:r w:rsidR="00FD36A7">
        <w:fldChar w:fldCharType="separate"/>
      </w:r>
      <w:hyperlink w:anchor="_Toc237464406" w:history="1">
        <w:r w:rsidR="00FD36A7" w:rsidRPr="00D834C1">
          <w:rPr>
            <w:rStyle w:val="Hyperlink"/>
            <w:noProof/>
          </w:rPr>
          <w:t>Table of Contents</w:t>
        </w:r>
        <w:r w:rsidR="00FD36A7">
          <w:rPr>
            <w:noProof/>
            <w:webHidden/>
          </w:rPr>
          <w:tab/>
        </w:r>
        <w:r w:rsidR="00FD36A7">
          <w:rPr>
            <w:noProof/>
            <w:webHidden/>
          </w:rPr>
          <w:fldChar w:fldCharType="begin"/>
        </w:r>
        <w:r w:rsidR="00FD36A7">
          <w:rPr>
            <w:noProof/>
            <w:webHidden/>
          </w:rPr>
          <w:instrText xml:space="preserve"> PAGEREF _Toc237464406 \h </w:instrText>
        </w:r>
        <w:r w:rsidR="00FD36A7">
          <w:rPr>
            <w:noProof/>
            <w:webHidden/>
          </w:rPr>
        </w:r>
        <w:r w:rsidR="00FD36A7">
          <w:rPr>
            <w:noProof/>
            <w:webHidden/>
          </w:rPr>
          <w:fldChar w:fldCharType="separate"/>
        </w:r>
        <w:r w:rsidR="00FD36A7">
          <w:rPr>
            <w:noProof/>
            <w:webHidden/>
          </w:rPr>
          <w:t>3</w:t>
        </w:r>
        <w:r w:rsidR="00FD36A7">
          <w:rPr>
            <w:noProof/>
            <w:webHidden/>
          </w:rPr>
          <w:fldChar w:fldCharType="end"/>
        </w:r>
      </w:hyperlink>
    </w:p>
    <w:p w14:paraId="6E549A33" w14:textId="66229512" w:rsidR="00FD36A7" w:rsidRDefault="00FD36A7">
      <w:pPr>
        <w:pStyle w:val="TOC1"/>
        <w:tabs>
          <w:tab w:val="right" w:leader="dot" w:pos="8296"/>
        </w:tabs>
        <w:rPr>
          <w:rFonts w:asciiTheme="minorHAnsi" w:eastAsiaTheme="minorEastAsia" w:hAnsiTheme="minorHAnsi" w:cstheme="minorBidi"/>
          <w:noProof/>
          <w:color w:val="auto"/>
          <w:kern w:val="2"/>
          <w:szCs w:val="24"/>
          <w14:ligatures w14:val="standardContextual"/>
        </w:rPr>
      </w:pPr>
      <w:hyperlink w:anchor="_Toc237464407" w:history="1">
        <w:r w:rsidRPr="00D834C1">
          <w:rPr>
            <w:rStyle w:val="Hyperlink"/>
            <w:noProof/>
          </w:rPr>
          <w:t>Table of Figures</w:t>
        </w:r>
        <w:r>
          <w:rPr>
            <w:noProof/>
            <w:webHidden/>
          </w:rPr>
          <w:tab/>
        </w:r>
        <w:r>
          <w:rPr>
            <w:noProof/>
            <w:webHidden/>
          </w:rPr>
          <w:fldChar w:fldCharType="begin"/>
        </w:r>
        <w:r>
          <w:rPr>
            <w:noProof/>
            <w:webHidden/>
          </w:rPr>
          <w:instrText xml:space="preserve"> PAGEREF _Toc237464407 \h </w:instrText>
        </w:r>
        <w:r>
          <w:rPr>
            <w:noProof/>
            <w:webHidden/>
          </w:rPr>
        </w:r>
        <w:r>
          <w:rPr>
            <w:noProof/>
            <w:webHidden/>
          </w:rPr>
          <w:fldChar w:fldCharType="separate"/>
        </w:r>
        <w:r>
          <w:rPr>
            <w:noProof/>
            <w:webHidden/>
          </w:rPr>
          <w:t>5</w:t>
        </w:r>
        <w:r>
          <w:rPr>
            <w:noProof/>
            <w:webHidden/>
          </w:rPr>
          <w:fldChar w:fldCharType="end"/>
        </w:r>
      </w:hyperlink>
    </w:p>
    <w:p w14:paraId="3EAC820D" w14:textId="230A4FE7" w:rsidR="00FD36A7" w:rsidRDefault="00FD36A7">
      <w:pPr>
        <w:pStyle w:val="TOC1"/>
        <w:tabs>
          <w:tab w:val="right" w:leader="dot" w:pos="8296"/>
        </w:tabs>
        <w:rPr>
          <w:rFonts w:asciiTheme="minorHAnsi" w:eastAsiaTheme="minorEastAsia" w:hAnsiTheme="minorHAnsi" w:cstheme="minorBidi"/>
          <w:noProof/>
          <w:color w:val="auto"/>
          <w:kern w:val="2"/>
          <w:szCs w:val="24"/>
          <w14:ligatures w14:val="standardContextual"/>
        </w:rPr>
      </w:pPr>
      <w:hyperlink w:anchor="_Toc237464408" w:history="1">
        <w:r w:rsidRPr="00D834C1">
          <w:rPr>
            <w:rStyle w:val="Hyperlink"/>
            <w:noProof/>
          </w:rPr>
          <w:t>Table of Tables</w:t>
        </w:r>
        <w:r>
          <w:rPr>
            <w:noProof/>
            <w:webHidden/>
          </w:rPr>
          <w:tab/>
        </w:r>
        <w:r>
          <w:rPr>
            <w:noProof/>
            <w:webHidden/>
          </w:rPr>
          <w:fldChar w:fldCharType="begin"/>
        </w:r>
        <w:r>
          <w:rPr>
            <w:noProof/>
            <w:webHidden/>
          </w:rPr>
          <w:instrText xml:space="preserve"> PAGEREF _Toc237464408 \h </w:instrText>
        </w:r>
        <w:r>
          <w:rPr>
            <w:noProof/>
            <w:webHidden/>
          </w:rPr>
        </w:r>
        <w:r>
          <w:rPr>
            <w:noProof/>
            <w:webHidden/>
          </w:rPr>
          <w:fldChar w:fldCharType="separate"/>
        </w:r>
        <w:r>
          <w:rPr>
            <w:noProof/>
            <w:webHidden/>
          </w:rPr>
          <w:t>6</w:t>
        </w:r>
        <w:r>
          <w:rPr>
            <w:noProof/>
            <w:webHidden/>
          </w:rPr>
          <w:fldChar w:fldCharType="end"/>
        </w:r>
      </w:hyperlink>
    </w:p>
    <w:p w14:paraId="7B05F95F" w14:textId="15861CC9" w:rsidR="00FD36A7" w:rsidRDefault="00FD36A7">
      <w:pPr>
        <w:pStyle w:val="TOC1"/>
        <w:tabs>
          <w:tab w:val="right" w:leader="dot" w:pos="8296"/>
        </w:tabs>
        <w:rPr>
          <w:rFonts w:asciiTheme="minorHAnsi" w:eastAsiaTheme="minorEastAsia" w:hAnsiTheme="minorHAnsi" w:cstheme="minorBidi"/>
          <w:noProof/>
          <w:color w:val="auto"/>
          <w:kern w:val="2"/>
          <w:szCs w:val="24"/>
          <w14:ligatures w14:val="standardContextual"/>
        </w:rPr>
      </w:pPr>
      <w:hyperlink w:anchor="_Toc237464409" w:history="1">
        <w:r w:rsidRPr="00D834C1">
          <w:rPr>
            <w:rStyle w:val="Hyperlink"/>
            <w:noProof/>
          </w:rPr>
          <w:t>Task A - System Design with UML Diagrams</w:t>
        </w:r>
        <w:r>
          <w:rPr>
            <w:noProof/>
            <w:webHidden/>
          </w:rPr>
          <w:tab/>
        </w:r>
        <w:r>
          <w:rPr>
            <w:noProof/>
            <w:webHidden/>
          </w:rPr>
          <w:fldChar w:fldCharType="begin"/>
        </w:r>
        <w:r>
          <w:rPr>
            <w:noProof/>
            <w:webHidden/>
          </w:rPr>
          <w:instrText xml:space="preserve"> PAGEREF _Toc237464409 \h </w:instrText>
        </w:r>
        <w:r>
          <w:rPr>
            <w:noProof/>
            <w:webHidden/>
          </w:rPr>
        </w:r>
        <w:r>
          <w:rPr>
            <w:noProof/>
            <w:webHidden/>
          </w:rPr>
          <w:fldChar w:fldCharType="separate"/>
        </w:r>
        <w:r>
          <w:rPr>
            <w:noProof/>
            <w:webHidden/>
          </w:rPr>
          <w:t>7</w:t>
        </w:r>
        <w:r>
          <w:rPr>
            <w:noProof/>
            <w:webHidden/>
          </w:rPr>
          <w:fldChar w:fldCharType="end"/>
        </w:r>
      </w:hyperlink>
    </w:p>
    <w:p w14:paraId="2F3CAABF" w14:textId="2098CDE8" w:rsidR="00FD36A7" w:rsidRDefault="00FD36A7">
      <w:pPr>
        <w:pStyle w:val="TOC2"/>
        <w:tabs>
          <w:tab w:val="right" w:leader="dot" w:pos="8296"/>
        </w:tabs>
        <w:rPr>
          <w:rFonts w:asciiTheme="minorHAnsi" w:eastAsiaTheme="minorEastAsia" w:hAnsiTheme="minorHAnsi" w:cstheme="minorBidi"/>
          <w:noProof/>
          <w:color w:val="auto"/>
          <w:kern w:val="2"/>
          <w:szCs w:val="24"/>
          <w14:ligatures w14:val="standardContextual"/>
        </w:rPr>
      </w:pPr>
      <w:hyperlink w:anchor="_Toc237464410" w:history="1">
        <w:r w:rsidRPr="00D834C1">
          <w:rPr>
            <w:rStyle w:val="Hyperlink"/>
            <w:noProof/>
          </w:rPr>
          <w:t>1.1 Understanding the problem</w:t>
        </w:r>
        <w:r>
          <w:rPr>
            <w:noProof/>
            <w:webHidden/>
          </w:rPr>
          <w:tab/>
        </w:r>
        <w:r>
          <w:rPr>
            <w:noProof/>
            <w:webHidden/>
          </w:rPr>
          <w:fldChar w:fldCharType="begin"/>
        </w:r>
        <w:r>
          <w:rPr>
            <w:noProof/>
            <w:webHidden/>
          </w:rPr>
          <w:instrText xml:space="preserve"> PAGEREF _Toc237464410 \h </w:instrText>
        </w:r>
        <w:r>
          <w:rPr>
            <w:noProof/>
            <w:webHidden/>
          </w:rPr>
        </w:r>
        <w:r>
          <w:rPr>
            <w:noProof/>
            <w:webHidden/>
          </w:rPr>
          <w:fldChar w:fldCharType="separate"/>
        </w:r>
        <w:r>
          <w:rPr>
            <w:noProof/>
            <w:webHidden/>
          </w:rPr>
          <w:t>7</w:t>
        </w:r>
        <w:r>
          <w:rPr>
            <w:noProof/>
            <w:webHidden/>
          </w:rPr>
          <w:fldChar w:fldCharType="end"/>
        </w:r>
      </w:hyperlink>
    </w:p>
    <w:p w14:paraId="456F3754" w14:textId="656645FA" w:rsidR="00FD36A7" w:rsidRDefault="00FD36A7">
      <w:pPr>
        <w:pStyle w:val="TOC2"/>
        <w:tabs>
          <w:tab w:val="right" w:leader="dot" w:pos="8296"/>
        </w:tabs>
        <w:rPr>
          <w:rFonts w:asciiTheme="minorHAnsi" w:eastAsiaTheme="minorEastAsia" w:hAnsiTheme="minorHAnsi" w:cstheme="minorBidi"/>
          <w:noProof/>
          <w:color w:val="auto"/>
          <w:kern w:val="2"/>
          <w:szCs w:val="24"/>
          <w14:ligatures w14:val="standardContextual"/>
        </w:rPr>
      </w:pPr>
      <w:hyperlink w:anchor="_Toc237464411" w:history="1">
        <w:r w:rsidRPr="00D834C1">
          <w:rPr>
            <w:rStyle w:val="Hyperlink"/>
            <w:noProof/>
          </w:rPr>
          <w:t>1.2 Assumptions made</w:t>
        </w:r>
        <w:r>
          <w:rPr>
            <w:noProof/>
            <w:webHidden/>
          </w:rPr>
          <w:tab/>
        </w:r>
        <w:r>
          <w:rPr>
            <w:noProof/>
            <w:webHidden/>
          </w:rPr>
          <w:fldChar w:fldCharType="begin"/>
        </w:r>
        <w:r>
          <w:rPr>
            <w:noProof/>
            <w:webHidden/>
          </w:rPr>
          <w:instrText xml:space="preserve"> PAGEREF _Toc237464411 \h </w:instrText>
        </w:r>
        <w:r>
          <w:rPr>
            <w:noProof/>
            <w:webHidden/>
          </w:rPr>
        </w:r>
        <w:r>
          <w:rPr>
            <w:noProof/>
            <w:webHidden/>
          </w:rPr>
          <w:fldChar w:fldCharType="separate"/>
        </w:r>
        <w:r>
          <w:rPr>
            <w:noProof/>
            <w:webHidden/>
          </w:rPr>
          <w:t>7</w:t>
        </w:r>
        <w:r>
          <w:rPr>
            <w:noProof/>
            <w:webHidden/>
          </w:rPr>
          <w:fldChar w:fldCharType="end"/>
        </w:r>
      </w:hyperlink>
    </w:p>
    <w:p w14:paraId="56AA7877" w14:textId="113657C8" w:rsidR="00FD36A7" w:rsidRDefault="00FD36A7">
      <w:pPr>
        <w:pStyle w:val="TOC2"/>
        <w:tabs>
          <w:tab w:val="right" w:leader="dot" w:pos="8296"/>
        </w:tabs>
        <w:rPr>
          <w:rFonts w:asciiTheme="minorHAnsi" w:eastAsiaTheme="minorEastAsia" w:hAnsiTheme="minorHAnsi" w:cstheme="minorBidi"/>
          <w:noProof/>
          <w:color w:val="auto"/>
          <w:kern w:val="2"/>
          <w:szCs w:val="24"/>
          <w14:ligatures w14:val="standardContextual"/>
        </w:rPr>
      </w:pPr>
      <w:hyperlink w:anchor="_Toc237464412" w:history="1">
        <w:r w:rsidRPr="00D834C1">
          <w:rPr>
            <w:rStyle w:val="Hyperlink"/>
            <w:noProof/>
          </w:rPr>
          <w:t>1.3 Use Case diagram</w:t>
        </w:r>
        <w:r>
          <w:rPr>
            <w:noProof/>
            <w:webHidden/>
          </w:rPr>
          <w:tab/>
        </w:r>
        <w:r>
          <w:rPr>
            <w:noProof/>
            <w:webHidden/>
          </w:rPr>
          <w:fldChar w:fldCharType="begin"/>
        </w:r>
        <w:r>
          <w:rPr>
            <w:noProof/>
            <w:webHidden/>
          </w:rPr>
          <w:instrText xml:space="preserve"> PAGEREF _Toc237464412 \h </w:instrText>
        </w:r>
        <w:r>
          <w:rPr>
            <w:noProof/>
            <w:webHidden/>
          </w:rPr>
        </w:r>
        <w:r>
          <w:rPr>
            <w:noProof/>
            <w:webHidden/>
          </w:rPr>
          <w:fldChar w:fldCharType="separate"/>
        </w:r>
        <w:r>
          <w:rPr>
            <w:noProof/>
            <w:webHidden/>
          </w:rPr>
          <w:t>8</w:t>
        </w:r>
        <w:r>
          <w:rPr>
            <w:noProof/>
            <w:webHidden/>
          </w:rPr>
          <w:fldChar w:fldCharType="end"/>
        </w:r>
      </w:hyperlink>
    </w:p>
    <w:p w14:paraId="64DC5D19" w14:textId="59339E34" w:rsidR="00FD36A7" w:rsidRDefault="00FD36A7">
      <w:pPr>
        <w:pStyle w:val="TOC3"/>
        <w:tabs>
          <w:tab w:val="right" w:leader="dot" w:pos="8296"/>
        </w:tabs>
        <w:rPr>
          <w:rFonts w:asciiTheme="minorHAnsi" w:eastAsiaTheme="minorEastAsia" w:hAnsiTheme="minorHAnsi" w:cstheme="minorBidi"/>
          <w:noProof/>
          <w:color w:val="auto"/>
          <w:kern w:val="2"/>
          <w:szCs w:val="24"/>
          <w14:ligatures w14:val="standardContextual"/>
        </w:rPr>
      </w:pPr>
      <w:hyperlink w:anchor="_Toc237464413" w:history="1">
        <w:r w:rsidRPr="00D834C1">
          <w:rPr>
            <w:rStyle w:val="Hyperlink"/>
            <w:noProof/>
          </w:rPr>
          <w:t>1.3.1 Choosing between &lt;&lt;include&gt;&gt; and &lt;&lt;extend&gt;&gt;</w:t>
        </w:r>
        <w:r>
          <w:rPr>
            <w:noProof/>
            <w:webHidden/>
          </w:rPr>
          <w:tab/>
        </w:r>
        <w:r>
          <w:rPr>
            <w:noProof/>
            <w:webHidden/>
          </w:rPr>
          <w:fldChar w:fldCharType="begin"/>
        </w:r>
        <w:r>
          <w:rPr>
            <w:noProof/>
            <w:webHidden/>
          </w:rPr>
          <w:instrText xml:space="preserve"> PAGEREF _Toc237464413 \h </w:instrText>
        </w:r>
        <w:r>
          <w:rPr>
            <w:noProof/>
            <w:webHidden/>
          </w:rPr>
        </w:r>
        <w:r>
          <w:rPr>
            <w:noProof/>
            <w:webHidden/>
          </w:rPr>
          <w:fldChar w:fldCharType="separate"/>
        </w:r>
        <w:r>
          <w:rPr>
            <w:noProof/>
            <w:webHidden/>
          </w:rPr>
          <w:t>8</w:t>
        </w:r>
        <w:r>
          <w:rPr>
            <w:noProof/>
            <w:webHidden/>
          </w:rPr>
          <w:fldChar w:fldCharType="end"/>
        </w:r>
      </w:hyperlink>
    </w:p>
    <w:p w14:paraId="74EC6930" w14:textId="0CB9D0BE" w:rsidR="00FD36A7" w:rsidRDefault="00FD36A7">
      <w:pPr>
        <w:pStyle w:val="TOC2"/>
        <w:tabs>
          <w:tab w:val="right" w:leader="dot" w:pos="8296"/>
        </w:tabs>
        <w:rPr>
          <w:rFonts w:asciiTheme="minorHAnsi" w:eastAsiaTheme="minorEastAsia" w:hAnsiTheme="minorHAnsi" w:cstheme="minorBidi"/>
          <w:noProof/>
          <w:color w:val="auto"/>
          <w:kern w:val="2"/>
          <w:szCs w:val="24"/>
          <w14:ligatures w14:val="standardContextual"/>
        </w:rPr>
      </w:pPr>
      <w:hyperlink w:anchor="_Toc237464414" w:history="1">
        <w:r w:rsidRPr="00D834C1">
          <w:rPr>
            <w:rStyle w:val="Hyperlink"/>
            <w:noProof/>
          </w:rPr>
          <w:t>1.4 Class diagram</w:t>
        </w:r>
        <w:r>
          <w:rPr>
            <w:noProof/>
            <w:webHidden/>
          </w:rPr>
          <w:tab/>
        </w:r>
        <w:r>
          <w:rPr>
            <w:noProof/>
            <w:webHidden/>
          </w:rPr>
          <w:fldChar w:fldCharType="begin"/>
        </w:r>
        <w:r>
          <w:rPr>
            <w:noProof/>
            <w:webHidden/>
          </w:rPr>
          <w:instrText xml:space="preserve"> PAGEREF _Toc237464414 \h </w:instrText>
        </w:r>
        <w:r>
          <w:rPr>
            <w:noProof/>
            <w:webHidden/>
          </w:rPr>
        </w:r>
        <w:r>
          <w:rPr>
            <w:noProof/>
            <w:webHidden/>
          </w:rPr>
          <w:fldChar w:fldCharType="separate"/>
        </w:r>
        <w:r>
          <w:rPr>
            <w:noProof/>
            <w:webHidden/>
          </w:rPr>
          <w:t>8</w:t>
        </w:r>
        <w:r>
          <w:rPr>
            <w:noProof/>
            <w:webHidden/>
          </w:rPr>
          <w:fldChar w:fldCharType="end"/>
        </w:r>
      </w:hyperlink>
    </w:p>
    <w:p w14:paraId="2C8C3FDD" w14:textId="72508953" w:rsidR="00FD36A7" w:rsidRDefault="00FD36A7">
      <w:pPr>
        <w:pStyle w:val="TOC3"/>
        <w:tabs>
          <w:tab w:val="right" w:leader="dot" w:pos="8296"/>
        </w:tabs>
        <w:rPr>
          <w:rFonts w:asciiTheme="minorHAnsi" w:eastAsiaTheme="minorEastAsia" w:hAnsiTheme="minorHAnsi" w:cstheme="minorBidi"/>
          <w:noProof/>
          <w:color w:val="auto"/>
          <w:kern w:val="2"/>
          <w:szCs w:val="24"/>
          <w14:ligatures w14:val="standardContextual"/>
        </w:rPr>
      </w:pPr>
      <w:hyperlink w:anchor="_Toc237464415" w:history="1">
        <w:r w:rsidRPr="00D834C1">
          <w:rPr>
            <w:rStyle w:val="Hyperlink"/>
            <w:noProof/>
          </w:rPr>
          <w:t>1.4.1 Multiplicity, navigability, aggregation, composition</w:t>
        </w:r>
        <w:r>
          <w:rPr>
            <w:noProof/>
            <w:webHidden/>
          </w:rPr>
          <w:tab/>
        </w:r>
        <w:r>
          <w:rPr>
            <w:noProof/>
            <w:webHidden/>
          </w:rPr>
          <w:fldChar w:fldCharType="begin"/>
        </w:r>
        <w:r>
          <w:rPr>
            <w:noProof/>
            <w:webHidden/>
          </w:rPr>
          <w:instrText xml:space="preserve"> PAGEREF _Toc237464415 \h </w:instrText>
        </w:r>
        <w:r>
          <w:rPr>
            <w:noProof/>
            <w:webHidden/>
          </w:rPr>
        </w:r>
        <w:r>
          <w:rPr>
            <w:noProof/>
            <w:webHidden/>
          </w:rPr>
          <w:fldChar w:fldCharType="separate"/>
        </w:r>
        <w:r>
          <w:rPr>
            <w:noProof/>
            <w:webHidden/>
          </w:rPr>
          <w:t>9</w:t>
        </w:r>
        <w:r>
          <w:rPr>
            <w:noProof/>
            <w:webHidden/>
          </w:rPr>
          <w:fldChar w:fldCharType="end"/>
        </w:r>
      </w:hyperlink>
    </w:p>
    <w:p w14:paraId="1B7ACAA4" w14:textId="2530CEA3" w:rsidR="00FD36A7" w:rsidRDefault="00FD36A7">
      <w:pPr>
        <w:pStyle w:val="TOC2"/>
        <w:tabs>
          <w:tab w:val="right" w:leader="dot" w:pos="8296"/>
        </w:tabs>
        <w:rPr>
          <w:rFonts w:asciiTheme="minorHAnsi" w:eastAsiaTheme="minorEastAsia" w:hAnsiTheme="minorHAnsi" w:cstheme="minorBidi"/>
          <w:noProof/>
          <w:color w:val="auto"/>
          <w:kern w:val="2"/>
          <w:szCs w:val="24"/>
          <w14:ligatures w14:val="standardContextual"/>
        </w:rPr>
      </w:pPr>
      <w:hyperlink w:anchor="_Toc237464416" w:history="1">
        <w:r w:rsidRPr="00D834C1">
          <w:rPr>
            <w:rStyle w:val="Hyperlink"/>
            <w:noProof/>
          </w:rPr>
          <w:t>1.5 Sequence diagrams</w:t>
        </w:r>
        <w:r>
          <w:rPr>
            <w:noProof/>
            <w:webHidden/>
          </w:rPr>
          <w:tab/>
        </w:r>
        <w:r>
          <w:rPr>
            <w:noProof/>
            <w:webHidden/>
          </w:rPr>
          <w:fldChar w:fldCharType="begin"/>
        </w:r>
        <w:r>
          <w:rPr>
            <w:noProof/>
            <w:webHidden/>
          </w:rPr>
          <w:instrText xml:space="preserve"> PAGEREF _Toc237464416 \h </w:instrText>
        </w:r>
        <w:r>
          <w:rPr>
            <w:noProof/>
            <w:webHidden/>
          </w:rPr>
        </w:r>
        <w:r>
          <w:rPr>
            <w:noProof/>
            <w:webHidden/>
          </w:rPr>
          <w:fldChar w:fldCharType="separate"/>
        </w:r>
        <w:r>
          <w:rPr>
            <w:noProof/>
            <w:webHidden/>
          </w:rPr>
          <w:t>9</w:t>
        </w:r>
        <w:r>
          <w:rPr>
            <w:noProof/>
            <w:webHidden/>
          </w:rPr>
          <w:fldChar w:fldCharType="end"/>
        </w:r>
      </w:hyperlink>
    </w:p>
    <w:p w14:paraId="50BCC8BF" w14:textId="6C5DA156" w:rsidR="00FD36A7" w:rsidRDefault="00FD36A7">
      <w:pPr>
        <w:pStyle w:val="TOC2"/>
        <w:tabs>
          <w:tab w:val="right" w:leader="dot" w:pos="8296"/>
        </w:tabs>
        <w:rPr>
          <w:rFonts w:asciiTheme="minorHAnsi" w:eastAsiaTheme="minorEastAsia" w:hAnsiTheme="minorHAnsi" w:cstheme="minorBidi"/>
          <w:noProof/>
          <w:color w:val="auto"/>
          <w:kern w:val="2"/>
          <w:szCs w:val="24"/>
          <w14:ligatures w14:val="standardContextual"/>
        </w:rPr>
      </w:pPr>
      <w:hyperlink w:anchor="_Toc237464417" w:history="1">
        <w:r w:rsidRPr="00D834C1">
          <w:rPr>
            <w:rStyle w:val="Hyperlink"/>
            <w:noProof/>
          </w:rPr>
          <w:t>1.6 Critical reflection</w:t>
        </w:r>
        <w:r>
          <w:rPr>
            <w:noProof/>
            <w:webHidden/>
          </w:rPr>
          <w:tab/>
        </w:r>
        <w:r>
          <w:rPr>
            <w:noProof/>
            <w:webHidden/>
          </w:rPr>
          <w:fldChar w:fldCharType="begin"/>
        </w:r>
        <w:r>
          <w:rPr>
            <w:noProof/>
            <w:webHidden/>
          </w:rPr>
          <w:instrText xml:space="preserve"> PAGEREF _Toc237464417 \h </w:instrText>
        </w:r>
        <w:r>
          <w:rPr>
            <w:noProof/>
            <w:webHidden/>
          </w:rPr>
        </w:r>
        <w:r>
          <w:rPr>
            <w:noProof/>
            <w:webHidden/>
          </w:rPr>
          <w:fldChar w:fldCharType="separate"/>
        </w:r>
        <w:r>
          <w:rPr>
            <w:noProof/>
            <w:webHidden/>
          </w:rPr>
          <w:t>10</w:t>
        </w:r>
        <w:r>
          <w:rPr>
            <w:noProof/>
            <w:webHidden/>
          </w:rPr>
          <w:fldChar w:fldCharType="end"/>
        </w:r>
      </w:hyperlink>
    </w:p>
    <w:p w14:paraId="756E390D" w14:textId="1B61D796" w:rsidR="00FD36A7" w:rsidRDefault="00FD36A7">
      <w:pPr>
        <w:pStyle w:val="TOC1"/>
        <w:tabs>
          <w:tab w:val="right" w:leader="dot" w:pos="8296"/>
        </w:tabs>
        <w:rPr>
          <w:rFonts w:asciiTheme="minorHAnsi" w:eastAsiaTheme="minorEastAsia" w:hAnsiTheme="minorHAnsi" w:cstheme="minorBidi"/>
          <w:noProof/>
          <w:color w:val="auto"/>
          <w:kern w:val="2"/>
          <w:szCs w:val="24"/>
          <w14:ligatures w14:val="standardContextual"/>
        </w:rPr>
      </w:pPr>
      <w:hyperlink w:anchor="_Toc237464418" w:history="1">
        <w:r w:rsidRPr="00D834C1">
          <w:rPr>
            <w:rStyle w:val="Hyperlink"/>
            <w:noProof/>
          </w:rPr>
          <w:t>Task B - Design Patterns and Architecture Development</w:t>
        </w:r>
        <w:r>
          <w:rPr>
            <w:noProof/>
            <w:webHidden/>
          </w:rPr>
          <w:tab/>
        </w:r>
        <w:r>
          <w:rPr>
            <w:noProof/>
            <w:webHidden/>
          </w:rPr>
          <w:fldChar w:fldCharType="begin"/>
        </w:r>
        <w:r>
          <w:rPr>
            <w:noProof/>
            <w:webHidden/>
          </w:rPr>
          <w:instrText xml:space="preserve"> PAGEREF _Toc237464418 \h </w:instrText>
        </w:r>
        <w:r>
          <w:rPr>
            <w:noProof/>
            <w:webHidden/>
          </w:rPr>
        </w:r>
        <w:r>
          <w:rPr>
            <w:noProof/>
            <w:webHidden/>
          </w:rPr>
          <w:fldChar w:fldCharType="separate"/>
        </w:r>
        <w:r>
          <w:rPr>
            <w:noProof/>
            <w:webHidden/>
          </w:rPr>
          <w:t>16</w:t>
        </w:r>
        <w:r>
          <w:rPr>
            <w:noProof/>
            <w:webHidden/>
          </w:rPr>
          <w:fldChar w:fldCharType="end"/>
        </w:r>
      </w:hyperlink>
    </w:p>
    <w:p w14:paraId="208F969E" w14:textId="55C3B1CA" w:rsidR="00FD36A7" w:rsidRDefault="00FD36A7">
      <w:pPr>
        <w:pStyle w:val="TOC2"/>
        <w:tabs>
          <w:tab w:val="right" w:leader="dot" w:pos="8296"/>
        </w:tabs>
        <w:rPr>
          <w:rFonts w:asciiTheme="minorHAnsi" w:eastAsiaTheme="minorEastAsia" w:hAnsiTheme="minorHAnsi" w:cstheme="minorBidi"/>
          <w:noProof/>
          <w:color w:val="auto"/>
          <w:kern w:val="2"/>
          <w:szCs w:val="24"/>
          <w14:ligatures w14:val="standardContextual"/>
        </w:rPr>
      </w:pPr>
      <w:hyperlink w:anchor="_Toc237464419" w:history="1">
        <w:r w:rsidRPr="00D834C1">
          <w:rPr>
            <w:rStyle w:val="Hyperlink"/>
            <w:noProof/>
          </w:rPr>
          <w:t>2.1 Three-tier architecture</w:t>
        </w:r>
        <w:r>
          <w:rPr>
            <w:noProof/>
            <w:webHidden/>
          </w:rPr>
          <w:tab/>
        </w:r>
        <w:r>
          <w:rPr>
            <w:noProof/>
            <w:webHidden/>
          </w:rPr>
          <w:fldChar w:fldCharType="begin"/>
        </w:r>
        <w:r>
          <w:rPr>
            <w:noProof/>
            <w:webHidden/>
          </w:rPr>
          <w:instrText xml:space="preserve"> PAGEREF _Toc237464419 \h </w:instrText>
        </w:r>
        <w:r>
          <w:rPr>
            <w:noProof/>
            <w:webHidden/>
          </w:rPr>
        </w:r>
        <w:r>
          <w:rPr>
            <w:noProof/>
            <w:webHidden/>
          </w:rPr>
          <w:fldChar w:fldCharType="separate"/>
        </w:r>
        <w:r>
          <w:rPr>
            <w:noProof/>
            <w:webHidden/>
          </w:rPr>
          <w:t>16</w:t>
        </w:r>
        <w:r>
          <w:rPr>
            <w:noProof/>
            <w:webHidden/>
          </w:rPr>
          <w:fldChar w:fldCharType="end"/>
        </w:r>
      </w:hyperlink>
    </w:p>
    <w:p w14:paraId="3F91FEA5" w14:textId="3FFFF4A1" w:rsidR="00FD36A7" w:rsidRDefault="00FD36A7">
      <w:pPr>
        <w:pStyle w:val="TOC2"/>
        <w:tabs>
          <w:tab w:val="right" w:leader="dot" w:pos="8296"/>
        </w:tabs>
        <w:rPr>
          <w:rFonts w:asciiTheme="minorHAnsi" w:eastAsiaTheme="minorEastAsia" w:hAnsiTheme="minorHAnsi" w:cstheme="minorBidi"/>
          <w:noProof/>
          <w:color w:val="auto"/>
          <w:kern w:val="2"/>
          <w:szCs w:val="24"/>
          <w14:ligatures w14:val="standardContextual"/>
        </w:rPr>
      </w:pPr>
      <w:hyperlink w:anchor="_Toc237464420" w:history="1">
        <w:r w:rsidRPr="00D834C1">
          <w:rPr>
            <w:rStyle w:val="Hyperlink"/>
            <w:noProof/>
          </w:rPr>
          <w:t>2.2 A genuinely distributed application with web services</w:t>
        </w:r>
        <w:r>
          <w:rPr>
            <w:noProof/>
            <w:webHidden/>
          </w:rPr>
          <w:tab/>
        </w:r>
        <w:r>
          <w:rPr>
            <w:noProof/>
            <w:webHidden/>
          </w:rPr>
          <w:fldChar w:fldCharType="begin"/>
        </w:r>
        <w:r>
          <w:rPr>
            <w:noProof/>
            <w:webHidden/>
          </w:rPr>
          <w:instrText xml:space="preserve"> PAGEREF _Toc237464420 \h </w:instrText>
        </w:r>
        <w:r>
          <w:rPr>
            <w:noProof/>
            <w:webHidden/>
          </w:rPr>
        </w:r>
        <w:r>
          <w:rPr>
            <w:noProof/>
            <w:webHidden/>
          </w:rPr>
          <w:fldChar w:fldCharType="separate"/>
        </w:r>
        <w:r>
          <w:rPr>
            <w:noProof/>
            <w:webHidden/>
          </w:rPr>
          <w:t>17</w:t>
        </w:r>
        <w:r>
          <w:rPr>
            <w:noProof/>
            <w:webHidden/>
          </w:rPr>
          <w:fldChar w:fldCharType="end"/>
        </w:r>
      </w:hyperlink>
    </w:p>
    <w:p w14:paraId="5EE2D236" w14:textId="3703F698" w:rsidR="00FD36A7" w:rsidRDefault="00FD36A7">
      <w:pPr>
        <w:pStyle w:val="TOC2"/>
        <w:tabs>
          <w:tab w:val="right" w:leader="dot" w:pos="8296"/>
        </w:tabs>
        <w:rPr>
          <w:rFonts w:asciiTheme="minorHAnsi" w:eastAsiaTheme="minorEastAsia" w:hAnsiTheme="minorHAnsi" w:cstheme="minorBidi"/>
          <w:noProof/>
          <w:color w:val="auto"/>
          <w:kern w:val="2"/>
          <w:szCs w:val="24"/>
          <w14:ligatures w14:val="standardContextual"/>
        </w:rPr>
      </w:pPr>
      <w:hyperlink w:anchor="_Toc237464421" w:history="1">
        <w:r w:rsidRPr="00D834C1">
          <w:rPr>
            <w:rStyle w:val="Hyperlink"/>
            <w:noProof/>
          </w:rPr>
          <w:t>2.3 Design patterns applied</w:t>
        </w:r>
        <w:r>
          <w:rPr>
            <w:noProof/>
            <w:webHidden/>
          </w:rPr>
          <w:tab/>
        </w:r>
        <w:r>
          <w:rPr>
            <w:noProof/>
            <w:webHidden/>
          </w:rPr>
          <w:fldChar w:fldCharType="begin"/>
        </w:r>
        <w:r>
          <w:rPr>
            <w:noProof/>
            <w:webHidden/>
          </w:rPr>
          <w:instrText xml:space="preserve"> PAGEREF _Toc237464421 \h </w:instrText>
        </w:r>
        <w:r>
          <w:rPr>
            <w:noProof/>
            <w:webHidden/>
          </w:rPr>
        </w:r>
        <w:r>
          <w:rPr>
            <w:noProof/>
            <w:webHidden/>
          </w:rPr>
          <w:fldChar w:fldCharType="separate"/>
        </w:r>
        <w:r>
          <w:rPr>
            <w:noProof/>
            <w:webHidden/>
          </w:rPr>
          <w:t>17</w:t>
        </w:r>
        <w:r>
          <w:rPr>
            <w:noProof/>
            <w:webHidden/>
          </w:rPr>
          <w:fldChar w:fldCharType="end"/>
        </w:r>
      </w:hyperlink>
    </w:p>
    <w:p w14:paraId="3EA74C64" w14:textId="6975960F" w:rsidR="00FD36A7" w:rsidRDefault="00FD36A7">
      <w:pPr>
        <w:pStyle w:val="TOC3"/>
        <w:tabs>
          <w:tab w:val="right" w:leader="dot" w:pos="8296"/>
        </w:tabs>
        <w:rPr>
          <w:rFonts w:asciiTheme="minorHAnsi" w:eastAsiaTheme="minorEastAsia" w:hAnsiTheme="minorHAnsi" w:cstheme="minorBidi"/>
          <w:noProof/>
          <w:color w:val="auto"/>
          <w:kern w:val="2"/>
          <w:szCs w:val="24"/>
          <w14:ligatures w14:val="standardContextual"/>
        </w:rPr>
      </w:pPr>
      <w:hyperlink w:anchor="_Toc237464422" w:history="1">
        <w:r w:rsidRPr="00D834C1">
          <w:rPr>
            <w:rStyle w:val="Hyperlink"/>
            <w:noProof/>
          </w:rPr>
          <w:t>2.3.1 Strategy and Template Method together</w:t>
        </w:r>
        <w:r>
          <w:rPr>
            <w:noProof/>
            <w:webHidden/>
          </w:rPr>
          <w:tab/>
        </w:r>
        <w:r>
          <w:rPr>
            <w:noProof/>
            <w:webHidden/>
          </w:rPr>
          <w:fldChar w:fldCharType="begin"/>
        </w:r>
        <w:r>
          <w:rPr>
            <w:noProof/>
            <w:webHidden/>
          </w:rPr>
          <w:instrText xml:space="preserve"> PAGEREF _Toc237464422 \h </w:instrText>
        </w:r>
        <w:r>
          <w:rPr>
            <w:noProof/>
            <w:webHidden/>
          </w:rPr>
        </w:r>
        <w:r>
          <w:rPr>
            <w:noProof/>
            <w:webHidden/>
          </w:rPr>
          <w:fldChar w:fldCharType="separate"/>
        </w:r>
        <w:r>
          <w:rPr>
            <w:noProof/>
            <w:webHidden/>
          </w:rPr>
          <w:t>18</w:t>
        </w:r>
        <w:r>
          <w:rPr>
            <w:noProof/>
            <w:webHidden/>
          </w:rPr>
          <w:fldChar w:fldCharType="end"/>
        </w:r>
      </w:hyperlink>
    </w:p>
    <w:p w14:paraId="332A6BF3" w14:textId="37CD3BDA" w:rsidR="00FD36A7" w:rsidRDefault="00FD36A7">
      <w:pPr>
        <w:pStyle w:val="TOC3"/>
        <w:tabs>
          <w:tab w:val="right" w:leader="dot" w:pos="8296"/>
        </w:tabs>
        <w:rPr>
          <w:rFonts w:asciiTheme="minorHAnsi" w:eastAsiaTheme="minorEastAsia" w:hAnsiTheme="minorHAnsi" w:cstheme="minorBidi"/>
          <w:noProof/>
          <w:color w:val="auto"/>
          <w:kern w:val="2"/>
          <w:szCs w:val="24"/>
          <w14:ligatures w14:val="standardContextual"/>
        </w:rPr>
      </w:pPr>
      <w:hyperlink w:anchor="_Toc237464423" w:history="1">
        <w:r w:rsidRPr="00D834C1">
          <w:rPr>
            <w:rStyle w:val="Hyperlink"/>
            <w:noProof/>
          </w:rPr>
          <w:t>2.3.2 Chain of Responsibility, and Observer</w:t>
        </w:r>
        <w:r>
          <w:rPr>
            <w:noProof/>
            <w:webHidden/>
          </w:rPr>
          <w:tab/>
        </w:r>
        <w:r>
          <w:rPr>
            <w:noProof/>
            <w:webHidden/>
          </w:rPr>
          <w:fldChar w:fldCharType="begin"/>
        </w:r>
        <w:r>
          <w:rPr>
            <w:noProof/>
            <w:webHidden/>
          </w:rPr>
          <w:instrText xml:space="preserve"> PAGEREF _Toc237464423 \h </w:instrText>
        </w:r>
        <w:r>
          <w:rPr>
            <w:noProof/>
            <w:webHidden/>
          </w:rPr>
        </w:r>
        <w:r>
          <w:rPr>
            <w:noProof/>
            <w:webHidden/>
          </w:rPr>
          <w:fldChar w:fldCharType="separate"/>
        </w:r>
        <w:r>
          <w:rPr>
            <w:noProof/>
            <w:webHidden/>
          </w:rPr>
          <w:t>18</w:t>
        </w:r>
        <w:r>
          <w:rPr>
            <w:noProof/>
            <w:webHidden/>
          </w:rPr>
          <w:fldChar w:fldCharType="end"/>
        </w:r>
      </w:hyperlink>
    </w:p>
    <w:p w14:paraId="7D7C1806" w14:textId="16162E4C" w:rsidR="00FD36A7" w:rsidRDefault="00FD36A7">
      <w:pPr>
        <w:pStyle w:val="TOC3"/>
        <w:tabs>
          <w:tab w:val="right" w:leader="dot" w:pos="8296"/>
        </w:tabs>
        <w:rPr>
          <w:rFonts w:asciiTheme="minorHAnsi" w:eastAsiaTheme="minorEastAsia" w:hAnsiTheme="minorHAnsi" w:cstheme="minorBidi"/>
          <w:noProof/>
          <w:color w:val="auto"/>
          <w:kern w:val="2"/>
          <w:szCs w:val="24"/>
          <w14:ligatures w14:val="standardContextual"/>
        </w:rPr>
      </w:pPr>
      <w:hyperlink w:anchor="_Toc237464424" w:history="1">
        <w:r w:rsidRPr="00D834C1">
          <w:rPr>
            <w:rStyle w:val="Hyperlink"/>
            <w:noProof/>
          </w:rPr>
          <w:t>2.3.3 Critical evaluation - what the patterns cost</w:t>
        </w:r>
        <w:r>
          <w:rPr>
            <w:noProof/>
            <w:webHidden/>
          </w:rPr>
          <w:tab/>
        </w:r>
        <w:r>
          <w:rPr>
            <w:noProof/>
            <w:webHidden/>
          </w:rPr>
          <w:fldChar w:fldCharType="begin"/>
        </w:r>
        <w:r>
          <w:rPr>
            <w:noProof/>
            <w:webHidden/>
          </w:rPr>
          <w:instrText xml:space="preserve"> PAGEREF _Toc237464424 \h </w:instrText>
        </w:r>
        <w:r>
          <w:rPr>
            <w:noProof/>
            <w:webHidden/>
          </w:rPr>
        </w:r>
        <w:r>
          <w:rPr>
            <w:noProof/>
            <w:webHidden/>
          </w:rPr>
          <w:fldChar w:fldCharType="separate"/>
        </w:r>
        <w:r>
          <w:rPr>
            <w:noProof/>
            <w:webHidden/>
          </w:rPr>
          <w:t>19</w:t>
        </w:r>
        <w:r>
          <w:rPr>
            <w:noProof/>
            <w:webHidden/>
          </w:rPr>
          <w:fldChar w:fldCharType="end"/>
        </w:r>
      </w:hyperlink>
    </w:p>
    <w:p w14:paraId="1CB29AB7" w14:textId="123298CB" w:rsidR="00FD36A7" w:rsidRDefault="00FD36A7">
      <w:pPr>
        <w:pStyle w:val="TOC2"/>
        <w:tabs>
          <w:tab w:val="right" w:leader="dot" w:pos="8296"/>
        </w:tabs>
        <w:rPr>
          <w:rFonts w:asciiTheme="minorHAnsi" w:eastAsiaTheme="minorEastAsia" w:hAnsiTheme="minorHAnsi" w:cstheme="minorBidi"/>
          <w:noProof/>
          <w:color w:val="auto"/>
          <w:kern w:val="2"/>
          <w:szCs w:val="24"/>
          <w14:ligatures w14:val="standardContextual"/>
        </w:rPr>
      </w:pPr>
      <w:hyperlink w:anchor="_Toc237464425" w:history="1">
        <w:r w:rsidRPr="00D834C1">
          <w:rPr>
            <w:rStyle w:val="Hyperlink"/>
            <w:noProof/>
          </w:rPr>
          <w:t>2.4 The database</w:t>
        </w:r>
        <w:r>
          <w:rPr>
            <w:noProof/>
            <w:webHidden/>
          </w:rPr>
          <w:tab/>
        </w:r>
        <w:r>
          <w:rPr>
            <w:noProof/>
            <w:webHidden/>
          </w:rPr>
          <w:fldChar w:fldCharType="begin"/>
        </w:r>
        <w:r>
          <w:rPr>
            <w:noProof/>
            <w:webHidden/>
          </w:rPr>
          <w:instrText xml:space="preserve"> PAGEREF _Toc237464425 \h </w:instrText>
        </w:r>
        <w:r>
          <w:rPr>
            <w:noProof/>
            <w:webHidden/>
          </w:rPr>
        </w:r>
        <w:r>
          <w:rPr>
            <w:noProof/>
            <w:webHidden/>
          </w:rPr>
          <w:fldChar w:fldCharType="separate"/>
        </w:r>
        <w:r>
          <w:rPr>
            <w:noProof/>
            <w:webHidden/>
          </w:rPr>
          <w:t>19</w:t>
        </w:r>
        <w:r>
          <w:rPr>
            <w:noProof/>
            <w:webHidden/>
          </w:rPr>
          <w:fldChar w:fldCharType="end"/>
        </w:r>
      </w:hyperlink>
    </w:p>
    <w:p w14:paraId="0AE60DC4" w14:textId="6D4DABBD" w:rsidR="00FD36A7" w:rsidRDefault="00FD36A7">
      <w:pPr>
        <w:pStyle w:val="TOC3"/>
        <w:tabs>
          <w:tab w:val="right" w:leader="dot" w:pos="8296"/>
        </w:tabs>
        <w:rPr>
          <w:rFonts w:asciiTheme="minorHAnsi" w:eastAsiaTheme="minorEastAsia" w:hAnsiTheme="minorHAnsi" w:cstheme="minorBidi"/>
          <w:noProof/>
          <w:color w:val="auto"/>
          <w:kern w:val="2"/>
          <w:szCs w:val="24"/>
          <w14:ligatures w14:val="standardContextual"/>
        </w:rPr>
      </w:pPr>
      <w:hyperlink w:anchor="_Toc237464426" w:history="1">
        <w:r w:rsidRPr="00D834C1">
          <w:rPr>
            <w:rStyle w:val="Hyperlink"/>
            <w:noProof/>
          </w:rPr>
          <w:t>2.4.1 How double booking is actually prevented</w:t>
        </w:r>
        <w:r>
          <w:rPr>
            <w:noProof/>
            <w:webHidden/>
          </w:rPr>
          <w:tab/>
        </w:r>
        <w:r>
          <w:rPr>
            <w:noProof/>
            <w:webHidden/>
          </w:rPr>
          <w:fldChar w:fldCharType="begin"/>
        </w:r>
        <w:r>
          <w:rPr>
            <w:noProof/>
            <w:webHidden/>
          </w:rPr>
          <w:instrText xml:space="preserve"> PAGEREF _Toc237464426 \h </w:instrText>
        </w:r>
        <w:r>
          <w:rPr>
            <w:noProof/>
            <w:webHidden/>
          </w:rPr>
        </w:r>
        <w:r>
          <w:rPr>
            <w:noProof/>
            <w:webHidden/>
          </w:rPr>
          <w:fldChar w:fldCharType="separate"/>
        </w:r>
        <w:r>
          <w:rPr>
            <w:noProof/>
            <w:webHidden/>
          </w:rPr>
          <w:t>19</w:t>
        </w:r>
        <w:r>
          <w:rPr>
            <w:noProof/>
            <w:webHidden/>
          </w:rPr>
          <w:fldChar w:fldCharType="end"/>
        </w:r>
      </w:hyperlink>
    </w:p>
    <w:p w14:paraId="36AABCEB" w14:textId="55AEAA09" w:rsidR="00FD36A7" w:rsidRDefault="00FD36A7">
      <w:pPr>
        <w:pStyle w:val="TOC3"/>
        <w:tabs>
          <w:tab w:val="right" w:leader="dot" w:pos="8296"/>
        </w:tabs>
        <w:rPr>
          <w:rFonts w:asciiTheme="minorHAnsi" w:eastAsiaTheme="minorEastAsia" w:hAnsiTheme="minorHAnsi" w:cstheme="minorBidi"/>
          <w:noProof/>
          <w:color w:val="auto"/>
          <w:kern w:val="2"/>
          <w:szCs w:val="24"/>
          <w14:ligatures w14:val="standardContextual"/>
        </w:rPr>
      </w:pPr>
      <w:hyperlink w:anchor="_Toc237464427" w:history="1">
        <w:r w:rsidRPr="00D834C1">
          <w:rPr>
            <w:rStyle w:val="Hyperlink"/>
            <w:noProof/>
          </w:rPr>
          <w:t>2.4.2 Advanced database features</w:t>
        </w:r>
        <w:r>
          <w:rPr>
            <w:noProof/>
            <w:webHidden/>
          </w:rPr>
          <w:tab/>
        </w:r>
        <w:r>
          <w:rPr>
            <w:noProof/>
            <w:webHidden/>
          </w:rPr>
          <w:fldChar w:fldCharType="begin"/>
        </w:r>
        <w:r>
          <w:rPr>
            <w:noProof/>
            <w:webHidden/>
          </w:rPr>
          <w:instrText xml:space="preserve"> PAGEREF _Toc237464427 \h </w:instrText>
        </w:r>
        <w:r>
          <w:rPr>
            <w:noProof/>
            <w:webHidden/>
          </w:rPr>
        </w:r>
        <w:r>
          <w:rPr>
            <w:noProof/>
            <w:webHidden/>
          </w:rPr>
          <w:fldChar w:fldCharType="separate"/>
        </w:r>
        <w:r>
          <w:rPr>
            <w:noProof/>
            <w:webHidden/>
          </w:rPr>
          <w:t>20</w:t>
        </w:r>
        <w:r>
          <w:rPr>
            <w:noProof/>
            <w:webHidden/>
          </w:rPr>
          <w:fldChar w:fldCharType="end"/>
        </w:r>
      </w:hyperlink>
    </w:p>
    <w:p w14:paraId="4F1E5D5C" w14:textId="1D9E803F" w:rsidR="00FD36A7" w:rsidRDefault="00FD36A7">
      <w:pPr>
        <w:pStyle w:val="TOC2"/>
        <w:tabs>
          <w:tab w:val="right" w:leader="dot" w:pos="8296"/>
        </w:tabs>
        <w:rPr>
          <w:rFonts w:asciiTheme="minorHAnsi" w:eastAsiaTheme="minorEastAsia" w:hAnsiTheme="minorHAnsi" w:cstheme="minorBidi"/>
          <w:noProof/>
          <w:color w:val="auto"/>
          <w:kern w:val="2"/>
          <w:szCs w:val="24"/>
          <w14:ligatures w14:val="standardContextual"/>
        </w:rPr>
      </w:pPr>
      <w:hyperlink w:anchor="_Toc237464428" w:history="1">
        <w:r w:rsidRPr="00D834C1">
          <w:rPr>
            <w:rStyle w:val="Hyperlink"/>
            <w:noProof/>
          </w:rPr>
          <w:t>2.5 Interfaces and validation</w:t>
        </w:r>
        <w:r>
          <w:rPr>
            <w:noProof/>
            <w:webHidden/>
          </w:rPr>
          <w:tab/>
        </w:r>
        <w:r>
          <w:rPr>
            <w:noProof/>
            <w:webHidden/>
          </w:rPr>
          <w:fldChar w:fldCharType="begin"/>
        </w:r>
        <w:r>
          <w:rPr>
            <w:noProof/>
            <w:webHidden/>
          </w:rPr>
          <w:instrText xml:space="preserve"> PAGEREF _Toc237464428 \h </w:instrText>
        </w:r>
        <w:r>
          <w:rPr>
            <w:noProof/>
            <w:webHidden/>
          </w:rPr>
        </w:r>
        <w:r>
          <w:rPr>
            <w:noProof/>
            <w:webHidden/>
          </w:rPr>
          <w:fldChar w:fldCharType="separate"/>
        </w:r>
        <w:r>
          <w:rPr>
            <w:noProof/>
            <w:webHidden/>
          </w:rPr>
          <w:t>20</w:t>
        </w:r>
        <w:r>
          <w:rPr>
            <w:noProof/>
            <w:webHidden/>
          </w:rPr>
          <w:fldChar w:fldCharType="end"/>
        </w:r>
      </w:hyperlink>
    </w:p>
    <w:p w14:paraId="5AF07207" w14:textId="04D18E89" w:rsidR="00FD36A7" w:rsidRDefault="00FD36A7">
      <w:pPr>
        <w:pStyle w:val="TOC2"/>
        <w:tabs>
          <w:tab w:val="right" w:leader="dot" w:pos="8296"/>
        </w:tabs>
        <w:rPr>
          <w:rFonts w:asciiTheme="minorHAnsi" w:eastAsiaTheme="minorEastAsia" w:hAnsiTheme="minorHAnsi" w:cstheme="minorBidi"/>
          <w:noProof/>
          <w:color w:val="auto"/>
          <w:kern w:val="2"/>
          <w:szCs w:val="24"/>
          <w14:ligatures w14:val="standardContextual"/>
        </w:rPr>
      </w:pPr>
      <w:hyperlink w:anchor="_Toc237464429" w:history="1">
        <w:r w:rsidRPr="00D834C1">
          <w:rPr>
            <w:rStyle w:val="Hyperlink"/>
            <w:noProof/>
          </w:rPr>
          <w:t>2.6 Reports that add value</w:t>
        </w:r>
        <w:r>
          <w:rPr>
            <w:noProof/>
            <w:webHidden/>
          </w:rPr>
          <w:tab/>
        </w:r>
        <w:r>
          <w:rPr>
            <w:noProof/>
            <w:webHidden/>
          </w:rPr>
          <w:fldChar w:fldCharType="begin"/>
        </w:r>
        <w:r>
          <w:rPr>
            <w:noProof/>
            <w:webHidden/>
          </w:rPr>
          <w:instrText xml:space="preserve"> PAGEREF _Toc237464429 \h </w:instrText>
        </w:r>
        <w:r>
          <w:rPr>
            <w:noProof/>
            <w:webHidden/>
          </w:rPr>
        </w:r>
        <w:r>
          <w:rPr>
            <w:noProof/>
            <w:webHidden/>
          </w:rPr>
          <w:fldChar w:fldCharType="separate"/>
        </w:r>
        <w:r>
          <w:rPr>
            <w:noProof/>
            <w:webHidden/>
          </w:rPr>
          <w:t>21</w:t>
        </w:r>
        <w:r>
          <w:rPr>
            <w:noProof/>
            <w:webHidden/>
          </w:rPr>
          <w:fldChar w:fldCharType="end"/>
        </w:r>
      </w:hyperlink>
    </w:p>
    <w:p w14:paraId="55536E0D" w14:textId="534C6673" w:rsidR="00FD36A7" w:rsidRDefault="00FD36A7">
      <w:pPr>
        <w:pStyle w:val="TOC2"/>
        <w:tabs>
          <w:tab w:val="right" w:leader="dot" w:pos="8296"/>
        </w:tabs>
        <w:rPr>
          <w:rFonts w:asciiTheme="minorHAnsi" w:eastAsiaTheme="minorEastAsia" w:hAnsiTheme="minorHAnsi" w:cstheme="minorBidi"/>
          <w:noProof/>
          <w:color w:val="auto"/>
          <w:kern w:val="2"/>
          <w:szCs w:val="24"/>
          <w14:ligatures w14:val="standardContextual"/>
        </w:rPr>
      </w:pPr>
      <w:hyperlink w:anchor="_Toc237464430" w:history="1">
        <w:r w:rsidRPr="00D834C1">
          <w:rPr>
            <w:rStyle w:val="Hyperlink"/>
            <w:noProof/>
          </w:rPr>
          <w:t>2.7 Sessions and cookies</w:t>
        </w:r>
        <w:r>
          <w:rPr>
            <w:noProof/>
            <w:webHidden/>
          </w:rPr>
          <w:tab/>
        </w:r>
        <w:r>
          <w:rPr>
            <w:noProof/>
            <w:webHidden/>
          </w:rPr>
          <w:fldChar w:fldCharType="begin"/>
        </w:r>
        <w:r>
          <w:rPr>
            <w:noProof/>
            <w:webHidden/>
          </w:rPr>
          <w:instrText xml:space="preserve"> PAGEREF _Toc237464430 \h </w:instrText>
        </w:r>
        <w:r>
          <w:rPr>
            <w:noProof/>
            <w:webHidden/>
          </w:rPr>
        </w:r>
        <w:r>
          <w:rPr>
            <w:noProof/>
            <w:webHidden/>
          </w:rPr>
          <w:fldChar w:fldCharType="separate"/>
        </w:r>
        <w:r>
          <w:rPr>
            <w:noProof/>
            <w:webHidden/>
          </w:rPr>
          <w:t>21</w:t>
        </w:r>
        <w:r>
          <w:rPr>
            <w:noProof/>
            <w:webHidden/>
          </w:rPr>
          <w:fldChar w:fldCharType="end"/>
        </w:r>
      </w:hyperlink>
    </w:p>
    <w:p w14:paraId="7CB1DE0F" w14:textId="547FF5D0" w:rsidR="00FD36A7" w:rsidRDefault="00FD36A7">
      <w:pPr>
        <w:pStyle w:val="TOC2"/>
        <w:tabs>
          <w:tab w:val="right" w:leader="dot" w:pos="8296"/>
        </w:tabs>
        <w:rPr>
          <w:rFonts w:asciiTheme="minorHAnsi" w:eastAsiaTheme="minorEastAsia" w:hAnsiTheme="minorHAnsi" w:cstheme="minorBidi"/>
          <w:noProof/>
          <w:color w:val="auto"/>
          <w:kern w:val="2"/>
          <w:szCs w:val="24"/>
          <w14:ligatures w14:val="standardContextual"/>
        </w:rPr>
      </w:pPr>
      <w:hyperlink w:anchor="_Toc237464431" w:history="1">
        <w:r w:rsidRPr="00D834C1">
          <w:rPr>
            <w:rStyle w:val="Hyperlink"/>
            <w:noProof/>
          </w:rPr>
          <w:t>2.8 The system in use</w:t>
        </w:r>
        <w:r>
          <w:rPr>
            <w:noProof/>
            <w:webHidden/>
          </w:rPr>
          <w:tab/>
        </w:r>
        <w:r>
          <w:rPr>
            <w:noProof/>
            <w:webHidden/>
          </w:rPr>
          <w:fldChar w:fldCharType="begin"/>
        </w:r>
        <w:r>
          <w:rPr>
            <w:noProof/>
            <w:webHidden/>
          </w:rPr>
          <w:instrText xml:space="preserve"> PAGEREF _Toc237464431 \h </w:instrText>
        </w:r>
        <w:r>
          <w:rPr>
            <w:noProof/>
            <w:webHidden/>
          </w:rPr>
        </w:r>
        <w:r>
          <w:rPr>
            <w:noProof/>
            <w:webHidden/>
          </w:rPr>
          <w:fldChar w:fldCharType="separate"/>
        </w:r>
        <w:r>
          <w:rPr>
            <w:noProof/>
            <w:webHidden/>
          </w:rPr>
          <w:t>24</w:t>
        </w:r>
        <w:r>
          <w:rPr>
            <w:noProof/>
            <w:webHidden/>
          </w:rPr>
          <w:fldChar w:fldCharType="end"/>
        </w:r>
      </w:hyperlink>
    </w:p>
    <w:p w14:paraId="4EA0D085" w14:textId="1CE2FE18" w:rsidR="00FD36A7" w:rsidRDefault="00FD36A7">
      <w:pPr>
        <w:pStyle w:val="TOC1"/>
        <w:tabs>
          <w:tab w:val="right" w:leader="dot" w:pos="8296"/>
        </w:tabs>
        <w:rPr>
          <w:rFonts w:asciiTheme="minorHAnsi" w:eastAsiaTheme="minorEastAsia" w:hAnsiTheme="minorHAnsi" w:cstheme="minorBidi"/>
          <w:noProof/>
          <w:color w:val="auto"/>
          <w:kern w:val="2"/>
          <w:szCs w:val="24"/>
          <w14:ligatures w14:val="standardContextual"/>
        </w:rPr>
      </w:pPr>
      <w:hyperlink w:anchor="_Toc237464432" w:history="1">
        <w:r w:rsidRPr="00D834C1">
          <w:rPr>
            <w:rStyle w:val="Hyperlink"/>
            <w:noProof/>
          </w:rPr>
          <w:t>Task C - Test Plan and Test-Driven Development</w:t>
        </w:r>
        <w:r>
          <w:rPr>
            <w:noProof/>
            <w:webHidden/>
          </w:rPr>
          <w:tab/>
        </w:r>
        <w:r>
          <w:rPr>
            <w:noProof/>
            <w:webHidden/>
          </w:rPr>
          <w:fldChar w:fldCharType="begin"/>
        </w:r>
        <w:r>
          <w:rPr>
            <w:noProof/>
            <w:webHidden/>
          </w:rPr>
          <w:instrText xml:space="preserve"> PAGEREF _Toc237464432 \h </w:instrText>
        </w:r>
        <w:r>
          <w:rPr>
            <w:noProof/>
            <w:webHidden/>
          </w:rPr>
        </w:r>
        <w:r>
          <w:rPr>
            <w:noProof/>
            <w:webHidden/>
          </w:rPr>
          <w:fldChar w:fldCharType="separate"/>
        </w:r>
        <w:r>
          <w:rPr>
            <w:noProof/>
            <w:webHidden/>
          </w:rPr>
          <w:t>30</w:t>
        </w:r>
        <w:r>
          <w:rPr>
            <w:noProof/>
            <w:webHidden/>
          </w:rPr>
          <w:fldChar w:fldCharType="end"/>
        </w:r>
      </w:hyperlink>
    </w:p>
    <w:p w14:paraId="0A6C6DE3" w14:textId="239C7C18" w:rsidR="00FD36A7" w:rsidRDefault="00FD36A7">
      <w:pPr>
        <w:pStyle w:val="TOC2"/>
        <w:tabs>
          <w:tab w:val="right" w:leader="dot" w:pos="8296"/>
        </w:tabs>
        <w:rPr>
          <w:rFonts w:asciiTheme="minorHAnsi" w:eastAsiaTheme="minorEastAsia" w:hAnsiTheme="minorHAnsi" w:cstheme="minorBidi"/>
          <w:noProof/>
          <w:color w:val="auto"/>
          <w:kern w:val="2"/>
          <w:szCs w:val="24"/>
          <w14:ligatures w14:val="standardContextual"/>
        </w:rPr>
      </w:pPr>
      <w:hyperlink w:anchor="_Toc237464433" w:history="1">
        <w:r w:rsidRPr="00D834C1">
          <w:rPr>
            <w:rStyle w:val="Hyperlink"/>
            <w:noProof/>
          </w:rPr>
          <w:t>3.1 Test rationale</w:t>
        </w:r>
        <w:r>
          <w:rPr>
            <w:noProof/>
            <w:webHidden/>
          </w:rPr>
          <w:tab/>
        </w:r>
        <w:r>
          <w:rPr>
            <w:noProof/>
            <w:webHidden/>
          </w:rPr>
          <w:fldChar w:fldCharType="begin"/>
        </w:r>
        <w:r>
          <w:rPr>
            <w:noProof/>
            <w:webHidden/>
          </w:rPr>
          <w:instrText xml:space="preserve"> PAGEREF _Toc237464433 \h </w:instrText>
        </w:r>
        <w:r>
          <w:rPr>
            <w:noProof/>
            <w:webHidden/>
          </w:rPr>
        </w:r>
        <w:r>
          <w:rPr>
            <w:noProof/>
            <w:webHidden/>
          </w:rPr>
          <w:fldChar w:fldCharType="separate"/>
        </w:r>
        <w:r>
          <w:rPr>
            <w:noProof/>
            <w:webHidden/>
          </w:rPr>
          <w:t>30</w:t>
        </w:r>
        <w:r>
          <w:rPr>
            <w:noProof/>
            <w:webHidden/>
          </w:rPr>
          <w:fldChar w:fldCharType="end"/>
        </w:r>
      </w:hyperlink>
    </w:p>
    <w:p w14:paraId="7CC062B2" w14:textId="5E4F3536" w:rsidR="00FD36A7" w:rsidRDefault="00FD36A7">
      <w:pPr>
        <w:pStyle w:val="TOC2"/>
        <w:tabs>
          <w:tab w:val="right" w:leader="dot" w:pos="8296"/>
        </w:tabs>
        <w:rPr>
          <w:rFonts w:asciiTheme="minorHAnsi" w:eastAsiaTheme="minorEastAsia" w:hAnsiTheme="minorHAnsi" w:cstheme="minorBidi"/>
          <w:noProof/>
          <w:color w:val="auto"/>
          <w:kern w:val="2"/>
          <w:szCs w:val="24"/>
          <w14:ligatures w14:val="standardContextual"/>
        </w:rPr>
      </w:pPr>
      <w:hyperlink w:anchor="_Toc237464434" w:history="1">
        <w:r w:rsidRPr="00D834C1">
          <w:rPr>
            <w:rStyle w:val="Hyperlink"/>
            <w:noProof/>
          </w:rPr>
          <w:t>3.2 How test-driven development was used</w:t>
        </w:r>
        <w:r>
          <w:rPr>
            <w:noProof/>
            <w:webHidden/>
          </w:rPr>
          <w:tab/>
        </w:r>
        <w:r>
          <w:rPr>
            <w:noProof/>
            <w:webHidden/>
          </w:rPr>
          <w:fldChar w:fldCharType="begin"/>
        </w:r>
        <w:r>
          <w:rPr>
            <w:noProof/>
            <w:webHidden/>
          </w:rPr>
          <w:instrText xml:space="preserve"> PAGEREF _Toc237464434 \h </w:instrText>
        </w:r>
        <w:r>
          <w:rPr>
            <w:noProof/>
            <w:webHidden/>
          </w:rPr>
        </w:r>
        <w:r>
          <w:rPr>
            <w:noProof/>
            <w:webHidden/>
          </w:rPr>
          <w:fldChar w:fldCharType="separate"/>
        </w:r>
        <w:r>
          <w:rPr>
            <w:noProof/>
            <w:webHidden/>
          </w:rPr>
          <w:t>30</w:t>
        </w:r>
        <w:r>
          <w:rPr>
            <w:noProof/>
            <w:webHidden/>
          </w:rPr>
          <w:fldChar w:fldCharType="end"/>
        </w:r>
      </w:hyperlink>
    </w:p>
    <w:p w14:paraId="7B974092" w14:textId="21CE21C7" w:rsidR="00FD36A7" w:rsidRDefault="00FD36A7">
      <w:pPr>
        <w:pStyle w:val="TOC2"/>
        <w:tabs>
          <w:tab w:val="right" w:leader="dot" w:pos="8296"/>
        </w:tabs>
        <w:rPr>
          <w:rFonts w:asciiTheme="minorHAnsi" w:eastAsiaTheme="minorEastAsia" w:hAnsiTheme="minorHAnsi" w:cstheme="minorBidi"/>
          <w:noProof/>
          <w:color w:val="auto"/>
          <w:kern w:val="2"/>
          <w:szCs w:val="24"/>
          <w14:ligatures w14:val="standardContextual"/>
        </w:rPr>
      </w:pPr>
      <w:hyperlink w:anchor="_Toc237464435" w:history="1">
        <w:r w:rsidRPr="00D834C1">
          <w:rPr>
            <w:rStyle w:val="Hyperlink"/>
            <w:noProof/>
          </w:rPr>
          <w:t>3.3 Test plan</w:t>
        </w:r>
        <w:r>
          <w:rPr>
            <w:noProof/>
            <w:webHidden/>
          </w:rPr>
          <w:tab/>
        </w:r>
        <w:r>
          <w:rPr>
            <w:noProof/>
            <w:webHidden/>
          </w:rPr>
          <w:fldChar w:fldCharType="begin"/>
        </w:r>
        <w:r>
          <w:rPr>
            <w:noProof/>
            <w:webHidden/>
          </w:rPr>
          <w:instrText xml:space="preserve"> PAGEREF _Toc237464435 \h </w:instrText>
        </w:r>
        <w:r>
          <w:rPr>
            <w:noProof/>
            <w:webHidden/>
          </w:rPr>
        </w:r>
        <w:r>
          <w:rPr>
            <w:noProof/>
            <w:webHidden/>
          </w:rPr>
          <w:fldChar w:fldCharType="separate"/>
        </w:r>
        <w:r>
          <w:rPr>
            <w:noProof/>
            <w:webHidden/>
          </w:rPr>
          <w:t>31</w:t>
        </w:r>
        <w:r>
          <w:rPr>
            <w:noProof/>
            <w:webHidden/>
          </w:rPr>
          <w:fldChar w:fldCharType="end"/>
        </w:r>
      </w:hyperlink>
    </w:p>
    <w:p w14:paraId="74950F41" w14:textId="23F0F5D3" w:rsidR="00FD36A7" w:rsidRDefault="00FD36A7">
      <w:pPr>
        <w:pStyle w:val="TOC2"/>
        <w:tabs>
          <w:tab w:val="right" w:leader="dot" w:pos="8296"/>
        </w:tabs>
        <w:rPr>
          <w:rFonts w:asciiTheme="minorHAnsi" w:eastAsiaTheme="minorEastAsia" w:hAnsiTheme="minorHAnsi" w:cstheme="minorBidi"/>
          <w:noProof/>
          <w:color w:val="auto"/>
          <w:kern w:val="2"/>
          <w:szCs w:val="24"/>
          <w14:ligatures w14:val="standardContextual"/>
        </w:rPr>
      </w:pPr>
      <w:hyperlink w:anchor="_Toc237464436" w:history="1">
        <w:r w:rsidRPr="00D834C1">
          <w:rPr>
            <w:rStyle w:val="Hyperlink"/>
            <w:noProof/>
          </w:rPr>
          <w:t>3.4 Test data</w:t>
        </w:r>
        <w:r>
          <w:rPr>
            <w:noProof/>
            <w:webHidden/>
          </w:rPr>
          <w:tab/>
        </w:r>
        <w:r>
          <w:rPr>
            <w:noProof/>
            <w:webHidden/>
          </w:rPr>
          <w:fldChar w:fldCharType="begin"/>
        </w:r>
        <w:r>
          <w:rPr>
            <w:noProof/>
            <w:webHidden/>
          </w:rPr>
          <w:instrText xml:space="preserve"> PAGEREF _Toc237464436 \h </w:instrText>
        </w:r>
        <w:r>
          <w:rPr>
            <w:noProof/>
            <w:webHidden/>
          </w:rPr>
        </w:r>
        <w:r>
          <w:rPr>
            <w:noProof/>
            <w:webHidden/>
          </w:rPr>
          <w:fldChar w:fldCharType="separate"/>
        </w:r>
        <w:r>
          <w:rPr>
            <w:noProof/>
            <w:webHidden/>
          </w:rPr>
          <w:t>31</w:t>
        </w:r>
        <w:r>
          <w:rPr>
            <w:noProof/>
            <w:webHidden/>
          </w:rPr>
          <w:fldChar w:fldCharType="end"/>
        </w:r>
      </w:hyperlink>
    </w:p>
    <w:p w14:paraId="15773850" w14:textId="77AADC2C" w:rsidR="00FD36A7" w:rsidRDefault="00FD36A7">
      <w:pPr>
        <w:pStyle w:val="TOC2"/>
        <w:tabs>
          <w:tab w:val="right" w:leader="dot" w:pos="8296"/>
        </w:tabs>
        <w:rPr>
          <w:rFonts w:asciiTheme="minorHAnsi" w:eastAsiaTheme="minorEastAsia" w:hAnsiTheme="minorHAnsi" w:cstheme="minorBidi"/>
          <w:noProof/>
          <w:color w:val="auto"/>
          <w:kern w:val="2"/>
          <w:szCs w:val="24"/>
          <w14:ligatures w14:val="standardContextual"/>
        </w:rPr>
      </w:pPr>
      <w:hyperlink w:anchor="_Toc237464437" w:history="1">
        <w:r w:rsidRPr="00D834C1">
          <w:rPr>
            <w:rStyle w:val="Hyperlink"/>
            <w:noProof/>
          </w:rPr>
          <w:t>3.5 Test automation and results</w:t>
        </w:r>
        <w:r>
          <w:rPr>
            <w:noProof/>
            <w:webHidden/>
          </w:rPr>
          <w:tab/>
        </w:r>
        <w:r>
          <w:rPr>
            <w:noProof/>
            <w:webHidden/>
          </w:rPr>
          <w:fldChar w:fldCharType="begin"/>
        </w:r>
        <w:r>
          <w:rPr>
            <w:noProof/>
            <w:webHidden/>
          </w:rPr>
          <w:instrText xml:space="preserve"> PAGEREF _Toc237464437 \h </w:instrText>
        </w:r>
        <w:r>
          <w:rPr>
            <w:noProof/>
            <w:webHidden/>
          </w:rPr>
        </w:r>
        <w:r>
          <w:rPr>
            <w:noProof/>
            <w:webHidden/>
          </w:rPr>
          <w:fldChar w:fldCharType="separate"/>
        </w:r>
        <w:r>
          <w:rPr>
            <w:noProof/>
            <w:webHidden/>
          </w:rPr>
          <w:t>32</w:t>
        </w:r>
        <w:r>
          <w:rPr>
            <w:noProof/>
            <w:webHidden/>
          </w:rPr>
          <w:fldChar w:fldCharType="end"/>
        </w:r>
      </w:hyperlink>
    </w:p>
    <w:p w14:paraId="19B806BE" w14:textId="171B79C6" w:rsidR="00FD36A7" w:rsidRDefault="00FD36A7">
      <w:pPr>
        <w:pStyle w:val="TOC2"/>
        <w:tabs>
          <w:tab w:val="right" w:leader="dot" w:pos="8296"/>
        </w:tabs>
        <w:rPr>
          <w:rFonts w:asciiTheme="minorHAnsi" w:eastAsiaTheme="minorEastAsia" w:hAnsiTheme="minorHAnsi" w:cstheme="minorBidi"/>
          <w:noProof/>
          <w:color w:val="auto"/>
          <w:kern w:val="2"/>
          <w:szCs w:val="24"/>
          <w14:ligatures w14:val="standardContextual"/>
        </w:rPr>
      </w:pPr>
      <w:hyperlink w:anchor="_Toc237464438" w:history="1">
        <w:r w:rsidRPr="00D834C1">
          <w:rPr>
            <w:rStyle w:val="Hyperlink"/>
            <w:noProof/>
          </w:rPr>
          <w:t>3.6 What the testing actually found</w:t>
        </w:r>
        <w:r>
          <w:rPr>
            <w:noProof/>
            <w:webHidden/>
          </w:rPr>
          <w:tab/>
        </w:r>
        <w:r>
          <w:rPr>
            <w:noProof/>
            <w:webHidden/>
          </w:rPr>
          <w:fldChar w:fldCharType="begin"/>
        </w:r>
        <w:r>
          <w:rPr>
            <w:noProof/>
            <w:webHidden/>
          </w:rPr>
          <w:instrText xml:space="preserve"> PAGEREF _Toc237464438 \h </w:instrText>
        </w:r>
        <w:r>
          <w:rPr>
            <w:noProof/>
            <w:webHidden/>
          </w:rPr>
        </w:r>
        <w:r>
          <w:rPr>
            <w:noProof/>
            <w:webHidden/>
          </w:rPr>
          <w:fldChar w:fldCharType="separate"/>
        </w:r>
        <w:r>
          <w:rPr>
            <w:noProof/>
            <w:webHidden/>
          </w:rPr>
          <w:t>33</w:t>
        </w:r>
        <w:r>
          <w:rPr>
            <w:noProof/>
            <w:webHidden/>
          </w:rPr>
          <w:fldChar w:fldCharType="end"/>
        </w:r>
      </w:hyperlink>
    </w:p>
    <w:p w14:paraId="43E76AE9" w14:textId="7959563E" w:rsidR="00FD36A7" w:rsidRDefault="00FD36A7">
      <w:pPr>
        <w:pStyle w:val="TOC2"/>
        <w:tabs>
          <w:tab w:val="right" w:leader="dot" w:pos="8296"/>
        </w:tabs>
        <w:rPr>
          <w:rFonts w:asciiTheme="minorHAnsi" w:eastAsiaTheme="minorEastAsia" w:hAnsiTheme="minorHAnsi" w:cstheme="minorBidi"/>
          <w:noProof/>
          <w:color w:val="auto"/>
          <w:kern w:val="2"/>
          <w:szCs w:val="24"/>
          <w14:ligatures w14:val="standardContextual"/>
        </w:rPr>
      </w:pPr>
      <w:hyperlink w:anchor="_Toc237464439" w:history="1">
        <w:r w:rsidRPr="00D834C1">
          <w:rPr>
            <w:rStyle w:val="Hyperlink"/>
            <w:noProof/>
          </w:rPr>
          <w:t>3.7 Traceability</w:t>
        </w:r>
        <w:r>
          <w:rPr>
            <w:noProof/>
            <w:webHidden/>
          </w:rPr>
          <w:tab/>
        </w:r>
        <w:r>
          <w:rPr>
            <w:noProof/>
            <w:webHidden/>
          </w:rPr>
          <w:fldChar w:fldCharType="begin"/>
        </w:r>
        <w:r>
          <w:rPr>
            <w:noProof/>
            <w:webHidden/>
          </w:rPr>
          <w:instrText xml:space="preserve"> PAGEREF _Toc237464439 \h </w:instrText>
        </w:r>
        <w:r>
          <w:rPr>
            <w:noProof/>
            <w:webHidden/>
          </w:rPr>
        </w:r>
        <w:r>
          <w:rPr>
            <w:noProof/>
            <w:webHidden/>
          </w:rPr>
          <w:fldChar w:fldCharType="separate"/>
        </w:r>
        <w:r>
          <w:rPr>
            <w:noProof/>
            <w:webHidden/>
          </w:rPr>
          <w:t>33</w:t>
        </w:r>
        <w:r>
          <w:rPr>
            <w:noProof/>
            <w:webHidden/>
          </w:rPr>
          <w:fldChar w:fldCharType="end"/>
        </w:r>
      </w:hyperlink>
    </w:p>
    <w:p w14:paraId="1FFD35DA" w14:textId="234282F6" w:rsidR="00FD36A7" w:rsidRDefault="00FD36A7">
      <w:pPr>
        <w:pStyle w:val="TOC2"/>
        <w:tabs>
          <w:tab w:val="right" w:leader="dot" w:pos="8296"/>
        </w:tabs>
        <w:rPr>
          <w:rFonts w:asciiTheme="minorHAnsi" w:eastAsiaTheme="minorEastAsia" w:hAnsiTheme="minorHAnsi" w:cstheme="minorBidi"/>
          <w:noProof/>
          <w:color w:val="auto"/>
          <w:kern w:val="2"/>
          <w:szCs w:val="24"/>
          <w14:ligatures w14:val="standardContextual"/>
        </w:rPr>
      </w:pPr>
      <w:hyperlink w:anchor="_Toc237464440" w:history="1">
        <w:r w:rsidRPr="00D834C1">
          <w:rPr>
            <w:rStyle w:val="Hyperlink"/>
            <w:noProof/>
          </w:rPr>
          <w:t>3.8 Evaluation and lessons learned</w:t>
        </w:r>
        <w:r>
          <w:rPr>
            <w:noProof/>
            <w:webHidden/>
          </w:rPr>
          <w:tab/>
        </w:r>
        <w:r>
          <w:rPr>
            <w:noProof/>
            <w:webHidden/>
          </w:rPr>
          <w:fldChar w:fldCharType="begin"/>
        </w:r>
        <w:r>
          <w:rPr>
            <w:noProof/>
            <w:webHidden/>
          </w:rPr>
          <w:instrText xml:space="preserve"> PAGEREF _Toc237464440 \h </w:instrText>
        </w:r>
        <w:r>
          <w:rPr>
            <w:noProof/>
            <w:webHidden/>
          </w:rPr>
        </w:r>
        <w:r>
          <w:rPr>
            <w:noProof/>
            <w:webHidden/>
          </w:rPr>
          <w:fldChar w:fldCharType="separate"/>
        </w:r>
        <w:r>
          <w:rPr>
            <w:noProof/>
            <w:webHidden/>
          </w:rPr>
          <w:t>34</w:t>
        </w:r>
        <w:r>
          <w:rPr>
            <w:noProof/>
            <w:webHidden/>
          </w:rPr>
          <w:fldChar w:fldCharType="end"/>
        </w:r>
      </w:hyperlink>
    </w:p>
    <w:p w14:paraId="5007B16E" w14:textId="23219FB5" w:rsidR="00FD36A7" w:rsidRDefault="00FD36A7">
      <w:pPr>
        <w:pStyle w:val="TOC1"/>
        <w:tabs>
          <w:tab w:val="right" w:leader="dot" w:pos="8296"/>
        </w:tabs>
        <w:rPr>
          <w:rFonts w:asciiTheme="minorHAnsi" w:eastAsiaTheme="minorEastAsia" w:hAnsiTheme="minorHAnsi" w:cstheme="minorBidi"/>
          <w:noProof/>
          <w:color w:val="auto"/>
          <w:kern w:val="2"/>
          <w:szCs w:val="24"/>
          <w14:ligatures w14:val="standardContextual"/>
        </w:rPr>
      </w:pPr>
      <w:hyperlink w:anchor="_Toc237464441" w:history="1">
        <w:r w:rsidRPr="00D834C1">
          <w:rPr>
            <w:rStyle w:val="Hyperlink"/>
            <w:noProof/>
          </w:rPr>
          <w:t>Task D - Version Control, Workflows and Deployment</w:t>
        </w:r>
        <w:r>
          <w:rPr>
            <w:noProof/>
            <w:webHidden/>
          </w:rPr>
          <w:tab/>
        </w:r>
        <w:r>
          <w:rPr>
            <w:noProof/>
            <w:webHidden/>
          </w:rPr>
          <w:fldChar w:fldCharType="begin"/>
        </w:r>
        <w:r>
          <w:rPr>
            <w:noProof/>
            <w:webHidden/>
          </w:rPr>
          <w:instrText xml:space="preserve"> PAGEREF _Toc237464441 \h </w:instrText>
        </w:r>
        <w:r>
          <w:rPr>
            <w:noProof/>
            <w:webHidden/>
          </w:rPr>
        </w:r>
        <w:r>
          <w:rPr>
            <w:noProof/>
            <w:webHidden/>
          </w:rPr>
          <w:fldChar w:fldCharType="separate"/>
        </w:r>
        <w:r>
          <w:rPr>
            <w:noProof/>
            <w:webHidden/>
          </w:rPr>
          <w:t>35</w:t>
        </w:r>
        <w:r>
          <w:rPr>
            <w:noProof/>
            <w:webHidden/>
          </w:rPr>
          <w:fldChar w:fldCharType="end"/>
        </w:r>
      </w:hyperlink>
    </w:p>
    <w:p w14:paraId="522E9C81" w14:textId="6B3220E5" w:rsidR="00FD36A7" w:rsidRDefault="00FD36A7">
      <w:pPr>
        <w:pStyle w:val="TOC2"/>
        <w:tabs>
          <w:tab w:val="right" w:leader="dot" w:pos="8296"/>
        </w:tabs>
        <w:rPr>
          <w:rFonts w:asciiTheme="minorHAnsi" w:eastAsiaTheme="minorEastAsia" w:hAnsiTheme="minorHAnsi" w:cstheme="minorBidi"/>
          <w:noProof/>
          <w:color w:val="auto"/>
          <w:kern w:val="2"/>
          <w:szCs w:val="24"/>
          <w14:ligatures w14:val="standardContextual"/>
        </w:rPr>
      </w:pPr>
      <w:hyperlink w:anchor="_Toc237464442" w:history="1">
        <w:r w:rsidRPr="00D834C1">
          <w:rPr>
            <w:rStyle w:val="Hyperlink"/>
            <w:noProof/>
          </w:rPr>
          <w:t>4.1 Repository</w:t>
        </w:r>
        <w:r>
          <w:rPr>
            <w:noProof/>
            <w:webHidden/>
          </w:rPr>
          <w:tab/>
        </w:r>
        <w:r>
          <w:rPr>
            <w:noProof/>
            <w:webHidden/>
          </w:rPr>
          <w:fldChar w:fldCharType="begin"/>
        </w:r>
        <w:r>
          <w:rPr>
            <w:noProof/>
            <w:webHidden/>
          </w:rPr>
          <w:instrText xml:space="preserve"> PAGEREF _Toc237464442 \h </w:instrText>
        </w:r>
        <w:r>
          <w:rPr>
            <w:noProof/>
            <w:webHidden/>
          </w:rPr>
        </w:r>
        <w:r>
          <w:rPr>
            <w:noProof/>
            <w:webHidden/>
          </w:rPr>
          <w:fldChar w:fldCharType="separate"/>
        </w:r>
        <w:r>
          <w:rPr>
            <w:noProof/>
            <w:webHidden/>
          </w:rPr>
          <w:t>35</w:t>
        </w:r>
        <w:r>
          <w:rPr>
            <w:noProof/>
            <w:webHidden/>
          </w:rPr>
          <w:fldChar w:fldCharType="end"/>
        </w:r>
      </w:hyperlink>
    </w:p>
    <w:p w14:paraId="6136EF02" w14:textId="0C564C90" w:rsidR="00FD36A7" w:rsidRDefault="00FD36A7">
      <w:pPr>
        <w:pStyle w:val="TOC2"/>
        <w:tabs>
          <w:tab w:val="right" w:leader="dot" w:pos="8296"/>
        </w:tabs>
        <w:rPr>
          <w:rFonts w:asciiTheme="minorHAnsi" w:eastAsiaTheme="minorEastAsia" w:hAnsiTheme="minorHAnsi" w:cstheme="minorBidi"/>
          <w:noProof/>
          <w:color w:val="auto"/>
          <w:kern w:val="2"/>
          <w:szCs w:val="24"/>
          <w14:ligatures w14:val="standardContextual"/>
        </w:rPr>
      </w:pPr>
      <w:hyperlink w:anchor="_Toc237464443" w:history="1">
        <w:r w:rsidRPr="00D834C1">
          <w:rPr>
            <w:rStyle w:val="Hyperlink"/>
            <w:noProof/>
          </w:rPr>
          <w:t>4.2 Version control technique</w:t>
        </w:r>
        <w:r>
          <w:rPr>
            <w:noProof/>
            <w:webHidden/>
          </w:rPr>
          <w:tab/>
        </w:r>
        <w:r>
          <w:rPr>
            <w:noProof/>
            <w:webHidden/>
          </w:rPr>
          <w:fldChar w:fldCharType="begin"/>
        </w:r>
        <w:r>
          <w:rPr>
            <w:noProof/>
            <w:webHidden/>
          </w:rPr>
          <w:instrText xml:space="preserve"> PAGEREF _Toc237464443 \h </w:instrText>
        </w:r>
        <w:r>
          <w:rPr>
            <w:noProof/>
            <w:webHidden/>
          </w:rPr>
        </w:r>
        <w:r>
          <w:rPr>
            <w:noProof/>
            <w:webHidden/>
          </w:rPr>
          <w:fldChar w:fldCharType="separate"/>
        </w:r>
        <w:r>
          <w:rPr>
            <w:noProof/>
            <w:webHidden/>
          </w:rPr>
          <w:t>35</w:t>
        </w:r>
        <w:r>
          <w:rPr>
            <w:noProof/>
            <w:webHidden/>
          </w:rPr>
          <w:fldChar w:fldCharType="end"/>
        </w:r>
      </w:hyperlink>
    </w:p>
    <w:p w14:paraId="137BFA05" w14:textId="296232E6" w:rsidR="00FD36A7" w:rsidRDefault="00FD36A7">
      <w:pPr>
        <w:pStyle w:val="TOC2"/>
        <w:tabs>
          <w:tab w:val="right" w:leader="dot" w:pos="8296"/>
        </w:tabs>
        <w:rPr>
          <w:rFonts w:asciiTheme="minorHAnsi" w:eastAsiaTheme="minorEastAsia" w:hAnsiTheme="minorHAnsi" w:cstheme="minorBidi"/>
          <w:noProof/>
          <w:color w:val="auto"/>
          <w:kern w:val="2"/>
          <w:szCs w:val="24"/>
          <w14:ligatures w14:val="standardContextual"/>
        </w:rPr>
      </w:pPr>
      <w:hyperlink w:anchor="_Toc237464444" w:history="1">
        <w:r w:rsidRPr="00D834C1">
          <w:rPr>
            <w:rStyle w:val="Hyperlink"/>
            <w:noProof/>
          </w:rPr>
          <w:t>4.3 Version history</w:t>
        </w:r>
        <w:r>
          <w:rPr>
            <w:noProof/>
            <w:webHidden/>
          </w:rPr>
          <w:tab/>
        </w:r>
        <w:r>
          <w:rPr>
            <w:noProof/>
            <w:webHidden/>
          </w:rPr>
          <w:fldChar w:fldCharType="begin"/>
        </w:r>
        <w:r>
          <w:rPr>
            <w:noProof/>
            <w:webHidden/>
          </w:rPr>
          <w:instrText xml:space="preserve"> PAGEREF _Toc237464444 \h </w:instrText>
        </w:r>
        <w:r>
          <w:rPr>
            <w:noProof/>
            <w:webHidden/>
          </w:rPr>
        </w:r>
        <w:r>
          <w:rPr>
            <w:noProof/>
            <w:webHidden/>
          </w:rPr>
          <w:fldChar w:fldCharType="separate"/>
        </w:r>
        <w:r>
          <w:rPr>
            <w:noProof/>
            <w:webHidden/>
          </w:rPr>
          <w:t>36</w:t>
        </w:r>
        <w:r>
          <w:rPr>
            <w:noProof/>
            <w:webHidden/>
          </w:rPr>
          <w:fldChar w:fldCharType="end"/>
        </w:r>
      </w:hyperlink>
    </w:p>
    <w:p w14:paraId="16334093" w14:textId="490E4920" w:rsidR="00FD36A7" w:rsidRDefault="00FD36A7">
      <w:pPr>
        <w:pStyle w:val="TOC2"/>
        <w:tabs>
          <w:tab w:val="right" w:leader="dot" w:pos="8296"/>
        </w:tabs>
        <w:rPr>
          <w:rFonts w:asciiTheme="minorHAnsi" w:eastAsiaTheme="minorEastAsia" w:hAnsiTheme="minorHAnsi" w:cstheme="minorBidi"/>
          <w:noProof/>
          <w:color w:val="auto"/>
          <w:kern w:val="2"/>
          <w:szCs w:val="24"/>
          <w14:ligatures w14:val="standardContextual"/>
        </w:rPr>
      </w:pPr>
      <w:hyperlink w:anchor="_Toc237464445" w:history="1">
        <w:r w:rsidRPr="00D834C1">
          <w:rPr>
            <w:rStyle w:val="Hyperlink"/>
            <w:noProof/>
          </w:rPr>
          <w:t>4.4 Workflows (CI/CD)</w:t>
        </w:r>
        <w:r>
          <w:rPr>
            <w:noProof/>
            <w:webHidden/>
          </w:rPr>
          <w:tab/>
        </w:r>
        <w:r>
          <w:rPr>
            <w:noProof/>
            <w:webHidden/>
          </w:rPr>
          <w:fldChar w:fldCharType="begin"/>
        </w:r>
        <w:r>
          <w:rPr>
            <w:noProof/>
            <w:webHidden/>
          </w:rPr>
          <w:instrText xml:space="preserve"> PAGEREF _Toc237464445 \h </w:instrText>
        </w:r>
        <w:r>
          <w:rPr>
            <w:noProof/>
            <w:webHidden/>
          </w:rPr>
        </w:r>
        <w:r>
          <w:rPr>
            <w:noProof/>
            <w:webHidden/>
          </w:rPr>
          <w:fldChar w:fldCharType="separate"/>
        </w:r>
        <w:r>
          <w:rPr>
            <w:noProof/>
            <w:webHidden/>
          </w:rPr>
          <w:t>36</w:t>
        </w:r>
        <w:r>
          <w:rPr>
            <w:noProof/>
            <w:webHidden/>
          </w:rPr>
          <w:fldChar w:fldCharType="end"/>
        </w:r>
      </w:hyperlink>
    </w:p>
    <w:p w14:paraId="47410811" w14:textId="702D115D" w:rsidR="00FD36A7" w:rsidRDefault="00FD36A7">
      <w:pPr>
        <w:pStyle w:val="TOC2"/>
        <w:tabs>
          <w:tab w:val="right" w:leader="dot" w:pos="8296"/>
        </w:tabs>
        <w:rPr>
          <w:rFonts w:asciiTheme="minorHAnsi" w:eastAsiaTheme="minorEastAsia" w:hAnsiTheme="minorHAnsi" w:cstheme="minorBidi"/>
          <w:noProof/>
          <w:color w:val="auto"/>
          <w:kern w:val="2"/>
          <w:szCs w:val="24"/>
          <w14:ligatures w14:val="standardContextual"/>
        </w:rPr>
      </w:pPr>
      <w:hyperlink w:anchor="_Toc237464446" w:history="1">
        <w:r w:rsidRPr="00D834C1">
          <w:rPr>
            <w:rStyle w:val="Hyperlink"/>
            <w:noProof/>
          </w:rPr>
          <w:t>4.5 Evaluation</w:t>
        </w:r>
        <w:r>
          <w:rPr>
            <w:noProof/>
            <w:webHidden/>
          </w:rPr>
          <w:tab/>
        </w:r>
        <w:r>
          <w:rPr>
            <w:noProof/>
            <w:webHidden/>
          </w:rPr>
          <w:fldChar w:fldCharType="begin"/>
        </w:r>
        <w:r>
          <w:rPr>
            <w:noProof/>
            <w:webHidden/>
          </w:rPr>
          <w:instrText xml:space="preserve"> PAGEREF _Toc237464446 \h </w:instrText>
        </w:r>
        <w:r>
          <w:rPr>
            <w:noProof/>
            <w:webHidden/>
          </w:rPr>
        </w:r>
        <w:r>
          <w:rPr>
            <w:noProof/>
            <w:webHidden/>
          </w:rPr>
          <w:fldChar w:fldCharType="separate"/>
        </w:r>
        <w:r>
          <w:rPr>
            <w:noProof/>
            <w:webHidden/>
          </w:rPr>
          <w:t>37</w:t>
        </w:r>
        <w:r>
          <w:rPr>
            <w:noProof/>
            <w:webHidden/>
          </w:rPr>
          <w:fldChar w:fldCharType="end"/>
        </w:r>
      </w:hyperlink>
    </w:p>
    <w:p w14:paraId="24DF44A7" w14:textId="78290CE6" w:rsidR="00FD36A7" w:rsidRDefault="00FD36A7">
      <w:pPr>
        <w:pStyle w:val="TOC1"/>
        <w:tabs>
          <w:tab w:val="right" w:leader="dot" w:pos="8296"/>
        </w:tabs>
        <w:rPr>
          <w:rFonts w:asciiTheme="minorHAnsi" w:eastAsiaTheme="minorEastAsia" w:hAnsiTheme="minorHAnsi" w:cstheme="minorBidi"/>
          <w:noProof/>
          <w:color w:val="auto"/>
          <w:kern w:val="2"/>
          <w:szCs w:val="24"/>
          <w14:ligatures w14:val="standardContextual"/>
        </w:rPr>
      </w:pPr>
      <w:hyperlink w:anchor="_Toc237464447" w:history="1">
        <w:r w:rsidRPr="00D834C1">
          <w:rPr>
            <w:rStyle w:val="Hyperlink"/>
            <w:noProof/>
          </w:rPr>
          <w:t>References</w:t>
        </w:r>
        <w:r>
          <w:rPr>
            <w:noProof/>
            <w:webHidden/>
          </w:rPr>
          <w:tab/>
        </w:r>
        <w:r>
          <w:rPr>
            <w:noProof/>
            <w:webHidden/>
          </w:rPr>
          <w:fldChar w:fldCharType="begin"/>
        </w:r>
        <w:r>
          <w:rPr>
            <w:noProof/>
            <w:webHidden/>
          </w:rPr>
          <w:instrText xml:space="preserve"> PAGEREF _Toc237464447 \h </w:instrText>
        </w:r>
        <w:r>
          <w:rPr>
            <w:noProof/>
            <w:webHidden/>
          </w:rPr>
        </w:r>
        <w:r>
          <w:rPr>
            <w:noProof/>
            <w:webHidden/>
          </w:rPr>
          <w:fldChar w:fldCharType="separate"/>
        </w:r>
        <w:r>
          <w:rPr>
            <w:noProof/>
            <w:webHidden/>
          </w:rPr>
          <w:t>38</w:t>
        </w:r>
        <w:r>
          <w:rPr>
            <w:noProof/>
            <w:webHidden/>
          </w:rPr>
          <w:fldChar w:fldCharType="end"/>
        </w:r>
      </w:hyperlink>
    </w:p>
    <w:p w14:paraId="3832382C" w14:textId="2459714B" w:rsidR="00485BDB" w:rsidRDefault="00AA1227">
      <w:r>
        <w:fldChar w:fldCharType="end"/>
      </w:r>
    </w:p>
    <w:p w14:paraId="79A1C2ED" w14:textId="77777777" w:rsidR="00485BDB" w:rsidRDefault="00AA1227">
      <w:r>
        <w:br w:type="page"/>
      </w:r>
    </w:p>
    <w:p w14:paraId="4DC00139" w14:textId="77777777" w:rsidR="00485BDB" w:rsidRDefault="00AA1227">
      <w:pPr>
        <w:pStyle w:val="Heading1"/>
      </w:pPr>
      <w:bookmarkStart w:id="1" w:name="_Toc237464407"/>
      <w:r>
        <w:lastRenderedPageBreak/>
        <w:t>Table of Figures</w:t>
      </w:r>
      <w:bookmarkEnd w:id="1"/>
    </w:p>
    <w:tbl>
      <w:tblPr>
        <w:tblStyle w:val="TableGrid"/>
        <w:tblW w:w="0" w:type="auto"/>
        <w:jc w:val="center"/>
        <w:tblLayout w:type="fixed"/>
        <w:tblLook w:val="04A0" w:firstRow="1" w:lastRow="0" w:firstColumn="1" w:lastColumn="0" w:noHBand="0" w:noVBand="1"/>
      </w:tblPr>
      <w:tblGrid>
        <w:gridCol w:w="1227"/>
        <w:gridCol w:w="7079"/>
      </w:tblGrid>
      <w:tr w:rsidR="00485BDB" w14:paraId="6C3D66CA" w14:textId="77777777">
        <w:trPr>
          <w:jc w:val="center"/>
        </w:trPr>
        <w:tc>
          <w:tcPr>
            <w:tcW w:w="1227" w:type="dxa"/>
            <w:shd w:val="clear" w:color="auto" w:fill="D8ECEE"/>
          </w:tcPr>
          <w:p w14:paraId="59FBBCC0" w14:textId="77777777" w:rsidR="00485BDB" w:rsidRDefault="00AA1227">
            <w:pPr>
              <w:spacing w:after="40" w:line="240" w:lineRule="auto"/>
            </w:pPr>
            <w:r>
              <w:rPr>
                <w:b/>
                <w:sz w:val="22"/>
              </w:rPr>
              <w:t>Figure</w:t>
            </w:r>
          </w:p>
        </w:tc>
        <w:tc>
          <w:tcPr>
            <w:tcW w:w="7079" w:type="dxa"/>
            <w:shd w:val="clear" w:color="auto" w:fill="D8ECEE"/>
          </w:tcPr>
          <w:p w14:paraId="2984F1CF" w14:textId="77777777" w:rsidR="00485BDB" w:rsidRDefault="00AA1227">
            <w:pPr>
              <w:spacing w:after="40" w:line="240" w:lineRule="auto"/>
            </w:pPr>
            <w:r>
              <w:rPr>
                <w:b/>
                <w:sz w:val="22"/>
              </w:rPr>
              <w:t>Description</w:t>
            </w:r>
          </w:p>
        </w:tc>
      </w:tr>
      <w:tr w:rsidR="00485BDB" w14:paraId="0D28399B" w14:textId="77777777">
        <w:trPr>
          <w:jc w:val="center"/>
        </w:trPr>
        <w:tc>
          <w:tcPr>
            <w:tcW w:w="1227" w:type="dxa"/>
          </w:tcPr>
          <w:p w14:paraId="0A9D565C" w14:textId="77777777" w:rsidR="00485BDB" w:rsidRDefault="00AA1227">
            <w:pPr>
              <w:spacing w:after="40" w:line="240" w:lineRule="auto"/>
            </w:pPr>
            <w:r>
              <w:rPr>
                <w:sz w:val="22"/>
              </w:rPr>
              <w:t>Figure 1</w:t>
            </w:r>
          </w:p>
        </w:tc>
        <w:tc>
          <w:tcPr>
            <w:tcW w:w="7079" w:type="dxa"/>
          </w:tcPr>
          <w:p w14:paraId="5106CE61" w14:textId="77777777" w:rsidR="00485BDB" w:rsidRDefault="00AA1227">
            <w:pPr>
              <w:spacing w:after="40" w:line="240" w:lineRule="auto"/>
            </w:pPr>
            <w:r>
              <w:rPr>
                <w:sz w:val="22"/>
              </w:rPr>
              <w:t>Use Case Diagram - Sunrise Dental Clinic System</w:t>
            </w:r>
          </w:p>
        </w:tc>
      </w:tr>
      <w:tr w:rsidR="00485BDB" w14:paraId="17202A6A" w14:textId="77777777">
        <w:trPr>
          <w:jc w:val="center"/>
        </w:trPr>
        <w:tc>
          <w:tcPr>
            <w:tcW w:w="1227" w:type="dxa"/>
          </w:tcPr>
          <w:p w14:paraId="5B36A508" w14:textId="77777777" w:rsidR="00485BDB" w:rsidRDefault="00AA1227">
            <w:pPr>
              <w:spacing w:after="40" w:line="240" w:lineRule="auto"/>
            </w:pPr>
            <w:r>
              <w:rPr>
                <w:sz w:val="22"/>
              </w:rPr>
              <w:t>Figure 2</w:t>
            </w:r>
          </w:p>
        </w:tc>
        <w:tc>
          <w:tcPr>
            <w:tcW w:w="7079" w:type="dxa"/>
          </w:tcPr>
          <w:p w14:paraId="5A6606CF" w14:textId="77777777" w:rsidR="00485BDB" w:rsidRDefault="00AA1227">
            <w:pPr>
              <w:spacing w:after="40" w:line="240" w:lineRule="auto"/>
            </w:pPr>
            <w:r>
              <w:rPr>
                <w:sz w:val="22"/>
              </w:rPr>
              <w:t>Class Diagram - Domain Model</w:t>
            </w:r>
          </w:p>
        </w:tc>
      </w:tr>
      <w:tr w:rsidR="00485BDB" w14:paraId="18161C48" w14:textId="77777777">
        <w:trPr>
          <w:jc w:val="center"/>
        </w:trPr>
        <w:tc>
          <w:tcPr>
            <w:tcW w:w="1227" w:type="dxa"/>
          </w:tcPr>
          <w:p w14:paraId="4807D79C" w14:textId="77777777" w:rsidR="00485BDB" w:rsidRDefault="00AA1227">
            <w:pPr>
              <w:spacing w:after="40" w:line="240" w:lineRule="auto"/>
            </w:pPr>
            <w:r>
              <w:rPr>
                <w:sz w:val="22"/>
              </w:rPr>
              <w:t>Figure 3</w:t>
            </w:r>
          </w:p>
        </w:tc>
        <w:tc>
          <w:tcPr>
            <w:tcW w:w="7079" w:type="dxa"/>
          </w:tcPr>
          <w:p w14:paraId="6FE750DD" w14:textId="77777777" w:rsidR="00485BDB" w:rsidRDefault="00AA1227">
            <w:pPr>
              <w:spacing w:after="40" w:line="240" w:lineRule="auto"/>
            </w:pPr>
            <w:r>
              <w:rPr>
                <w:sz w:val="22"/>
              </w:rPr>
              <w:t>Sequence Diagram - Sign In (Authenticate)</w:t>
            </w:r>
          </w:p>
        </w:tc>
      </w:tr>
      <w:tr w:rsidR="00485BDB" w14:paraId="2E84AAC5" w14:textId="77777777">
        <w:trPr>
          <w:jc w:val="center"/>
        </w:trPr>
        <w:tc>
          <w:tcPr>
            <w:tcW w:w="1227" w:type="dxa"/>
          </w:tcPr>
          <w:p w14:paraId="2347C283" w14:textId="77777777" w:rsidR="00485BDB" w:rsidRDefault="00AA1227">
            <w:pPr>
              <w:spacing w:after="40" w:line="240" w:lineRule="auto"/>
            </w:pPr>
            <w:r>
              <w:rPr>
                <w:sz w:val="22"/>
              </w:rPr>
              <w:t>Figure 4</w:t>
            </w:r>
          </w:p>
        </w:tc>
        <w:tc>
          <w:tcPr>
            <w:tcW w:w="7079" w:type="dxa"/>
          </w:tcPr>
          <w:p w14:paraId="12FDD297" w14:textId="77777777" w:rsidR="00485BDB" w:rsidRDefault="00AA1227">
            <w:pPr>
              <w:spacing w:after="40" w:line="240" w:lineRule="auto"/>
            </w:pPr>
            <w:r>
              <w:rPr>
                <w:sz w:val="22"/>
              </w:rPr>
              <w:t>Sequence Diagram - Register New Appointment</w:t>
            </w:r>
          </w:p>
        </w:tc>
      </w:tr>
      <w:tr w:rsidR="00485BDB" w14:paraId="7A01BCEB" w14:textId="77777777">
        <w:trPr>
          <w:jc w:val="center"/>
        </w:trPr>
        <w:tc>
          <w:tcPr>
            <w:tcW w:w="1227" w:type="dxa"/>
          </w:tcPr>
          <w:p w14:paraId="32981F15" w14:textId="77777777" w:rsidR="00485BDB" w:rsidRDefault="00AA1227">
            <w:pPr>
              <w:spacing w:after="40" w:line="240" w:lineRule="auto"/>
            </w:pPr>
            <w:r>
              <w:rPr>
                <w:sz w:val="22"/>
              </w:rPr>
              <w:t>Figure 5</w:t>
            </w:r>
          </w:p>
        </w:tc>
        <w:tc>
          <w:tcPr>
            <w:tcW w:w="7079" w:type="dxa"/>
          </w:tcPr>
          <w:p w14:paraId="10ED4877" w14:textId="77777777" w:rsidR="00485BDB" w:rsidRDefault="00AA1227">
            <w:pPr>
              <w:spacing w:after="40" w:line="240" w:lineRule="auto"/>
            </w:pPr>
            <w:r>
              <w:rPr>
                <w:sz w:val="22"/>
              </w:rPr>
              <w:t>Sequence Diagram - Calculate the Bill</w:t>
            </w:r>
          </w:p>
        </w:tc>
      </w:tr>
      <w:tr w:rsidR="00485BDB" w14:paraId="450C080F" w14:textId="77777777">
        <w:trPr>
          <w:jc w:val="center"/>
        </w:trPr>
        <w:tc>
          <w:tcPr>
            <w:tcW w:w="1227" w:type="dxa"/>
          </w:tcPr>
          <w:p w14:paraId="2FB96C59" w14:textId="77777777" w:rsidR="00485BDB" w:rsidRDefault="00AA1227">
            <w:pPr>
              <w:spacing w:after="40" w:line="240" w:lineRule="auto"/>
            </w:pPr>
            <w:r>
              <w:rPr>
                <w:sz w:val="22"/>
              </w:rPr>
              <w:t>Figure 6</w:t>
            </w:r>
          </w:p>
        </w:tc>
        <w:tc>
          <w:tcPr>
            <w:tcW w:w="7079" w:type="dxa"/>
          </w:tcPr>
          <w:p w14:paraId="777E583D" w14:textId="77777777" w:rsidR="00485BDB" w:rsidRDefault="00AA1227">
            <w:pPr>
              <w:spacing w:after="40" w:line="240" w:lineRule="auto"/>
            </w:pPr>
            <w:r>
              <w:rPr>
                <w:sz w:val="22"/>
              </w:rPr>
              <w:t>Three-Tier Architecture and Deployment</w:t>
            </w:r>
          </w:p>
        </w:tc>
      </w:tr>
      <w:tr w:rsidR="00485BDB" w14:paraId="64708A9D" w14:textId="77777777">
        <w:trPr>
          <w:jc w:val="center"/>
        </w:trPr>
        <w:tc>
          <w:tcPr>
            <w:tcW w:w="1227" w:type="dxa"/>
          </w:tcPr>
          <w:p w14:paraId="799DF080" w14:textId="77777777" w:rsidR="00485BDB" w:rsidRDefault="00AA1227">
            <w:pPr>
              <w:spacing w:after="40" w:line="240" w:lineRule="auto"/>
            </w:pPr>
            <w:r>
              <w:rPr>
                <w:sz w:val="22"/>
              </w:rPr>
              <w:t>Figure 7</w:t>
            </w:r>
          </w:p>
        </w:tc>
        <w:tc>
          <w:tcPr>
            <w:tcW w:w="7079" w:type="dxa"/>
          </w:tcPr>
          <w:p w14:paraId="3B206286" w14:textId="77777777" w:rsidR="00485BDB" w:rsidRDefault="00AA1227">
            <w:pPr>
              <w:spacing w:after="40" w:line="240" w:lineRule="auto"/>
            </w:pPr>
            <w:r>
              <w:rPr>
                <w:sz w:val="22"/>
              </w:rPr>
              <w:t>Entity-Relationship Diagram - Physical Schema</w:t>
            </w:r>
          </w:p>
        </w:tc>
      </w:tr>
      <w:tr w:rsidR="00485BDB" w14:paraId="54FF93E0" w14:textId="77777777">
        <w:trPr>
          <w:jc w:val="center"/>
        </w:trPr>
        <w:tc>
          <w:tcPr>
            <w:tcW w:w="1227" w:type="dxa"/>
          </w:tcPr>
          <w:p w14:paraId="4C82A45E" w14:textId="77777777" w:rsidR="00485BDB" w:rsidRDefault="00AA1227">
            <w:pPr>
              <w:spacing w:after="40" w:line="240" w:lineRule="auto"/>
            </w:pPr>
            <w:r>
              <w:rPr>
                <w:sz w:val="22"/>
              </w:rPr>
              <w:t>Figure 8</w:t>
            </w:r>
          </w:p>
        </w:tc>
        <w:tc>
          <w:tcPr>
            <w:tcW w:w="7079" w:type="dxa"/>
          </w:tcPr>
          <w:p w14:paraId="4AE8833D" w14:textId="77777777" w:rsidR="00485BDB" w:rsidRDefault="00AA1227">
            <w:pPr>
              <w:spacing w:after="40" w:line="240" w:lineRule="auto"/>
            </w:pPr>
            <w:r>
              <w:rPr>
                <w:sz w:val="22"/>
              </w:rPr>
              <w:t>Sign-in screen</w:t>
            </w:r>
          </w:p>
        </w:tc>
      </w:tr>
      <w:tr w:rsidR="00485BDB" w14:paraId="491A71B5" w14:textId="77777777">
        <w:trPr>
          <w:jc w:val="center"/>
        </w:trPr>
        <w:tc>
          <w:tcPr>
            <w:tcW w:w="1227" w:type="dxa"/>
          </w:tcPr>
          <w:p w14:paraId="6BD8D49C" w14:textId="77777777" w:rsidR="00485BDB" w:rsidRDefault="00AA1227">
            <w:pPr>
              <w:spacing w:after="40" w:line="240" w:lineRule="auto"/>
            </w:pPr>
            <w:r>
              <w:rPr>
                <w:sz w:val="22"/>
              </w:rPr>
              <w:t>Figure 9</w:t>
            </w:r>
          </w:p>
        </w:tc>
        <w:tc>
          <w:tcPr>
            <w:tcW w:w="7079" w:type="dxa"/>
          </w:tcPr>
          <w:p w14:paraId="78615583" w14:textId="77777777" w:rsidR="00485BDB" w:rsidRDefault="00AA1227">
            <w:pPr>
              <w:spacing w:after="40" w:line="240" w:lineRule="auto"/>
            </w:pPr>
            <w:r>
              <w:rPr>
                <w:sz w:val="22"/>
              </w:rPr>
              <w:t>Dashboard showing live clinic figures</w:t>
            </w:r>
          </w:p>
        </w:tc>
      </w:tr>
      <w:tr w:rsidR="00485BDB" w14:paraId="49805D3A" w14:textId="77777777">
        <w:trPr>
          <w:jc w:val="center"/>
        </w:trPr>
        <w:tc>
          <w:tcPr>
            <w:tcW w:w="1227" w:type="dxa"/>
          </w:tcPr>
          <w:p w14:paraId="168914FB" w14:textId="77777777" w:rsidR="00485BDB" w:rsidRDefault="00AA1227">
            <w:pPr>
              <w:spacing w:after="40" w:line="240" w:lineRule="auto"/>
            </w:pPr>
            <w:r>
              <w:rPr>
                <w:sz w:val="22"/>
              </w:rPr>
              <w:t>Figure 10</w:t>
            </w:r>
          </w:p>
        </w:tc>
        <w:tc>
          <w:tcPr>
            <w:tcW w:w="7079" w:type="dxa"/>
          </w:tcPr>
          <w:p w14:paraId="23F6AE10" w14:textId="77777777" w:rsidR="00485BDB" w:rsidRDefault="00AA1227">
            <w:pPr>
              <w:spacing w:after="40" w:line="240" w:lineRule="auto"/>
            </w:pPr>
            <w:r>
              <w:rPr>
                <w:sz w:val="22"/>
              </w:rPr>
              <w:t>Registering a new appointment</w:t>
            </w:r>
          </w:p>
        </w:tc>
      </w:tr>
      <w:tr w:rsidR="00485BDB" w14:paraId="3B10DDC3" w14:textId="77777777">
        <w:trPr>
          <w:jc w:val="center"/>
        </w:trPr>
        <w:tc>
          <w:tcPr>
            <w:tcW w:w="1227" w:type="dxa"/>
          </w:tcPr>
          <w:p w14:paraId="5C854380" w14:textId="77777777" w:rsidR="00485BDB" w:rsidRDefault="00AA1227">
            <w:pPr>
              <w:spacing w:after="40" w:line="240" w:lineRule="auto"/>
            </w:pPr>
            <w:r>
              <w:rPr>
                <w:sz w:val="22"/>
              </w:rPr>
              <w:t>Figure 11</w:t>
            </w:r>
          </w:p>
        </w:tc>
        <w:tc>
          <w:tcPr>
            <w:tcW w:w="7079" w:type="dxa"/>
          </w:tcPr>
          <w:p w14:paraId="7F7B5FA3" w14:textId="77777777" w:rsidR="00485BDB" w:rsidRDefault="00AA1227">
            <w:pPr>
              <w:spacing w:after="40" w:line="240" w:lineRule="auto"/>
            </w:pPr>
            <w:r>
              <w:rPr>
                <w:sz w:val="22"/>
              </w:rPr>
              <w:t>Appointment details, found by appointment number</w:t>
            </w:r>
          </w:p>
        </w:tc>
      </w:tr>
      <w:tr w:rsidR="00485BDB" w14:paraId="0CD956FC" w14:textId="77777777">
        <w:trPr>
          <w:jc w:val="center"/>
        </w:trPr>
        <w:tc>
          <w:tcPr>
            <w:tcW w:w="1227" w:type="dxa"/>
          </w:tcPr>
          <w:p w14:paraId="11184AE6" w14:textId="77777777" w:rsidR="00485BDB" w:rsidRDefault="00AA1227">
            <w:pPr>
              <w:spacing w:after="40" w:line="240" w:lineRule="auto"/>
            </w:pPr>
            <w:r>
              <w:rPr>
                <w:sz w:val="22"/>
              </w:rPr>
              <w:t>Figure 12</w:t>
            </w:r>
          </w:p>
        </w:tc>
        <w:tc>
          <w:tcPr>
            <w:tcW w:w="7079" w:type="dxa"/>
          </w:tcPr>
          <w:p w14:paraId="6BFE10D9" w14:textId="77777777" w:rsidR="00485BDB" w:rsidRDefault="00AA1227">
            <w:pPr>
              <w:spacing w:after="40" w:line="240" w:lineRule="auto"/>
            </w:pPr>
            <w:r>
              <w:rPr>
                <w:sz w:val="22"/>
              </w:rPr>
              <w:t>A generated bill and its pricing breakdown</w:t>
            </w:r>
          </w:p>
        </w:tc>
      </w:tr>
      <w:tr w:rsidR="00485BDB" w14:paraId="274C7BF1" w14:textId="77777777">
        <w:trPr>
          <w:jc w:val="center"/>
        </w:trPr>
        <w:tc>
          <w:tcPr>
            <w:tcW w:w="1227" w:type="dxa"/>
          </w:tcPr>
          <w:p w14:paraId="08EAC8A8" w14:textId="77777777" w:rsidR="00485BDB" w:rsidRDefault="00AA1227">
            <w:pPr>
              <w:spacing w:after="40" w:line="240" w:lineRule="auto"/>
            </w:pPr>
            <w:r>
              <w:rPr>
                <w:sz w:val="22"/>
              </w:rPr>
              <w:t>Figure 13</w:t>
            </w:r>
          </w:p>
        </w:tc>
        <w:tc>
          <w:tcPr>
            <w:tcW w:w="7079" w:type="dxa"/>
          </w:tcPr>
          <w:p w14:paraId="322096F8" w14:textId="77777777" w:rsidR="00485BDB" w:rsidRDefault="00AA1227">
            <w:pPr>
              <w:spacing w:after="40" w:line="240" w:lineRule="auto"/>
            </w:pPr>
            <w:r>
              <w:rPr>
                <w:sz w:val="22"/>
              </w:rPr>
              <w:t>The printable receipt</w:t>
            </w:r>
          </w:p>
        </w:tc>
      </w:tr>
      <w:tr w:rsidR="00485BDB" w14:paraId="24526D0C" w14:textId="77777777">
        <w:trPr>
          <w:jc w:val="center"/>
        </w:trPr>
        <w:tc>
          <w:tcPr>
            <w:tcW w:w="1227" w:type="dxa"/>
          </w:tcPr>
          <w:p w14:paraId="3C3B89D8" w14:textId="77777777" w:rsidR="00485BDB" w:rsidRDefault="00AA1227">
            <w:pPr>
              <w:spacing w:after="40" w:line="240" w:lineRule="auto"/>
            </w:pPr>
            <w:r>
              <w:rPr>
                <w:sz w:val="22"/>
              </w:rPr>
              <w:t>Figure 14</w:t>
            </w:r>
          </w:p>
        </w:tc>
        <w:tc>
          <w:tcPr>
            <w:tcW w:w="7079" w:type="dxa"/>
          </w:tcPr>
          <w:p w14:paraId="5323ED46" w14:textId="77777777" w:rsidR="00485BDB" w:rsidRDefault="00AA1227">
            <w:pPr>
              <w:spacing w:after="40" w:line="240" w:lineRule="auto"/>
            </w:pPr>
            <w:r>
              <w:rPr>
                <w:sz w:val="22"/>
              </w:rPr>
              <w:t>Revenue report, read from a database view</w:t>
            </w:r>
          </w:p>
        </w:tc>
      </w:tr>
      <w:tr w:rsidR="00485BDB" w14:paraId="2A8CDC3B" w14:textId="77777777">
        <w:trPr>
          <w:jc w:val="center"/>
        </w:trPr>
        <w:tc>
          <w:tcPr>
            <w:tcW w:w="1227" w:type="dxa"/>
          </w:tcPr>
          <w:p w14:paraId="092E3E4E" w14:textId="77777777" w:rsidR="00485BDB" w:rsidRDefault="00AA1227">
            <w:pPr>
              <w:spacing w:after="40" w:line="240" w:lineRule="auto"/>
            </w:pPr>
            <w:r>
              <w:rPr>
                <w:sz w:val="22"/>
              </w:rPr>
              <w:t>Figure 15</w:t>
            </w:r>
          </w:p>
        </w:tc>
        <w:tc>
          <w:tcPr>
            <w:tcW w:w="7079" w:type="dxa"/>
          </w:tcPr>
          <w:p w14:paraId="4E18DAC0" w14:textId="77777777" w:rsidR="00485BDB" w:rsidRDefault="00AA1227">
            <w:pPr>
              <w:spacing w:after="40" w:line="240" w:lineRule="auto"/>
            </w:pPr>
            <w:r>
              <w:rPr>
                <w:sz w:val="22"/>
              </w:rPr>
              <w:t>Audit trail with IP addresses</w:t>
            </w:r>
          </w:p>
        </w:tc>
      </w:tr>
      <w:tr w:rsidR="00485BDB" w14:paraId="5674C86B" w14:textId="77777777">
        <w:trPr>
          <w:jc w:val="center"/>
        </w:trPr>
        <w:tc>
          <w:tcPr>
            <w:tcW w:w="1227" w:type="dxa"/>
          </w:tcPr>
          <w:p w14:paraId="78E98D29" w14:textId="77777777" w:rsidR="00485BDB" w:rsidRDefault="00AA1227">
            <w:pPr>
              <w:spacing w:after="40" w:line="240" w:lineRule="auto"/>
            </w:pPr>
            <w:r>
              <w:rPr>
                <w:sz w:val="22"/>
              </w:rPr>
              <w:t>Figure 16</w:t>
            </w:r>
          </w:p>
        </w:tc>
        <w:tc>
          <w:tcPr>
            <w:tcW w:w="7079" w:type="dxa"/>
          </w:tcPr>
          <w:p w14:paraId="32D953E8" w14:textId="77777777" w:rsidR="00485BDB" w:rsidRDefault="00AA1227">
            <w:pPr>
              <w:spacing w:after="40" w:line="240" w:lineRule="auto"/>
            </w:pPr>
            <w:r>
              <w:rPr>
                <w:sz w:val="22"/>
              </w:rPr>
              <w:t>Notification history</w:t>
            </w:r>
          </w:p>
        </w:tc>
      </w:tr>
      <w:tr w:rsidR="00485BDB" w14:paraId="3E201621" w14:textId="77777777">
        <w:trPr>
          <w:jc w:val="center"/>
        </w:trPr>
        <w:tc>
          <w:tcPr>
            <w:tcW w:w="1227" w:type="dxa"/>
          </w:tcPr>
          <w:p w14:paraId="5939823E" w14:textId="77777777" w:rsidR="00485BDB" w:rsidRDefault="00AA1227">
            <w:pPr>
              <w:spacing w:after="40" w:line="240" w:lineRule="auto"/>
            </w:pPr>
            <w:r>
              <w:rPr>
                <w:sz w:val="22"/>
              </w:rPr>
              <w:t>Figure 17</w:t>
            </w:r>
          </w:p>
        </w:tc>
        <w:tc>
          <w:tcPr>
            <w:tcW w:w="7079" w:type="dxa"/>
          </w:tcPr>
          <w:p w14:paraId="0E466868" w14:textId="77777777" w:rsidR="00485BDB" w:rsidRDefault="00AA1227">
            <w:pPr>
              <w:spacing w:after="40" w:line="240" w:lineRule="auto"/>
            </w:pPr>
            <w:r>
              <w:rPr>
                <w:sz w:val="22"/>
              </w:rPr>
              <w:t>OpenAPI documentation at /swagger-ui.html</w:t>
            </w:r>
          </w:p>
        </w:tc>
      </w:tr>
    </w:tbl>
    <w:p w14:paraId="6FFDBA3D" w14:textId="77777777" w:rsidR="00485BDB" w:rsidRDefault="00485BDB">
      <w:pPr>
        <w:spacing w:after="40"/>
      </w:pPr>
    </w:p>
    <w:p w14:paraId="73DEB696" w14:textId="77777777" w:rsidR="00485BDB" w:rsidRDefault="00AA1227">
      <w:r>
        <w:br w:type="page"/>
      </w:r>
    </w:p>
    <w:p w14:paraId="420F7F38" w14:textId="77777777" w:rsidR="00485BDB" w:rsidRDefault="00AA1227">
      <w:pPr>
        <w:pStyle w:val="Heading1"/>
      </w:pPr>
      <w:bookmarkStart w:id="2" w:name="_Toc237464408"/>
      <w:r>
        <w:lastRenderedPageBreak/>
        <w:t>Table of Tables</w:t>
      </w:r>
      <w:bookmarkEnd w:id="2"/>
    </w:p>
    <w:tbl>
      <w:tblPr>
        <w:tblStyle w:val="TableGrid"/>
        <w:tblW w:w="0" w:type="auto"/>
        <w:jc w:val="center"/>
        <w:tblLayout w:type="fixed"/>
        <w:tblLook w:val="04A0" w:firstRow="1" w:lastRow="0" w:firstColumn="1" w:lastColumn="0" w:noHBand="0" w:noVBand="1"/>
      </w:tblPr>
      <w:tblGrid>
        <w:gridCol w:w="1227"/>
        <w:gridCol w:w="7079"/>
      </w:tblGrid>
      <w:tr w:rsidR="00485BDB" w14:paraId="0F682C08" w14:textId="77777777">
        <w:trPr>
          <w:jc w:val="center"/>
        </w:trPr>
        <w:tc>
          <w:tcPr>
            <w:tcW w:w="1227" w:type="dxa"/>
            <w:shd w:val="clear" w:color="auto" w:fill="D8ECEE"/>
          </w:tcPr>
          <w:p w14:paraId="67906261" w14:textId="77777777" w:rsidR="00485BDB" w:rsidRDefault="00AA1227">
            <w:pPr>
              <w:spacing w:after="40" w:line="240" w:lineRule="auto"/>
            </w:pPr>
            <w:r>
              <w:rPr>
                <w:b/>
                <w:sz w:val="22"/>
              </w:rPr>
              <w:t>Table</w:t>
            </w:r>
          </w:p>
        </w:tc>
        <w:tc>
          <w:tcPr>
            <w:tcW w:w="7079" w:type="dxa"/>
            <w:shd w:val="clear" w:color="auto" w:fill="D8ECEE"/>
          </w:tcPr>
          <w:p w14:paraId="291B17AE" w14:textId="77777777" w:rsidR="00485BDB" w:rsidRDefault="00AA1227">
            <w:pPr>
              <w:spacing w:after="40" w:line="240" w:lineRule="auto"/>
            </w:pPr>
            <w:r>
              <w:rPr>
                <w:b/>
                <w:sz w:val="22"/>
              </w:rPr>
              <w:t>Description</w:t>
            </w:r>
          </w:p>
        </w:tc>
      </w:tr>
      <w:tr w:rsidR="00485BDB" w14:paraId="48BAA005" w14:textId="77777777">
        <w:trPr>
          <w:jc w:val="center"/>
        </w:trPr>
        <w:tc>
          <w:tcPr>
            <w:tcW w:w="1227" w:type="dxa"/>
          </w:tcPr>
          <w:p w14:paraId="2A6DDCC4" w14:textId="77777777" w:rsidR="00485BDB" w:rsidRDefault="00AA1227">
            <w:pPr>
              <w:spacing w:after="40" w:line="240" w:lineRule="auto"/>
            </w:pPr>
            <w:r>
              <w:rPr>
                <w:sz w:val="22"/>
              </w:rPr>
              <w:t>Table 1</w:t>
            </w:r>
          </w:p>
        </w:tc>
        <w:tc>
          <w:tcPr>
            <w:tcW w:w="7079" w:type="dxa"/>
          </w:tcPr>
          <w:p w14:paraId="53BB04F9" w14:textId="77777777" w:rsidR="00485BDB" w:rsidRDefault="00AA1227">
            <w:pPr>
              <w:spacing w:after="40" w:line="240" w:lineRule="auto"/>
            </w:pPr>
            <w:r>
              <w:rPr>
                <w:sz w:val="22"/>
              </w:rPr>
              <w:t>Assumptions made during analysis, with reasons</w:t>
            </w:r>
          </w:p>
        </w:tc>
      </w:tr>
      <w:tr w:rsidR="00485BDB" w14:paraId="61FCE7BF" w14:textId="77777777">
        <w:trPr>
          <w:jc w:val="center"/>
        </w:trPr>
        <w:tc>
          <w:tcPr>
            <w:tcW w:w="1227" w:type="dxa"/>
          </w:tcPr>
          <w:p w14:paraId="3A99B84F" w14:textId="77777777" w:rsidR="00485BDB" w:rsidRDefault="00AA1227">
            <w:pPr>
              <w:spacing w:after="40" w:line="240" w:lineRule="auto"/>
            </w:pPr>
            <w:r>
              <w:rPr>
                <w:sz w:val="22"/>
              </w:rPr>
              <w:t>Table 2</w:t>
            </w:r>
          </w:p>
        </w:tc>
        <w:tc>
          <w:tcPr>
            <w:tcW w:w="7079" w:type="dxa"/>
          </w:tcPr>
          <w:p w14:paraId="36407608" w14:textId="77777777" w:rsidR="00485BDB" w:rsidRDefault="00AA1227">
            <w:pPr>
              <w:spacing w:after="40" w:line="240" w:lineRule="auto"/>
            </w:pPr>
            <w:r>
              <w:rPr>
                <w:sz w:val="22"/>
              </w:rPr>
              <w:t>Use of &lt;&lt;include&gt;&gt; and &lt;&lt;extend&gt;&gt; stereotypes</w:t>
            </w:r>
          </w:p>
        </w:tc>
      </w:tr>
      <w:tr w:rsidR="00485BDB" w14:paraId="43038138" w14:textId="77777777">
        <w:trPr>
          <w:jc w:val="center"/>
        </w:trPr>
        <w:tc>
          <w:tcPr>
            <w:tcW w:w="1227" w:type="dxa"/>
          </w:tcPr>
          <w:p w14:paraId="3E53783B" w14:textId="77777777" w:rsidR="00485BDB" w:rsidRDefault="00AA1227">
            <w:pPr>
              <w:spacing w:after="40" w:line="240" w:lineRule="auto"/>
            </w:pPr>
            <w:r>
              <w:rPr>
                <w:sz w:val="22"/>
              </w:rPr>
              <w:t>Table 3</w:t>
            </w:r>
          </w:p>
        </w:tc>
        <w:tc>
          <w:tcPr>
            <w:tcW w:w="7079" w:type="dxa"/>
          </w:tcPr>
          <w:p w14:paraId="23385437" w14:textId="77777777" w:rsidR="00485BDB" w:rsidRDefault="00AA1227">
            <w:pPr>
              <w:spacing w:after="40" w:line="240" w:lineRule="auto"/>
            </w:pPr>
            <w:r>
              <w:rPr>
                <w:sz w:val="22"/>
              </w:rPr>
              <w:t>What belongs in each architectural tier</w:t>
            </w:r>
          </w:p>
        </w:tc>
      </w:tr>
      <w:tr w:rsidR="00485BDB" w14:paraId="2A3E1EDF" w14:textId="77777777">
        <w:trPr>
          <w:jc w:val="center"/>
        </w:trPr>
        <w:tc>
          <w:tcPr>
            <w:tcW w:w="1227" w:type="dxa"/>
          </w:tcPr>
          <w:p w14:paraId="788126DE" w14:textId="77777777" w:rsidR="00485BDB" w:rsidRDefault="00AA1227">
            <w:pPr>
              <w:spacing w:after="40" w:line="240" w:lineRule="auto"/>
            </w:pPr>
            <w:r>
              <w:rPr>
                <w:sz w:val="22"/>
              </w:rPr>
              <w:t>Table 4</w:t>
            </w:r>
          </w:p>
        </w:tc>
        <w:tc>
          <w:tcPr>
            <w:tcW w:w="7079" w:type="dxa"/>
          </w:tcPr>
          <w:p w14:paraId="0DBD1793" w14:textId="77777777" w:rsidR="00485BDB" w:rsidRDefault="00AA1227">
            <w:pPr>
              <w:spacing w:after="40" w:line="240" w:lineRule="auto"/>
            </w:pPr>
            <w:r>
              <w:rPr>
                <w:sz w:val="22"/>
              </w:rPr>
              <w:t>The thirteen design patterns applied</w:t>
            </w:r>
          </w:p>
        </w:tc>
      </w:tr>
      <w:tr w:rsidR="00485BDB" w14:paraId="4AB40954" w14:textId="77777777">
        <w:trPr>
          <w:jc w:val="center"/>
        </w:trPr>
        <w:tc>
          <w:tcPr>
            <w:tcW w:w="1227" w:type="dxa"/>
          </w:tcPr>
          <w:p w14:paraId="2C331AE4" w14:textId="77777777" w:rsidR="00485BDB" w:rsidRDefault="00AA1227">
            <w:pPr>
              <w:spacing w:after="40" w:line="240" w:lineRule="auto"/>
            </w:pPr>
            <w:r>
              <w:rPr>
                <w:sz w:val="22"/>
              </w:rPr>
              <w:t>Table 5</w:t>
            </w:r>
          </w:p>
        </w:tc>
        <w:tc>
          <w:tcPr>
            <w:tcW w:w="7079" w:type="dxa"/>
          </w:tcPr>
          <w:p w14:paraId="3F9B7A6A" w14:textId="77777777" w:rsidR="00485BDB" w:rsidRDefault="00AA1227">
            <w:pPr>
              <w:spacing w:after="40" w:line="240" w:lineRule="auto"/>
            </w:pPr>
            <w:r>
              <w:rPr>
                <w:sz w:val="22"/>
              </w:rPr>
              <w:t>Advanced database features and the rules they implement</w:t>
            </w:r>
          </w:p>
        </w:tc>
      </w:tr>
      <w:tr w:rsidR="00485BDB" w14:paraId="19490DE8" w14:textId="77777777">
        <w:trPr>
          <w:jc w:val="center"/>
        </w:trPr>
        <w:tc>
          <w:tcPr>
            <w:tcW w:w="1227" w:type="dxa"/>
          </w:tcPr>
          <w:p w14:paraId="77D6A6AA" w14:textId="77777777" w:rsidR="00485BDB" w:rsidRDefault="00AA1227">
            <w:pPr>
              <w:spacing w:after="40" w:line="240" w:lineRule="auto"/>
            </w:pPr>
            <w:r>
              <w:rPr>
                <w:sz w:val="22"/>
              </w:rPr>
              <w:t>Table 6</w:t>
            </w:r>
          </w:p>
        </w:tc>
        <w:tc>
          <w:tcPr>
            <w:tcW w:w="7079" w:type="dxa"/>
          </w:tcPr>
          <w:p w14:paraId="00C4CF15" w14:textId="77777777" w:rsidR="00485BDB" w:rsidRDefault="00AA1227">
            <w:pPr>
              <w:spacing w:after="40" w:line="240" w:lineRule="auto"/>
            </w:pPr>
            <w:r>
              <w:rPr>
                <w:sz w:val="22"/>
              </w:rPr>
              <w:t>The five management reports and the decisions they support</w:t>
            </w:r>
          </w:p>
        </w:tc>
      </w:tr>
      <w:tr w:rsidR="00485BDB" w14:paraId="75315124" w14:textId="77777777">
        <w:trPr>
          <w:jc w:val="center"/>
        </w:trPr>
        <w:tc>
          <w:tcPr>
            <w:tcW w:w="1227" w:type="dxa"/>
          </w:tcPr>
          <w:p w14:paraId="22A73661" w14:textId="77777777" w:rsidR="00485BDB" w:rsidRDefault="00AA1227">
            <w:pPr>
              <w:spacing w:after="40" w:line="240" w:lineRule="auto"/>
            </w:pPr>
            <w:r>
              <w:rPr>
                <w:sz w:val="22"/>
              </w:rPr>
              <w:t>Table 7</w:t>
            </w:r>
          </w:p>
        </w:tc>
        <w:tc>
          <w:tcPr>
            <w:tcW w:w="7079" w:type="dxa"/>
          </w:tcPr>
          <w:p w14:paraId="03DDF5F4" w14:textId="77777777" w:rsidR="00485BDB" w:rsidRDefault="00AA1227">
            <w:pPr>
              <w:spacing w:after="40" w:line="240" w:lineRule="auto"/>
            </w:pPr>
            <w:r>
              <w:rPr>
                <w:sz w:val="22"/>
              </w:rPr>
              <w:t>The three levels of testing</w:t>
            </w:r>
          </w:p>
        </w:tc>
      </w:tr>
      <w:tr w:rsidR="00485BDB" w14:paraId="4F399D89" w14:textId="77777777">
        <w:trPr>
          <w:jc w:val="center"/>
        </w:trPr>
        <w:tc>
          <w:tcPr>
            <w:tcW w:w="1227" w:type="dxa"/>
          </w:tcPr>
          <w:p w14:paraId="0002BCD1" w14:textId="77777777" w:rsidR="00485BDB" w:rsidRDefault="00AA1227">
            <w:pPr>
              <w:spacing w:after="40" w:line="240" w:lineRule="auto"/>
            </w:pPr>
            <w:r>
              <w:rPr>
                <w:sz w:val="22"/>
              </w:rPr>
              <w:t>Table 8</w:t>
            </w:r>
          </w:p>
        </w:tc>
        <w:tc>
          <w:tcPr>
            <w:tcW w:w="7079" w:type="dxa"/>
          </w:tcPr>
          <w:p w14:paraId="04125AFF" w14:textId="77777777" w:rsidR="00485BDB" w:rsidRDefault="00AA1227">
            <w:pPr>
              <w:spacing w:after="40" w:line="240" w:lineRule="auto"/>
            </w:pPr>
            <w:r>
              <w:rPr>
                <w:sz w:val="22"/>
              </w:rPr>
              <w:t>Test plan</w:t>
            </w:r>
          </w:p>
        </w:tc>
      </w:tr>
      <w:tr w:rsidR="00485BDB" w14:paraId="325CA640" w14:textId="77777777">
        <w:trPr>
          <w:jc w:val="center"/>
        </w:trPr>
        <w:tc>
          <w:tcPr>
            <w:tcW w:w="1227" w:type="dxa"/>
          </w:tcPr>
          <w:p w14:paraId="705D8195" w14:textId="77777777" w:rsidR="00485BDB" w:rsidRDefault="00AA1227">
            <w:pPr>
              <w:spacing w:after="40" w:line="240" w:lineRule="auto"/>
            </w:pPr>
            <w:r>
              <w:rPr>
                <w:sz w:val="22"/>
              </w:rPr>
              <w:t>Table 9</w:t>
            </w:r>
          </w:p>
        </w:tc>
        <w:tc>
          <w:tcPr>
            <w:tcW w:w="7079" w:type="dxa"/>
          </w:tcPr>
          <w:p w14:paraId="4E4118AE" w14:textId="77777777" w:rsidR="00485BDB" w:rsidRDefault="00AA1227">
            <w:pPr>
              <w:spacing w:after="40" w:line="240" w:lineRule="auto"/>
            </w:pPr>
            <w:r>
              <w:rPr>
                <w:sz w:val="22"/>
              </w:rPr>
              <w:t>Test data, chosen at the boundaries</w:t>
            </w:r>
          </w:p>
        </w:tc>
      </w:tr>
      <w:tr w:rsidR="00485BDB" w14:paraId="0D6AA01A" w14:textId="77777777">
        <w:trPr>
          <w:jc w:val="center"/>
        </w:trPr>
        <w:tc>
          <w:tcPr>
            <w:tcW w:w="1227" w:type="dxa"/>
          </w:tcPr>
          <w:p w14:paraId="2762B354" w14:textId="77777777" w:rsidR="00485BDB" w:rsidRDefault="00AA1227">
            <w:pPr>
              <w:spacing w:after="40" w:line="240" w:lineRule="auto"/>
            </w:pPr>
            <w:r>
              <w:rPr>
                <w:sz w:val="22"/>
              </w:rPr>
              <w:t>Table 10</w:t>
            </w:r>
          </w:p>
        </w:tc>
        <w:tc>
          <w:tcPr>
            <w:tcW w:w="7079" w:type="dxa"/>
          </w:tcPr>
          <w:p w14:paraId="10865B56" w14:textId="77777777" w:rsidR="00485BDB" w:rsidRDefault="00AA1227">
            <w:pPr>
              <w:spacing w:after="40" w:line="240" w:lineRule="auto"/>
            </w:pPr>
            <w:r>
              <w:rPr>
                <w:sz w:val="22"/>
              </w:rPr>
              <w:t>Test results</w:t>
            </w:r>
          </w:p>
        </w:tc>
      </w:tr>
      <w:tr w:rsidR="00485BDB" w14:paraId="2A06B8FD" w14:textId="77777777">
        <w:trPr>
          <w:jc w:val="center"/>
        </w:trPr>
        <w:tc>
          <w:tcPr>
            <w:tcW w:w="1227" w:type="dxa"/>
          </w:tcPr>
          <w:p w14:paraId="4E8CBF37" w14:textId="77777777" w:rsidR="00485BDB" w:rsidRDefault="00AA1227">
            <w:pPr>
              <w:spacing w:after="40" w:line="240" w:lineRule="auto"/>
            </w:pPr>
            <w:r>
              <w:rPr>
                <w:sz w:val="22"/>
              </w:rPr>
              <w:t>Table 11</w:t>
            </w:r>
          </w:p>
        </w:tc>
        <w:tc>
          <w:tcPr>
            <w:tcW w:w="7079" w:type="dxa"/>
          </w:tcPr>
          <w:p w14:paraId="08907C8C" w14:textId="77777777" w:rsidR="00485BDB" w:rsidRDefault="00AA1227">
            <w:pPr>
              <w:spacing w:after="40" w:line="240" w:lineRule="auto"/>
            </w:pPr>
            <w:r>
              <w:rPr>
                <w:sz w:val="22"/>
              </w:rPr>
              <w:t>Defects found after the suite was already green</w:t>
            </w:r>
          </w:p>
        </w:tc>
      </w:tr>
      <w:tr w:rsidR="00485BDB" w14:paraId="4B666BA1" w14:textId="77777777">
        <w:trPr>
          <w:jc w:val="center"/>
        </w:trPr>
        <w:tc>
          <w:tcPr>
            <w:tcW w:w="1227" w:type="dxa"/>
          </w:tcPr>
          <w:p w14:paraId="5EF3893E" w14:textId="77777777" w:rsidR="00485BDB" w:rsidRDefault="00AA1227">
            <w:pPr>
              <w:spacing w:after="40" w:line="240" w:lineRule="auto"/>
            </w:pPr>
            <w:r>
              <w:rPr>
                <w:sz w:val="22"/>
              </w:rPr>
              <w:t>Table 12</w:t>
            </w:r>
          </w:p>
        </w:tc>
        <w:tc>
          <w:tcPr>
            <w:tcW w:w="7079" w:type="dxa"/>
          </w:tcPr>
          <w:p w14:paraId="3FE4E65E" w14:textId="77777777" w:rsidR="00485BDB" w:rsidRDefault="00AA1227">
            <w:pPr>
              <w:spacing w:after="40" w:line="240" w:lineRule="auto"/>
            </w:pPr>
            <w:r>
              <w:rPr>
                <w:sz w:val="22"/>
              </w:rPr>
              <w:t>Requirements traceability</w:t>
            </w:r>
          </w:p>
        </w:tc>
      </w:tr>
      <w:tr w:rsidR="00485BDB" w14:paraId="6D1997DD" w14:textId="77777777">
        <w:trPr>
          <w:jc w:val="center"/>
        </w:trPr>
        <w:tc>
          <w:tcPr>
            <w:tcW w:w="1227" w:type="dxa"/>
          </w:tcPr>
          <w:p w14:paraId="333BE445" w14:textId="77777777" w:rsidR="00485BDB" w:rsidRDefault="00AA1227">
            <w:pPr>
              <w:spacing w:after="40" w:line="240" w:lineRule="auto"/>
            </w:pPr>
            <w:r>
              <w:rPr>
                <w:sz w:val="22"/>
              </w:rPr>
              <w:t>Table 13</w:t>
            </w:r>
          </w:p>
        </w:tc>
        <w:tc>
          <w:tcPr>
            <w:tcW w:w="7079" w:type="dxa"/>
          </w:tcPr>
          <w:p w14:paraId="1BB0EA4F" w14:textId="77777777" w:rsidR="00485BDB" w:rsidRDefault="00AA1227">
            <w:pPr>
              <w:spacing w:after="40" w:line="240" w:lineRule="auto"/>
            </w:pPr>
            <w:r>
              <w:rPr>
                <w:sz w:val="22"/>
              </w:rPr>
              <w:t>Version control techniques applied</w:t>
            </w:r>
          </w:p>
        </w:tc>
      </w:tr>
      <w:tr w:rsidR="00485BDB" w14:paraId="14CDBFDB" w14:textId="77777777">
        <w:trPr>
          <w:jc w:val="center"/>
        </w:trPr>
        <w:tc>
          <w:tcPr>
            <w:tcW w:w="1227" w:type="dxa"/>
          </w:tcPr>
          <w:p w14:paraId="09E3D7D9" w14:textId="77777777" w:rsidR="00485BDB" w:rsidRDefault="00AA1227">
            <w:pPr>
              <w:spacing w:after="40" w:line="240" w:lineRule="auto"/>
            </w:pPr>
            <w:r>
              <w:rPr>
                <w:sz w:val="22"/>
              </w:rPr>
              <w:t>Table 14</w:t>
            </w:r>
          </w:p>
        </w:tc>
        <w:tc>
          <w:tcPr>
            <w:tcW w:w="7079" w:type="dxa"/>
          </w:tcPr>
          <w:p w14:paraId="04DC5C4E" w14:textId="77777777" w:rsidR="00485BDB" w:rsidRDefault="00AA1227">
            <w:pPr>
              <w:spacing w:after="40" w:line="240" w:lineRule="auto"/>
            </w:pPr>
            <w:r>
              <w:rPr>
                <w:sz w:val="22"/>
              </w:rPr>
              <w:t>Commit history</w:t>
            </w:r>
          </w:p>
        </w:tc>
      </w:tr>
    </w:tbl>
    <w:p w14:paraId="3445EBC8" w14:textId="77777777" w:rsidR="00485BDB" w:rsidRDefault="00485BDB">
      <w:pPr>
        <w:spacing w:after="40"/>
      </w:pPr>
    </w:p>
    <w:p w14:paraId="79732C79" w14:textId="77777777" w:rsidR="00485BDB" w:rsidRDefault="00AA1227">
      <w:r>
        <w:br w:type="page"/>
      </w:r>
    </w:p>
    <w:p w14:paraId="527E0F79" w14:textId="77777777" w:rsidR="00485BDB" w:rsidRDefault="00AA1227">
      <w:pPr>
        <w:pStyle w:val="Heading1"/>
      </w:pPr>
      <w:bookmarkStart w:id="3" w:name="_Toc237464409"/>
      <w:r>
        <w:lastRenderedPageBreak/>
        <w:t>Task A - System Design with UML Diagrams</w:t>
      </w:r>
      <w:bookmarkEnd w:id="3"/>
    </w:p>
    <w:tbl>
      <w:tblPr>
        <w:tblStyle w:val="TableGrid"/>
        <w:tblW w:w="0" w:type="auto"/>
        <w:jc w:val="center"/>
        <w:tblLook w:val="04A0" w:firstRow="1" w:lastRow="0" w:firstColumn="1" w:lastColumn="0" w:noHBand="0" w:noVBand="1"/>
      </w:tblPr>
      <w:tblGrid>
        <w:gridCol w:w="8306"/>
      </w:tblGrid>
      <w:tr w:rsidR="00485BDB" w14:paraId="29D7DC8D" w14:textId="77777777">
        <w:trPr>
          <w:jc w:val="center"/>
        </w:trPr>
        <w:tc>
          <w:tcPr>
            <w:tcW w:w="8306" w:type="dxa"/>
            <w:shd w:val="clear" w:color="auto" w:fill="F2F5F7"/>
          </w:tcPr>
          <w:p w14:paraId="492475FD" w14:textId="77777777" w:rsidR="00485BDB" w:rsidRDefault="00AA1227">
            <w:pPr>
              <w:spacing w:after="80"/>
            </w:pPr>
            <w:r>
              <w:rPr>
                <w:b/>
              </w:rPr>
              <w:t>Task A  (20 marks)  -  from the assessment brief</w:t>
            </w:r>
          </w:p>
          <w:p w14:paraId="16CF4D5E" w14:textId="77777777" w:rsidR="00485BDB" w:rsidRDefault="00AA1227">
            <w:pPr>
              <w:spacing w:after="80"/>
              <w:jc w:val="both"/>
            </w:pPr>
            <w:r>
              <w:rPr>
                <w:i/>
              </w:rPr>
              <w:t>“Provide the UML diagrams for the given problem with clear explanations of the design decisions. Derive detailed Use Case diagram, Class diagram and sequence diagram. Whenever necessary document the relevant assumptions you made. (LO I)”</w:t>
            </w:r>
          </w:p>
        </w:tc>
      </w:tr>
    </w:tbl>
    <w:p w14:paraId="5934D90D" w14:textId="77777777" w:rsidR="00485BDB" w:rsidRDefault="00485BDB">
      <w:pPr>
        <w:spacing w:after="40"/>
      </w:pPr>
    </w:p>
    <w:p w14:paraId="5B779AAB" w14:textId="77777777" w:rsidR="00485BDB" w:rsidRDefault="00AA1227">
      <w:pPr>
        <w:pStyle w:val="Heading2"/>
      </w:pPr>
      <w:bookmarkStart w:id="4" w:name="_Toc237464410"/>
      <w:r>
        <w:t>1.1 Understanding the problem</w:t>
      </w:r>
      <w:bookmarkEnd w:id="4"/>
    </w:p>
    <w:p w14:paraId="16756EE3" w14:textId="77777777" w:rsidR="00485BDB" w:rsidRDefault="00AA1227">
      <w:pPr>
        <w:jc w:val="both"/>
      </w:pPr>
      <w:r>
        <w:t xml:space="preserve">The brief lists four symptoms of running a clinic on paper: double bookings, lost records, long waiting times and billing errors. They are four consequences of one thing - nobody can see, at the moment they need to, what is already true. So the job is not to store the same information in a computer, but to make the conflicting cases </w:t>
      </w:r>
      <w:r>
        <w:rPr>
          <w:b/>
        </w:rPr>
        <w:t>impossible</w:t>
      </w:r>
      <w:r>
        <w:t xml:space="preserve"> rather than merely unlikely. That is why a database constraint, not an </w:t>
      </w:r>
      <w:r>
        <w:rPr>
          <w:rFonts w:ascii="Consolas" w:eastAsia="Consolas" w:hAnsi="Consolas"/>
          <w:sz w:val="21"/>
        </w:rPr>
        <w:t>if</w:t>
      </w:r>
      <w:r>
        <w:t xml:space="preserve"> statement, does the final work of preventing a double booking (2.4.1), and why an invoice total is calculated twice and compared (2.4.2).</w:t>
      </w:r>
    </w:p>
    <w:p w14:paraId="322BA8FF" w14:textId="77777777" w:rsidR="00485BDB" w:rsidRDefault="00AA1227">
      <w:pPr>
        <w:pStyle w:val="Heading2"/>
      </w:pPr>
      <w:bookmarkStart w:id="5" w:name="_Toc237464411"/>
      <w:r>
        <w:t>1.2 Assumptions made</w:t>
      </w:r>
      <w:bookmarkEnd w:id="5"/>
    </w:p>
    <w:tbl>
      <w:tblPr>
        <w:tblStyle w:val="TableGrid"/>
        <w:tblW w:w="0" w:type="auto"/>
        <w:jc w:val="center"/>
        <w:tblLayout w:type="fixed"/>
        <w:tblLook w:val="04A0" w:firstRow="1" w:lastRow="0" w:firstColumn="1" w:lastColumn="0" w:noHBand="0" w:noVBand="1"/>
      </w:tblPr>
      <w:tblGrid>
        <w:gridCol w:w="779"/>
        <w:gridCol w:w="2942"/>
        <w:gridCol w:w="4586"/>
      </w:tblGrid>
      <w:tr w:rsidR="00485BDB" w14:paraId="4221C119" w14:textId="77777777">
        <w:trPr>
          <w:jc w:val="center"/>
        </w:trPr>
        <w:tc>
          <w:tcPr>
            <w:tcW w:w="779" w:type="dxa"/>
            <w:shd w:val="clear" w:color="auto" w:fill="D8ECEE"/>
          </w:tcPr>
          <w:p w14:paraId="4FFF10C2" w14:textId="77777777" w:rsidR="00485BDB" w:rsidRDefault="00AA1227">
            <w:pPr>
              <w:spacing w:after="40" w:line="240" w:lineRule="auto"/>
            </w:pPr>
            <w:r>
              <w:rPr>
                <w:b/>
                <w:sz w:val="21"/>
              </w:rPr>
              <w:t>#</w:t>
            </w:r>
          </w:p>
        </w:tc>
        <w:tc>
          <w:tcPr>
            <w:tcW w:w="2942" w:type="dxa"/>
            <w:shd w:val="clear" w:color="auto" w:fill="D8ECEE"/>
          </w:tcPr>
          <w:p w14:paraId="0732BF51" w14:textId="77777777" w:rsidR="00485BDB" w:rsidRDefault="00AA1227">
            <w:pPr>
              <w:spacing w:after="40" w:line="240" w:lineRule="auto"/>
            </w:pPr>
            <w:r>
              <w:rPr>
                <w:b/>
                <w:sz w:val="21"/>
              </w:rPr>
              <w:t>Assumption</w:t>
            </w:r>
          </w:p>
        </w:tc>
        <w:tc>
          <w:tcPr>
            <w:tcW w:w="4586" w:type="dxa"/>
            <w:shd w:val="clear" w:color="auto" w:fill="D8ECEE"/>
          </w:tcPr>
          <w:p w14:paraId="40E23BED" w14:textId="77777777" w:rsidR="00485BDB" w:rsidRDefault="00AA1227">
            <w:pPr>
              <w:spacing w:after="40" w:line="240" w:lineRule="auto"/>
            </w:pPr>
            <w:r>
              <w:rPr>
                <w:b/>
                <w:sz w:val="21"/>
              </w:rPr>
              <w:t>Reason</w:t>
            </w:r>
          </w:p>
        </w:tc>
      </w:tr>
      <w:tr w:rsidR="00485BDB" w14:paraId="361C4256" w14:textId="77777777">
        <w:trPr>
          <w:jc w:val="center"/>
        </w:trPr>
        <w:tc>
          <w:tcPr>
            <w:tcW w:w="779" w:type="dxa"/>
          </w:tcPr>
          <w:p w14:paraId="23F9B94B" w14:textId="77777777" w:rsidR="00485BDB" w:rsidRDefault="00AA1227">
            <w:pPr>
              <w:spacing w:after="40" w:line="240" w:lineRule="auto"/>
            </w:pPr>
            <w:r>
              <w:rPr>
                <w:sz w:val="21"/>
              </w:rPr>
              <w:t>A1</w:t>
            </w:r>
          </w:p>
        </w:tc>
        <w:tc>
          <w:tcPr>
            <w:tcW w:w="2942" w:type="dxa"/>
          </w:tcPr>
          <w:p w14:paraId="3E464A96" w14:textId="77777777" w:rsidR="00485BDB" w:rsidRDefault="00AA1227">
            <w:pPr>
              <w:spacing w:after="40" w:line="240" w:lineRule="auto"/>
            </w:pPr>
            <w:r>
              <w:rPr>
                <w:sz w:val="21"/>
              </w:rPr>
              <w:t>Only staff use the system; patients do not log in.</w:t>
            </w:r>
          </w:p>
        </w:tc>
        <w:tc>
          <w:tcPr>
            <w:tcW w:w="4586" w:type="dxa"/>
          </w:tcPr>
          <w:p w14:paraId="29A83C41" w14:textId="77777777" w:rsidR="00485BDB" w:rsidRDefault="00AA1227">
            <w:pPr>
              <w:spacing w:after="40" w:line="240" w:lineRule="auto"/>
            </w:pPr>
            <w:r>
              <w:rPr>
                <w:sz w:val="21"/>
              </w:rPr>
              <w:t>The brief says only authorised staff may use it.</w:t>
            </w:r>
          </w:p>
        </w:tc>
      </w:tr>
      <w:tr w:rsidR="00485BDB" w14:paraId="5054332D" w14:textId="77777777">
        <w:trPr>
          <w:jc w:val="center"/>
        </w:trPr>
        <w:tc>
          <w:tcPr>
            <w:tcW w:w="779" w:type="dxa"/>
          </w:tcPr>
          <w:p w14:paraId="7529A3F9" w14:textId="77777777" w:rsidR="00485BDB" w:rsidRDefault="00AA1227">
            <w:pPr>
              <w:spacing w:after="40" w:line="240" w:lineRule="auto"/>
            </w:pPr>
            <w:r>
              <w:rPr>
                <w:sz w:val="21"/>
              </w:rPr>
              <w:t>A2</w:t>
            </w:r>
          </w:p>
        </w:tc>
        <w:tc>
          <w:tcPr>
            <w:tcW w:w="2942" w:type="dxa"/>
          </w:tcPr>
          <w:p w14:paraId="59847347" w14:textId="77777777" w:rsidR="00485BDB" w:rsidRDefault="00AA1227">
            <w:pPr>
              <w:spacing w:after="40" w:line="240" w:lineRule="auto"/>
            </w:pPr>
            <w:r>
              <w:rPr>
                <w:sz w:val="21"/>
              </w:rPr>
              <w:t>Three roles: Receptionist, Dentist, Administrator.</w:t>
            </w:r>
          </w:p>
        </w:tc>
        <w:tc>
          <w:tcPr>
            <w:tcW w:w="4586" w:type="dxa"/>
          </w:tcPr>
          <w:p w14:paraId="49475351" w14:textId="77777777" w:rsidR="00485BDB" w:rsidRDefault="00AA1227">
            <w:pPr>
              <w:spacing w:after="40" w:line="240" w:lineRule="auto"/>
            </w:pPr>
            <w:r>
              <w:rPr>
                <w:sz w:val="21"/>
              </w:rPr>
              <w:t>One shared login makes the audit trail meaningless - “who cancelled this?” could never be answered.</w:t>
            </w:r>
          </w:p>
        </w:tc>
      </w:tr>
      <w:tr w:rsidR="00485BDB" w14:paraId="4124B0A5" w14:textId="77777777">
        <w:trPr>
          <w:jc w:val="center"/>
        </w:trPr>
        <w:tc>
          <w:tcPr>
            <w:tcW w:w="779" w:type="dxa"/>
          </w:tcPr>
          <w:p w14:paraId="493C1CA4" w14:textId="77777777" w:rsidR="00485BDB" w:rsidRDefault="00AA1227">
            <w:pPr>
              <w:spacing w:after="40" w:line="240" w:lineRule="auto"/>
            </w:pPr>
            <w:r>
              <w:rPr>
                <w:sz w:val="21"/>
              </w:rPr>
              <w:t>A3</w:t>
            </w:r>
          </w:p>
        </w:tc>
        <w:tc>
          <w:tcPr>
            <w:tcW w:w="2942" w:type="dxa"/>
          </w:tcPr>
          <w:p w14:paraId="22238A82" w14:textId="77777777" w:rsidR="00485BDB" w:rsidRDefault="00AA1227">
            <w:pPr>
              <w:spacing w:after="40" w:line="240" w:lineRule="auto"/>
            </w:pPr>
            <w:r>
              <w:rPr>
                <w:sz w:val="21"/>
              </w:rPr>
              <w:t>One appointment = one visit, one dentist, one treatment.</w:t>
            </w:r>
          </w:p>
        </w:tc>
        <w:tc>
          <w:tcPr>
            <w:tcW w:w="4586" w:type="dxa"/>
          </w:tcPr>
          <w:p w14:paraId="48856947" w14:textId="77777777" w:rsidR="00485BDB" w:rsidRDefault="00AA1227">
            <w:pPr>
              <w:spacing w:after="40" w:line="240" w:lineRule="auto"/>
            </w:pPr>
            <w:r>
              <w:rPr>
                <w:sz w:val="21"/>
              </w:rPr>
              <w:t>Keeps the appointment number a genuine unique identifier.</w:t>
            </w:r>
          </w:p>
        </w:tc>
      </w:tr>
      <w:tr w:rsidR="00485BDB" w14:paraId="396994F5" w14:textId="77777777">
        <w:trPr>
          <w:jc w:val="center"/>
        </w:trPr>
        <w:tc>
          <w:tcPr>
            <w:tcW w:w="779" w:type="dxa"/>
          </w:tcPr>
          <w:p w14:paraId="37997A57" w14:textId="77777777" w:rsidR="00485BDB" w:rsidRDefault="00AA1227">
            <w:pPr>
              <w:spacing w:after="40" w:line="240" w:lineRule="auto"/>
            </w:pPr>
            <w:r>
              <w:rPr>
                <w:sz w:val="21"/>
              </w:rPr>
              <w:t>A4</w:t>
            </w:r>
          </w:p>
        </w:tc>
        <w:tc>
          <w:tcPr>
            <w:tcW w:w="2942" w:type="dxa"/>
          </w:tcPr>
          <w:p w14:paraId="15F731A0" w14:textId="77777777" w:rsidR="00485BDB" w:rsidRDefault="00AA1227">
            <w:pPr>
              <w:spacing w:after="40" w:line="240" w:lineRule="auto"/>
            </w:pPr>
            <w:r>
              <w:rPr>
                <w:sz w:val="21"/>
              </w:rPr>
              <w:t>Fixed 30-minute slots, 08:00 to 20:00.</w:t>
            </w:r>
          </w:p>
        </w:tc>
        <w:tc>
          <w:tcPr>
            <w:tcW w:w="4586" w:type="dxa"/>
          </w:tcPr>
          <w:p w14:paraId="47378EAE" w14:textId="77777777" w:rsidR="00485BDB" w:rsidRDefault="00AA1227">
            <w:pPr>
              <w:spacing w:after="40" w:line="240" w:lineRule="auto"/>
            </w:pPr>
            <w:r>
              <w:rPr>
                <w:sz w:val="21"/>
              </w:rPr>
              <w:t>No hours are given. A fixed grid makes “is this slot free?” a question with one correct answer.</w:t>
            </w:r>
          </w:p>
        </w:tc>
      </w:tr>
      <w:tr w:rsidR="00485BDB" w14:paraId="437B9880" w14:textId="77777777">
        <w:trPr>
          <w:jc w:val="center"/>
        </w:trPr>
        <w:tc>
          <w:tcPr>
            <w:tcW w:w="779" w:type="dxa"/>
          </w:tcPr>
          <w:p w14:paraId="22845C7D" w14:textId="77777777" w:rsidR="00485BDB" w:rsidRDefault="00AA1227">
            <w:pPr>
              <w:spacing w:after="40" w:line="240" w:lineRule="auto"/>
            </w:pPr>
            <w:r>
              <w:rPr>
                <w:sz w:val="21"/>
              </w:rPr>
              <w:t>A5</w:t>
            </w:r>
          </w:p>
        </w:tc>
        <w:tc>
          <w:tcPr>
            <w:tcW w:w="2942" w:type="dxa"/>
          </w:tcPr>
          <w:p w14:paraId="4ADCE6F3" w14:textId="77777777" w:rsidR="00485BDB" w:rsidRDefault="00AA1227">
            <w:pPr>
              <w:spacing w:after="40" w:line="240" w:lineRule="auto"/>
            </w:pPr>
            <w:r>
              <w:rPr>
                <w:sz w:val="21"/>
              </w:rPr>
              <w:t>Only a completed visit can be billed.</w:t>
            </w:r>
          </w:p>
        </w:tc>
        <w:tc>
          <w:tcPr>
            <w:tcW w:w="4586" w:type="dxa"/>
          </w:tcPr>
          <w:p w14:paraId="1794D351" w14:textId="77777777" w:rsidR="00485BDB" w:rsidRDefault="00AA1227">
            <w:pPr>
              <w:spacing w:after="40" w:line="240" w:lineRule="auto"/>
            </w:pPr>
            <w:r>
              <w:rPr>
                <w:sz w:val="21"/>
              </w:rPr>
              <w:t>Billing a visit that has not happened is exactly the billing error the clinic wants to escape.</w:t>
            </w:r>
          </w:p>
        </w:tc>
      </w:tr>
      <w:tr w:rsidR="00485BDB" w14:paraId="7138B147" w14:textId="77777777">
        <w:trPr>
          <w:jc w:val="center"/>
        </w:trPr>
        <w:tc>
          <w:tcPr>
            <w:tcW w:w="779" w:type="dxa"/>
          </w:tcPr>
          <w:p w14:paraId="77964AAD" w14:textId="77777777" w:rsidR="00485BDB" w:rsidRDefault="00AA1227">
            <w:pPr>
              <w:spacing w:after="40" w:line="240" w:lineRule="auto"/>
            </w:pPr>
            <w:r>
              <w:rPr>
                <w:sz w:val="21"/>
              </w:rPr>
              <w:t>A6</w:t>
            </w:r>
          </w:p>
        </w:tc>
        <w:tc>
          <w:tcPr>
            <w:tcW w:w="2942" w:type="dxa"/>
          </w:tcPr>
          <w:p w14:paraId="5BBBC96E" w14:textId="77777777" w:rsidR="00485BDB" w:rsidRDefault="00AA1227">
            <w:pPr>
              <w:spacing w:after="40" w:line="240" w:lineRule="auto"/>
            </w:pPr>
            <w:r>
              <w:rPr>
                <w:sz w:val="21"/>
              </w:rPr>
              <w:t>Prices in LKR; VAT 15%.</w:t>
            </w:r>
          </w:p>
        </w:tc>
        <w:tc>
          <w:tcPr>
            <w:tcW w:w="4586" w:type="dxa"/>
          </w:tcPr>
          <w:p w14:paraId="4E2B6118" w14:textId="77777777" w:rsidR="00485BDB" w:rsidRDefault="00AA1227">
            <w:pPr>
              <w:spacing w:after="40" w:line="240" w:lineRule="auto"/>
            </w:pPr>
            <w:r>
              <w:rPr>
                <w:sz w:val="21"/>
              </w:rPr>
              <w:t>The clinic is in Colombo. One constant, so a tax change is a one-line change.</w:t>
            </w:r>
          </w:p>
        </w:tc>
      </w:tr>
      <w:tr w:rsidR="00485BDB" w14:paraId="0657EED3" w14:textId="77777777">
        <w:trPr>
          <w:jc w:val="center"/>
        </w:trPr>
        <w:tc>
          <w:tcPr>
            <w:tcW w:w="779" w:type="dxa"/>
          </w:tcPr>
          <w:p w14:paraId="26F5EFA6" w14:textId="77777777" w:rsidR="00485BDB" w:rsidRDefault="00AA1227">
            <w:pPr>
              <w:spacing w:after="40" w:line="240" w:lineRule="auto"/>
            </w:pPr>
            <w:r>
              <w:rPr>
                <w:sz w:val="21"/>
              </w:rPr>
              <w:t>A7</w:t>
            </w:r>
          </w:p>
        </w:tc>
        <w:tc>
          <w:tcPr>
            <w:tcW w:w="2942" w:type="dxa"/>
          </w:tcPr>
          <w:p w14:paraId="43F77AB6" w14:textId="77777777" w:rsidR="00485BDB" w:rsidRDefault="00AA1227">
            <w:pPr>
              <w:spacing w:after="40" w:line="240" w:lineRule="auto"/>
            </w:pPr>
            <w:r>
              <w:rPr>
                <w:sz w:val="21"/>
              </w:rPr>
              <w:t>Cancelling or missing a visit frees the slot at once.</w:t>
            </w:r>
          </w:p>
        </w:tc>
        <w:tc>
          <w:tcPr>
            <w:tcW w:w="4586" w:type="dxa"/>
          </w:tcPr>
          <w:p w14:paraId="082B75EE" w14:textId="77777777" w:rsidR="00485BDB" w:rsidRDefault="00AA1227">
            <w:pPr>
              <w:spacing w:after="40" w:line="240" w:lineRule="auto"/>
            </w:pPr>
            <w:r>
              <w:rPr>
                <w:sz w:val="21"/>
              </w:rPr>
              <w:t>A slot held by a cancelled visit cannot be sold, recreating the waiting-time problem.</w:t>
            </w:r>
          </w:p>
        </w:tc>
      </w:tr>
    </w:tbl>
    <w:p w14:paraId="7671D370" w14:textId="77777777" w:rsidR="00485BDB" w:rsidRDefault="00485BDB">
      <w:pPr>
        <w:spacing w:after="40"/>
      </w:pPr>
    </w:p>
    <w:p w14:paraId="07C97823" w14:textId="77777777" w:rsidR="00485BDB" w:rsidRDefault="00AA1227">
      <w:pPr>
        <w:pStyle w:val="Heading2"/>
      </w:pPr>
      <w:bookmarkStart w:id="6" w:name="_Toc237464412"/>
      <w:r>
        <w:lastRenderedPageBreak/>
        <w:t>1.3 Use Case diagram</w:t>
      </w:r>
      <w:bookmarkEnd w:id="6"/>
    </w:p>
    <w:p w14:paraId="57128159" w14:textId="77777777" w:rsidR="00485BDB" w:rsidRDefault="00AA1227">
      <w:pPr>
        <w:jc w:val="both"/>
      </w:pPr>
      <w:r>
        <w:t>Figure 1 shows three human actors and two system actors. The gateway is an actor because it sits outside the boundary and can fail independently; the scheduler because something must start the daily reminder run when no human is present. The two-column layout is deliberate - the left column holds every use case an actor touches directly, the right only those reached through a stereotype.</w:t>
      </w:r>
    </w:p>
    <w:p w14:paraId="7BF91ABB" w14:textId="77777777" w:rsidR="00485BDB" w:rsidRDefault="00AA1227">
      <w:pPr>
        <w:pStyle w:val="Heading3"/>
      </w:pPr>
      <w:bookmarkStart w:id="7" w:name="_Toc237464413"/>
      <w:r>
        <w:t>1.3.1 Choosing between &lt;&lt;include&gt;&gt; and &lt;&lt;extend&gt;&gt;</w:t>
      </w:r>
      <w:bookmarkEnd w:id="7"/>
    </w:p>
    <w:p w14:paraId="1E836B40" w14:textId="77777777" w:rsidR="00485BDB" w:rsidRDefault="00AA1227">
      <w:pPr>
        <w:jc w:val="both"/>
      </w:pPr>
      <w:r>
        <w:t xml:space="preserve">These two are often used interchangeably, which empties them of meaning. The rule applied is the standard one (Fowler, 2003): </w:t>
      </w:r>
      <w:r>
        <w:rPr>
          <w:rFonts w:ascii="Consolas" w:eastAsia="Consolas" w:hAnsi="Consolas"/>
          <w:sz w:val="21"/>
        </w:rPr>
        <w:t>&lt;&lt;include&gt;&gt;</w:t>
      </w:r>
      <w:r>
        <w:t xml:space="preserve"> happens </w:t>
      </w:r>
      <w:r>
        <w:rPr>
          <w:b/>
        </w:rPr>
        <w:t>every</w:t>
      </w:r>
      <w:r>
        <w:t xml:space="preserve"> time; </w:t>
      </w:r>
      <w:r>
        <w:rPr>
          <w:rFonts w:ascii="Consolas" w:eastAsia="Consolas" w:hAnsi="Consolas"/>
          <w:sz w:val="21"/>
        </w:rPr>
        <w:t>&lt;&lt;extend&gt;&gt;</w:t>
      </w:r>
      <w:r>
        <w:t xml:space="preserve"> happens </w:t>
      </w:r>
      <w:r>
        <w:rPr>
          <w:b/>
        </w:rPr>
        <w:t>only under a condition</w:t>
      </w:r>
      <w:r>
        <w:t>, written on the arrow.</w:t>
      </w:r>
    </w:p>
    <w:tbl>
      <w:tblPr>
        <w:tblStyle w:val="TableGrid"/>
        <w:tblW w:w="0" w:type="auto"/>
        <w:jc w:val="center"/>
        <w:tblLayout w:type="fixed"/>
        <w:tblLook w:val="04A0" w:firstRow="1" w:lastRow="0" w:firstColumn="1" w:lastColumn="0" w:noHBand="0" w:noVBand="1"/>
      </w:tblPr>
      <w:tblGrid>
        <w:gridCol w:w="3070"/>
        <w:gridCol w:w="1264"/>
        <w:gridCol w:w="3972"/>
      </w:tblGrid>
      <w:tr w:rsidR="00485BDB" w14:paraId="5C1B1502" w14:textId="77777777">
        <w:trPr>
          <w:jc w:val="center"/>
        </w:trPr>
        <w:tc>
          <w:tcPr>
            <w:tcW w:w="3070" w:type="dxa"/>
            <w:shd w:val="clear" w:color="auto" w:fill="D8ECEE"/>
          </w:tcPr>
          <w:p w14:paraId="32B63EB5" w14:textId="77777777" w:rsidR="00485BDB" w:rsidRDefault="00AA1227">
            <w:pPr>
              <w:spacing w:after="40" w:line="240" w:lineRule="auto"/>
            </w:pPr>
            <w:r>
              <w:rPr>
                <w:b/>
                <w:sz w:val="21"/>
              </w:rPr>
              <w:t>Relationship</w:t>
            </w:r>
          </w:p>
        </w:tc>
        <w:tc>
          <w:tcPr>
            <w:tcW w:w="1264" w:type="dxa"/>
            <w:shd w:val="clear" w:color="auto" w:fill="D8ECEE"/>
          </w:tcPr>
          <w:p w14:paraId="14907209" w14:textId="77777777" w:rsidR="00485BDB" w:rsidRDefault="00AA1227">
            <w:pPr>
              <w:spacing w:after="40" w:line="240" w:lineRule="auto"/>
            </w:pPr>
            <w:r>
              <w:rPr>
                <w:b/>
                <w:sz w:val="21"/>
              </w:rPr>
              <w:t>Type</w:t>
            </w:r>
          </w:p>
        </w:tc>
        <w:tc>
          <w:tcPr>
            <w:tcW w:w="3972" w:type="dxa"/>
            <w:shd w:val="clear" w:color="auto" w:fill="D8ECEE"/>
          </w:tcPr>
          <w:p w14:paraId="0473734D" w14:textId="77777777" w:rsidR="00485BDB" w:rsidRDefault="00AA1227">
            <w:pPr>
              <w:spacing w:after="40" w:line="240" w:lineRule="auto"/>
            </w:pPr>
            <w:r>
              <w:rPr>
                <w:b/>
                <w:sz w:val="21"/>
              </w:rPr>
              <w:t>Why</w:t>
            </w:r>
          </w:p>
        </w:tc>
      </w:tr>
      <w:tr w:rsidR="00485BDB" w14:paraId="79E72221" w14:textId="77777777">
        <w:trPr>
          <w:jc w:val="center"/>
        </w:trPr>
        <w:tc>
          <w:tcPr>
            <w:tcW w:w="3070" w:type="dxa"/>
          </w:tcPr>
          <w:p w14:paraId="1601C4DF" w14:textId="77777777" w:rsidR="00485BDB" w:rsidRDefault="00AA1227">
            <w:pPr>
              <w:spacing w:after="40" w:line="240" w:lineRule="auto"/>
            </w:pPr>
            <w:r>
              <w:rPr>
                <w:sz w:val="21"/>
              </w:rPr>
              <w:t>Register Appointment → Check Slot Availability</w:t>
            </w:r>
          </w:p>
        </w:tc>
        <w:tc>
          <w:tcPr>
            <w:tcW w:w="1264" w:type="dxa"/>
          </w:tcPr>
          <w:p w14:paraId="5CEA5C00" w14:textId="77777777" w:rsidR="00485BDB" w:rsidRDefault="00AA1227">
            <w:pPr>
              <w:spacing w:after="40" w:line="240" w:lineRule="auto"/>
            </w:pPr>
            <w:r>
              <w:rPr>
                <w:sz w:val="21"/>
              </w:rPr>
              <w:t>&lt;&lt;include&gt;&gt;</w:t>
            </w:r>
          </w:p>
        </w:tc>
        <w:tc>
          <w:tcPr>
            <w:tcW w:w="3972" w:type="dxa"/>
          </w:tcPr>
          <w:p w14:paraId="25D866A9" w14:textId="77777777" w:rsidR="00485BDB" w:rsidRDefault="00AA1227">
            <w:pPr>
              <w:spacing w:after="40" w:line="240" w:lineRule="auto"/>
            </w:pPr>
            <w:r>
              <w:rPr>
                <w:sz w:val="21"/>
              </w:rPr>
              <w:t>Checked on every booking; skipping it is the double-booking bug the clinic already has.</w:t>
            </w:r>
          </w:p>
        </w:tc>
      </w:tr>
      <w:tr w:rsidR="00485BDB" w14:paraId="163D63F6" w14:textId="77777777">
        <w:trPr>
          <w:jc w:val="center"/>
        </w:trPr>
        <w:tc>
          <w:tcPr>
            <w:tcW w:w="3070" w:type="dxa"/>
          </w:tcPr>
          <w:p w14:paraId="331549CB" w14:textId="77777777" w:rsidR="00485BDB" w:rsidRDefault="00AA1227">
            <w:pPr>
              <w:spacing w:after="40" w:line="240" w:lineRule="auto"/>
            </w:pPr>
            <w:r>
              <w:rPr>
                <w:sz w:val="21"/>
              </w:rPr>
              <w:t>Register Appointment → Send Confirmation</w:t>
            </w:r>
          </w:p>
        </w:tc>
        <w:tc>
          <w:tcPr>
            <w:tcW w:w="1264" w:type="dxa"/>
          </w:tcPr>
          <w:p w14:paraId="52BCC9AF" w14:textId="77777777" w:rsidR="00485BDB" w:rsidRDefault="00AA1227">
            <w:pPr>
              <w:spacing w:after="40" w:line="240" w:lineRule="auto"/>
            </w:pPr>
            <w:r>
              <w:rPr>
                <w:sz w:val="21"/>
              </w:rPr>
              <w:t>&lt;&lt;include&gt;&gt;</w:t>
            </w:r>
          </w:p>
        </w:tc>
        <w:tc>
          <w:tcPr>
            <w:tcW w:w="3972" w:type="dxa"/>
          </w:tcPr>
          <w:p w14:paraId="2F922FB8" w14:textId="77777777" w:rsidR="00485BDB" w:rsidRDefault="00AA1227">
            <w:pPr>
              <w:spacing w:after="40" w:line="240" w:lineRule="auto"/>
            </w:pPr>
            <w:r>
              <w:rPr>
                <w:sz w:val="21"/>
              </w:rPr>
              <w:t>Every booking confirms; if the gateway is down the attempt is still logged.</w:t>
            </w:r>
          </w:p>
        </w:tc>
      </w:tr>
      <w:tr w:rsidR="00485BDB" w14:paraId="27D1AF0B" w14:textId="77777777">
        <w:trPr>
          <w:jc w:val="center"/>
        </w:trPr>
        <w:tc>
          <w:tcPr>
            <w:tcW w:w="3070" w:type="dxa"/>
          </w:tcPr>
          <w:p w14:paraId="4C309E19" w14:textId="77777777" w:rsidR="00485BDB" w:rsidRDefault="00AA1227">
            <w:pPr>
              <w:spacing w:after="40" w:line="240" w:lineRule="auto"/>
            </w:pPr>
            <w:r>
              <w:rPr>
                <w:sz w:val="21"/>
              </w:rPr>
              <w:t>Calculate Bill → Apply Pricing Rule</w:t>
            </w:r>
          </w:p>
        </w:tc>
        <w:tc>
          <w:tcPr>
            <w:tcW w:w="1264" w:type="dxa"/>
          </w:tcPr>
          <w:p w14:paraId="002DF4BC" w14:textId="77777777" w:rsidR="00485BDB" w:rsidRDefault="00AA1227">
            <w:pPr>
              <w:spacing w:after="40" w:line="240" w:lineRule="auto"/>
            </w:pPr>
            <w:r>
              <w:rPr>
                <w:sz w:val="21"/>
              </w:rPr>
              <w:t>&lt;&lt;include&gt;&gt;</w:t>
            </w:r>
          </w:p>
        </w:tc>
        <w:tc>
          <w:tcPr>
            <w:tcW w:w="3972" w:type="dxa"/>
          </w:tcPr>
          <w:p w14:paraId="7E1286FE" w14:textId="77777777" w:rsidR="00485BDB" w:rsidRDefault="00AA1227">
            <w:pPr>
              <w:spacing w:after="40" w:line="240" w:lineRule="auto"/>
            </w:pPr>
            <w:r>
              <w:rPr>
                <w:sz w:val="21"/>
              </w:rPr>
              <w:t>Every bill runs exactly one pricing rule.</w:t>
            </w:r>
          </w:p>
        </w:tc>
      </w:tr>
      <w:tr w:rsidR="00485BDB" w14:paraId="298F0F6C" w14:textId="77777777">
        <w:trPr>
          <w:jc w:val="center"/>
        </w:trPr>
        <w:tc>
          <w:tcPr>
            <w:tcW w:w="3070" w:type="dxa"/>
          </w:tcPr>
          <w:p w14:paraId="32350918" w14:textId="77777777" w:rsidR="00485BDB" w:rsidRDefault="00AA1227">
            <w:pPr>
              <w:spacing w:after="40" w:line="240" w:lineRule="auto"/>
            </w:pPr>
            <w:r>
              <w:rPr>
                <w:sz w:val="21"/>
              </w:rPr>
              <w:t>Register New Patient → Register Appointment</w:t>
            </w:r>
          </w:p>
        </w:tc>
        <w:tc>
          <w:tcPr>
            <w:tcW w:w="1264" w:type="dxa"/>
          </w:tcPr>
          <w:p w14:paraId="37AABE3A" w14:textId="77777777" w:rsidR="00485BDB" w:rsidRDefault="00AA1227">
            <w:pPr>
              <w:spacing w:after="40" w:line="240" w:lineRule="auto"/>
            </w:pPr>
            <w:r>
              <w:rPr>
                <w:sz w:val="21"/>
              </w:rPr>
              <w:t>&lt;&lt;extend&gt;&gt;</w:t>
            </w:r>
          </w:p>
        </w:tc>
        <w:tc>
          <w:tcPr>
            <w:tcW w:w="3972" w:type="dxa"/>
          </w:tcPr>
          <w:p w14:paraId="2C508F1D" w14:textId="77777777" w:rsidR="00485BDB" w:rsidRDefault="00AA1227">
            <w:pPr>
              <w:spacing w:after="40" w:line="240" w:lineRule="auto"/>
            </w:pPr>
            <w:r>
              <w:rPr>
                <w:sz w:val="21"/>
              </w:rPr>
              <w:t>[patient not already on file] - a returning patient is looked up.</w:t>
            </w:r>
          </w:p>
        </w:tc>
      </w:tr>
      <w:tr w:rsidR="00485BDB" w14:paraId="6C24F2F4" w14:textId="77777777">
        <w:trPr>
          <w:jc w:val="center"/>
        </w:trPr>
        <w:tc>
          <w:tcPr>
            <w:tcW w:w="3070" w:type="dxa"/>
          </w:tcPr>
          <w:p w14:paraId="704F6B70" w14:textId="77777777" w:rsidR="00485BDB" w:rsidRDefault="00AA1227">
            <w:pPr>
              <w:spacing w:after="40" w:line="240" w:lineRule="auto"/>
            </w:pPr>
            <w:r>
              <w:rPr>
                <w:sz w:val="21"/>
              </w:rPr>
              <w:t>Reschedule → Display Appointment Details</w:t>
            </w:r>
          </w:p>
        </w:tc>
        <w:tc>
          <w:tcPr>
            <w:tcW w:w="1264" w:type="dxa"/>
          </w:tcPr>
          <w:p w14:paraId="31D99349" w14:textId="77777777" w:rsidR="00485BDB" w:rsidRDefault="00AA1227">
            <w:pPr>
              <w:spacing w:after="40" w:line="240" w:lineRule="auto"/>
            </w:pPr>
            <w:r>
              <w:rPr>
                <w:sz w:val="21"/>
              </w:rPr>
              <w:t>&lt;&lt;extend&gt;&gt;</w:t>
            </w:r>
          </w:p>
        </w:tc>
        <w:tc>
          <w:tcPr>
            <w:tcW w:w="3972" w:type="dxa"/>
          </w:tcPr>
          <w:p w14:paraId="02F42B12" w14:textId="77777777" w:rsidR="00485BDB" w:rsidRDefault="00AA1227">
            <w:pPr>
              <w:spacing w:after="40" w:line="240" w:lineRule="auto"/>
            </w:pPr>
            <w:r>
              <w:rPr>
                <w:sz w:val="21"/>
              </w:rPr>
              <w:t>[slot must change] - most lookups change nothing.</w:t>
            </w:r>
          </w:p>
        </w:tc>
      </w:tr>
      <w:tr w:rsidR="00485BDB" w14:paraId="53183F78" w14:textId="77777777">
        <w:trPr>
          <w:jc w:val="center"/>
        </w:trPr>
        <w:tc>
          <w:tcPr>
            <w:tcW w:w="3070" w:type="dxa"/>
          </w:tcPr>
          <w:p w14:paraId="60897B4B" w14:textId="77777777" w:rsidR="00485BDB" w:rsidRDefault="00AA1227">
            <w:pPr>
              <w:spacing w:after="40" w:line="240" w:lineRule="auto"/>
            </w:pPr>
            <w:r>
              <w:rPr>
                <w:sz w:val="21"/>
              </w:rPr>
              <w:t>Print Receipt → Record Payment</w:t>
            </w:r>
          </w:p>
        </w:tc>
        <w:tc>
          <w:tcPr>
            <w:tcW w:w="1264" w:type="dxa"/>
          </w:tcPr>
          <w:p w14:paraId="154BD85F" w14:textId="77777777" w:rsidR="00485BDB" w:rsidRDefault="00AA1227">
            <w:pPr>
              <w:spacing w:after="40" w:line="240" w:lineRule="auto"/>
            </w:pPr>
            <w:r>
              <w:rPr>
                <w:sz w:val="21"/>
              </w:rPr>
              <w:t>&lt;&lt;extend&gt;&gt;</w:t>
            </w:r>
          </w:p>
        </w:tc>
        <w:tc>
          <w:tcPr>
            <w:tcW w:w="3972" w:type="dxa"/>
          </w:tcPr>
          <w:p w14:paraId="19B86C1C" w14:textId="77777777" w:rsidR="00485BDB" w:rsidRDefault="00AA1227">
            <w:pPr>
              <w:spacing w:after="40" w:line="240" w:lineRule="auto"/>
            </w:pPr>
            <w:r>
              <w:rPr>
                <w:sz w:val="21"/>
              </w:rPr>
              <w:t>A patient paying by transfer may want no printed receipt.</w:t>
            </w:r>
          </w:p>
        </w:tc>
      </w:tr>
    </w:tbl>
    <w:p w14:paraId="6447BB81" w14:textId="77777777" w:rsidR="00485BDB" w:rsidRDefault="00485BDB">
      <w:pPr>
        <w:spacing w:after="40"/>
      </w:pPr>
    </w:p>
    <w:p w14:paraId="2EF126B2" w14:textId="77777777" w:rsidR="00485BDB" w:rsidRDefault="00AA1227">
      <w:pPr>
        <w:jc w:val="both"/>
      </w:pPr>
      <w:r>
        <w:t>One omission is deliberate and noted on the diagram: every use case inside the boundary needs a signed-in user, so each strictly includes Sign In, but twelve arrows to one bubble would hide the flow the diagram exists to show.</w:t>
      </w:r>
    </w:p>
    <w:p w14:paraId="7466448A" w14:textId="77777777" w:rsidR="00485BDB" w:rsidRDefault="00AA1227">
      <w:pPr>
        <w:pStyle w:val="Heading2"/>
      </w:pPr>
      <w:bookmarkStart w:id="8" w:name="_Toc237464414"/>
      <w:r>
        <w:t>1.4 Class diagram</w:t>
      </w:r>
      <w:bookmarkEnd w:id="8"/>
    </w:p>
    <w:p w14:paraId="12606616" w14:textId="77777777" w:rsidR="00485BDB" w:rsidRDefault="00AA1227">
      <w:pPr>
        <w:jc w:val="both"/>
      </w:pPr>
      <w:r>
        <w:t xml:space="preserve">Figure 2 is drawn from the classes actually written - the attribute names, types and signatures are the ones in the source. Getters and setters are omitted, because listing seventy would bury the eight methods carrying the business rules. Every attribute is </w:t>
      </w:r>
      <w:r>
        <w:rPr>
          <w:rFonts w:ascii="Consolas" w:eastAsia="Consolas" w:hAnsi="Consolas"/>
          <w:sz w:val="21"/>
        </w:rPr>
        <w:t>private</w:t>
      </w:r>
      <w:r>
        <w:t xml:space="preserve"> (minus), every business method </w:t>
      </w:r>
      <w:r>
        <w:rPr>
          <w:rFonts w:ascii="Consolas" w:eastAsia="Consolas" w:hAnsi="Consolas"/>
          <w:sz w:val="21"/>
        </w:rPr>
        <w:t>public</w:t>
      </w:r>
      <w:r>
        <w:t xml:space="preserve"> (plus), and the fields inherited from </w:t>
      </w:r>
      <w:r>
        <w:rPr>
          <w:rFonts w:ascii="Consolas" w:eastAsia="Consolas" w:hAnsi="Consolas"/>
          <w:sz w:val="21"/>
        </w:rPr>
        <w:t>BaseEntity</w:t>
      </w:r>
      <w:r>
        <w:t xml:space="preserve"> are </w:t>
      </w:r>
      <w:r>
        <w:rPr>
          <w:rFonts w:ascii="Consolas" w:eastAsia="Consolas" w:hAnsi="Consolas"/>
          <w:sz w:val="21"/>
        </w:rPr>
        <w:t>protected</w:t>
      </w:r>
      <w:r>
        <w:t xml:space="preserve"> (hash). One method is deliberately private: </w:t>
      </w:r>
      <w:r>
        <w:rPr>
          <w:rFonts w:ascii="Consolas" w:eastAsia="Consolas" w:hAnsi="Consolas"/>
          <w:sz w:val="21"/>
        </w:rPr>
        <w:lastRenderedPageBreak/>
        <w:t>syncSlotLock()</w:t>
      </w:r>
      <w:r>
        <w:t xml:space="preserve"> maintains the field that prevents double booking, and a slot lock disagreeing with the appointment date would silently break that safeguard.</w:t>
      </w:r>
    </w:p>
    <w:p w14:paraId="17390887" w14:textId="77777777" w:rsidR="00485BDB" w:rsidRDefault="00AA1227">
      <w:pPr>
        <w:pStyle w:val="Heading3"/>
      </w:pPr>
      <w:bookmarkStart w:id="9" w:name="_Toc237464415"/>
      <w:r>
        <w:t>1.4.1 Multiplicity, navigability, aggregation, composition</w:t>
      </w:r>
      <w:bookmarkEnd w:id="9"/>
    </w:p>
    <w:p w14:paraId="0208CECE" w14:textId="77777777" w:rsidR="00485BDB" w:rsidRDefault="00AA1227">
      <w:pPr>
        <w:pStyle w:val="ListBullet"/>
        <w:spacing w:after="60"/>
        <w:ind w:left="432"/>
      </w:pPr>
      <w:r>
        <w:rPr>
          <w:b/>
        </w:rPr>
        <w:t>Multiplicity.</w:t>
      </w:r>
      <w:r>
        <w:t xml:space="preserve"> A Patient books </w:t>
      </w:r>
      <w:r>
        <w:rPr>
          <w:rFonts w:ascii="Consolas" w:eastAsia="Consolas" w:hAnsi="Consolas"/>
          <w:sz w:val="21"/>
        </w:rPr>
        <w:t>0..*</w:t>
      </w:r>
      <w:r>
        <w:t xml:space="preserve"> Appointments; an Appointment belongs to exactly </w:t>
      </w:r>
      <w:r>
        <w:rPr>
          <w:rFonts w:ascii="Consolas" w:eastAsia="Consolas" w:hAnsi="Consolas"/>
          <w:sz w:val="21"/>
        </w:rPr>
        <w:t>1</w:t>
      </w:r>
      <w:r>
        <w:t xml:space="preserve">. An Appointment has </w:t>
      </w:r>
      <w:r>
        <w:rPr>
          <w:rFonts w:ascii="Consolas" w:eastAsia="Consolas" w:hAnsi="Consolas"/>
          <w:sz w:val="21"/>
        </w:rPr>
        <w:t>0..1</w:t>
      </w:r>
      <w:r>
        <w:t xml:space="preserve"> Invoice - zero while scheduled, one once billed - enforced by a unique key on </w:t>
      </w:r>
      <w:r>
        <w:rPr>
          <w:rFonts w:ascii="Consolas" w:eastAsia="Consolas" w:hAnsi="Consolas"/>
          <w:sz w:val="21"/>
        </w:rPr>
        <w:t>invoice.appointment_id</w:t>
      </w:r>
      <w:r>
        <w:t>, so a visit cannot be billed twice.</w:t>
      </w:r>
    </w:p>
    <w:p w14:paraId="26F26B50" w14:textId="77777777" w:rsidR="00485BDB" w:rsidRDefault="00AA1227">
      <w:pPr>
        <w:pStyle w:val="ListBullet"/>
        <w:spacing w:after="60"/>
        <w:ind w:left="432"/>
      </w:pPr>
      <w:r>
        <w:rPr>
          <w:b/>
        </w:rPr>
        <w:t>Navigability.</w:t>
      </w:r>
      <w:r>
        <w:t xml:space="preserve"> The arrow to Dentist means an Appointment knows its Dentist but not the reverse; a two-way link would drag a dentist's whole history into memory on every load. Patient-Appointment has no arrowhead because it genuinely is two-way - the patient screen shows their history.</w:t>
      </w:r>
    </w:p>
    <w:p w14:paraId="3D0B9190" w14:textId="77777777" w:rsidR="00485BDB" w:rsidRDefault="00AA1227">
      <w:pPr>
        <w:pStyle w:val="ListBullet"/>
        <w:spacing w:after="60"/>
        <w:ind w:left="432"/>
      </w:pPr>
      <w:r>
        <w:rPr>
          <w:b/>
        </w:rPr>
        <w:t>Aggregation</w:t>
      </w:r>
      <w:r>
        <w:t xml:space="preserve"> (hollow diamond) joins Patient to Appointment: deleting a patient must not silently delete the clinical record of visits they attended.</w:t>
      </w:r>
    </w:p>
    <w:p w14:paraId="7FDC2650" w14:textId="77777777" w:rsidR="00485BDB" w:rsidRDefault="00AA1227">
      <w:pPr>
        <w:pStyle w:val="ListBullet"/>
        <w:spacing w:after="60"/>
        <w:ind w:left="432"/>
      </w:pPr>
      <w:r>
        <w:rPr>
          <w:b/>
        </w:rPr>
        <w:t>Composition</w:t>
      </w:r>
      <w:r>
        <w:t xml:space="preserve"> (filled diamond) joins Invoice to InvoiceLine. A line reading “VAT 15%” means nothing apart from its invoice, so the parts die with the whole - and the foreign key carries </w:t>
      </w:r>
      <w:r>
        <w:rPr>
          <w:rFonts w:ascii="Consolas" w:eastAsia="Consolas" w:hAnsi="Consolas"/>
          <w:sz w:val="21"/>
        </w:rPr>
        <w:t>ON DELETE CASCADE</w:t>
      </w:r>
      <w:r>
        <w:t>, so diagram and database agree.</w:t>
      </w:r>
    </w:p>
    <w:p w14:paraId="3BB6C592" w14:textId="77777777" w:rsidR="00485BDB" w:rsidRDefault="00AA1227">
      <w:pPr>
        <w:jc w:val="both"/>
      </w:pPr>
      <w:r>
        <w:t xml:space="preserve">The contrast between the last two is the point. Both read as “has many” and both would be a </w:t>
      </w:r>
      <w:r>
        <w:rPr>
          <w:rFonts w:ascii="Consolas" w:eastAsia="Consolas" w:hAnsi="Consolas"/>
          <w:sz w:val="21"/>
        </w:rPr>
        <w:t>List</w:t>
      </w:r>
      <w:r>
        <w:t xml:space="preserve"> in Java, but they behave differently on deletion, and the diagram is where that difference is decided.</w:t>
      </w:r>
    </w:p>
    <w:p w14:paraId="6DC64B47" w14:textId="77777777" w:rsidR="00485BDB" w:rsidRDefault="00AA1227">
      <w:pPr>
        <w:pStyle w:val="Heading2"/>
      </w:pPr>
      <w:bookmarkStart w:id="10" w:name="_Toc237464416"/>
      <w:r>
        <w:t>1.5 Sequence diagrams</w:t>
      </w:r>
      <w:bookmarkEnd w:id="10"/>
    </w:p>
    <w:p w14:paraId="6B42C971" w14:textId="77777777" w:rsidR="00485BDB" w:rsidRDefault="00AA1227">
      <w:pPr>
        <w:jc w:val="both"/>
      </w:pPr>
      <w:r>
        <w:t>Three use cases are shown, because between them they cover the three hardest parts of the system - security, concurrency and business rules.</w:t>
      </w:r>
    </w:p>
    <w:p w14:paraId="7C36EE8E" w14:textId="77777777" w:rsidR="00485BDB" w:rsidRDefault="00AA1227">
      <w:pPr>
        <w:pStyle w:val="ListBullet"/>
        <w:spacing w:after="60"/>
        <w:ind w:left="432"/>
      </w:pPr>
      <w:r>
        <w:rPr>
          <w:b/>
        </w:rPr>
        <w:t>Figure 3 (Sign In)</w:t>
      </w:r>
      <w:r>
        <w:t xml:space="preserve"> uses an </w:t>
      </w:r>
      <w:r>
        <w:rPr>
          <w:rFonts w:ascii="Consolas" w:eastAsia="Consolas" w:hAnsi="Consolas"/>
          <w:sz w:val="21"/>
        </w:rPr>
        <w:t>alt</w:t>
      </w:r>
      <w:r>
        <w:t xml:space="preserve"> fragment because sign-in has two real outcomes, and both end in the same place: an </w:t>
      </w:r>
      <w:r>
        <w:rPr>
          <w:rFonts w:ascii="Consolas" w:eastAsia="Consolas" w:hAnsi="Consolas"/>
          <w:sz w:val="21"/>
        </w:rPr>
        <w:t>audit_log</w:t>
      </w:r>
      <w:r>
        <w:t xml:space="preserve"> entry with the caller's IP. The same message is shown whether the username exists or not, so the page cannot be used to discover real accounts.</w:t>
      </w:r>
    </w:p>
    <w:p w14:paraId="626ABD30" w14:textId="77777777" w:rsidR="00485BDB" w:rsidRDefault="00AA1227">
      <w:pPr>
        <w:pStyle w:val="ListBullet"/>
        <w:spacing w:after="60"/>
        <w:ind w:left="432"/>
      </w:pPr>
      <w:r>
        <w:rPr>
          <w:b/>
        </w:rPr>
        <w:t>Figure 4 (Register Appointment)</w:t>
      </w:r>
      <w:r>
        <w:t xml:space="preserve"> is the most important here. The </w:t>
      </w:r>
      <w:r>
        <w:rPr>
          <w:rFonts w:ascii="Consolas" w:eastAsia="Consolas" w:hAnsi="Consolas"/>
          <w:sz w:val="21"/>
        </w:rPr>
        <w:t>loop</w:t>
      </w:r>
      <w:r>
        <w:t xml:space="preserve"> fragment runs six handlers cheapest-first, so a booking in the past is rejected without touching the database; the </w:t>
      </w:r>
      <w:r>
        <w:rPr>
          <w:rFonts w:ascii="Consolas" w:eastAsia="Consolas" w:hAnsi="Consolas"/>
          <w:sz w:val="21"/>
        </w:rPr>
        <w:t>opt</w:t>
      </w:r>
      <w:r>
        <w:t xml:space="preserve"> fragment shows the slot being taken in the few milliseconds before the save - a window a paper diary cannot even express.</w:t>
      </w:r>
    </w:p>
    <w:p w14:paraId="33E8C12A" w14:textId="77777777" w:rsidR="00485BDB" w:rsidRDefault="00AA1227">
      <w:pPr>
        <w:pStyle w:val="ListBullet"/>
        <w:spacing w:after="60"/>
        <w:ind w:left="432"/>
      </w:pPr>
      <w:r>
        <w:rPr>
          <w:b/>
        </w:rPr>
        <w:lastRenderedPageBreak/>
        <w:t>Figure 5 (Calculate Bill)</w:t>
      </w:r>
      <w:r>
        <w:t xml:space="preserve"> shows the Template Method fragment: steps 6.1-6.6 always run in that order because the method is </w:t>
      </w:r>
      <w:r>
        <w:rPr>
          <w:rFonts w:ascii="Consolas" w:eastAsia="Consolas" w:hAnsi="Consolas"/>
          <w:sz w:val="21"/>
        </w:rPr>
        <w:t>final</w:t>
      </w:r>
      <w:r>
        <w:t>, and only 6.2 and 6.3 differ per subclass.</w:t>
      </w:r>
    </w:p>
    <w:p w14:paraId="0347433A" w14:textId="77777777" w:rsidR="00485BDB" w:rsidRDefault="00AA1227">
      <w:pPr>
        <w:pStyle w:val="Heading2"/>
      </w:pPr>
      <w:bookmarkStart w:id="11" w:name="_Toc237464417"/>
      <w:r>
        <w:t>1.6 Critical reflection</w:t>
      </w:r>
      <w:bookmarkEnd w:id="11"/>
    </w:p>
    <w:p w14:paraId="5FEAA8D0" w14:textId="77777777" w:rsidR="00485BDB" w:rsidRDefault="00AA1227">
      <w:pPr>
        <w:jc w:val="both"/>
      </w:pPr>
      <w:r>
        <w:t xml:space="preserve">The three diagram types answer three questions - </w:t>
      </w:r>
      <w:r>
        <w:rPr>
          <w:b/>
        </w:rPr>
        <w:t>who wants what</w:t>
      </w:r>
      <w:r>
        <w:t xml:space="preserve">, </w:t>
      </w:r>
      <w:r>
        <w:rPr>
          <w:b/>
        </w:rPr>
        <w:t>what the system is made of</w:t>
      </w:r>
      <w:r>
        <w:t xml:space="preserve">, </w:t>
      </w:r>
      <w:r>
        <w:rPr>
          <w:b/>
        </w:rPr>
        <w:t>what happens in what order</w:t>
      </w:r>
      <w:r>
        <w:t xml:space="preserve"> - and the design holds together only because they agree. One example is worth reporting honestly. The first class diagram had no </w:t>
      </w:r>
      <w:r>
        <w:rPr>
          <w:rFonts w:ascii="Consolas" w:eastAsia="Consolas" w:hAnsi="Consolas"/>
          <w:sz w:val="21"/>
        </w:rPr>
        <w:t>slotLock</w:t>
      </w:r>
      <w:r>
        <w:t xml:space="preserve">; the anti-double-booking rule lived only in the sequence diagram, as a check before the save. Drawing that sequence carefully exposed the gap between step 3.4 and step 8 - a gap only something the class owned could close - so </w:t>
      </w:r>
      <w:r>
        <w:rPr>
          <w:rFonts w:ascii="Consolas" w:eastAsia="Consolas" w:hAnsi="Consolas"/>
          <w:sz w:val="21"/>
        </w:rPr>
        <w:t>slotLock</w:t>
      </w:r>
      <w:r>
        <w:t xml:space="preserve"> was added to the class and the schema as a direct result. The diagrams found a concurrency bug before a line of the service was written.</w:t>
      </w:r>
    </w:p>
    <w:p w14:paraId="485B1BDD" w14:textId="77777777" w:rsidR="00485BDB" w:rsidRDefault="00AA1227">
      <w:pPr>
        <w:jc w:val="both"/>
      </w:pPr>
      <w:r>
        <w:t>The main limitation is that the design models one clinic on one server. “One Appointment, one Dentist” would need revisiting if Sunrise opened a second branch, and the fixed 30-minute grid in A4 is a simplification a real orthodontic practice would outgrow.</w:t>
      </w:r>
    </w:p>
    <w:p w14:paraId="6A48D821" w14:textId="77777777" w:rsidR="00485BDB" w:rsidRDefault="00485BDB">
      <w:pPr>
        <w:sectPr w:rsidR="00485BDB">
          <w:footerReference w:type="default" r:id="rId10"/>
          <w:pgSz w:w="11906" w:h="16838"/>
          <w:pgMar w:top="1440" w:right="1440" w:bottom="1440" w:left="2160" w:header="720" w:footer="720" w:gutter="0"/>
          <w:cols w:space="720"/>
          <w:docGrid w:linePitch="360"/>
        </w:sectPr>
      </w:pPr>
    </w:p>
    <w:p w14:paraId="07986AF2" w14:textId="77777777" w:rsidR="00485BDB" w:rsidRDefault="00AA1227">
      <w:pPr>
        <w:spacing w:before="80" w:after="80" w:line="240" w:lineRule="auto"/>
        <w:jc w:val="center"/>
      </w:pPr>
      <w:r>
        <w:rPr>
          <w:noProof/>
        </w:rPr>
        <w:lastRenderedPageBreak/>
        <w:drawing>
          <wp:inline distT="0" distB="0" distL="0" distR="0" wp14:anchorId="4A5BFCF4" wp14:editId="4603F522">
            <wp:extent cx="7390090" cy="522853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use_case.png"/>
                    <pic:cNvPicPr/>
                  </pic:nvPicPr>
                  <pic:blipFill>
                    <a:blip r:embed="rId11"/>
                    <a:stretch>
                      <a:fillRect/>
                    </a:stretch>
                  </pic:blipFill>
                  <pic:spPr>
                    <a:xfrm>
                      <a:off x="0" y="0"/>
                      <a:ext cx="7390090" cy="5228539"/>
                    </a:xfrm>
                    <a:prstGeom prst="rect">
                      <a:avLst/>
                    </a:prstGeom>
                  </pic:spPr>
                </pic:pic>
              </a:graphicData>
            </a:graphic>
          </wp:inline>
        </w:drawing>
      </w:r>
    </w:p>
    <w:p w14:paraId="7D4B6A2D" w14:textId="77777777" w:rsidR="00485BDB" w:rsidRDefault="00AA1227">
      <w:pPr>
        <w:pStyle w:val="Caption"/>
        <w:spacing w:after="200"/>
        <w:jc w:val="center"/>
      </w:pPr>
      <w:r>
        <w:t>Figure 1 - Use Case Diagram: Sunrise Dental Clinic System. Actors, the system boundary, and the &lt;&lt;include&gt;&gt; / &lt;&lt;extend&gt;&gt; relationships described in section 1.3.</w:t>
      </w:r>
    </w:p>
    <w:p w14:paraId="51353D41" w14:textId="77777777" w:rsidR="00485BDB" w:rsidRDefault="00485BDB">
      <w:pPr>
        <w:sectPr w:rsidR="00485BDB">
          <w:footerReference w:type="default" r:id="rId12"/>
          <w:pgSz w:w="16838" w:h="11906" w:orient="landscape"/>
          <w:pgMar w:top="1440" w:right="1440" w:bottom="1440" w:left="2160" w:header="720" w:footer="720" w:gutter="0"/>
          <w:cols w:space="720"/>
          <w:docGrid w:linePitch="360"/>
        </w:sectPr>
      </w:pPr>
    </w:p>
    <w:p w14:paraId="027BB8AA" w14:textId="77777777" w:rsidR="00485BDB" w:rsidRDefault="00AA1227">
      <w:pPr>
        <w:spacing w:before="80" w:after="80" w:line="240" w:lineRule="auto"/>
        <w:jc w:val="center"/>
      </w:pPr>
      <w:r>
        <w:rPr>
          <w:noProof/>
        </w:rPr>
        <w:lastRenderedPageBreak/>
        <w:drawing>
          <wp:inline distT="0" distB="0" distL="0" distR="0" wp14:anchorId="20DFE0AF" wp14:editId="47BB706A">
            <wp:extent cx="7390090" cy="52285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class.png"/>
                    <pic:cNvPicPr/>
                  </pic:nvPicPr>
                  <pic:blipFill>
                    <a:blip r:embed="rId13"/>
                    <a:stretch>
                      <a:fillRect/>
                    </a:stretch>
                  </pic:blipFill>
                  <pic:spPr>
                    <a:xfrm>
                      <a:off x="0" y="0"/>
                      <a:ext cx="7390090" cy="5228539"/>
                    </a:xfrm>
                    <a:prstGeom prst="rect">
                      <a:avLst/>
                    </a:prstGeom>
                  </pic:spPr>
                </pic:pic>
              </a:graphicData>
            </a:graphic>
          </wp:inline>
        </w:drawing>
      </w:r>
    </w:p>
    <w:p w14:paraId="5F680143" w14:textId="77777777" w:rsidR="00485BDB" w:rsidRDefault="00AA1227">
      <w:pPr>
        <w:pStyle w:val="Caption"/>
        <w:spacing w:after="200"/>
        <w:jc w:val="center"/>
      </w:pPr>
      <w:r>
        <w:t>Figure 2 - Class Diagram: the domain model, drawn from the classes that were actually written. Access modifiers, multiplicity, navigability, aggregation and composition are all shown (section 1.4).</w:t>
      </w:r>
    </w:p>
    <w:p w14:paraId="34054754" w14:textId="77777777" w:rsidR="00485BDB" w:rsidRDefault="00485BDB">
      <w:pPr>
        <w:sectPr w:rsidR="00485BDB">
          <w:footerReference w:type="default" r:id="rId14"/>
          <w:pgSz w:w="16838" w:h="11906" w:orient="landscape"/>
          <w:pgMar w:top="1440" w:right="1440" w:bottom="1440" w:left="2160" w:header="720" w:footer="720" w:gutter="0"/>
          <w:cols w:space="720"/>
          <w:docGrid w:linePitch="360"/>
        </w:sectPr>
      </w:pPr>
    </w:p>
    <w:p w14:paraId="498E1FC8" w14:textId="77777777" w:rsidR="00485BDB" w:rsidRDefault="00AA1227">
      <w:pPr>
        <w:spacing w:before="80" w:after="80" w:line="240" w:lineRule="auto"/>
        <w:jc w:val="center"/>
      </w:pPr>
      <w:r>
        <w:rPr>
          <w:noProof/>
        </w:rPr>
        <w:lastRenderedPageBreak/>
        <w:drawing>
          <wp:inline distT="0" distB="0" distL="0" distR="0" wp14:anchorId="7CD48059" wp14:editId="7F4CE178">
            <wp:extent cx="5274259" cy="745471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seq_signin.png"/>
                    <pic:cNvPicPr/>
                  </pic:nvPicPr>
                  <pic:blipFill>
                    <a:blip r:embed="rId15"/>
                    <a:stretch>
                      <a:fillRect/>
                    </a:stretch>
                  </pic:blipFill>
                  <pic:spPr>
                    <a:xfrm>
                      <a:off x="0" y="0"/>
                      <a:ext cx="5274259" cy="7454711"/>
                    </a:xfrm>
                    <a:prstGeom prst="rect">
                      <a:avLst/>
                    </a:prstGeom>
                  </pic:spPr>
                </pic:pic>
              </a:graphicData>
            </a:graphic>
          </wp:inline>
        </w:drawing>
      </w:r>
    </w:p>
    <w:p w14:paraId="6C661352" w14:textId="77777777" w:rsidR="00485BDB" w:rsidRDefault="00AA1227">
      <w:pPr>
        <w:pStyle w:val="Caption"/>
        <w:spacing w:after="200"/>
        <w:jc w:val="center"/>
      </w:pPr>
      <w:r>
        <w:t>Figure 3 - Sequence Diagram: Sign In. The alt fragment shows both outcomes, and both end with an audit entry (section 1.5.1).</w:t>
      </w:r>
    </w:p>
    <w:p w14:paraId="23001E90" w14:textId="77777777" w:rsidR="00485BDB" w:rsidRDefault="00485BDB">
      <w:pPr>
        <w:sectPr w:rsidR="00485BDB">
          <w:footerReference w:type="default" r:id="rId16"/>
          <w:pgSz w:w="11906" w:h="16838"/>
          <w:pgMar w:top="1440" w:right="1440" w:bottom="1440" w:left="2160" w:header="720" w:footer="720" w:gutter="0"/>
          <w:cols w:space="720"/>
          <w:docGrid w:linePitch="360"/>
        </w:sectPr>
      </w:pPr>
    </w:p>
    <w:p w14:paraId="56A131D5" w14:textId="77777777" w:rsidR="00485BDB" w:rsidRDefault="00AA1227">
      <w:pPr>
        <w:spacing w:before="80" w:after="80" w:line="240" w:lineRule="auto"/>
        <w:jc w:val="center"/>
      </w:pPr>
      <w:r>
        <w:rPr>
          <w:noProof/>
        </w:rPr>
        <w:lastRenderedPageBreak/>
        <w:drawing>
          <wp:inline distT="0" distB="0" distL="0" distR="0" wp14:anchorId="4372C4A3" wp14:editId="24EE676D">
            <wp:extent cx="5274259" cy="745471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seq_appointment.png"/>
                    <pic:cNvPicPr/>
                  </pic:nvPicPr>
                  <pic:blipFill>
                    <a:blip r:embed="rId17"/>
                    <a:stretch>
                      <a:fillRect/>
                    </a:stretch>
                  </pic:blipFill>
                  <pic:spPr>
                    <a:xfrm>
                      <a:off x="0" y="0"/>
                      <a:ext cx="5274259" cy="7454711"/>
                    </a:xfrm>
                    <a:prstGeom prst="rect">
                      <a:avLst/>
                    </a:prstGeom>
                  </pic:spPr>
                </pic:pic>
              </a:graphicData>
            </a:graphic>
          </wp:inline>
        </w:drawing>
      </w:r>
    </w:p>
    <w:p w14:paraId="0101A913" w14:textId="77777777" w:rsidR="00485BDB" w:rsidRDefault="00AA1227">
      <w:pPr>
        <w:pStyle w:val="Caption"/>
        <w:spacing w:after="200"/>
        <w:jc w:val="center"/>
      </w:pPr>
      <w:r>
        <w:t>Figure 4 - Sequence Diagram: Register New Appointment. The loop fragment is the validation chain; the opt fragment is the database having the last word on a race (section 1.5.2).</w:t>
      </w:r>
    </w:p>
    <w:p w14:paraId="37BFF892" w14:textId="77777777" w:rsidR="00485BDB" w:rsidRDefault="00485BDB">
      <w:pPr>
        <w:sectPr w:rsidR="00485BDB">
          <w:footerReference w:type="default" r:id="rId18"/>
          <w:pgSz w:w="11906" w:h="16838"/>
          <w:pgMar w:top="1440" w:right="1440" w:bottom="1440" w:left="2160" w:header="720" w:footer="720" w:gutter="0"/>
          <w:cols w:space="720"/>
          <w:docGrid w:linePitch="360"/>
        </w:sectPr>
      </w:pPr>
    </w:p>
    <w:p w14:paraId="5AAFDB7F" w14:textId="77777777" w:rsidR="00485BDB" w:rsidRDefault="00AA1227">
      <w:pPr>
        <w:spacing w:before="80" w:after="80" w:line="240" w:lineRule="auto"/>
        <w:jc w:val="center"/>
      </w:pPr>
      <w:r>
        <w:rPr>
          <w:noProof/>
        </w:rPr>
        <w:lastRenderedPageBreak/>
        <w:drawing>
          <wp:inline distT="0" distB="0" distL="0" distR="0" wp14:anchorId="69027BA4" wp14:editId="1F4E2184">
            <wp:extent cx="5274259" cy="745471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seq_billing.png"/>
                    <pic:cNvPicPr/>
                  </pic:nvPicPr>
                  <pic:blipFill>
                    <a:blip r:embed="rId19"/>
                    <a:stretch>
                      <a:fillRect/>
                    </a:stretch>
                  </pic:blipFill>
                  <pic:spPr>
                    <a:xfrm>
                      <a:off x="0" y="0"/>
                      <a:ext cx="5274259" cy="7454711"/>
                    </a:xfrm>
                    <a:prstGeom prst="rect">
                      <a:avLst/>
                    </a:prstGeom>
                  </pic:spPr>
                </pic:pic>
              </a:graphicData>
            </a:graphic>
          </wp:inline>
        </w:drawing>
      </w:r>
    </w:p>
    <w:p w14:paraId="27847001" w14:textId="77777777" w:rsidR="00485BDB" w:rsidRDefault="00AA1227">
      <w:pPr>
        <w:pStyle w:val="Caption"/>
        <w:spacing w:after="200"/>
        <w:jc w:val="center"/>
      </w:pPr>
      <w:r>
        <w:t>Figure 5 - Sequence Diagram: Calculate the Bill. The Template Method fragment shows the six steps whose order no subclass can change (section 1.5.3).</w:t>
      </w:r>
    </w:p>
    <w:p w14:paraId="1EC99A2D" w14:textId="77777777" w:rsidR="00485BDB" w:rsidRDefault="00485BDB">
      <w:pPr>
        <w:sectPr w:rsidR="00485BDB">
          <w:footerReference w:type="default" r:id="rId20"/>
          <w:pgSz w:w="11906" w:h="16838"/>
          <w:pgMar w:top="1440" w:right="1440" w:bottom="1440" w:left="2160" w:header="720" w:footer="720" w:gutter="0"/>
          <w:cols w:space="720"/>
          <w:docGrid w:linePitch="360"/>
        </w:sectPr>
      </w:pPr>
    </w:p>
    <w:p w14:paraId="372C7296" w14:textId="77777777" w:rsidR="00485BDB" w:rsidRDefault="00AA1227">
      <w:pPr>
        <w:pStyle w:val="Heading1"/>
      </w:pPr>
      <w:bookmarkStart w:id="12" w:name="_Toc237464418"/>
      <w:r>
        <w:lastRenderedPageBreak/>
        <w:t>Task B - Design Patterns and Architecture Development</w:t>
      </w:r>
      <w:bookmarkEnd w:id="12"/>
    </w:p>
    <w:tbl>
      <w:tblPr>
        <w:tblStyle w:val="TableGrid"/>
        <w:tblW w:w="0" w:type="auto"/>
        <w:jc w:val="center"/>
        <w:tblLook w:val="04A0" w:firstRow="1" w:lastRow="0" w:firstColumn="1" w:lastColumn="0" w:noHBand="0" w:noVBand="1"/>
      </w:tblPr>
      <w:tblGrid>
        <w:gridCol w:w="8306"/>
      </w:tblGrid>
      <w:tr w:rsidR="00485BDB" w14:paraId="4CAABEAA" w14:textId="77777777">
        <w:trPr>
          <w:jc w:val="center"/>
        </w:trPr>
        <w:tc>
          <w:tcPr>
            <w:tcW w:w="8306" w:type="dxa"/>
            <w:shd w:val="clear" w:color="auto" w:fill="F2F5F7"/>
          </w:tcPr>
          <w:p w14:paraId="3F34ADD9" w14:textId="77777777" w:rsidR="00485BDB" w:rsidRDefault="00AA1227">
            <w:pPr>
              <w:spacing w:after="80"/>
            </w:pPr>
            <w:r>
              <w:rPr>
                <w:b/>
              </w:rPr>
              <w:t>Task B  (40 marks)  -  from the assessment brief</w:t>
            </w:r>
          </w:p>
          <w:p w14:paraId="62FE3100" w14:textId="77777777" w:rsidR="00485BDB" w:rsidRDefault="00AA1227">
            <w:pPr>
              <w:spacing w:after="80"/>
              <w:jc w:val="both"/>
            </w:pPr>
            <w:r>
              <w:rPr>
                <w:i/>
              </w:rPr>
              <w:t>“Develop an interactive System with set of interfaces to get the necessary user inputs. Make sure to implement proper validation mechanisms in order to restrict invalid entries to the system. Come up with a suitable set of reports, which you think add more value to your system.  i. Your program must be a distributed application with web services  ii. Appropriate design patterns must be implemented in your system  iii. Your program should make use of a proper database to store information. (LO II)”</w:t>
            </w:r>
          </w:p>
        </w:tc>
      </w:tr>
    </w:tbl>
    <w:p w14:paraId="4D616EA7" w14:textId="77777777" w:rsidR="00485BDB" w:rsidRDefault="00485BDB">
      <w:pPr>
        <w:spacing w:after="40"/>
      </w:pPr>
    </w:p>
    <w:p w14:paraId="2DDECFEA" w14:textId="77777777" w:rsidR="00485BDB" w:rsidRDefault="00AA1227">
      <w:pPr>
        <w:pStyle w:val="Heading2"/>
      </w:pPr>
      <w:bookmarkStart w:id="13" w:name="_Toc237464419"/>
      <w:r>
        <w:t>2.1 Three-tier architecture</w:t>
      </w:r>
      <w:bookmarkEnd w:id="13"/>
    </w:p>
    <w:p w14:paraId="57DB1647" w14:textId="77777777" w:rsidR="00485BDB" w:rsidRDefault="00AA1227">
      <w:pPr>
        <w:jc w:val="both"/>
      </w:pPr>
      <w:r>
        <w:t xml:space="preserve">Figure 6 shows the architecture. The tiers are not three packages with tidy names; they are separated by a rule applied consistently and open to checking: </w:t>
      </w:r>
      <w:r>
        <w:rPr>
          <w:b/>
        </w:rPr>
        <w:t>a class may only call downwards.</w:t>
      </w:r>
      <w:r>
        <w:t xml:space="preserve"> The practical test of a layered design is whether you can delete the top layer and still compile the rest - and here you can, because the desktop client is a different Maven module that does not depend on the server at compile time at all.</w:t>
      </w:r>
    </w:p>
    <w:tbl>
      <w:tblPr>
        <w:tblStyle w:val="TableGrid"/>
        <w:tblW w:w="0" w:type="auto"/>
        <w:jc w:val="center"/>
        <w:tblLayout w:type="fixed"/>
        <w:tblLook w:val="04A0" w:firstRow="1" w:lastRow="0" w:firstColumn="1" w:lastColumn="0" w:noHBand="0" w:noVBand="1"/>
      </w:tblPr>
      <w:tblGrid>
        <w:gridCol w:w="1028"/>
        <w:gridCol w:w="3596"/>
        <w:gridCol w:w="3682"/>
      </w:tblGrid>
      <w:tr w:rsidR="00485BDB" w14:paraId="65650396" w14:textId="77777777">
        <w:trPr>
          <w:jc w:val="center"/>
        </w:trPr>
        <w:tc>
          <w:tcPr>
            <w:tcW w:w="1028" w:type="dxa"/>
            <w:shd w:val="clear" w:color="auto" w:fill="D8ECEE"/>
          </w:tcPr>
          <w:p w14:paraId="0AF28C92" w14:textId="77777777" w:rsidR="00485BDB" w:rsidRDefault="00AA1227">
            <w:pPr>
              <w:spacing w:after="40" w:line="240" w:lineRule="auto"/>
            </w:pPr>
            <w:r>
              <w:rPr>
                <w:b/>
                <w:sz w:val="21"/>
              </w:rPr>
              <w:t>Tier</w:t>
            </w:r>
          </w:p>
        </w:tc>
        <w:tc>
          <w:tcPr>
            <w:tcW w:w="3596" w:type="dxa"/>
            <w:shd w:val="clear" w:color="auto" w:fill="D8ECEE"/>
          </w:tcPr>
          <w:p w14:paraId="16076A4C" w14:textId="77777777" w:rsidR="00485BDB" w:rsidRDefault="00AA1227">
            <w:pPr>
              <w:spacing w:after="40" w:line="240" w:lineRule="auto"/>
            </w:pPr>
            <w:r>
              <w:rPr>
                <w:b/>
                <w:sz w:val="21"/>
              </w:rPr>
              <w:t>What lives there</w:t>
            </w:r>
          </w:p>
        </w:tc>
        <w:tc>
          <w:tcPr>
            <w:tcW w:w="3682" w:type="dxa"/>
            <w:shd w:val="clear" w:color="auto" w:fill="D8ECEE"/>
          </w:tcPr>
          <w:p w14:paraId="3585B45C" w14:textId="77777777" w:rsidR="00485BDB" w:rsidRDefault="00AA1227">
            <w:pPr>
              <w:spacing w:after="40" w:line="240" w:lineRule="auto"/>
            </w:pPr>
            <w:r>
              <w:rPr>
                <w:b/>
                <w:sz w:val="21"/>
              </w:rPr>
              <w:t>What is forbidden there</w:t>
            </w:r>
          </w:p>
        </w:tc>
      </w:tr>
      <w:tr w:rsidR="00485BDB" w14:paraId="1AD1F852" w14:textId="77777777">
        <w:trPr>
          <w:jc w:val="center"/>
        </w:trPr>
        <w:tc>
          <w:tcPr>
            <w:tcW w:w="1028" w:type="dxa"/>
          </w:tcPr>
          <w:p w14:paraId="6F478D59" w14:textId="77777777" w:rsidR="00485BDB" w:rsidRDefault="00AA1227">
            <w:pPr>
              <w:spacing w:after="40" w:line="240" w:lineRule="auto"/>
            </w:pPr>
            <w:r>
              <w:rPr>
                <w:sz w:val="21"/>
              </w:rPr>
              <w:t>Presentation</w:t>
            </w:r>
          </w:p>
        </w:tc>
        <w:tc>
          <w:tcPr>
            <w:tcW w:w="3596" w:type="dxa"/>
          </w:tcPr>
          <w:p w14:paraId="270672D7" w14:textId="77777777" w:rsidR="00485BDB" w:rsidRDefault="00AA1227">
            <w:pPr>
              <w:spacing w:after="40" w:line="240" w:lineRule="auto"/>
            </w:pPr>
            <w:r>
              <w:rPr>
                <w:sz w:val="21"/>
              </w:rPr>
              <w:t>Thymeleaf controllers, REST controllers, the Swing client, templates, CSS.</w:t>
            </w:r>
          </w:p>
        </w:tc>
        <w:tc>
          <w:tcPr>
            <w:tcW w:w="3682" w:type="dxa"/>
          </w:tcPr>
          <w:p w14:paraId="3D705DF9" w14:textId="77777777" w:rsidR="00485BDB" w:rsidRDefault="00AA1227">
            <w:pPr>
              <w:spacing w:after="40" w:line="240" w:lineRule="auto"/>
            </w:pPr>
            <w:r>
              <w:rPr>
                <w:sz w:val="21"/>
              </w:rPr>
              <w:t>Business rules - a controller that decided a discount would put it out of reach of the desktop client.</w:t>
            </w:r>
          </w:p>
        </w:tc>
      </w:tr>
      <w:tr w:rsidR="00485BDB" w14:paraId="6A37E177" w14:textId="77777777">
        <w:trPr>
          <w:jc w:val="center"/>
        </w:trPr>
        <w:tc>
          <w:tcPr>
            <w:tcW w:w="1028" w:type="dxa"/>
          </w:tcPr>
          <w:p w14:paraId="0430139F" w14:textId="77777777" w:rsidR="00485BDB" w:rsidRDefault="00AA1227">
            <w:pPr>
              <w:spacing w:after="40" w:line="240" w:lineRule="auto"/>
            </w:pPr>
            <w:r>
              <w:rPr>
                <w:sz w:val="21"/>
              </w:rPr>
              <w:t>Business</w:t>
            </w:r>
          </w:p>
        </w:tc>
        <w:tc>
          <w:tcPr>
            <w:tcW w:w="3596" w:type="dxa"/>
          </w:tcPr>
          <w:p w14:paraId="436D6638" w14:textId="77777777" w:rsidR="00485BDB" w:rsidRDefault="00AA1227">
            <w:pPr>
              <w:spacing w:after="40" w:line="240" w:lineRule="auto"/>
            </w:pPr>
            <w:r>
              <w:rPr>
                <w:sz w:val="21"/>
              </w:rPr>
              <w:t xml:space="preserve">Services, </w:t>
            </w:r>
            <w:r>
              <w:rPr>
                <w:rFonts w:ascii="Consolas" w:eastAsia="Consolas" w:hAnsi="Consolas"/>
                <w:sz w:val="18"/>
              </w:rPr>
              <w:t>ClinicFacade</w:t>
            </w:r>
            <w:r>
              <w:rPr>
                <w:sz w:val="21"/>
              </w:rPr>
              <w:t>, pricing strategies, the validation chain, observers, security.</w:t>
            </w:r>
          </w:p>
        </w:tc>
        <w:tc>
          <w:tcPr>
            <w:tcW w:w="3682" w:type="dxa"/>
          </w:tcPr>
          <w:p w14:paraId="56F759AB" w14:textId="77777777" w:rsidR="00485BDB" w:rsidRDefault="00AA1227">
            <w:pPr>
              <w:spacing w:after="40" w:line="240" w:lineRule="auto"/>
            </w:pPr>
            <w:r>
              <w:rPr>
                <w:sz w:val="21"/>
              </w:rPr>
              <w:t>SQL and HTTP. It does not know it is reached over the web, which is why the same rules serve both front ends.</w:t>
            </w:r>
          </w:p>
        </w:tc>
      </w:tr>
      <w:tr w:rsidR="00485BDB" w14:paraId="1B190BAE" w14:textId="77777777">
        <w:trPr>
          <w:jc w:val="center"/>
        </w:trPr>
        <w:tc>
          <w:tcPr>
            <w:tcW w:w="1028" w:type="dxa"/>
          </w:tcPr>
          <w:p w14:paraId="7CD18518" w14:textId="77777777" w:rsidR="00485BDB" w:rsidRDefault="00AA1227">
            <w:pPr>
              <w:spacing w:after="40" w:line="240" w:lineRule="auto"/>
            </w:pPr>
            <w:r>
              <w:rPr>
                <w:sz w:val="21"/>
              </w:rPr>
              <w:t>Data</w:t>
            </w:r>
          </w:p>
        </w:tc>
        <w:tc>
          <w:tcPr>
            <w:tcW w:w="3596" w:type="dxa"/>
          </w:tcPr>
          <w:p w14:paraId="0CEBD505" w14:textId="77777777" w:rsidR="00485BDB" w:rsidRDefault="00AA1227">
            <w:pPr>
              <w:spacing w:after="40" w:line="240" w:lineRule="auto"/>
            </w:pPr>
            <w:r>
              <w:rPr>
                <w:sz w:val="21"/>
              </w:rPr>
              <w:t xml:space="preserve">Spring Data repositories, </w:t>
            </w:r>
            <w:r>
              <w:rPr>
                <w:rFonts w:ascii="Consolas" w:eastAsia="Consolas" w:hAnsi="Consolas"/>
                <w:sz w:val="18"/>
              </w:rPr>
              <w:t>ReportingDao</w:t>
            </w:r>
            <w:r>
              <w:rPr>
                <w:sz w:val="21"/>
              </w:rPr>
              <w:t>, Flyway migrations, views, functions, procedures, triggers.</w:t>
            </w:r>
          </w:p>
        </w:tc>
        <w:tc>
          <w:tcPr>
            <w:tcW w:w="3682" w:type="dxa"/>
          </w:tcPr>
          <w:p w14:paraId="4E57D87D" w14:textId="77777777" w:rsidR="00485BDB" w:rsidRDefault="00AA1227">
            <w:pPr>
              <w:spacing w:after="40" w:line="240" w:lineRule="auto"/>
            </w:pPr>
            <w:r>
              <w:rPr>
                <w:sz w:val="21"/>
              </w:rPr>
              <w:t>Decisions. It stores and constrains only.</w:t>
            </w:r>
          </w:p>
        </w:tc>
      </w:tr>
    </w:tbl>
    <w:p w14:paraId="2AE1C4A4" w14:textId="77777777" w:rsidR="00485BDB" w:rsidRDefault="00485BDB">
      <w:pPr>
        <w:spacing w:after="40"/>
      </w:pPr>
    </w:p>
    <w:p w14:paraId="3241846C" w14:textId="77777777" w:rsidR="00485BDB" w:rsidRDefault="00AA1227">
      <w:pPr>
        <w:jc w:val="both"/>
      </w:pPr>
      <w:r>
        <w:t xml:space="preserve">Three Maven modules - </w:t>
      </w:r>
      <w:r>
        <w:rPr>
          <w:rFonts w:ascii="Consolas" w:eastAsia="Consolas" w:hAnsi="Consolas"/>
          <w:sz w:val="21"/>
        </w:rPr>
        <w:t>dental-common</w:t>
      </w:r>
      <w:r>
        <w:t xml:space="preserve">, </w:t>
      </w:r>
      <w:r>
        <w:rPr>
          <w:rFonts w:ascii="Consolas" w:eastAsia="Consolas" w:hAnsi="Consolas"/>
          <w:sz w:val="21"/>
        </w:rPr>
        <w:t>dental-server</w:t>
      </w:r>
      <w:r>
        <w:t xml:space="preserve"> and </w:t>
      </w:r>
      <w:r>
        <w:rPr>
          <w:rFonts w:ascii="Consolas" w:eastAsia="Consolas" w:hAnsi="Consolas"/>
          <w:sz w:val="21"/>
        </w:rPr>
        <w:t>dental-client</w:t>
      </w:r>
      <w:r>
        <w:t xml:space="preserve"> - make the build mirror the architecture. Because the client depends only on </w:t>
      </w:r>
      <w:r>
        <w:rPr>
          <w:rFonts w:ascii="Consolas" w:eastAsia="Consolas" w:hAnsi="Consolas"/>
          <w:sz w:val="21"/>
        </w:rPr>
        <w:t>dental-common</w:t>
      </w:r>
      <w:r>
        <w:t>, reaching into a server class from the client is impossible: the compiler stops it. Architecture enforced by the build is worth more than architecture enforced by good intentions.</w:t>
      </w:r>
    </w:p>
    <w:p w14:paraId="1681E998" w14:textId="77777777" w:rsidR="00485BDB" w:rsidRDefault="00AA1227">
      <w:pPr>
        <w:pStyle w:val="Heading2"/>
      </w:pPr>
      <w:bookmarkStart w:id="14" w:name="_Toc237464420"/>
      <w:r>
        <w:lastRenderedPageBreak/>
        <w:t>2.2 A genuinely distributed application with web services</w:t>
      </w:r>
      <w:bookmarkEnd w:id="14"/>
    </w:p>
    <w:p w14:paraId="10EB3534" w14:textId="77777777" w:rsidR="00485BDB" w:rsidRDefault="00AA1227">
      <w:pPr>
        <w:jc w:val="both"/>
      </w:pPr>
      <w:r>
        <w:t xml:space="preserve">This requirement is easy to satisfy in appearance only, by bolting a REST controller onto an ordinary web application. Here it is taken literally: </w:t>
      </w:r>
      <w:r>
        <w:rPr>
          <w:rFonts w:ascii="Consolas" w:eastAsia="Consolas" w:hAnsi="Consolas"/>
          <w:sz w:val="21"/>
        </w:rPr>
        <w:t>dental-client</w:t>
      </w:r>
      <w:r>
        <w:t xml:space="preserve"> is a Swing application in its own process, with its own JVM, started with the server's address as an argument and able to run on a different machine. It has no compile-time knowledge of any server class, no shared session and no shared object graph - only HTTP and JSON.</w:t>
      </w:r>
    </w:p>
    <w:p w14:paraId="2A64BC39" w14:textId="77777777" w:rsidR="00485BDB" w:rsidRDefault="00AA1227">
      <w:pPr>
        <w:jc w:val="both"/>
      </w:pPr>
      <w:r>
        <w:t xml:space="preserve">The contract is versioned at </w:t>
      </w:r>
      <w:r>
        <w:rPr>
          <w:rFonts w:ascii="Consolas" w:eastAsia="Consolas" w:hAnsi="Consolas"/>
          <w:sz w:val="21"/>
        </w:rPr>
        <w:t>/api/v1</w:t>
      </w:r>
      <w:r>
        <w:t xml:space="preserve">, so a future </w:t>
      </w:r>
      <w:r>
        <w:rPr>
          <w:rFonts w:ascii="Consolas" w:eastAsia="Consolas" w:hAnsi="Consolas"/>
          <w:sz w:val="21"/>
        </w:rPr>
        <w:t>/api/v2</w:t>
      </w:r>
      <w:r>
        <w:t xml:space="preserve"> can change shape without breaking an installed client, and every response uses one envelope - success flag, payload, error code, message - so the client handles failure in one place. It is documented with OpenAPI 3 at </w:t>
      </w:r>
      <w:r>
        <w:rPr>
          <w:rFonts w:ascii="Consolas" w:eastAsia="Consolas" w:hAnsi="Consolas"/>
          <w:sz w:val="21"/>
        </w:rPr>
        <w:t>/swagger-ui.html</w:t>
      </w:r>
      <w:r>
        <w:t xml:space="preserve"> (Figure 17). One consequence deserves a mention: an API caller must get </w:t>
      </w:r>
      <w:r>
        <w:rPr>
          <w:rFonts w:ascii="Consolas" w:eastAsia="Consolas" w:hAnsi="Consolas"/>
          <w:sz w:val="21"/>
        </w:rPr>
        <w:t>401</w:t>
      </w:r>
      <w:r>
        <w:t xml:space="preserve"> with a JSON body while a browser user must be redirected to the login page, so Spring Security runs </w:t>
      </w:r>
      <w:r>
        <w:rPr>
          <w:b/>
        </w:rPr>
        <w:t>two separate filter chains</w:t>
      </w:r>
      <w:r>
        <w:t xml:space="preserve">, ordered so </w:t>
      </w:r>
      <w:r>
        <w:rPr>
          <w:rFonts w:ascii="Consolas" w:eastAsia="Consolas" w:hAnsi="Consolas"/>
          <w:sz w:val="21"/>
        </w:rPr>
        <w:t>/api/**</w:t>
      </w:r>
      <w:r>
        <w:t xml:space="preserve"> matches first. A single chain would have sent HTML login pages to the desktop client.</w:t>
      </w:r>
    </w:p>
    <w:p w14:paraId="75959040" w14:textId="77777777" w:rsidR="00485BDB" w:rsidRDefault="00AA1227">
      <w:pPr>
        <w:pStyle w:val="Heading2"/>
      </w:pPr>
      <w:bookmarkStart w:id="15" w:name="_Toc237464421"/>
      <w:r>
        <w:t>2.3 Design patterns applied</w:t>
      </w:r>
      <w:bookmarkEnd w:id="15"/>
    </w:p>
    <w:tbl>
      <w:tblPr>
        <w:tblStyle w:val="TableGrid"/>
        <w:tblW w:w="0" w:type="auto"/>
        <w:jc w:val="center"/>
        <w:tblLayout w:type="fixed"/>
        <w:tblLook w:val="04A0" w:firstRow="1" w:lastRow="0" w:firstColumn="1" w:lastColumn="0" w:noHBand="0" w:noVBand="1"/>
      </w:tblPr>
      <w:tblGrid>
        <w:gridCol w:w="1574"/>
        <w:gridCol w:w="2798"/>
        <w:gridCol w:w="3934"/>
      </w:tblGrid>
      <w:tr w:rsidR="00485BDB" w14:paraId="168D9700" w14:textId="77777777">
        <w:trPr>
          <w:jc w:val="center"/>
        </w:trPr>
        <w:tc>
          <w:tcPr>
            <w:tcW w:w="1574" w:type="dxa"/>
            <w:shd w:val="clear" w:color="auto" w:fill="D8ECEE"/>
          </w:tcPr>
          <w:p w14:paraId="05CBD446" w14:textId="77777777" w:rsidR="00485BDB" w:rsidRDefault="00AA1227">
            <w:pPr>
              <w:spacing w:after="40" w:line="240" w:lineRule="auto"/>
            </w:pPr>
            <w:r>
              <w:rPr>
                <w:b/>
                <w:sz w:val="21"/>
              </w:rPr>
              <w:t>Pattern</w:t>
            </w:r>
          </w:p>
        </w:tc>
        <w:tc>
          <w:tcPr>
            <w:tcW w:w="2798" w:type="dxa"/>
            <w:shd w:val="clear" w:color="auto" w:fill="D8ECEE"/>
          </w:tcPr>
          <w:p w14:paraId="779B3FFE" w14:textId="77777777" w:rsidR="00485BDB" w:rsidRDefault="00AA1227">
            <w:pPr>
              <w:spacing w:after="40" w:line="240" w:lineRule="auto"/>
            </w:pPr>
            <w:r>
              <w:rPr>
                <w:b/>
                <w:sz w:val="21"/>
              </w:rPr>
              <w:t>Where</w:t>
            </w:r>
          </w:p>
        </w:tc>
        <w:tc>
          <w:tcPr>
            <w:tcW w:w="3934" w:type="dxa"/>
            <w:shd w:val="clear" w:color="auto" w:fill="D8ECEE"/>
          </w:tcPr>
          <w:p w14:paraId="19F2E6D1" w14:textId="77777777" w:rsidR="00485BDB" w:rsidRDefault="00AA1227">
            <w:pPr>
              <w:spacing w:after="40" w:line="240" w:lineRule="auto"/>
            </w:pPr>
            <w:r>
              <w:rPr>
                <w:b/>
                <w:sz w:val="21"/>
              </w:rPr>
              <w:t>What it buys</w:t>
            </w:r>
          </w:p>
        </w:tc>
      </w:tr>
      <w:tr w:rsidR="00485BDB" w14:paraId="06C07881" w14:textId="77777777">
        <w:trPr>
          <w:jc w:val="center"/>
        </w:trPr>
        <w:tc>
          <w:tcPr>
            <w:tcW w:w="1574" w:type="dxa"/>
          </w:tcPr>
          <w:p w14:paraId="50E6A1E2" w14:textId="77777777" w:rsidR="00485BDB" w:rsidRDefault="00AA1227">
            <w:pPr>
              <w:spacing w:after="40" w:line="240" w:lineRule="auto"/>
            </w:pPr>
            <w:r>
              <w:rPr>
                <w:sz w:val="21"/>
              </w:rPr>
              <w:t>Strategy</w:t>
            </w:r>
          </w:p>
        </w:tc>
        <w:tc>
          <w:tcPr>
            <w:tcW w:w="2798" w:type="dxa"/>
          </w:tcPr>
          <w:p w14:paraId="3ADD2E7F" w14:textId="77777777" w:rsidR="00485BDB" w:rsidRDefault="00AA1227">
            <w:pPr>
              <w:spacing w:after="40" w:line="240" w:lineRule="auto"/>
            </w:pPr>
            <w:r>
              <w:rPr>
                <w:rFonts w:ascii="Consolas" w:eastAsia="Consolas" w:hAnsi="Consolas"/>
                <w:sz w:val="18"/>
              </w:rPr>
              <w:t>PricingStrategy</w:t>
            </w:r>
            <w:r>
              <w:rPr>
                <w:sz w:val="21"/>
              </w:rPr>
              <w:t xml:space="preserve"> + 4 implementations</w:t>
            </w:r>
          </w:p>
        </w:tc>
        <w:tc>
          <w:tcPr>
            <w:tcW w:w="3934" w:type="dxa"/>
          </w:tcPr>
          <w:p w14:paraId="524D9E58" w14:textId="77777777" w:rsidR="00485BDB" w:rsidRDefault="00AA1227">
            <w:pPr>
              <w:spacing w:after="40" w:line="240" w:lineRule="auto"/>
            </w:pPr>
            <w:r>
              <w:rPr>
                <w:sz w:val="21"/>
              </w:rPr>
              <w:t xml:space="preserve">A new rule is a new class, not an edit to a growing </w:t>
            </w:r>
            <w:r>
              <w:rPr>
                <w:rFonts w:ascii="Consolas" w:eastAsia="Consolas" w:hAnsi="Consolas"/>
                <w:sz w:val="18"/>
              </w:rPr>
              <w:t>if</w:t>
            </w:r>
            <w:r>
              <w:rPr>
                <w:sz w:val="21"/>
              </w:rPr>
              <w:t>.</w:t>
            </w:r>
          </w:p>
        </w:tc>
      </w:tr>
      <w:tr w:rsidR="00485BDB" w14:paraId="5AAD767F" w14:textId="77777777">
        <w:trPr>
          <w:jc w:val="center"/>
        </w:trPr>
        <w:tc>
          <w:tcPr>
            <w:tcW w:w="1574" w:type="dxa"/>
          </w:tcPr>
          <w:p w14:paraId="20DB9ADF" w14:textId="77777777" w:rsidR="00485BDB" w:rsidRDefault="00AA1227">
            <w:pPr>
              <w:spacing w:after="40" w:line="240" w:lineRule="auto"/>
            </w:pPr>
            <w:r>
              <w:rPr>
                <w:sz w:val="21"/>
              </w:rPr>
              <w:t>Template Method</w:t>
            </w:r>
          </w:p>
        </w:tc>
        <w:tc>
          <w:tcPr>
            <w:tcW w:w="2798" w:type="dxa"/>
          </w:tcPr>
          <w:p w14:paraId="23D124B8" w14:textId="77777777" w:rsidR="00485BDB" w:rsidRDefault="00AA1227">
            <w:pPr>
              <w:spacing w:after="40" w:line="240" w:lineRule="auto"/>
            </w:pPr>
            <w:r>
              <w:rPr>
                <w:rFonts w:ascii="Consolas" w:eastAsia="Consolas" w:hAnsi="Consolas"/>
                <w:sz w:val="18"/>
              </w:rPr>
              <w:t>AbstractPricingStrategy.calculate()</w:t>
            </w:r>
          </w:p>
        </w:tc>
        <w:tc>
          <w:tcPr>
            <w:tcW w:w="3934" w:type="dxa"/>
          </w:tcPr>
          <w:p w14:paraId="297A7A2A" w14:textId="77777777" w:rsidR="00485BDB" w:rsidRDefault="00AA1227">
            <w:pPr>
              <w:spacing w:after="40" w:line="240" w:lineRule="auto"/>
            </w:pPr>
            <w:r>
              <w:rPr>
                <w:sz w:val="21"/>
              </w:rPr>
              <w:t xml:space="preserve">The order of the billing steps is </w:t>
            </w:r>
            <w:r>
              <w:rPr>
                <w:rFonts w:ascii="Consolas" w:eastAsia="Consolas" w:hAnsi="Consolas"/>
                <w:sz w:val="18"/>
              </w:rPr>
              <w:t>final</w:t>
            </w:r>
            <w:r>
              <w:rPr>
                <w:sz w:val="21"/>
              </w:rPr>
              <w:t>.</w:t>
            </w:r>
          </w:p>
        </w:tc>
      </w:tr>
      <w:tr w:rsidR="00485BDB" w14:paraId="0576DE29" w14:textId="77777777">
        <w:trPr>
          <w:jc w:val="center"/>
        </w:trPr>
        <w:tc>
          <w:tcPr>
            <w:tcW w:w="1574" w:type="dxa"/>
          </w:tcPr>
          <w:p w14:paraId="4BA7CCCA" w14:textId="77777777" w:rsidR="00485BDB" w:rsidRDefault="00AA1227">
            <w:pPr>
              <w:spacing w:after="40" w:line="240" w:lineRule="auto"/>
            </w:pPr>
            <w:r>
              <w:rPr>
                <w:sz w:val="21"/>
              </w:rPr>
              <w:t>Factory</w:t>
            </w:r>
          </w:p>
        </w:tc>
        <w:tc>
          <w:tcPr>
            <w:tcW w:w="2798" w:type="dxa"/>
          </w:tcPr>
          <w:p w14:paraId="7F683560" w14:textId="77777777" w:rsidR="00485BDB" w:rsidRDefault="00AA1227">
            <w:pPr>
              <w:spacing w:after="40" w:line="240" w:lineRule="auto"/>
            </w:pPr>
            <w:r>
              <w:rPr>
                <w:rFonts w:ascii="Consolas" w:eastAsia="Consolas" w:hAnsi="Consolas"/>
                <w:sz w:val="18"/>
              </w:rPr>
              <w:t>PricingStrategyFactory</w:t>
            </w:r>
            <w:r>
              <w:rPr>
                <w:sz w:val="21"/>
              </w:rPr>
              <w:t xml:space="preserve">, </w:t>
            </w:r>
            <w:r>
              <w:rPr>
                <w:rFonts w:ascii="Consolas" w:eastAsia="Consolas" w:hAnsi="Consolas"/>
                <w:sz w:val="18"/>
              </w:rPr>
              <w:t>ReportGeneratorFactory</w:t>
            </w:r>
          </w:p>
        </w:tc>
        <w:tc>
          <w:tcPr>
            <w:tcW w:w="3934" w:type="dxa"/>
          </w:tcPr>
          <w:p w14:paraId="5BD49577" w14:textId="77777777" w:rsidR="00485BDB" w:rsidRDefault="00AA1227">
            <w:pPr>
              <w:spacing w:after="40" w:line="240" w:lineRule="auto"/>
            </w:pPr>
            <w:r>
              <w:rPr>
                <w:sz w:val="21"/>
              </w:rPr>
              <w:t xml:space="preserve">Callers name what they want; nobody writes </w:t>
            </w:r>
            <w:r>
              <w:rPr>
                <w:rFonts w:ascii="Consolas" w:eastAsia="Consolas" w:hAnsi="Consolas"/>
                <w:sz w:val="18"/>
              </w:rPr>
              <w:t>new</w:t>
            </w:r>
            <w:r>
              <w:rPr>
                <w:sz w:val="21"/>
              </w:rPr>
              <w:t>.</w:t>
            </w:r>
          </w:p>
        </w:tc>
      </w:tr>
      <w:tr w:rsidR="00485BDB" w14:paraId="7D6994C3" w14:textId="77777777">
        <w:trPr>
          <w:jc w:val="center"/>
        </w:trPr>
        <w:tc>
          <w:tcPr>
            <w:tcW w:w="1574" w:type="dxa"/>
          </w:tcPr>
          <w:p w14:paraId="3C357BE6" w14:textId="77777777" w:rsidR="00485BDB" w:rsidRDefault="00AA1227">
            <w:pPr>
              <w:spacing w:after="40" w:line="240" w:lineRule="auto"/>
            </w:pPr>
            <w:r>
              <w:rPr>
                <w:sz w:val="21"/>
              </w:rPr>
              <w:t>Chain of Responsibility</w:t>
            </w:r>
          </w:p>
        </w:tc>
        <w:tc>
          <w:tcPr>
            <w:tcW w:w="2798" w:type="dxa"/>
          </w:tcPr>
          <w:p w14:paraId="6ADEF873" w14:textId="77777777" w:rsidR="00485BDB" w:rsidRDefault="00AA1227">
            <w:pPr>
              <w:spacing w:after="40" w:line="240" w:lineRule="auto"/>
            </w:pPr>
            <w:r>
              <w:rPr>
                <w:rFonts w:ascii="Consolas" w:eastAsia="Consolas" w:hAnsi="Consolas"/>
                <w:sz w:val="18"/>
              </w:rPr>
              <w:t>BookingValidationChain</w:t>
            </w:r>
            <w:r>
              <w:rPr>
                <w:sz w:val="21"/>
              </w:rPr>
              <w:t xml:space="preserve"> (6 handlers)</w:t>
            </w:r>
          </w:p>
        </w:tc>
        <w:tc>
          <w:tcPr>
            <w:tcW w:w="3934" w:type="dxa"/>
          </w:tcPr>
          <w:p w14:paraId="06EE4213" w14:textId="77777777" w:rsidR="00485BDB" w:rsidRDefault="00AA1227">
            <w:pPr>
              <w:spacing w:after="40" w:line="240" w:lineRule="auto"/>
            </w:pPr>
            <w:r>
              <w:rPr>
                <w:sz w:val="21"/>
              </w:rPr>
              <w:t>Each booking rule is independent and testable.</w:t>
            </w:r>
          </w:p>
        </w:tc>
      </w:tr>
      <w:tr w:rsidR="00485BDB" w14:paraId="625A6584" w14:textId="77777777">
        <w:trPr>
          <w:jc w:val="center"/>
        </w:trPr>
        <w:tc>
          <w:tcPr>
            <w:tcW w:w="1574" w:type="dxa"/>
          </w:tcPr>
          <w:p w14:paraId="567CF014" w14:textId="77777777" w:rsidR="00485BDB" w:rsidRDefault="00AA1227">
            <w:pPr>
              <w:spacing w:after="40" w:line="240" w:lineRule="auto"/>
            </w:pPr>
            <w:r>
              <w:rPr>
                <w:sz w:val="21"/>
              </w:rPr>
              <w:t>Observer</w:t>
            </w:r>
          </w:p>
        </w:tc>
        <w:tc>
          <w:tcPr>
            <w:tcW w:w="2798" w:type="dxa"/>
          </w:tcPr>
          <w:p w14:paraId="12131732" w14:textId="77777777" w:rsidR="00485BDB" w:rsidRDefault="00AA1227">
            <w:pPr>
              <w:spacing w:after="40" w:line="240" w:lineRule="auto"/>
            </w:pPr>
            <w:r>
              <w:rPr>
                <w:rFonts w:ascii="Consolas" w:eastAsia="Consolas" w:hAnsi="Consolas"/>
                <w:sz w:val="18"/>
              </w:rPr>
              <w:t>AppointmentEventPublisher</w:t>
            </w:r>
            <w:r>
              <w:rPr>
                <w:sz w:val="21"/>
              </w:rPr>
              <w:t xml:space="preserve"> + 3 observers</w:t>
            </w:r>
          </w:p>
        </w:tc>
        <w:tc>
          <w:tcPr>
            <w:tcW w:w="3934" w:type="dxa"/>
          </w:tcPr>
          <w:p w14:paraId="016D8A2C" w14:textId="77777777" w:rsidR="00485BDB" w:rsidRDefault="00AA1227">
            <w:pPr>
              <w:spacing w:after="40" w:line="240" w:lineRule="auto"/>
            </w:pPr>
            <w:r>
              <w:rPr>
                <w:sz w:val="21"/>
              </w:rPr>
              <w:t>A failing SMS gateway cannot stop a patient being booked.</w:t>
            </w:r>
          </w:p>
        </w:tc>
      </w:tr>
      <w:tr w:rsidR="00485BDB" w14:paraId="716E4230" w14:textId="77777777">
        <w:trPr>
          <w:jc w:val="center"/>
        </w:trPr>
        <w:tc>
          <w:tcPr>
            <w:tcW w:w="1574" w:type="dxa"/>
          </w:tcPr>
          <w:p w14:paraId="40F56740" w14:textId="77777777" w:rsidR="00485BDB" w:rsidRDefault="00AA1227">
            <w:pPr>
              <w:spacing w:after="40" w:line="240" w:lineRule="auto"/>
            </w:pPr>
            <w:r>
              <w:rPr>
                <w:sz w:val="21"/>
              </w:rPr>
              <w:t>Adapter</w:t>
            </w:r>
          </w:p>
        </w:tc>
        <w:tc>
          <w:tcPr>
            <w:tcW w:w="2798" w:type="dxa"/>
          </w:tcPr>
          <w:p w14:paraId="2186CF94" w14:textId="77777777" w:rsidR="00485BDB" w:rsidRDefault="00AA1227">
            <w:pPr>
              <w:spacing w:after="40" w:line="240" w:lineRule="auto"/>
            </w:pPr>
            <w:r>
              <w:rPr>
                <w:rFonts w:ascii="Consolas" w:eastAsia="Consolas" w:hAnsi="Consolas"/>
                <w:sz w:val="18"/>
              </w:rPr>
              <w:t>MessageGateway</w:t>
            </w:r>
            <w:r>
              <w:rPr>
                <w:sz w:val="21"/>
              </w:rPr>
              <w:t xml:space="preserve"> (console / SMTP / SMS)</w:t>
            </w:r>
          </w:p>
        </w:tc>
        <w:tc>
          <w:tcPr>
            <w:tcW w:w="3934" w:type="dxa"/>
          </w:tcPr>
          <w:p w14:paraId="4BD625A0" w14:textId="77777777" w:rsidR="00485BDB" w:rsidRDefault="00AA1227">
            <w:pPr>
              <w:spacing w:after="40" w:line="240" w:lineRule="auto"/>
            </w:pPr>
            <w:r>
              <w:rPr>
                <w:sz w:val="21"/>
              </w:rPr>
              <w:t>A real SMS provider needs no change above the adapter.</w:t>
            </w:r>
          </w:p>
        </w:tc>
      </w:tr>
      <w:tr w:rsidR="00485BDB" w14:paraId="54814696" w14:textId="77777777">
        <w:trPr>
          <w:jc w:val="center"/>
        </w:trPr>
        <w:tc>
          <w:tcPr>
            <w:tcW w:w="1574" w:type="dxa"/>
          </w:tcPr>
          <w:p w14:paraId="2DEE2E30" w14:textId="77777777" w:rsidR="00485BDB" w:rsidRDefault="00AA1227">
            <w:pPr>
              <w:spacing w:after="40" w:line="240" w:lineRule="auto"/>
            </w:pPr>
            <w:r>
              <w:rPr>
                <w:sz w:val="21"/>
              </w:rPr>
              <w:t>Facade</w:t>
            </w:r>
          </w:p>
        </w:tc>
        <w:tc>
          <w:tcPr>
            <w:tcW w:w="2798" w:type="dxa"/>
          </w:tcPr>
          <w:p w14:paraId="256EBFEE" w14:textId="77777777" w:rsidR="00485BDB" w:rsidRDefault="00AA1227">
            <w:pPr>
              <w:spacing w:after="40" w:line="240" w:lineRule="auto"/>
            </w:pPr>
            <w:r>
              <w:rPr>
                <w:rFonts w:ascii="Consolas" w:eastAsia="Consolas" w:hAnsi="Consolas"/>
                <w:sz w:val="18"/>
              </w:rPr>
              <w:t>ClinicFacade</w:t>
            </w:r>
          </w:p>
        </w:tc>
        <w:tc>
          <w:tcPr>
            <w:tcW w:w="3934" w:type="dxa"/>
          </w:tcPr>
          <w:p w14:paraId="24C5D4CB" w14:textId="77777777" w:rsidR="00485BDB" w:rsidRDefault="00AA1227">
            <w:pPr>
              <w:spacing w:after="40" w:line="240" w:lineRule="auto"/>
            </w:pPr>
            <w:r>
              <w:rPr>
                <w:sz w:val="21"/>
              </w:rPr>
              <w:t>Turns a multi-call sequence into one round trip.</w:t>
            </w:r>
          </w:p>
        </w:tc>
      </w:tr>
      <w:tr w:rsidR="00485BDB" w14:paraId="271DF545" w14:textId="77777777">
        <w:trPr>
          <w:jc w:val="center"/>
        </w:trPr>
        <w:tc>
          <w:tcPr>
            <w:tcW w:w="1574" w:type="dxa"/>
          </w:tcPr>
          <w:p w14:paraId="7E7DD655" w14:textId="77777777" w:rsidR="00485BDB" w:rsidRDefault="00AA1227">
            <w:pPr>
              <w:spacing w:after="40" w:line="240" w:lineRule="auto"/>
            </w:pPr>
            <w:r>
              <w:rPr>
                <w:sz w:val="21"/>
              </w:rPr>
              <w:t>Builder</w:t>
            </w:r>
          </w:p>
        </w:tc>
        <w:tc>
          <w:tcPr>
            <w:tcW w:w="2798" w:type="dxa"/>
          </w:tcPr>
          <w:p w14:paraId="3C948605" w14:textId="77777777" w:rsidR="00485BDB" w:rsidRDefault="00AA1227">
            <w:pPr>
              <w:spacing w:after="40" w:line="240" w:lineRule="auto"/>
            </w:pPr>
            <w:r>
              <w:rPr>
                <w:rFonts w:ascii="Consolas" w:eastAsia="Consolas" w:hAnsi="Consolas"/>
                <w:sz w:val="18"/>
              </w:rPr>
              <w:t>Appointment.Builder</w:t>
            </w:r>
          </w:p>
        </w:tc>
        <w:tc>
          <w:tcPr>
            <w:tcW w:w="3934" w:type="dxa"/>
          </w:tcPr>
          <w:p w14:paraId="28E6537F" w14:textId="77777777" w:rsidR="00485BDB" w:rsidRDefault="00AA1227">
            <w:pPr>
              <w:spacing w:after="40" w:line="240" w:lineRule="auto"/>
            </w:pPr>
            <w:r>
              <w:rPr>
                <w:sz w:val="21"/>
              </w:rPr>
              <w:t>An appointment cannot be half-built.</w:t>
            </w:r>
          </w:p>
        </w:tc>
      </w:tr>
      <w:tr w:rsidR="00485BDB" w14:paraId="6278F6C1" w14:textId="77777777">
        <w:trPr>
          <w:jc w:val="center"/>
        </w:trPr>
        <w:tc>
          <w:tcPr>
            <w:tcW w:w="1574" w:type="dxa"/>
          </w:tcPr>
          <w:p w14:paraId="43573281" w14:textId="77777777" w:rsidR="00485BDB" w:rsidRDefault="00AA1227">
            <w:pPr>
              <w:spacing w:after="40" w:line="240" w:lineRule="auto"/>
            </w:pPr>
            <w:r>
              <w:rPr>
                <w:sz w:val="21"/>
              </w:rPr>
              <w:t>Singleton</w:t>
            </w:r>
          </w:p>
        </w:tc>
        <w:tc>
          <w:tcPr>
            <w:tcW w:w="2798" w:type="dxa"/>
          </w:tcPr>
          <w:p w14:paraId="033961EC" w14:textId="77777777" w:rsidR="00485BDB" w:rsidRDefault="00AA1227">
            <w:pPr>
              <w:spacing w:after="40" w:line="240" w:lineRule="auto"/>
            </w:pPr>
            <w:r>
              <w:rPr>
                <w:sz w:val="21"/>
              </w:rPr>
              <w:t>Spring-managed beans</w:t>
            </w:r>
          </w:p>
        </w:tc>
        <w:tc>
          <w:tcPr>
            <w:tcW w:w="3934" w:type="dxa"/>
          </w:tcPr>
          <w:p w14:paraId="4B6E5328" w14:textId="77777777" w:rsidR="00485BDB" w:rsidRDefault="00AA1227">
            <w:pPr>
              <w:spacing w:after="40" w:line="240" w:lineRule="auto"/>
            </w:pPr>
            <w:r>
              <w:rPr>
                <w:sz w:val="21"/>
              </w:rPr>
              <w:t>One managed instance per service.</w:t>
            </w:r>
          </w:p>
        </w:tc>
      </w:tr>
      <w:tr w:rsidR="00485BDB" w14:paraId="317F7313" w14:textId="77777777">
        <w:trPr>
          <w:jc w:val="center"/>
        </w:trPr>
        <w:tc>
          <w:tcPr>
            <w:tcW w:w="1574" w:type="dxa"/>
          </w:tcPr>
          <w:p w14:paraId="559F370F" w14:textId="77777777" w:rsidR="00485BDB" w:rsidRDefault="00AA1227">
            <w:pPr>
              <w:spacing w:after="40" w:line="240" w:lineRule="auto"/>
            </w:pPr>
            <w:r>
              <w:rPr>
                <w:sz w:val="21"/>
              </w:rPr>
              <w:t>Command</w:t>
            </w:r>
          </w:p>
        </w:tc>
        <w:tc>
          <w:tcPr>
            <w:tcW w:w="2798" w:type="dxa"/>
          </w:tcPr>
          <w:p w14:paraId="58101855" w14:textId="77777777" w:rsidR="00485BDB" w:rsidRDefault="00AA1227">
            <w:pPr>
              <w:spacing w:after="40" w:line="240" w:lineRule="auto"/>
            </w:pPr>
            <w:r>
              <w:rPr>
                <w:sz w:val="21"/>
              </w:rPr>
              <w:t>Desktop menu and toolbar actions</w:t>
            </w:r>
          </w:p>
        </w:tc>
        <w:tc>
          <w:tcPr>
            <w:tcW w:w="3934" w:type="dxa"/>
          </w:tcPr>
          <w:p w14:paraId="7C826591" w14:textId="77777777" w:rsidR="00485BDB" w:rsidRDefault="00AA1227">
            <w:pPr>
              <w:spacing w:after="40" w:line="240" w:lineRule="auto"/>
            </w:pPr>
            <w:r>
              <w:rPr>
                <w:sz w:val="21"/>
              </w:rPr>
              <w:t>Menu bar and button panel cannot drift apart.</w:t>
            </w:r>
          </w:p>
        </w:tc>
      </w:tr>
      <w:tr w:rsidR="00485BDB" w14:paraId="52000784" w14:textId="77777777">
        <w:trPr>
          <w:jc w:val="center"/>
        </w:trPr>
        <w:tc>
          <w:tcPr>
            <w:tcW w:w="1574" w:type="dxa"/>
          </w:tcPr>
          <w:p w14:paraId="016E5C13" w14:textId="77777777" w:rsidR="00485BDB" w:rsidRDefault="00AA1227">
            <w:pPr>
              <w:spacing w:after="40" w:line="240" w:lineRule="auto"/>
            </w:pPr>
            <w:r>
              <w:rPr>
                <w:sz w:val="21"/>
              </w:rPr>
              <w:t>DAO / Repository</w:t>
            </w:r>
          </w:p>
        </w:tc>
        <w:tc>
          <w:tcPr>
            <w:tcW w:w="2798" w:type="dxa"/>
          </w:tcPr>
          <w:p w14:paraId="01CEF2EA" w14:textId="77777777" w:rsidR="00485BDB" w:rsidRDefault="00AA1227">
            <w:pPr>
              <w:spacing w:after="40" w:line="240" w:lineRule="auto"/>
            </w:pPr>
            <w:r>
              <w:rPr>
                <w:sz w:val="21"/>
              </w:rPr>
              <w:t xml:space="preserve">Spring Data repositories, </w:t>
            </w:r>
            <w:r>
              <w:rPr>
                <w:rFonts w:ascii="Consolas" w:eastAsia="Consolas" w:hAnsi="Consolas"/>
                <w:sz w:val="18"/>
              </w:rPr>
              <w:t>ReportingDao</w:t>
            </w:r>
          </w:p>
        </w:tc>
        <w:tc>
          <w:tcPr>
            <w:tcW w:w="3934" w:type="dxa"/>
          </w:tcPr>
          <w:p w14:paraId="7B499C59" w14:textId="77777777" w:rsidR="00485BDB" w:rsidRDefault="00AA1227">
            <w:pPr>
              <w:spacing w:after="40" w:line="240" w:lineRule="auto"/>
            </w:pPr>
            <w:r>
              <w:rPr>
                <w:sz w:val="21"/>
              </w:rPr>
              <w:t>Business code never contains SQL.</w:t>
            </w:r>
          </w:p>
        </w:tc>
      </w:tr>
      <w:tr w:rsidR="00485BDB" w14:paraId="0A31BBB8" w14:textId="77777777">
        <w:trPr>
          <w:jc w:val="center"/>
        </w:trPr>
        <w:tc>
          <w:tcPr>
            <w:tcW w:w="1574" w:type="dxa"/>
          </w:tcPr>
          <w:p w14:paraId="662D23F3" w14:textId="77777777" w:rsidR="00485BDB" w:rsidRDefault="00AA1227">
            <w:pPr>
              <w:spacing w:after="40" w:line="240" w:lineRule="auto"/>
            </w:pPr>
            <w:r>
              <w:rPr>
                <w:sz w:val="21"/>
              </w:rPr>
              <w:t>DTO</w:t>
            </w:r>
          </w:p>
        </w:tc>
        <w:tc>
          <w:tcPr>
            <w:tcW w:w="2798" w:type="dxa"/>
          </w:tcPr>
          <w:p w14:paraId="6CC908AD" w14:textId="77777777" w:rsidR="00485BDB" w:rsidRDefault="00AA1227">
            <w:pPr>
              <w:spacing w:after="40" w:line="240" w:lineRule="auto"/>
            </w:pPr>
            <w:r>
              <w:rPr>
                <w:sz w:val="21"/>
              </w:rPr>
              <w:t xml:space="preserve">Everything in </w:t>
            </w:r>
            <w:r>
              <w:rPr>
                <w:rFonts w:ascii="Consolas" w:eastAsia="Consolas" w:hAnsi="Consolas"/>
                <w:sz w:val="18"/>
              </w:rPr>
              <w:t>dental-common</w:t>
            </w:r>
          </w:p>
        </w:tc>
        <w:tc>
          <w:tcPr>
            <w:tcW w:w="3934" w:type="dxa"/>
          </w:tcPr>
          <w:p w14:paraId="775EC829" w14:textId="77777777" w:rsidR="00485BDB" w:rsidRDefault="00AA1227">
            <w:pPr>
              <w:spacing w:after="40" w:line="240" w:lineRule="auto"/>
            </w:pPr>
            <w:r>
              <w:rPr>
                <w:sz w:val="21"/>
              </w:rPr>
              <w:t>Entities never leave the server.</w:t>
            </w:r>
          </w:p>
        </w:tc>
      </w:tr>
      <w:tr w:rsidR="00485BDB" w14:paraId="05AAF1B5" w14:textId="77777777">
        <w:trPr>
          <w:jc w:val="center"/>
        </w:trPr>
        <w:tc>
          <w:tcPr>
            <w:tcW w:w="1574" w:type="dxa"/>
          </w:tcPr>
          <w:p w14:paraId="30FB27D5" w14:textId="77777777" w:rsidR="00485BDB" w:rsidRDefault="00AA1227">
            <w:pPr>
              <w:spacing w:after="40" w:line="240" w:lineRule="auto"/>
            </w:pPr>
            <w:r>
              <w:rPr>
                <w:sz w:val="21"/>
              </w:rPr>
              <w:t>MVC</w:t>
            </w:r>
          </w:p>
        </w:tc>
        <w:tc>
          <w:tcPr>
            <w:tcW w:w="2798" w:type="dxa"/>
          </w:tcPr>
          <w:p w14:paraId="2E33F3BE" w14:textId="77777777" w:rsidR="00485BDB" w:rsidRDefault="00AA1227">
            <w:pPr>
              <w:spacing w:after="40" w:line="240" w:lineRule="auto"/>
            </w:pPr>
            <w:r>
              <w:rPr>
                <w:sz w:val="21"/>
              </w:rPr>
              <w:t xml:space="preserve">Thymeleaf controllers, </w:t>
            </w:r>
            <w:r>
              <w:rPr>
                <w:sz w:val="21"/>
              </w:rPr>
              <w:lastRenderedPageBreak/>
              <w:t>templates, domain model</w:t>
            </w:r>
          </w:p>
        </w:tc>
        <w:tc>
          <w:tcPr>
            <w:tcW w:w="3934" w:type="dxa"/>
          </w:tcPr>
          <w:p w14:paraId="1A1A7FF1" w14:textId="77777777" w:rsidR="00485BDB" w:rsidRDefault="00AA1227">
            <w:pPr>
              <w:spacing w:after="40" w:line="240" w:lineRule="auto"/>
            </w:pPr>
            <w:r>
              <w:rPr>
                <w:sz w:val="21"/>
              </w:rPr>
              <w:lastRenderedPageBreak/>
              <w:t xml:space="preserve">Request handling is separated from </w:t>
            </w:r>
            <w:r>
              <w:rPr>
                <w:sz w:val="21"/>
              </w:rPr>
              <w:lastRenderedPageBreak/>
              <w:t>rendering.</w:t>
            </w:r>
          </w:p>
        </w:tc>
      </w:tr>
    </w:tbl>
    <w:p w14:paraId="0A07663A" w14:textId="77777777" w:rsidR="00485BDB" w:rsidRDefault="00485BDB">
      <w:pPr>
        <w:spacing w:after="40"/>
      </w:pPr>
    </w:p>
    <w:p w14:paraId="58E97EC2" w14:textId="77777777" w:rsidR="00485BDB" w:rsidRDefault="00AA1227">
      <w:pPr>
        <w:pStyle w:val="Heading3"/>
      </w:pPr>
      <w:bookmarkStart w:id="16" w:name="_Toc237464422"/>
      <w:r>
        <w:t>2.3.1 Strategy and Template Method together</w:t>
      </w:r>
      <w:bookmarkEnd w:id="16"/>
    </w:p>
    <w:p w14:paraId="10B0C174" w14:textId="77777777" w:rsidR="00485BDB" w:rsidRDefault="00AA1227">
      <w:pPr>
        <w:jc w:val="both"/>
      </w:pPr>
      <w:r>
        <w:t xml:space="preserve">Billing was the natural home for Strategy: four treatment categories have different surcharges and concession rules, and as one method that is a long </w:t>
      </w:r>
      <w:r>
        <w:rPr>
          <w:rFonts w:ascii="Consolas" w:eastAsia="Consolas" w:hAnsi="Consolas"/>
          <w:sz w:val="21"/>
        </w:rPr>
        <w:t>if/else</w:t>
      </w:r>
      <w:r>
        <w:t xml:space="preserve"> chain growing with every new category - the classic case the pattern exists to solve (Gamma et al., 1995). What makes it more than a textbook exercise is the combination with Template Method. As pure Strategy each rule would compute its own total, and nothing would stop one applying VAT before the discount instead of after. </w:t>
      </w:r>
      <w:r>
        <w:rPr>
          <w:rFonts w:ascii="Consolas" w:eastAsia="Consolas" w:hAnsi="Consolas"/>
          <w:sz w:val="21"/>
        </w:rPr>
        <w:t>calculate()</w:t>
      </w:r>
      <w:r>
        <w:t xml:space="preserve"> is therefore </w:t>
      </w:r>
      <w:r>
        <w:rPr>
          <w:rFonts w:ascii="Consolas" w:eastAsia="Consolas" w:hAnsi="Consolas"/>
          <w:sz w:val="21"/>
        </w:rPr>
        <w:t>final</w:t>
      </w:r>
      <w:r>
        <w:t xml:space="preserve"> and performs the invariant sequence: fees, surcharge, discount, a 50% cap, VAT, then the invoice lines, with only </w:t>
      </w:r>
      <w:r>
        <w:rPr>
          <w:rFonts w:ascii="Consolas" w:eastAsia="Consolas" w:hAnsi="Consolas"/>
          <w:sz w:val="21"/>
        </w:rPr>
        <w:t>calculateSurcharge()</w:t>
      </w:r>
      <w:r>
        <w:t xml:space="preserve"> and </w:t>
      </w:r>
      <w:r>
        <w:rPr>
          <w:rFonts w:ascii="Consolas" w:eastAsia="Consolas" w:hAnsi="Consolas"/>
          <w:sz w:val="21"/>
        </w:rPr>
        <w:t>resolveDiscount()</w:t>
      </w:r>
      <w:r>
        <w:t xml:space="preserve"> left abstract. A subclass decides </w:t>
      </w:r>
      <w:r>
        <w:rPr>
          <w:b/>
        </w:rPr>
        <w:t>how much</w:t>
      </w:r>
      <w:r>
        <w:t xml:space="preserve"> but never </w:t>
      </w:r>
      <w:r>
        <w:rPr>
          <w:b/>
        </w:rPr>
        <w:t>in what order</w:t>
      </w:r>
      <w:r>
        <w:t xml:space="preserve"> - and since VAT on a discounted amount differs from VAT on an undiscounted one, that distinction is money.</w:t>
      </w:r>
    </w:p>
    <w:p w14:paraId="67FA44F9" w14:textId="77777777" w:rsidR="00485BDB" w:rsidRDefault="00AA1227">
      <w:pPr>
        <w:pStyle w:val="Heading3"/>
      </w:pPr>
      <w:bookmarkStart w:id="17" w:name="_Toc237464423"/>
      <w:r>
        <w:t>2.3.2 Chain of Responsibility, and Observer</w:t>
      </w:r>
      <w:bookmarkEnd w:id="17"/>
    </w:p>
    <w:p w14:paraId="0734E964" w14:textId="77777777" w:rsidR="00485BDB" w:rsidRDefault="00AA1227">
      <w:pPr>
        <w:jc w:val="both"/>
      </w:pPr>
      <w:r>
        <w:t xml:space="preserve">Six conditions must hold before a booking is accepted. As one method that is six nested conditions with a single failure message; as a chain it is six small classes in a fixed order, and the order is a deliberate performance decision logged at start-up: </w:t>
      </w:r>
      <w:r>
        <w:rPr>
          <w:rFonts w:ascii="Consolas" w:eastAsia="Consolas" w:hAnsi="Consolas"/>
          <w:sz w:val="21"/>
        </w:rPr>
        <w:t>BOOKING_WINDOW → CLINIC_HOURS → SLOT_ALIGNMENT → DENTIST_AVAILABILITY → DENTIST_DOUBLE_BOOKING → PATIENT_DOUBLE_BOOKING</w:t>
      </w:r>
      <w:r>
        <w:t>. The first three need no database access, so a booking for last Tuesday is rejected without a query, and the chain short-circuits on the first failure so staff are told the most fundamental thing that is wrong.</w:t>
      </w:r>
    </w:p>
    <w:p w14:paraId="13EA4825" w14:textId="77777777" w:rsidR="00485BDB" w:rsidRDefault="00AA1227">
      <w:pPr>
        <w:jc w:val="both"/>
      </w:pPr>
      <w:r>
        <w:t xml:space="preserve">Observer solves a different problem. Calling the e-mail, SMS and audit code directly from </w:t>
      </w:r>
      <w:r>
        <w:rPr>
          <w:rFonts w:ascii="Consolas" w:eastAsia="Consolas" w:hAnsi="Consolas"/>
          <w:sz w:val="21"/>
        </w:rPr>
        <w:t>AppointmentService</w:t>
      </w:r>
      <w:r>
        <w:t xml:space="preserve"> means that if the SMS gateway is unreachable the exception propagates and the booking rolls back - the patient loses their appointment because a text message failed. </w:t>
      </w:r>
      <w:r>
        <w:rPr>
          <w:rFonts w:ascii="Consolas" w:eastAsia="Consolas" w:hAnsi="Consolas"/>
          <w:sz w:val="21"/>
        </w:rPr>
        <w:t>AppointmentEventPublisher</w:t>
      </w:r>
      <w:r>
        <w:t xml:space="preserve"> isolates each observer's failure, logs it and carries on, and every attempt is written to </w:t>
      </w:r>
      <w:r>
        <w:rPr>
          <w:rFonts w:ascii="Consolas" w:eastAsia="Consolas" w:hAnsi="Consolas"/>
          <w:sz w:val="21"/>
        </w:rPr>
        <w:t>notification_log</w:t>
      </w:r>
      <w:r>
        <w:t xml:space="preserve"> so staff can see the SMS failed and telephone instead.</w:t>
      </w:r>
    </w:p>
    <w:p w14:paraId="1DDE6A5E" w14:textId="77777777" w:rsidR="00485BDB" w:rsidRDefault="00AA1227">
      <w:pPr>
        <w:pStyle w:val="Heading3"/>
      </w:pPr>
      <w:bookmarkStart w:id="18" w:name="_Toc237464424"/>
      <w:r>
        <w:lastRenderedPageBreak/>
        <w:t>2.3.3 Critical evaluation - what the patterns cost</w:t>
      </w:r>
      <w:bookmarkEnd w:id="18"/>
    </w:p>
    <w:p w14:paraId="78A35117" w14:textId="77777777" w:rsidR="00485BDB" w:rsidRDefault="00AA1227">
      <w:pPr>
        <w:pStyle w:val="ListBullet"/>
        <w:spacing w:after="60"/>
        <w:ind w:left="432"/>
      </w:pPr>
      <w:r>
        <w:rPr>
          <w:b/>
        </w:rPr>
        <w:t>Indirection.</w:t>
      </w:r>
      <w:r>
        <w:t xml:space="preserve"> Following a bill now means opening four files where a beginner would have written one. For four pricing rules that is worth it; for one it would not have been.</w:t>
      </w:r>
    </w:p>
    <w:p w14:paraId="2C6AE15C" w14:textId="77777777" w:rsidR="00485BDB" w:rsidRDefault="00AA1227">
      <w:pPr>
        <w:pStyle w:val="ListBullet"/>
        <w:spacing w:after="60"/>
        <w:ind w:left="432"/>
      </w:pPr>
      <w:r>
        <w:rPr>
          <w:b/>
        </w:rPr>
        <w:t>Debugging is harder.</w:t>
      </w:r>
      <w:r>
        <w:t xml:space="preserve"> With Observer a stack trace no longer shows who will react to an event, which is why the registered observers are logged at start-up.</w:t>
      </w:r>
    </w:p>
    <w:p w14:paraId="1B543F98" w14:textId="77777777" w:rsidR="00485BDB" w:rsidRDefault="00AA1227">
      <w:pPr>
        <w:pStyle w:val="ListBullet"/>
        <w:spacing w:after="60"/>
        <w:ind w:left="432"/>
      </w:pPr>
      <w:r>
        <w:rPr>
          <w:b/>
        </w:rPr>
        <w:t>A wrong key can fail quietly.</w:t>
      </w:r>
      <w:r>
        <w:t xml:space="preserve"> If reference data names a strategy that does not exist, the factory could return </w:t>
      </w:r>
      <w:r>
        <w:rPr>
          <w:rFonts w:ascii="Consolas" w:eastAsia="Consolas" w:hAnsi="Consolas"/>
          <w:sz w:val="21"/>
        </w:rPr>
        <w:t>null</w:t>
      </w:r>
      <w:r>
        <w:t xml:space="preserve"> and fail far from the cause. It instead falls back to the standard rule </w:t>
      </w:r>
      <w:r>
        <w:rPr>
          <w:b/>
        </w:rPr>
        <w:t>and logs a warning</w:t>
      </w:r>
      <w:r>
        <w:t>.</w:t>
      </w:r>
    </w:p>
    <w:p w14:paraId="0A187467" w14:textId="77777777" w:rsidR="00485BDB" w:rsidRDefault="00AA1227">
      <w:pPr>
        <w:pStyle w:val="ListBullet"/>
        <w:spacing w:after="60"/>
        <w:ind w:left="432"/>
      </w:pPr>
      <w:r>
        <w:rPr>
          <w:b/>
        </w:rPr>
        <w:t>Patterns can be over-applied.</w:t>
      </w:r>
      <w:r>
        <w:t xml:space="preserve"> Singleton appears only because Spring manages bean lifecycles; hand-writing one would add global state for no benefit. Naming a pattern is not the same as needing it.</w:t>
      </w:r>
    </w:p>
    <w:p w14:paraId="67364026" w14:textId="77777777" w:rsidR="00485BDB" w:rsidRDefault="00AA1227">
      <w:pPr>
        <w:pStyle w:val="Heading2"/>
      </w:pPr>
      <w:bookmarkStart w:id="19" w:name="_Toc237464425"/>
      <w:r>
        <w:t>2.4 The database</w:t>
      </w:r>
      <w:bookmarkEnd w:id="19"/>
    </w:p>
    <w:p w14:paraId="2747DC81" w14:textId="77777777" w:rsidR="00485BDB" w:rsidRDefault="00AA1227">
      <w:pPr>
        <w:jc w:val="both"/>
      </w:pPr>
      <w:r>
        <w:t xml:space="preserve">Figure 7 shows the physical schema: nine tables, five views, two functions, two stored procedures and four triggers. The schema is owned by versioned Flyway scripts and Hibernate runs </w:t>
      </w:r>
      <w:r>
        <w:rPr>
          <w:rFonts w:ascii="Consolas" w:eastAsia="Consolas" w:hAnsi="Consolas"/>
          <w:sz w:val="21"/>
        </w:rPr>
        <w:t>ddl-auto=validate</w:t>
      </w:r>
      <w:r>
        <w:t>, so the application refuses to start if the entities and the real schema disagree. Letting Hibernate generate the schema would make the database a by-product of the code; this way it is reviewable SQL under version control.</w:t>
      </w:r>
    </w:p>
    <w:p w14:paraId="0AE30D85" w14:textId="77777777" w:rsidR="00485BDB" w:rsidRDefault="00AA1227">
      <w:pPr>
        <w:pStyle w:val="Heading3"/>
      </w:pPr>
      <w:bookmarkStart w:id="20" w:name="_Toc237464426"/>
      <w:r>
        <w:t>2.4.1 How double booking is actually prevented</w:t>
      </w:r>
      <w:bookmarkEnd w:id="20"/>
    </w:p>
    <w:p w14:paraId="438A53D3" w14:textId="77777777" w:rsidR="00485BDB" w:rsidRDefault="00AA1227">
      <w:pPr>
        <w:jc w:val="both"/>
      </w:pPr>
      <w:r>
        <w:t xml:space="preserve">The validation chain checks whether a slot is free, but between that check and the insert there is a window of a few milliseconds in which another transaction can commit the same slot. Any solution living only in Java has this window. The fix is a column </w:t>
      </w:r>
      <w:r>
        <w:rPr>
          <w:rFonts w:ascii="Consolas" w:eastAsia="Consolas" w:hAnsi="Consolas"/>
          <w:sz w:val="21"/>
        </w:rPr>
        <w:t>slot_lock</w:t>
      </w:r>
      <w:r>
        <w:t xml:space="preserve"> and a unique constraint </w:t>
      </w:r>
      <w:r>
        <w:rPr>
          <w:rFonts w:ascii="Consolas" w:eastAsia="Consolas" w:hAnsi="Consolas"/>
          <w:sz w:val="21"/>
        </w:rPr>
        <w:t>uk_appointment_slot (dentist_id, slot_lock)</w:t>
      </w:r>
      <w:r>
        <w:t xml:space="preserve">: while an appointment occupies a chair </w:t>
      </w:r>
      <w:r>
        <w:rPr>
          <w:rFonts w:ascii="Consolas" w:eastAsia="Consolas" w:hAnsi="Consolas"/>
          <w:sz w:val="21"/>
        </w:rPr>
        <w:t>slot_lock</w:t>
      </w:r>
      <w:r>
        <w:t xml:space="preserve"> holds </w:t>
      </w:r>
      <w:r>
        <w:rPr>
          <w:rFonts w:ascii="Consolas" w:eastAsia="Consolas" w:hAnsi="Consolas"/>
          <w:sz w:val="21"/>
        </w:rPr>
        <w:t>"date|time"</w:t>
      </w:r>
      <w:r>
        <w:t xml:space="preserve">, and when the visit is cancelled </w:t>
      </w:r>
      <w:r>
        <w:rPr>
          <w:rFonts w:ascii="Consolas" w:eastAsia="Consolas" w:hAnsi="Consolas"/>
          <w:sz w:val="21"/>
        </w:rPr>
        <w:t>syncSlotLock()</w:t>
      </w:r>
      <w:r>
        <w:t xml:space="preserve"> sets it back to </w:t>
      </w:r>
      <w:r>
        <w:rPr>
          <w:rFonts w:ascii="Consolas" w:eastAsia="Consolas" w:hAnsi="Consolas"/>
          <w:sz w:val="21"/>
        </w:rPr>
        <w:t>NULL</w:t>
      </w:r>
      <w:r>
        <w:t xml:space="preserve">. The trick is that </w:t>
      </w:r>
      <w:r>
        <w:rPr>
          <w:b/>
        </w:rPr>
        <w:t>SQL never treats two NULLs as equal</w:t>
      </w:r>
      <w:r>
        <w:t xml:space="preserve">, so any number of cancelled appointments can share a dentist and slot while two live ones cannot. A database constraint has no race window - and this was verified rather than assumed: twelve genuinely simultaneous requests for one slot gave exactly one success and eleven clean </w:t>
      </w:r>
      <w:r>
        <w:rPr>
          <w:rFonts w:ascii="Consolas" w:eastAsia="Consolas" w:hAnsi="Consolas"/>
          <w:sz w:val="21"/>
        </w:rPr>
        <w:t>409</w:t>
      </w:r>
      <w:r>
        <w:t xml:space="preserve"> responses, against three fresh databases.</w:t>
      </w:r>
    </w:p>
    <w:p w14:paraId="2CBE9B72" w14:textId="77777777" w:rsidR="00485BDB" w:rsidRDefault="00AA1227">
      <w:pPr>
        <w:pStyle w:val="Heading3"/>
      </w:pPr>
      <w:bookmarkStart w:id="21" w:name="_Toc237464427"/>
      <w:r>
        <w:lastRenderedPageBreak/>
        <w:t>2.4.2 Advanced database features</w:t>
      </w:r>
      <w:bookmarkEnd w:id="21"/>
    </w:p>
    <w:tbl>
      <w:tblPr>
        <w:tblStyle w:val="TableGrid"/>
        <w:tblW w:w="0" w:type="auto"/>
        <w:jc w:val="center"/>
        <w:tblLayout w:type="fixed"/>
        <w:tblLook w:val="04A0" w:firstRow="1" w:lastRow="0" w:firstColumn="1" w:lastColumn="0" w:noHBand="0" w:noVBand="1"/>
      </w:tblPr>
      <w:tblGrid>
        <w:gridCol w:w="893"/>
        <w:gridCol w:w="2501"/>
        <w:gridCol w:w="4912"/>
      </w:tblGrid>
      <w:tr w:rsidR="00485BDB" w14:paraId="72F2C8A3" w14:textId="77777777">
        <w:trPr>
          <w:jc w:val="center"/>
        </w:trPr>
        <w:tc>
          <w:tcPr>
            <w:tcW w:w="893" w:type="dxa"/>
            <w:shd w:val="clear" w:color="auto" w:fill="D8ECEE"/>
          </w:tcPr>
          <w:p w14:paraId="275E3D6E" w14:textId="77777777" w:rsidR="00485BDB" w:rsidRDefault="00AA1227">
            <w:pPr>
              <w:spacing w:after="40" w:line="240" w:lineRule="auto"/>
            </w:pPr>
            <w:r>
              <w:rPr>
                <w:b/>
                <w:sz w:val="21"/>
              </w:rPr>
              <w:t>Feature</w:t>
            </w:r>
          </w:p>
        </w:tc>
        <w:tc>
          <w:tcPr>
            <w:tcW w:w="2501" w:type="dxa"/>
            <w:shd w:val="clear" w:color="auto" w:fill="D8ECEE"/>
          </w:tcPr>
          <w:p w14:paraId="656776B5" w14:textId="77777777" w:rsidR="00485BDB" w:rsidRDefault="00AA1227">
            <w:pPr>
              <w:spacing w:after="40" w:line="240" w:lineRule="auto"/>
            </w:pPr>
            <w:r>
              <w:rPr>
                <w:b/>
                <w:sz w:val="21"/>
              </w:rPr>
              <w:t>Name</w:t>
            </w:r>
          </w:p>
        </w:tc>
        <w:tc>
          <w:tcPr>
            <w:tcW w:w="4912" w:type="dxa"/>
            <w:shd w:val="clear" w:color="auto" w:fill="D8ECEE"/>
          </w:tcPr>
          <w:p w14:paraId="4D41DE1C" w14:textId="77777777" w:rsidR="00485BDB" w:rsidRDefault="00AA1227">
            <w:pPr>
              <w:spacing w:after="40" w:line="240" w:lineRule="auto"/>
            </w:pPr>
            <w:r>
              <w:rPr>
                <w:b/>
                <w:sz w:val="21"/>
              </w:rPr>
              <w:t>Business rule it implements</w:t>
            </w:r>
          </w:p>
        </w:tc>
      </w:tr>
      <w:tr w:rsidR="00485BDB" w14:paraId="79B4E995" w14:textId="77777777">
        <w:trPr>
          <w:jc w:val="center"/>
        </w:trPr>
        <w:tc>
          <w:tcPr>
            <w:tcW w:w="893" w:type="dxa"/>
          </w:tcPr>
          <w:p w14:paraId="670807B4" w14:textId="77777777" w:rsidR="00485BDB" w:rsidRDefault="00AA1227">
            <w:pPr>
              <w:spacing w:after="40" w:line="240" w:lineRule="auto"/>
            </w:pPr>
            <w:r>
              <w:rPr>
                <w:sz w:val="21"/>
              </w:rPr>
              <w:t>Function</w:t>
            </w:r>
          </w:p>
        </w:tc>
        <w:tc>
          <w:tcPr>
            <w:tcW w:w="2501" w:type="dxa"/>
          </w:tcPr>
          <w:p w14:paraId="3A1C7336" w14:textId="77777777" w:rsidR="00485BDB" w:rsidRDefault="00AA1227">
            <w:pPr>
              <w:spacing w:after="40" w:line="240" w:lineRule="auto"/>
            </w:pPr>
            <w:r>
              <w:rPr>
                <w:rFonts w:ascii="Consolas" w:eastAsia="Consolas" w:hAnsi="Consolas"/>
                <w:sz w:val="18"/>
              </w:rPr>
              <w:t>FN_INVOICE_TOTAL</w:t>
            </w:r>
          </w:p>
        </w:tc>
        <w:tc>
          <w:tcPr>
            <w:tcW w:w="4912" w:type="dxa"/>
          </w:tcPr>
          <w:p w14:paraId="707CAAE4" w14:textId="77777777" w:rsidR="00485BDB" w:rsidRDefault="00AA1227">
            <w:pPr>
              <w:spacing w:after="40" w:line="240" w:lineRule="auto"/>
            </w:pPr>
            <w:r>
              <w:rPr>
                <w:sz w:val="21"/>
              </w:rPr>
              <w:t>Recomputes an invoice total in SQL; every bill is checked against it, so a rounding mistake in Java is caught first.</w:t>
            </w:r>
          </w:p>
        </w:tc>
      </w:tr>
      <w:tr w:rsidR="00485BDB" w14:paraId="6E141159" w14:textId="77777777">
        <w:trPr>
          <w:jc w:val="center"/>
        </w:trPr>
        <w:tc>
          <w:tcPr>
            <w:tcW w:w="893" w:type="dxa"/>
          </w:tcPr>
          <w:p w14:paraId="2C71E39B" w14:textId="77777777" w:rsidR="00485BDB" w:rsidRDefault="00AA1227">
            <w:pPr>
              <w:spacing w:after="40" w:line="240" w:lineRule="auto"/>
            </w:pPr>
            <w:r>
              <w:rPr>
                <w:sz w:val="21"/>
              </w:rPr>
              <w:t>Function</w:t>
            </w:r>
          </w:p>
        </w:tc>
        <w:tc>
          <w:tcPr>
            <w:tcW w:w="2501" w:type="dxa"/>
          </w:tcPr>
          <w:p w14:paraId="28356922" w14:textId="77777777" w:rsidR="00485BDB" w:rsidRDefault="00AA1227">
            <w:pPr>
              <w:spacing w:after="40" w:line="240" w:lineRule="auto"/>
            </w:pPr>
            <w:r>
              <w:rPr>
                <w:rFonts w:ascii="Consolas" w:eastAsia="Consolas" w:hAnsi="Consolas"/>
                <w:sz w:val="18"/>
              </w:rPr>
              <w:t>FN_AGEING_BUCKET</w:t>
            </w:r>
          </w:p>
        </w:tc>
        <w:tc>
          <w:tcPr>
            <w:tcW w:w="4912" w:type="dxa"/>
          </w:tcPr>
          <w:p w14:paraId="240EFD31" w14:textId="77777777" w:rsidR="00485BDB" w:rsidRDefault="00AA1227">
            <w:pPr>
              <w:spacing w:after="40" w:line="240" w:lineRule="auto"/>
            </w:pPr>
            <w:r>
              <w:rPr>
                <w:sz w:val="21"/>
              </w:rPr>
              <w:t>Puts a debt in a 0-30 / 31-60 / 61-90 / 90+ day band; the report calls it, so it cannot disagree with an ad-hoc query.</w:t>
            </w:r>
          </w:p>
        </w:tc>
      </w:tr>
      <w:tr w:rsidR="00485BDB" w14:paraId="429A8C9D" w14:textId="77777777">
        <w:trPr>
          <w:jc w:val="center"/>
        </w:trPr>
        <w:tc>
          <w:tcPr>
            <w:tcW w:w="893" w:type="dxa"/>
          </w:tcPr>
          <w:p w14:paraId="12EA674A" w14:textId="77777777" w:rsidR="00485BDB" w:rsidRDefault="00AA1227">
            <w:pPr>
              <w:spacing w:after="40" w:line="240" w:lineRule="auto"/>
            </w:pPr>
            <w:r>
              <w:rPr>
                <w:sz w:val="21"/>
              </w:rPr>
              <w:t>Procedure</w:t>
            </w:r>
          </w:p>
        </w:tc>
        <w:tc>
          <w:tcPr>
            <w:tcW w:w="2501" w:type="dxa"/>
          </w:tcPr>
          <w:p w14:paraId="45894159" w14:textId="77777777" w:rsidR="00485BDB" w:rsidRDefault="00AA1227">
            <w:pPr>
              <w:spacing w:after="40" w:line="240" w:lineRule="auto"/>
            </w:pPr>
            <w:r>
              <w:rPr>
                <w:rFonts w:ascii="Consolas" w:eastAsia="Consolas" w:hAnsi="Consolas"/>
                <w:sz w:val="18"/>
              </w:rPr>
              <w:t>SP_SETTLE_INVOICE</w:t>
            </w:r>
          </w:p>
        </w:tc>
        <w:tc>
          <w:tcPr>
            <w:tcW w:w="4912" w:type="dxa"/>
          </w:tcPr>
          <w:p w14:paraId="3D9CC767" w14:textId="77777777" w:rsidR="00485BDB" w:rsidRDefault="00AA1227">
            <w:pPr>
              <w:spacing w:after="40" w:line="240" w:lineRule="auto"/>
            </w:pPr>
            <w:r>
              <w:rPr>
                <w:sz w:val="21"/>
              </w:rPr>
              <w:t>Applies a payment and updates the status atomically.</w:t>
            </w:r>
          </w:p>
        </w:tc>
      </w:tr>
      <w:tr w:rsidR="00485BDB" w14:paraId="675816F1" w14:textId="77777777">
        <w:trPr>
          <w:jc w:val="center"/>
        </w:trPr>
        <w:tc>
          <w:tcPr>
            <w:tcW w:w="893" w:type="dxa"/>
          </w:tcPr>
          <w:p w14:paraId="3E1146D7" w14:textId="77777777" w:rsidR="00485BDB" w:rsidRDefault="00AA1227">
            <w:pPr>
              <w:spacing w:after="40" w:line="240" w:lineRule="auto"/>
            </w:pPr>
            <w:r>
              <w:rPr>
                <w:sz w:val="21"/>
              </w:rPr>
              <w:t>Procedure</w:t>
            </w:r>
          </w:p>
        </w:tc>
        <w:tc>
          <w:tcPr>
            <w:tcW w:w="2501" w:type="dxa"/>
          </w:tcPr>
          <w:p w14:paraId="37D77DD9" w14:textId="77777777" w:rsidR="00485BDB" w:rsidRDefault="00AA1227">
            <w:pPr>
              <w:spacing w:after="40" w:line="240" w:lineRule="auto"/>
            </w:pPr>
            <w:r>
              <w:rPr>
                <w:rFonts w:ascii="Consolas" w:eastAsia="Consolas" w:hAnsi="Consolas"/>
                <w:sz w:val="18"/>
              </w:rPr>
              <w:t>SP_DAILY_CLOSING_SUMMARY</w:t>
            </w:r>
          </w:p>
        </w:tc>
        <w:tc>
          <w:tcPr>
            <w:tcW w:w="4912" w:type="dxa"/>
          </w:tcPr>
          <w:p w14:paraId="6103BC35" w14:textId="77777777" w:rsidR="00485BDB" w:rsidRDefault="00AA1227">
            <w:pPr>
              <w:spacing w:after="40" w:line="240" w:lineRule="auto"/>
            </w:pPr>
            <w:r>
              <w:rPr>
                <w:sz w:val="21"/>
              </w:rPr>
              <w:t>Produces the end-of-day figures needed to cash up.</w:t>
            </w:r>
          </w:p>
        </w:tc>
      </w:tr>
      <w:tr w:rsidR="00485BDB" w14:paraId="1248228F" w14:textId="77777777">
        <w:trPr>
          <w:jc w:val="center"/>
        </w:trPr>
        <w:tc>
          <w:tcPr>
            <w:tcW w:w="893" w:type="dxa"/>
          </w:tcPr>
          <w:p w14:paraId="397505A6" w14:textId="77777777" w:rsidR="00485BDB" w:rsidRDefault="00AA1227">
            <w:pPr>
              <w:spacing w:after="40" w:line="240" w:lineRule="auto"/>
            </w:pPr>
            <w:r>
              <w:rPr>
                <w:sz w:val="21"/>
              </w:rPr>
              <w:t>Trigger</w:t>
            </w:r>
          </w:p>
        </w:tc>
        <w:tc>
          <w:tcPr>
            <w:tcW w:w="2501" w:type="dxa"/>
          </w:tcPr>
          <w:p w14:paraId="596692EF" w14:textId="77777777" w:rsidR="00485BDB" w:rsidRDefault="00AA1227">
            <w:pPr>
              <w:spacing w:after="40" w:line="240" w:lineRule="auto"/>
            </w:pPr>
            <w:r>
              <w:rPr>
                <w:rFonts w:ascii="Consolas" w:eastAsia="Consolas" w:hAnsi="Consolas"/>
                <w:sz w:val="18"/>
              </w:rPr>
              <w:t>trg_appointment_before_insert</w:t>
            </w:r>
          </w:p>
        </w:tc>
        <w:tc>
          <w:tcPr>
            <w:tcW w:w="4912" w:type="dxa"/>
          </w:tcPr>
          <w:p w14:paraId="4F1FCEAA" w14:textId="77777777" w:rsidR="00485BDB" w:rsidRDefault="00AA1227">
            <w:pPr>
              <w:spacing w:after="40" w:line="240" w:lineRule="auto"/>
            </w:pPr>
            <w:r>
              <w:rPr>
                <w:sz w:val="21"/>
              </w:rPr>
              <w:t>Refuses a booking outside the dentist's hours, even from a direct SQL insert (MySQL).</w:t>
            </w:r>
          </w:p>
        </w:tc>
      </w:tr>
      <w:tr w:rsidR="00485BDB" w14:paraId="7E8E9EDD" w14:textId="77777777">
        <w:trPr>
          <w:jc w:val="center"/>
        </w:trPr>
        <w:tc>
          <w:tcPr>
            <w:tcW w:w="893" w:type="dxa"/>
          </w:tcPr>
          <w:p w14:paraId="74627068" w14:textId="77777777" w:rsidR="00485BDB" w:rsidRDefault="00AA1227">
            <w:pPr>
              <w:spacing w:after="40" w:line="240" w:lineRule="auto"/>
            </w:pPr>
            <w:r>
              <w:rPr>
                <w:sz w:val="21"/>
              </w:rPr>
              <w:t>Triggers</w:t>
            </w:r>
          </w:p>
        </w:tc>
        <w:tc>
          <w:tcPr>
            <w:tcW w:w="2501" w:type="dxa"/>
          </w:tcPr>
          <w:p w14:paraId="7F7F4947" w14:textId="77777777" w:rsidR="00485BDB" w:rsidRDefault="00AA1227">
            <w:pPr>
              <w:spacing w:after="40" w:line="240" w:lineRule="auto"/>
            </w:pPr>
            <w:r>
              <w:rPr>
                <w:rFonts w:ascii="Consolas" w:eastAsia="Consolas" w:hAnsi="Consolas"/>
                <w:sz w:val="18"/>
              </w:rPr>
              <w:t>trg_appointment_audit_*</w:t>
            </w:r>
            <w:r>
              <w:rPr>
                <w:sz w:val="21"/>
              </w:rPr>
              <w:t xml:space="preserve">, </w:t>
            </w:r>
            <w:r>
              <w:rPr>
                <w:rFonts w:ascii="Consolas" w:eastAsia="Consolas" w:hAnsi="Consolas"/>
                <w:sz w:val="18"/>
              </w:rPr>
              <w:t>trg_invoice_payment_audit</w:t>
            </w:r>
          </w:p>
        </w:tc>
        <w:tc>
          <w:tcPr>
            <w:tcW w:w="4912" w:type="dxa"/>
          </w:tcPr>
          <w:p w14:paraId="512B209A" w14:textId="77777777" w:rsidR="00485BDB" w:rsidRDefault="00AA1227">
            <w:pPr>
              <w:spacing w:after="40" w:line="240" w:lineRule="auto"/>
            </w:pPr>
            <w:r>
              <w:rPr>
                <w:sz w:val="21"/>
              </w:rPr>
              <w:t>Audit at database level, so a change made outside the application is still recorded.</w:t>
            </w:r>
          </w:p>
        </w:tc>
      </w:tr>
      <w:tr w:rsidR="00485BDB" w14:paraId="072E92B6" w14:textId="77777777">
        <w:trPr>
          <w:jc w:val="center"/>
        </w:trPr>
        <w:tc>
          <w:tcPr>
            <w:tcW w:w="893" w:type="dxa"/>
          </w:tcPr>
          <w:p w14:paraId="40718C35" w14:textId="77777777" w:rsidR="00485BDB" w:rsidRDefault="00AA1227">
            <w:pPr>
              <w:spacing w:after="40" w:line="240" w:lineRule="auto"/>
            </w:pPr>
            <w:r>
              <w:rPr>
                <w:sz w:val="21"/>
              </w:rPr>
              <w:t>Views</w:t>
            </w:r>
          </w:p>
        </w:tc>
        <w:tc>
          <w:tcPr>
            <w:tcW w:w="2501" w:type="dxa"/>
          </w:tcPr>
          <w:p w14:paraId="5F1C93E9" w14:textId="77777777" w:rsidR="00485BDB" w:rsidRDefault="00AA1227">
            <w:pPr>
              <w:spacing w:after="40" w:line="240" w:lineRule="auto"/>
            </w:pPr>
            <w:r>
              <w:rPr>
                <w:sz w:val="21"/>
              </w:rPr>
              <w:t>5 reporting views</w:t>
            </w:r>
          </w:p>
        </w:tc>
        <w:tc>
          <w:tcPr>
            <w:tcW w:w="4912" w:type="dxa"/>
          </w:tcPr>
          <w:p w14:paraId="6663367F" w14:textId="77777777" w:rsidR="00485BDB" w:rsidRDefault="00AA1227">
            <w:pPr>
              <w:spacing w:after="40" w:line="240" w:lineRule="auto"/>
            </w:pPr>
            <w:r>
              <w:rPr>
                <w:sz w:val="21"/>
              </w:rPr>
              <w:t>Reports read views, so “revenue” is defined once.</w:t>
            </w:r>
          </w:p>
        </w:tc>
      </w:tr>
      <w:tr w:rsidR="00485BDB" w14:paraId="181AB20D" w14:textId="77777777">
        <w:trPr>
          <w:jc w:val="center"/>
        </w:trPr>
        <w:tc>
          <w:tcPr>
            <w:tcW w:w="893" w:type="dxa"/>
          </w:tcPr>
          <w:p w14:paraId="20BF0B2A" w14:textId="77777777" w:rsidR="00485BDB" w:rsidRDefault="00AA1227">
            <w:pPr>
              <w:spacing w:after="40" w:line="240" w:lineRule="auto"/>
            </w:pPr>
            <w:r>
              <w:rPr>
                <w:sz w:val="21"/>
              </w:rPr>
              <w:t>Constraints</w:t>
            </w:r>
          </w:p>
        </w:tc>
        <w:tc>
          <w:tcPr>
            <w:tcW w:w="2501" w:type="dxa"/>
          </w:tcPr>
          <w:p w14:paraId="5C1C02D4" w14:textId="77777777" w:rsidR="00485BDB" w:rsidRDefault="00AA1227">
            <w:pPr>
              <w:spacing w:after="40" w:line="240" w:lineRule="auto"/>
            </w:pPr>
            <w:r>
              <w:rPr>
                <w:sz w:val="21"/>
              </w:rPr>
              <w:t>FK, UNIQUE, CHECK on every table</w:t>
            </w:r>
          </w:p>
        </w:tc>
        <w:tc>
          <w:tcPr>
            <w:tcW w:w="4912" w:type="dxa"/>
          </w:tcPr>
          <w:p w14:paraId="39A55E2D" w14:textId="77777777" w:rsidR="00485BDB" w:rsidRDefault="00AA1227">
            <w:pPr>
              <w:spacing w:after="40" w:line="240" w:lineRule="auto"/>
            </w:pPr>
            <w:r>
              <w:rPr>
                <w:sz w:val="21"/>
              </w:rPr>
              <w:t>Discounts &lt;= 50%, payments &lt;= total, status must be permitted.</w:t>
            </w:r>
          </w:p>
        </w:tc>
      </w:tr>
    </w:tbl>
    <w:p w14:paraId="532D5E0F" w14:textId="77777777" w:rsidR="00485BDB" w:rsidRDefault="00485BDB">
      <w:pPr>
        <w:spacing w:after="40"/>
      </w:pPr>
    </w:p>
    <w:p w14:paraId="0E7E4E47" w14:textId="77777777" w:rsidR="00485BDB" w:rsidRDefault="00AA1227">
      <w:pPr>
        <w:jc w:val="both"/>
      </w:pPr>
      <w:r>
        <w:t>Two engines are supported from one codebase: H2 in file mode by default, so the application runs with nothing to install, and MySQL 8 through a Spring profile. The MySQL path was tested end to end against a real MariaDB 10.4 server - all four migrations, both functions, both procedures and every trigger exercised with real data, not merely read through.</w:t>
      </w:r>
    </w:p>
    <w:p w14:paraId="1E8DB1B1" w14:textId="77777777" w:rsidR="00485BDB" w:rsidRDefault="00AA1227">
      <w:pPr>
        <w:pStyle w:val="Heading2"/>
      </w:pPr>
      <w:bookmarkStart w:id="22" w:name="_Toc237464428"/>
      <w:r>
        <w:t>2.5 Interfaces and validation</w:t>
      </w:r>
      <w:bookmarkEnd w:id="22"/>
    </w:p>
    <w:p w14:paraId="3CE69A1C" w14:textId="77777777" w:rsidR="00485BDB" w:rsidRDefault="00AA1227">
      <w:pPr>
        <w:jc w:val="both"/>
      </w:pPr>
      <w:r>
        <w:t>Two complete front ends were built. The browser application (Figures 8 to 17) covers all six required functions plus patient, dentist, treatment, report and administration screens, using a hand-written stylesheet with no CDN dependency so the clinic stays usable if its internet drops. The desktop client is menu-driven, as the brief asks, with the Command pattern behind the menu bar and the button panel.</w:t>
      </w:r>
    </w:p>
    <w:p w14:paraId="75B2F099" w14:textId="77777777" w:rsidR="00485BDB" w:rsidRDefault="00AA1227">
      <w:pPr>
        <w:jc w:val="both"/>
      </w:pPr>
      <w:r>
        <w:t xml:space="preserve">Validation is applied in four places, on the principle that each layer should refuse what it can prove is wrong: HTML5 </w:t>
      </w:r>
      <w:r>
        <w:rPr>
          <w:rFonts w:ascii="Consolas" w:eastAsia="Consolas" w:hAnsi="Consolas"/>
          <w:sz w:val="21"/>
        </w:rPr>
        <w:t>required</w:t>
      </w:r>
      <w:r>
        <w:t xml:space="preserve">, </w:t>
      </w:r>
      <w:r>
        <w:rPr>
          <w:rFonts w:ascii="Consolas" w:eastAsia="Consolas" w:hAnsi="Consolas"/>
          <w:sz w:val="21"/>
        </w:rPr>
        <w:t>type</w:t>
      </w:r>
      <w:r>
        <w:t xml:space="preserve"> and </w:t>
      </w:r>
      <w:r>
        <w:rPr>
          <w:rFonts w:ascii="Consolas" w:eastAsia="Consolas" w:hAnsi="Consolas"/>
          <w:sz w:val="21"/>
        </w:rPr>
        <w:t>pattern</w:t>
      </w:r>
      <w:r>
        <w:t xml:space="preserve"> attributes in the </w:t>
      </w:r>
      <w:r>
        <w:rPr>
          <w:b/>
        </w:rPr>
        <w:t>browser</w:t>
      </w:r>
      <w:r>
        <w:t xml:space="preserve">; Bean Validation annotations on the </w:t>
      </w:r>
      <w:r>
        <w:rPr>
          <w:b/>
        </w:rPr>
        <w:t>DTOs</w:t>
      </w:r>
      <w:r>
        <w:t xml:space="preserve">, so the desktop client enforces identical rules with no duplicated code; the six-handler chain in the </w:t>
      </w:r>
      <w:r>
        <w:rPr>
          <w:b/>
        </w:rPr>
        <w:t>business tier</w:t>
      </w:r>
      <w:r>
        <w:t xml:space="preserve">; and CHECK, UNIQUE and FOREIGN KEY constraints plus the MySQL trigger in the </w:t>
      </w:r>
      <w:r>
        <w:rPr>
          <w:b/>
        </w:rPr>
        <w:lastRenderedPageBreak/>
        <w:t>database</w:t>
      </w:r>
      <w:r>
        <w:t>, which hold even against a direct SQL statement. Messages are written for a receptionist, not a developer: instead of a constraint violation the user is told which slot is taken and what to do about it.</w:t>
      </w:r>
    </w:p>
    <w:p w14:paraId="6CC501E9" w14:textId="77777777" w:rsidR="00485BDB" w:rsidRDefault="00AA1227">
      <w:pPr>
        <w:pStyle w:val="Heading2"/>
      </w:pPr>
      <w:bookmarkStart w:id="23" w:name="_Toc237464429"/>
      <w:r>
        <w:t>2.6 Reports that add value</w:t>
      </w:r>
      <w:bookmarkEnd w:id="23"/>
    </w:p>
    <w:tbl>
      <w:tblPr>
        <w:tblStyle w:val="TableGrid"/>
        <w:tblW w:w="0" w:type="auto"/>
        <w:jc w:val="center"/>
        <w:tblLayout w:type="fixed"/>
        <w:tblLook w:val="04A0" w:firstRow="1" w:lastRow="0" w:firstColumn="1" w:lastColumn="0" w:noHBand="0" w:noVBand="1"/>
      </w:tblPr>
      <w:tblGrid>
        <w:gridCol w:w="1541"/>
        <w:gridCol w:w="3168"/>
        <w:gridCol w:w="3596"/>
      </w:tblGrid>
      <w:tr w:rsidR="00485BDB" w14:paraId="01B743A0" w14:textId="77777777">
        <w:trPr>
          <w:jc w:val="center"/>
        </w:trPr>
        <w:tc>
          <w:tcPr>
            <w:tcW w:w="1541" w:type="dxa"/>
            <w:shd w:val="clear" w:color="auto" w:fill="D8ECEE"/>
          </w:tcPr>
          <w:p w14:paraId="5CE729E0" w14:textId="77777777" w:rsidR="00485BDB" w:rsidRDefault="00AA1227">
            <w:pPr>
              <w:spacing w:after="40" w:line="240" w:lineRule="auto"/>
            </w:pPr>
            <w:r>
              <w:rPr>
                <w:b/>
                <w:sz w:val="21"/>
              </w:rPr>
              <w:t>Report</w:t>
            </w:r>
          </w:p>
        </w:tc>
        <w:tc>
          <w:tcPr>
            <w:tcW w:w="3168" w:type="dxa"/>
            <w:shd w:val="clear" w:color="auto" w:fill="D8ECEE"/>
          </w:tcPr>
          <w:p w14:paraId="2B3E5550" w14:textId="77777777" w:rsidR="00485BDB" w:rsidRDefault="00AA1227">
            <w:pPr>
              <w:spacing w:after="40" w:line="240" w:lineRule="auto"/>
            </w:pPr>
            <w:r>
              <w:rPr>
                <w:b/>
                <w:sz w:val="21"/>
              </w:rPr>
              <w:t>Question it answers</w:t>
            </w:r>
          </w:p>
        </w:tc>
        <w:tc>
          <w:tcPr>
            <w:tcW w:w="3596" w:type="dxa"/>
            <w:shd w:val="clear" w:color="auto" w:fill="D8ECEE"/>
          </w:tcPr>
          <w:p w14:paraId="115B96DC" w14:textId="77777777" w:rsidR="00485BDB" w:rsidRDefault="00AA1227">
            <w:pPr>
              <w:spacing w:after="40" w:line="240" w:lineRule="auto"/>
            </w:pPr>
            <w:r>
              <w:rPr>
                <w:b/>
                <w:sz w:val="21"/>
              </w:rPr>
              <w:t>Decision it supports</w:t>
            </w:r>
          </w:p>
        </w:tc>
      </w:tr>
      <w:tr w:rsidR="00485BDB" w14:paraId="3B9E106B" w14:textId="77777777">
        <w:trPr>
          <w:jc w:val="center"/>
        </w:trPr>
        <w:tc>
          <w:tcPr>
            <w:tcW w:w="1541" w:type="dxa"/>
          </w:tcPr>
          <w:p w14:paraId="6EAA1276" w14:textId="77777777" w:rsidR="00485BDB" w:rsidRDefault="00AA1227">
            <w:pPr>
              <w:spacing w:after="40" w:line="240" w:lineRule="auto"/>
            </w:pPr>
            <w:r>
              <w:rPr>
                <w:sz w:val="21"/>
              </w:rPr>
              <w:t>Daily Schedule</w:t>
            </w:r>
          </w:p>
        </w:tc>
        <w:tc>
          <w:tcPr>
            <w:tcW w:w="3168" w:type="dxa"/>
          </w:tcPr>
          <w:p w14:paraId="0D9321B3" w14:textId="77777777" w:rsidR="00485BDB" w:rsidRDefault="00AA1227">
            <w:pPr>
              <w:spacing w:after="40" w:line="240" w:lineRule="auto"/>
            </w:pPr>
            <w:r>
              <w:rPr>
                <w:sz w:val="21"/>
              </w:rPr>
              <w:t>Who is coming in today, to which dentist?</w:t>
            </w:r>
          </w:p>
        </w:tc>
        <w:tc>
          <w:tcPr>
            <w:tcW w:w="3596" w:type="dxa"/>
          </w:tcPr>
          <w:p w14:paraId="60807890" w14:textId="77777777" w:rsidR="00485BDB" w:rsidRDefault="00AA1227">
            <w:pPr>
              <w:spacing w:after="40" w:line="240" w:lineRule="auto"/>
            </w:pPr>
            <w:r>
              <w:rPr>
                <w:sz w:val="21"/>
              </w:rPr>
              <w:t>Staffing the desk; preparing surgeries.</w:t>
            </w:r>
          </w:p>
        </w:tc>
      </w:tr>
      <w:tr w:rsidR="00485BDB" w14:paraId="6D444716" w14:textId="77777777">
        <w:trPr>
          <w:jc w:val="center"/>
        </w:trPr>
        <w:tc>
          <w:tcPr>
            <w:tcW w:w="1541" w:type="dxa"/>
          </w:tcPr>
          <w:p w14:paraId="39E8A61F" w14:textId="77777777" w:rsidR="00485BDB" w:rsidRDefault="00AA1227">
            <w:pPr>
              <w:spacing w:after="40" w:line="240" w:lineRule="auto"/>
            </w:pPr>
            <w:r>
              <w:rPr>
                <w:sz w:val="21"/>
              </w:rPr>
              <w:t>Revenue</w:t>
            </w:r>
          </w:p>
        </w:tc>
        <w:tc>
          <w:tcPr>
            <w:tcW w:w="3168" w:type="dxa"/>
          </w:tcPr>
          <w:p w14:paraId="2D39D784" w14:textId="77777777" w:rsidR="00485BDB" w:rsidRDefault="00AA1227">
            <w:pPr>
              <w:spacing w:after="40" w:line="240" w:lineRule="auto"/>
            </w:pPr>
            <w:r>
              <w:rPr>
                <w:sz w:val="21"/>
              </w:rPr>
              <w:t>What did the clinic take, by day and treatment?</w:t>
            </w:r>
          </w:p>
        </w:tc>
        <w:tc>
          <w:tcPr>
            <w:tcW w:w="3596" w:type="dxa"/>
          </w:tcPr>
          <w:p w14:paraId="1F0DBE25" w14:textId="77777777" w:rsidR="00485BDB" w:rsidRDefault="00AA1227">
            <w:pPr>
              <w:spacing w:after="40" w:line="240" w:lineRule="auto"/>
            </w:pPr>
            <w:r>
              <w:rPr>
                <w:sz w:val="21"/>
              </w:rPr>
              <w:t>Whether a treatment is worth continuing to offer.</w:t>
            </w:r>
          </w:p>
        </w:tc>
      </w:tr>
      <w:tr w:rsidR="00485BDB" w14:paraId="162CCF05" w14:textId="77777777">
        <w:trPr>
          <w:jc w:val="center"/>
        </w:trPr>
        <w:tc>
          <w:tcPr>
            <w:tcW w:w="1541" w:type="dxa"/>
          </w:tcPr>
          <w:p w14:paraId="6F68194A" w14:textId="77777777" w:rsidR="00485BDB" w:rsidRDefault="00AA1227">
            <w:pPr>
              <w:spacing w:after="40" w:line="240" w:lineRule="auto"/>
            </w:pPr>
            <w:r>
              <w:rPr>
                <w:sz w:val="21"/>
              </w:rPr>
              <w:t>Outstanding Invoices</w:t>
            </w:r>
          </w:p>
        </w:tc>
        <w:tc>
          <w:tcPr>
            <w:tcW w:w="3168" w:type="dxa"/>
          </w:tcPr>
          <w:p w14:paraId="079F274B" w14:textId="77777777" w:rsidR="00485BDB" w:rsidRDefault="00AA1227">
            <w:pPr>
              <w:spacing w:after="40" w:line="240" w:lineRule="auto"/>
            </w:pPr>
            <w:r>
              <w:rPr>
                <w:sz w:val="21"/>
              </w:rPr>
              <w:t>Who owes money, and for how long?</w:t>
            </w:r>
          </w:p>
        </w:tc>
        <w:tc>
          <w:tcPr>
            <w:tcW w:w="3596" w:type="dxa"/>
          </w:tcPr>
          <w:p w14:paraId="7FB32203" w14:textId="77777777" w:rsidR="00485BDB" w:rsidRDefault="00AA1227">
            <w:pPr>
              <w:spacing w:after="40" w:line="240" w:lineRule="auto"/>
            </w:pPr>
            <w:r>
              <w:rPr>
                <w:sz w:val="21"/>
              </w:rPr>
              <w:t>Which debts to chase first.</w:t>
            </w:r>
          </w:p>
        </w:tc>
      </w:tr>
      <w:tr w:rsidR="00485BDB" w14:paraId="376D0FD2" w14:textId="77777777">
        <w:trPr>
          <w:jc w:val="center"/>
        </w:trPr>
        <w:tc>
          <w:tcPr>
            <w:tcW w:w="1541" w:type="dxa"/>
          </w:tcPr>
          <w:p w14:paraId="500EA518" w14:textId="77777777" w:rsidR="00485BDB" w:rsidRDefault="00AA1227">
            <w:pPr>
              <w:spacing w:after="40" w:line="240" w:lineRule="auto"/>
            </w:pPr>
            <w:r>
              <w:rPr>
                <w:sz w:val="21"/>
              </w:rPr>
              <w:t>Dentist Workload</w:t>
            </w:r>
          </w:p>
        </w:tc>
        <w:tc>
          <w:tcPr>
            <w:tcW w:w="3168" w:type="dxa"/>
          </w:tcPr>
          <w:p w14:paraId="5CE05EFC" w14:textId="77777777" w:rsidR="00485BDB" w:rsidRDefault="00AA1227">
            <w:pPr>
              <w:spacing w:after="40" w:line="240" w:lineRule="auto"/>
            </w:pPr>
            <w:r>
              <w:rPr>
                <w:sz w:val="21"/>
              </w:rPr>
              <w:t>How busy is each dentist?</w:t>
            </w:r>
          </w:p>
        </w:tc>
        <w:tc>
          <w:tcPr>
            <w:tcW w:w="3596" w:type="dxa"/>
          </w:tcPr>
          <w:p w14:paraId="26A8DE83" w14:textId="77777777" w:rsidR="00485BDB" w:rsidRDefault="00AA1227">
            <w:pPr>
              <w:spacing w:after="40" w:line="240" w:lineRule="auto"/>
            </w:pPr>
            <w:r>
              <w:rPr>
                <w:sz w:val="21"/>
              </w:rPr>
              <w:t>Rebalancing the rota; whether to recruit.</w:t>
            </w:r>
          </w:p>
        </w:tc>
      </w:tr>
      <w:tr w:rsidR="00485BDB" w14:paraId="67FFE787" w14:textId="77777777">
        <w:trPr>
          <w:jc w:val="center"/>
        </w:trPr>
        <w:tc>
          <w:tcPr>
            <w:tcW w:w="1541" w:type="dxa"/>
          </w:tcPr>
          <w:p w14:paraId="6E04C906" w14:textId="77777777" w:rsidR="00485BDB" w:rsidRDefault="00AA1227">
            <w:pPr>
              <w:spacing w:after="40" w:line="240" w:lineRule="auto"/>
            </w:pPr>
            <w:r>
              <w:rPr>
                <w:sz w:val="21"/>
              </w:rPr>
              <w:t>Treatment Popularity</w:t>
            </w:r>
          </w:p>
        </w:tc>
        <w:tc>
          <w:tcPr>
            <w:tcW w:w="3168" w:type="dxa"/>
          </w:tcPr>
          <w:p w14:paraId="48A0CDEF" w14:textId="77777777" w:rsidR="00485BDB" w:rsidRDefault="00AA1227">
            <w:pPr>
              <w:spacing w:after="40" w:line="240" w:lineRule="auto"/>
            </w:pPr>
            <w:r>
              <w:rPr>
                <w:sz w:val="21"/>
              </w:rPr>
              <w:t>Which treatments are most in demand?</w:t>
            </w:r>
          </w:p>
        </w:tc>
        <w:tc>
          <w:tcPr>
            <w:tcW w:w="3596" w:type="dxa"/>
          </w:tcPr>
          <w:p w14:paraId="5C09333F" w14:textId="77777777" w:rsidR="00485BDB" w:rsidRDefault="00AA1227">
            <w:pPr>
              <w:spacing w:after="40" w:line="240" w:lineRule="auto"/>
            </w:pPr>
            <w:r>
              <w:rPr>
                <w:sz w:val="21"/>
              </w:rPr>
              <w:t>Stock ordering; continuing-education choices.</w:t>
            </w:r>
          </w:p>
        </w:tc>
      </w:tr>
    </w:tbl>
    <w:p w14:paraId="5F62189B" w14:textId="77777777" w:rsidR="00485BDB" w:rsidRDefault="00485BDB">
      <w:pPr>
        <w:spacing w:after="40"/>
      </w:pPr>
    </w:p>
    <w:p w14:paraId="5156E818" w14:textId="77777777" w:rsidR="00485BDB" w:rsidRDefault="00AA1227">
      <w:pPr>
        <w:jc w:val="both"/>
      </w:pPr>
      <w:r>
        <w:t>Each is justified by the decision it supports rather than the data it contains. All five share one envelope class, which is why one web page and one desktop window display any of them, and why a sixth report would need no user-interface work at all.</w:t>
      </w:r>
    </w:p>
    <w:p w14:paraId="0E12CF3E" w14:textId="77777777" w:rsidR="00485BDB" w:rsidRDefault="00AA1227">
      <w:pPr>
        <w:pStyle w:val="Heading2"/>
      </w:pPr>
      <w:bookmarkStart w:id="24" w:name="_Toc237464430"/>
      <w:r>
        <w:t>2.7 Sessions and cookies</w:t>
      </w:r>
      <w:bookmarkEnd w:id="24"/>
    </w:p>
    <w:p w14:paraId="02A52DEE" w14:textId="77777777" w:rsidR="00485BDB" w:rsidRDefault="00AA1227">
      <w:pPr>
        <w:jc w:val="both"/>
      </w:pPr>
      <w:r>
        <w:t xml:space="preserve">Three uses are implemented, each solving a real problem rather than demonstrating a mechanism. The </w:t>
      </w:r>
      <w:r>
        <w:rPr>
          <w:b/>
        </w:rPr>
        <w:t>HTTP session</w:t>
      </w:r>
      <w:r>
        <w:t xml:space="preserve"> carries the signed-in user and a “recently viewed” trail, so a receptionist interrupted mid-task can return to where they were. An opt-in </w:t>
      </w:r>
      <w:r>
        <w:rPr>
          <w:b/>
        </w:rPr>
        <w:t>remember-me cookie</w:t>
      </w:r>
      <w:r>
        <w:t xml:space="preserve"> saves the front-desk machine signing in every morning, and a </w:t>
      </w:r>
      <w:r>
        <w:rPr>
          <w:b/>
        </w:rPr>
        <w:t>preference cookie</w:t>
      </w:r>
      <w:r>
        <w:t xml:space="preserve"> stores the chosen table density. A CSRF token is required on every form, so a stolen session cookie alone cannot submit one.</w:t>
      </w:r>
    </w:p>
    <w:p w14:paraId="15DFC3FA" w14:textId="77777777" w:rsidR="00485BDB" w:rsidRDefault="00485BDB">
      <w:pPr>
        <w:sectPr w:rsidR="00485BDB">
          <w:footerReference w:type="default" r:id="rId21"/>
          <w:pgSz w:w="11906" w:h="16838"/>
          <w:pgMar w:top="1440" w:right="1440" w:bottom="1440" w:left="2160" w:header="720" w:footer="720" w:gutter="0"/>
          <w:cols w:space="720"/>
          <w:docGrid w:linePitch="360"/>
        </w:sectPr>
      </w:pPr>
    </w:p>
    <w:p w14:paraId="446E105C" w14:textId="77777777" w:rsidR="00485BDB" w:rsidRDefault="00AA1227">
      <w:pPr>
        <w:spacing w:before="80" w:after="80" w:line="240" w:lineRule="auto"/>
        <w:jc w:val="center"/>
      </w:pPr>
      <w:r>
        <w:rPr>
          <w:noProof/>
        </w:rPr>
        <w:lastRenderedPageBreak/>
        <w:drawing>
          <wp:inline distT="0" distB="0" distL="0" distR="0" wp14:anchorId="13687DC0" wp14:editId="2AACFC74">
            <wp:extent cx="7390090" cy="522853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architecture.png"/>
                    <pic:cNvPicPr/>
                  </pic:nvPicPr>
                  <pic:blipFill>
                    <a:blip r:embed="rId22"/>
                    <a:stretch>
                      <a:fillRect/>
                    </a:stretch>
                  </pic:blipFill>
                  <pic:spPr>
                    <a:xfrm>
                      <a:off x="0" y="0"/>
                      <a:ext cx="7390090" cy="5228539"/>
                    </a:xfrm>
                    <a:prstGeom prst="rect">
                      <a:avLst/>
                    </a:prstGeom>
                  </pic:spPr>
                </pic:pic>
              </a:graphicData>
            </a:graphic>
          </wp:inline>
        </w:drawing>
      </w:r>
    </w:p>
    <w:p w14:paraId="4D766F4A" w14:textId="77777777" w:rsidR="00485BDB" w:rsidRDefault="00AA1227">
      <w:pPr>
        <w:pStyle w:val="Caption"/>
        <w:spacing w:after="200"/>
        <w:jc w:val="center"/>
      </w:pPr>
      <w:r>
        <w:t>Figure 6 - Three-tier architecture and deployment. The desktop client reaches the server over HTTP and JSON only, which is what makes the application genuinely distributed (section 2.2).</w:t>
      </w:r>
    </w:p>
    <w:p w14:paraId="539849DD" w14:textId="77777777" w:rsidR="00485BDB" w:rsidRDefault="00485BDB">
      <w:pPr>
        <w:sectPr w:rsidR="00485BDB">
          <w:footerReference w:type="default" r:id="rId23"/>
          <w:pgSz w:w="16838" w:h="11906" w:orient="landscape"/>
          <w:pgMar w:top="1440" w:right="1440" w:bottom="1440" w:left="2160" w:header="720" w:footer="720" w:gutter="0"/>
          <w:cols w:space="720"/>
          <w:docGrid w:linePitch="360"/>
        </w:sectPr>
      </w:pPr>
    </w:p>
    <w:p w14:paraId="14569747" w14:textId="77777777" w:rsidR="00485BDB" w:rsidRDefault="00AA1227">
      <w:pPr>
        <w:spacing w:before="80" w:after="80" w:line="240" w:lineRule="auto"/>
        <w:jc w:val="center"/>
      </w:pPr>
      <w:r>
        <w:rPr>
          <w:noProof/>
        </w:rPr>
        <w:lastRenderedPageBreak/>
        <w:drawing>
          <wp:inline distT="0" distB="0" distL="0" distR="0" wp14:anchorId="495DAF7A" wp14:editId="2A21C426">
            <wp:extent cx="7390090" cy="522853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er_diagram.png"/>
                    <pic:cNvPicPr/>
                  </pic:nvPicPr>
                  <pic:blipFill>
                    <a:blip r:embed="rId24"/>
                    <a:stretch>
                      <a:fillRect/>
                    </a:stretch>
                  </pic:blipFill>
                  <pic:spPr>
                    <a:xfrm>
                      <a:off x="0" y="0"/>
                      <a:ext cx="7390090" cy="5228539"/>
                    </a:xfrm>
                    <a:prstGeom prst="rect">
                      <a:avLst/>
                    </a:prstGeom>
                  </pic:spPr>
                </pic:pic>
              </a:graphicData>
            </a:graphic>
          </wp:inline>
        </w:drawing>
      </w:r>
    </w:p>
    <w:p w14:paraId="58F63929" w14:textId="77777777" w:rsidR="00485BDB" w:rsidRDefault="00AA1227">
      <w:pPr>
        <w:pStyle w:val="Caption"/>
        <w:spacing w:after="200"/>
        <w:jc w:val="center"/>
      </w:pPr>
      <w:r>
        <w:t>Figure 7 - Entity-Relationship diagram of the physical schema. Note uk_appointment_slot on (dentist_id, slot_lock), which is what actually prevents double booking (section 2.4.1).</w:t>
      </w:r>
    </w:p>
    <w:p w14:paraId="78FBC6D6" w14:textId="77777777" w:rsidR="00485BDB" w:rsidRDefault="00485BDB">
      <w:pPr>
        <w:sectPr w:rsidR="00485BDB">
          <w:footerReference w:type="default" r:id="rId25"/>
          <w:pgSz w:w="16838" w:h="11906" w:orient="landscape"/>
          <w:pgMar w:top="1440" w:right="1440" w:bottom="1440" w:left="2160" w:header="720" w:footer="720" w:gutter="0"/>
          <w:cols w:space="720"/>
          <w:docGrid w:linePitch="360"/>
        </w:sectPr>
      </w:pPr>
    </w:p>
    <w:p w14:paraId="6E0803FD" w14:textId="77777777" w:rsidR="00485BDB" w:rsidRDefault="00AA1227">
      <w:pPr>
        <w:pStyle w:val="Heading2"/>
      </w:pPr>
      <w:bookmarkStart w:id="25" w:name="_Toc237464431"/>
      <w:r>
        <w:lastRenderedPageBreak/>
        <w:t>2.8 The system in use</w:t>
      </w:r>
      <w:bookmarkEnd w:id="25"/>
    </w:p>
    <w:p w14:paraId="448DF1AD" w14:textId="77777777" w:rsidR="00485BDB" w:rsidRDefault="00AA1227">
      <w:pPr>
        <w:jc w:val="both"/>
      </w:pPr>
      <w:r>
        <w:t>The screenshots below are of the running application with seeded clinic data. They are included because the marking criteria ask for documentation with screenshots and clear explanations, and because a description of an interface is no substitute for seeing it.</w:t>
      </w:r>
    </w:p>
    <w:p w14:paraId="147D61ED" w14:textId="77777777" w:rsidR="00485BDB" w:rsidRDefault="00AA1227">
      <w:pPr>
        <w:spacing w:before="80" w:after="80" w:line="240" w:lineRule="auto"/>
        <w:jc w:val="center"/>
      </w:pPr>
      <w:r>
        <w:rPr>
          <w:noProof/>
        </w:rPr>
        <w:drawing>
          <wp:inline distT="0" distB="0" distL="0" distR="0" wp14:anchorId="6C6E9DB3" wp14:editId="6AA4C932">
            <wp:extent cx="5274259" cy="330461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26"/>
                    <a:stretch>
                      <a:fillRect/>
                    </a:stretch>
                  </pic:blipFill>
                  <pic:spPr>
                    <a:xfrm>
                      <a:off x="0" y="0"/>
                      <a:ext cx="5274259" cy="3304619"/>
                    </a:xfrm>
                    <a:prstGeom prst="rect">
                      <a:avLst/>
                    </a:prstGeom>
                  </pic:spPr>
                </pic:pic>
              </a:graphicData>
            </a:graphic>
          </wp:inline>
        </w:drawing>
      </w:r>
    </w:p>
    <w:p w14:paraId="2922800A" w14:textId="77777777" w:rsidR="00485BDB" w:rsidRDefault="00AA1227">
      <w:pPr>
        <w:pStyle w:val="Caption"/>
        <w:spacing w:after="200"/>
        <w:jc w:val="center"/>
      </w:pPr>
      <w:r>
        <w:t>Figure 8 - The sign-in screen. The same message is shown for an unknown username and a wrong password, so the page cannot be used to discover which accounts exist.</w:t>
      </w:r>
    </w:p>
    <w:p w14:paraId="2B96C94A" w14:textId="77777777" w:rsidR="00485BDB" w:rsidRDefault="00AA1227">
      <w:pPr>
        <w:spacing w:before="80" w:after="80" w:line="240" w:lineRule="auto"/>
        <w:jc w:val="center"/>
      </w:pPr>
      <w:r>
        <w:rPr>
          <w:noProof/>
        </w:rPr>
        <w:lastRenderedPageBreak/>
        <w:drawing>
          <wp:inline distT="0" distB="0" distL="0" distR="0" wp14:anchorId="4EC77607" wp14:editId="5507D5D7">
            <wp:extent cx="5274259" cy="348699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ashboard.png"/>
                    <pic:cNvPicPr/>
                  </pic:nvPicPr>
                  <pic:blipFill>
                    <a:blip r:embed="rId27"/>
                    <a:stretch>
                      <a:fillRect/>
                    </a:stretch>
                  </pic:blipFill>
                  <pic:spPr>
                    <a:xfrm>
                      <a:off x="0" y="0"/>
                      <a:ext cx="5274259" cy="3486993"/>
                    </a:xfrm>
                    <a:prstGeom prst="rect">
                      <a:avLst/>
                    </a:prstGeom>
                  </pic:spPr>
                </pic:pic>
              </a:graphicData>
            </a:graphic>
          </wp:inline>
        </w:drawing>
      </w:r>
    </w:p>
    <w:p w14:paraId="52B4E490" w14:textId="77777777" w:rsidR="00485BDB" w:rsidRDefault="00AA1227">
      <w:pPr>
        <w:pStyle w:val="Caption"/>
        <w:spacing w:after="200"/>
        <w:jc w:val="center"/>
      </w:pPr>
      <w:r>
        <w:t>Figure 9 - The dashboard, showing live figures: today's appointments, outstanding invoices and revenue to date.</w:t>
      </w:r>
    </w:p>
    <w:p w14:paraId="00B14980" w14:textId="77777777" w:rsidR="00485BDB" w:rsidRDefault="00AA1227">
      <w:pPr>
        <w:spacing w:before="80" w:after="80" w:line="240" w:lineRule="auto"/>
        <w:jc w:val="center"/>
      </w:pPr>
      <w:r>
        <w:rPr>
          <w:noProof/>
        </w:rPr>
        <w:drawing>
          <wp:inline distT="0" distB="0" distL="0" distR="0" wp14:anchorId="28A37724" wp14:editId="221E7859">
            <wp:extent cx="5274259" cy="366936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ppointment_new.png"/>
                    <pic:cNvPicPr/>
                  </pic:nvPicPr>
                  <pic:blipFill>
                    <a:blip r:embed="rId28"/>
                    <a:stretch>
                      <a:fillRect/>
                    </a:stretch>
                  </pic:blipFill>
                  <pic:spPr>
                    <a:xfrm>
                      <a:off x="0" y="0"/>
                      <a:ext cx="5274259" cy="3669367"/>
                    </a:xfrm>
                    <a:prstGeom prst="rect">
                      <a:avLst/>
                    </a:prstGeom>
                  </pic:spPr>
                </pic:pic>
              </a:graphicData>
            </a:graphic>
          </wp:inline>
        </w:drawing>
      </w:r>
    </w:p>
    <w:p w14:paraId="2C5D572B" w14:textId="77777777" w:rsidR="00485BDB" w:rsidRDefault="00AA1227">
      <w:pPr>
        <w:pStyle w:val="Caption"/>
        <w:spacing w:after="200"/>
        <w:jc w:val="center"/>
      </w:pPr>
      <w:r>
        <w:t>Figure 10 - Registering a new appointment. The dentist, treatment and slot are chosen from reference data, so an invalid combination cannot be typed in.</w:t>
      </w:r>
    </w:p>
    <w:p w14:paraId="13E5D1C9" w14:textId="77777777" w:rsidR="00485BDB" w:rsidRDefault="00AA1227">
      <w:pPr>
        <w:spacing w:before="80" w:after="80" w:line="240" w:lineRule="auto"/>
        <w:jc w:val="center"/>
      </w:pPr>
      <w:r>
        <w:rPr>
          <w:noProof/>
        </w:rPr>
        <w:lastRenderedPageBreak/>
        <w:drawing>
          <wp:inline distT="0" distB="0" distL="0" distR="0" wp14:anchorId="05FBA0C3" wp14:editId="215315AF">
            <wp:extent cx="5274259" cy="348699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appointment_view.png"/>
                    <pic:cNvPicPr/>
                  </pic:nvPicPr>
                  <pic:blipFill>
                    <a:blip r:embed="rId29"/>
                    <a:stretch>
                      <a:fillRect/>
                    </a:stretch>
                  </pic:blipFill>
                  <pic:spPr>
                    <a:xfrm>
                      <a:off x="0" y="0"/>
                      <a:ext cx="5274259" cy="3486993"/>
                    </a:xfrm>
                    <a:prstGeom prst="rect">
                      <a:avLst/>
                    </a:prstGeom>
                  </pic:spPr>
                </pic:pic>
              </a:graphicData>
            </a:graphic>
          </wp:inline>
        </w:drawing>
      </w:r>
    </w:p>
    <w:p w14:paraId="72ADBDBB" w14:textId="77777777" w:rsidR="00485BDB" w:rsidRDefault="00AA1227">
      <w:pPr>
        <w:pStyle w:val="Caption"/>
        <w:spacing w:after="200"/>
        <w:jc w:val="center"/>
      </w:pPr>
      <w:r>
        <w:t>Figure 11 - The appointment detail screen, reached by searching for the appointment number as the brief requires.</w:t>
      </w:r>
    </w:p>
    <w:p w14:paraId="0E54AFDA" w14:textId="77777777" w:rsidR="00485BDB" w:rsidRDefault="00AA1227">
      <w:pPr>
        <w:spacing w:before="80" w:after="80" w:line="240" w:lineRule="auto"/>
        <w:jc w:val="center"/>
      </w:pPr>
      <w:r>
        <w:rPr>
          <w:noProof/>
        </w:rPr>
        <w:drawing>
          <wp:inline distT="0" distB="0" distL="0" distR="0" wp14:anchorId="0B73A0EF" wp14:editId="6DF1B9CD">
            <wp:extent cx="5274259" cy="330461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invoice_view.png"/>
                    <pic:cNvPicPr/>
                  </pic:nvPicPr>
                  <pic:blipFill>
                    <a:blip r:embed="rId30"/>
                    <a:stretch>
                      <a:fillRect/>
                    </a:stretch>
                  </pic:blipFill>
                  <pic:spPr>
                    <a:xfrm>
                      <a:off x="0" y="0"/>
                      <a:ext cx="5274259" cy="3304619"/>
                    </a:xfrm>
                    <a:prstGeom prst="rect">
                      <a:avLst/>
                    </a:prstGeom>
                  </pic:spPr>
                </pic:pic>
              </a:graphicData>
            </a:graphic>
          </wp:inline>
        </w:drawing>
      </w:r>
    </w:p>
    <w:p w14:paraId="61EAF245" w14:textId="77777777" w:rsidR="00485BDB" w:rsidRDefault="00AA1227">
      <w:pPr>
        <w:pStyle w:val="Caption"/>
        <w:spacing w:after="200"/>
        <w:jc w:val="center"/>
      </w:pPr>
      <w:r>
        <w:t>Figure 12 - A generated bill, showing the full pricing breakdown: consultation fee, treatment cost, surcharge, discount, VAT and total.</w:t>
      </w:r>
    </w:p>
    <w:p w14:paraId="0D5D2420" w14:textId="77777777" w:rsidR="00485BDB" w:rsidRDefault="00AA1227">
      <w:pPr>
        <w:spacing w:before="80" w:after="80" w:line="240" w:lineRule="auto"/>
        <w:jc w:val="center"/>
      </w:pPr>
      <w:r>
        <w:rPr>
          <w:noProof/>
        </w:rPr>
        <w:lastRenderedPageBreak/>
        <w:drawing>
          <wp:inline distT="0" distB="0" distL="0" distR="0" wp14:anchorId="6D71EA87" wp14:editId="463F1D07">
            <wp:extent cx="5274259" cy="366936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31"/>
                    <a:stretch>
                      <a:fillRect/>
                    </a:stretch>
                  </pic:blipFill>
                  <pic:spPr>
                    <a:xfrm>
                      <a:off x="0" y="0"/>
                      <a:ext cx="5274259" cy="3669367"/>
                    </a:xfrm>
                    <a:prstGeom prst="rect">
                      <a:avLst/>
                    </a:prstGeom>
                  </pic:spPr>
                </pic:pic>
              </a:graphicData>
            </a:graphic>
          </wp:inline>
        </w:drawing>
      </w:r>
    </w:p>
    <w:p w14:paraId="493F980C" w14:textId="77777777" w:rsidR="00485BDB" w:rsidRDefault="00AA1227">
      <w:pPr>
        <w:pStyle w:val="Caption"/>
        <w:spacing w:after="200"/>
        <w:jc w:val="center"/>
      </w:pPr>
      <w:r>
        <w:t>Figure 13 - The printable receipt. The browser and the desktop client both print this same server-rendered page, so the two can never disagree.</w:t>
      </w:r>
    </w:p>
    <w:p w14:paraId="27B8D595" w14:textId="77777777" w:rsidR="00485BDB" w:rsidRDefault="00AA1227">
      <w:pPr>
        <w:spacing w:before="80" w:after="80" w:line="240" w:lineRule="auto"/>
        <w:jc w:val="center"/>
      </w:pPr>
      <w:r>
        <w:rPr>
          <w:noProof/>
        </w:rPr>
        <w:drawing>
          <wp:inline distT="0" distB="0" distL="0" distR="0" wp14:anchorId="7E49633D" wp14:editId="60712939">
            <wp:extent cx="5274259" cy="348699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port_revenue.png"/>
                    <pic:cNvPicPr/>
                  </pic:nvPicPr>
                  <pic:blipFill>
                    <a:blip r:embed="rId32"/>
                    <a:stretch>
                      <a:fillRect/>
                    </a:stretch>
                  </pic:blipFill>
                  <pic:spPr>
                    <a:xfrm>
                      <a:off x="0" y="0"/>
                      <a:ext cx="5274259" cy="3486993"/>
                    </a:xfrm>
                    <a:prstGeom prst="rect">
                      <a:avLst/>
                    </a:prstGeom>
                  </pic:spPr>
                </pic:pic>
              </a:graphicData>
            </a:graphic>
          </wp:inline>
        </w:drawing>
      </w:r>
    </w:p>
    <w:p w14:paraId="78E68B12" w14:textId="77777777" w:rsidR="00485BDB" w:rsidRDefault="00AA1227">
      <w:pPr>
        <w:pStyle w:val="Caption"/>
        <w:spacing w:after="200"/>
        <w:jc w:val="center"/>
      </w:pPr>
      <w:r>
        <w:t>Figure 14 - The revenue report, read from the v_revenue_daily database view.</w:t>
      </w:r>
    </w:p>
    <w:p w14:paraId="3F72187E" w14:textId="77777777" w:rsidR="00485BDB" w:rsidRDefault="00AA1227">
      <w:pPr>
        <w:spacing w:before="80" w:after="80" w:line="240" w:lineRule="auto"/>
        <w:jc w:val="center"/>
      </w:pPr>
      <w:r>
        <w:rPr>
          <w:noProof/>
        </w:rPr>
        <w:lastRenderedPageBreak/>
        <w:drawing>
          <wp:inline distT="0" distB="0" distL="0" distR="0" wp14:anchorId="70475887" wp14:editId="7C1C37AA">
            <wp:extent cx="5274259" cy="348699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admin_audit.png"/>
                    <pic:cNvPicPr/>
                  </pic:nvPicPr>
                  <pic:blipFill>
                    <a:blip r:embed="rId33"/>
                    <a:stretch>
                      <a:fillRect/>
                    </a:stretch>
                  </pic:blipFill>
                  <pic:spPr>
                    <a:xfrm>
                      <a:off x="0" y="0"/>
                      <a:ext cx="5274259" cy="3486993"/>
                    </a:xfrm>
                    <a:prstGeom prst="rect">
                      <a:avLst/>
                    </a:prstGeom>
                  </pic:spPr>
                </pic:pic>
              </a:graphicData>
            </a:graphic>
          </wp:inline>
        </w:drawing>
      </w:r>
    </w:p>
    <w:p w14:paraId="1722636E" w14:textId="77777777" w:rsidR="00485BDB" w:rsidRDefault="00AA1227">
      <w:pPr>
        <w:pStyle w:val="Caption"/>
        <w:spacing w:after="200"/>
        <w:jc w:val="center"/>
      </w:pPr>
      <w:r>
        <w:t>Figure 15 - The audit trail, showing every sign-in and every change with the caller's IP address.</w:t>
      </w:r>
    </w:p>
    <w:p w14:paraId="1D4D3BA5" w14:textId="77777777" w:rsidR="00485BDB" w:rsidRDefault="00AA1227">
      <w:pPr>
        <w:spacing w:before="80" w:after="80" w:line="240" w:lineRule="auto"/>
        <w:jc w:val="center"/>
      </w:pPr>
      <w:r>
        <w:rPr>
          <w:noProof/>
        </w:rPr>
        <w:drawing>
          <wp:inline distT="0" distB="0" distL="0" distR="0" wp14:anchorId="61906214" wp14:editId="7B0F73B3">
            <wp:extent cx="5274259" cy="330461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admin_notifications.png"/>
                    <pic:cNvPicPr/>
                  </pic:nvPicPr>
                  <pic:blipFill>
                    <a:blip r:embed="rId34"/>
                    <a:stretch>
                      <a:fillRect/>
                    </a:stretch>
                  </pic:blipFill>
                  <pic:spPr>
                    <a:xfrm>
                      <a:off x="0" y="0"/>
                      <a:ext cx="5274259" cy="3304619"/>
                    </a:xfrm>
                    <a:prstGeom prst="rect">
                      <a:avLst/>
                    </a:prstGeom>
                  </pic:spPr>
                </pic:pic>
              </a:graphicData>
            </a:graphic>
          </wp:inline>
        </w:drawing>
      </w:r>
    </w:p>
    <w:p w14:paraId="36F5E3C3" w14:textId="77777777" w:rsidR="00485BDB" w:rsidRDefault="00AA1227">
      <w:pPr>
        <w:pStyle w:val="Caption"/>
        <w:spacing w:after="200"/>
        <w:jc w:val="center"/>
      </w:pPr>
      <w:r>
        <w:t>Figure 16 - The notification history, recording every alert attempt, successful or failed.</w:t>
      </w:r>
    </w:p>
    <w:p w14:paraId="122F79DF" w14:textId="77777777" w:rsidR="00485BDB" w:rsidRDefault="00AA1227">
      <w:pPr>
        <w:spacing w:before="80" w:after="80" w:line="240" w:lineRule="auto"/>
        <w:jc w:val="center"/>
      </w:pPr>
      <w:r>
        <w:rPr>
          <w:noProof/>
        </w:rPr>
        <w:lastRenderedPageBreak/>
        <w:drawing>
          <wp:inline distT="0" distB="0" distL="0" distR="0" wp14:anchorId="1AD6A373" wp14:editId="37492B59">
            <wp:extent cx="5274259" cy="330461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swagger.png"/>
                    <pic:cNvPicPr/>
                  </pic:nvPicPr>
                  <pic:blipFill>
                    <a:blip r:embed="rId35"/>
                    <a:stretch>
                      <a:fillRect/>
                    </a:stretch>
                  </pic:blipFill>
                  <pic:spPr>
                    <a:xfrm>
                      <a:off x="0" y="0"/>
                      <a:ext cx="5274259" cy="3304619"/>
                    </a:xfrm>
                    <a:prstGeom prst="rect">
                      <a:avLst/>
                    </a:prstGeom>
                  </pic:spPr>
                </pic:pic>
              </a:graphicData>
            </a:graphic>
          </wp:inline>
        </w:drawing>
      </w:r>
    </w:p>
    <w:p w14:paraId="4263252C" w14:textId="77777777" w:rsidR="00485BDB" w:rsidRDefault="00AA1227">
      <w:pPr>
        <w:pStyle w:val="Caption"/>
        <w:spacing w:after="200"/>
        <w:jc w:val="center"/>
      </w:pPr>
      <w:r>
        <w:t>Figure 17 - The OpenAPI documentation at /swagger-ui.html, which the desktop client and any future client are written against.</w:t>
      </w:r>
    </w:p>
    <w:p w14:paraId="7095D58F" w14:textId="77777777" w:rsidR="00485BDB" w:rsidRDefault="00AA1227">
      <w:r>
        <w:br w:type="page"/>
      </w:r>
    </w:p>
    <w:p w14:paraId="3F2EC137" w14:textId="77777777" w:rsidR="00485BDB" w:rsidRDefault="00AA1227">
      <w:pPr>
        <w:pStyle w:val="Heading1"/>
      </w:pPr>
      <w:bookmarkStart w:id="26" w:name="_Toc237464432"/>
      <w:r>
        <w:lastRenderedPageBreak/>
        <w:t>Task C - Test Plan and Test-Driven Development</w:t>
      </w:r>
      <w:bookmarkEnd w:id="26"/>
    </w:p>
    <w:tbl>
      <w:tblPr>
        <w:tblStyle w:val="TableGrid"/>
        <w:tblW w:w="0" w:type="auto"/>
        <w:jc w:val="center"/>
        <w:tblLook w:val="04A0" w:firstRow="1" w:lastRow="0" w:firstColumn="1" w:lastColumn="0" w:noHBand="0" w:noVBand="1"/>
      </w:tblPr>
      <w:tblGrid>
        <w:gridCol w:w="8306"/>
      </w:tblGrid>
      <w:tr w:rsidR="00485BDB" w14:paraId="3DE6E38A" w14:textId="77777777">
        <w:trPr>
          <w:jc w:val="center"/>
        </w:trPr>
        <w:tc>
          <w:tcPr>
            <w:tcW w:w="8306" w:type="dxa"/>
            <w:shd w:val="clear" w:color="auto" w:fill="F2F5F7"/>
          </w:tcPr>
          <w:p w14:paraId="7FB734F7" w14:textId="77777777" w:rsidR="00485BDB" w:rsidRDefault="00AA1227">
            <w:pPr>
              <w:spacing w:after="80"/>
            </w:pPr>
            <w:r>
              <w:rPr>
                <w:b/>
              </w:rPr>
              <w:t>Task C  (20 marks)  -  from the assessment brief</w:t>
            </w:r>
          </w:p>
          <w:p w14:paraId="3277EDB4" w14:textId="77777777" w:rsidR="00485BDB" w:rsidRDefault="00AA1227">
            <w:pPr>
              <w:spacing w:after="80"/>
              <w:jc w:val="both"/>
            </w:pPr>
            <w:r>
              <w:rPr>
                <w:i/>
              </w:rPr>
              <w:t>“Document the test plan and explain how you used test-driven development in this scenario and do a test automation to achieve that. This includes test rationale, test plan, test data and proper application of the test plan. (LO II)”</w:t>
            </w:r>
          </w:p>
        </w:tc>
      </w:tr>
    </w:tbl>
    <w:p w14:paraId="5DB3F41B" w14:textId="77777777" w:rsidR="00485BDB" w:rsidRDefault="00485BDB">
      <w:pPr>
        <w:spacing w:after="40"/>
      </w:pPr>
    </w:p>
    <w:p w14:paraId="5BA89AE1" w14:textId="77777777" w:rsidR="00485BDB" w:rsidRDefault="00AA1227">
      <w:pPr>
        <w:pStyle w:val="Heading2"/>
      </w:pPr>
      <w:bookmarkStart w:id="27" w:name="_Toc237464433"/>
      <w:r>
        <w:t>3.1 Test rationale</w:t>
      </w:r>
      <w:bookmarkEnd w:id="27"/>
    </w:p>
    <w:p w14:paraId="6E4A993B" w14:textId="77777777" w:rsidR="00485BDB" w:rsidRDefault="00AA1227">
      <w:pPr>
        <w:jc w:val="both"/>
      </w:pPr>
      <w:r>
        <w:t>The clinic's problems are all failures of correctness under pressure: two bookings for one slot, a bill that adds up wrongly, a record that cannot be found. The suite therefore has to prove the rules hold when they are attacked, not merely that the happy path works. Three levels were used, so each failure is diagnosed as cheaply as possible.</w:t>
      </w:r>
    </w:p>
    <w:tbl>
      <w:tblPr>
        <w:tblStyle w:val="TableGrid"/>
        <w:tblW w:w="0" w:type="auto"/>
        <w:jc w:val="center"/>
        <w:tblLayout w:type="fixed"/>
        <w:tblLook w:val="04A0" w:firstRow="1" w:lastRow="0" w:firstColumn="1" w:lastColumn="0" w:noHBand="0" w:noVBand="1"/>
      </w:tblPr>
      <w:tblGrid>
        <w:gridCol w:w="1211"/>
        <w:gridCol w:w="3461"/>
        <w:gridCol w:w="3634"/>
      </w:tblGrid>
      <w:tr w:rsidR="00485BDB" w14:paraId="2C73D235" w14:textId="77777777">
        <w:trPr>
          <w:jc w:val="center"/>
        </w:trPr>
        <w:tc>
          <w:tcPr>
            <w:tcW w:w="1211" w:type="dxa"/>
            <w:shd w:val="clear" w:color="auto" w:fill="D8ECEE"/>
          </w:tcPr>
          <w:p w14:paraId="3EE55110" w14:textId="77777777" w:rsidR="00485BDB" w:rsidRDefault="00AA1227">
            <w:pPr>
              <w:spacing w:after="40" w:line="240" w:lineRule="auto"/>
            </w:pPr>
            <w:r>
              <w:rPr>
                <w:b/>
                <w:sz w:val="21"/>
              </w:rPr>
              <w:t>Level</w:t>
            </w:r>
          </w:p>
        </w:tc>
        <w:tc>
          <w:tcPr>
            <w:tcW w:w="3461" w:type="dxa"/>
            <w:shd w:val="clear" w:color="auto" w:fill="D8ECEE"/>
          </w:tcPr>
          <w:p w14:paraId="7E63AA8D" w14:textId="77777777" w:rsidR="00485BDB" w:rsidRDefault="00AA1227">
            <w:pPr>
              <w:spacing w:after="40" w:line="240" w:lineRule="auto"/>
            </w:pPr>
            <w:r>
              <w:rPr>
                <w:b/>
                <w:sz w:val="21"/>
              </w:rPr>
              <w:t>What it proves</w:t>
            </w:r>
          </w:p>
        </w:tc>
        <w:tc>
          <w:tcPr>
            <w:tcW w:w="3634" w:type="dxa"/>
            <w:shd w:val="clear" w:color="auto" w:fill="D8ECEE"/>
          </w:tcPr>
          <w:p w14:paraId="5092D7F6" w14:textId="77777777" w:rsidR="00485BDB" w:rsidRDefault="00AA1227">
            <w:pPr>
              <w:spacing w:after="40" w:line="240" w:lineRule="auto"/>
            </w:pPr>
            <w:r>
              <w:rPr>
                <w:b/>
                <w:sz w:val="21"/>
              </w:rPr>
              <w:t>How it runs</w:t>
            </w:r>
          </w:p>
        </w:tc>
      </w:tr>
      <w:tr w:rsidR="00485BDB" w14:paraId="5D991ED6" w14:textId="77777777">
        <w:trPr>
          <w:jc w:val="center"/>
        </w:trPr>
        <w:tc>
          <w:tcPr>
            <w:tcW w:w="1211" w:type="dxa"/>
          </w:tcPr>
          <w:p w14:paraId="72540CEC" w14:textId="77777777" w:rsidR="00485BDB" w:rsidRDefault="00AA1227">
            <w:pPr>
              <w:spacing w:after="40" w:line="240" w:lineRule="auto"/>
            </w:pPr>
            <w:r>
              <w:rPr>
                <w:sz w:val="21"/>
              </w:rPr>
              <w:t>Unit (226)</w:t>
            </w:r>
          </w:p>
        </w:tc>
        <w:tc>
          <w:tcPr>
            <w:tcW w:w="3461" w:type="dxa"/>
          </w:tcPr>
          <w:p w14:paraId="1D80B97D" w14:textId="77777777" w:rsidR="00485BDB" w:rsidRDefault="00AA1227">
            <w:pPr>
              <w:spacing w:after="40" w:line="240" w:lineRule="auto"/>
            </w:pPr>
            <w:r>
              <w:rPr>
                <w:sz w:val="21"/>
              </w:rPr>
              <w:t>One class behaves correctly in isolation.</w:t>
            </w:r>
          </w:p>
        </w:tc>
        <w:tc>
          <w:tcPr>
            <w:tcW w:w="3634" w:type="dxa"/>
          </w:tcPr>
          <w:p w14:paraId="6E58BEB5" w14:textId="77777777" w:rsidR="00485BDB" w:rsidRDefault="00AA1227">
            <w:pPr>
              <w:spacing w:after="40" w:line="240" w:lineRule="auto"/>
            </w:pPr>
            <w:r>
              <w:rPr>
                <w:sz w:val="21"/>
              </w:rPr>
              <w:t>JUnit 5 with Mockito - no Spring context, no database, so a failure points at one class.</w:t>
            </w:r>
          </w:p>
        </w:tc>
      </w:tr>
      <w:tr w:rsidR="00485BDB" w14:paraId="6411F2A9" w14:textId="77777777">
        <w:trPr>
          <w:jc w:val="center"/>
        </w:trPr>
        <w:tc>
          <w:tcPr>
            <w:tcW w:w="1211" w:type="dxa"/>
          </w:tcPr>
          <w:p w14:paraId="5640E5F6" w14:textId="77777777" w:rsidR="00485BDB" w:rsidRDefault="00AA1227">
            <w:pPr>
              <w:spacing w:after="40" w:line="240" w:lineRule="auto"/>
            </w:pPr>
            <w:r>
              <w:rPr>
                <w:sz w:val="21"/>
              </w:rPr>
              <w:t>Integration (97)</w:t>
            </w:r>
          </w:p>
        </w:tc>
        <w:tc>
          <w:tcPr>
            <w:tcW w:w="3461" w:type="dxa"/>
          </w:tcPr>
          <w:p w14:paraId="12C2EFA1" w14:textId="77777777" w:rsidR="00485BDB" w:rsidRDefault="00AA1227">
            <w:pPr>
              <w:spacing w:after="40" w:line="240" w:lineRule="auto"/>
            </w:pPr>
            <w:r>
              <w:rPr>
                <w:sz w:val="21"/>
              </w:rPr>
              <w:t>The parts work together against the real schema.</w:t>
            </w:r>
          </w:p>
        </w:tc>
        <w:tc>
          <w:tcPr>
            <w:tcW w:w="3634" w:type="dxa"/>
          </w:tcPr>
          <w:p w14:paraId="5B6F9E1F" w14:textId="77777777" w:rsidR="00485BDB" w:rsidRDefault="00AA1227">
            <w:pPr>
              <w:spacing w:after="40" w:line="240" w:lineRule="auto"/>
            </w:pPr>
            <w:r>
              <w:rPr>
                <w:rFonts w:ascii="Consolas" w:eastAsia="Consolas" w:hAnsi="Consolas"/>
                <w:sz w:val="18"/>
              </w:rPr>
              <w:t>@SpringBootTest</w:t>
            </w:r>
            <w:r>
              <w:rPr>
                <w:sz w:val="21"/>
              </w:rPr>
              <w:t xml:space="preserve"> + MockMvc on the real Flyway schema, in-memory H2.</w:t>
            </w:r>
          </w:p>
        </w:tc>
      </w:tr>
      <w:tr w:rsidR="00485BDB" w14:paraId="561614B6" w14:textId="77777777">
        <w:trPr>
          <w:jc w:val="center"/>
        </w:trPr>
        <w:tc>
          <w:tcPr>
            <w:tcW w:w="1211" w:type="dxa"/>
          </w:tcPr>
          <w:p w14:paraId="1F9730B6" w14:textId="77777777" w:rsidR="00485BDB" w:rsidRDefault="00AA1227">
            <w:pPr>
              <w:spacing w:after="40" w:line="240" w:lineRule="auto"/>
            </w:pPr>
            <w:r>
              <w:rPr>
                <w:sz w:val="21"/>
              </w:rPr>
              <w:t>Concurrency / manual</w:t>
            </w:r>
          </w:p>
        </w:tc>
        <w:tc>
          <w:tcPr>
            <w:tcW w:w="3461" w:type="dxa"/>
          </w:tcPr>
          <w:p w14:paraId="06347E80" w14:textId="77777777" w:rsidR="00485BDB" w:rsidRDefault="00AA1227">
            <w:pPr>
              <w:spacing w:after="40" w:line="240" w:lineRule="auto"/>
            </w:pPr>
            <w:r>
              <w:rPr>
                <w:sz w:val="21"/>
              </w:rPr>
              <w:t>The rules hold under a genuine race.</w:t>
            </w:r>
          </w:p>
        </w:tc>
        <w:tc>
          <w:tcPr>
            <w:tcW w:w="3634" w:type="dxa"/>
          </w:tcPr>
          <w:p w14:paraId="26E5B9CF" w14:textId="77777777" w:rsidR="00485BDB" w:rsidRDefault="00AA1227">
            <w:pPr>
              <w:spacing w:after="40" w:line="240" w:lineRule="auto"/>
            </w:pPr>
            <w:r>
              <w:rPr>
                <w:sz w:val="21"/>
              </w:rPr>
              <w:t>A multi-threaded client, plus scripted page and endpoint checks.</w:t>
            </w:r>
          </w:p>
        </w:tc>
      </w:tr>
    </w:tbl>
    <w:p w14:paraId="28257424" w14:textId="77777777" w:rsidR="00485BDB" w:rsidRDefault="00485BDB">
      <w:pPr>
        <w:spacing w:after="40"/>
      </w:pPr>
    </w:p>
    <w:p w14:paraId="3FE563BE" w14:textId="77777777" w:rsidR="00485BDB" w:rsidRDefault="00AA1227">
      <w:pPr>
        <w:jc w:val="both"/>
      </w:pPr>
      <w:r>
        <w:t>Maven runs the levels in separate phases - Surefire for units, Failsafe for integration - so a broken unit test stops the build before the slow tests begin.</w:t>
      </w:r>
    </w:p>
    <w:p w14:paraId="5E30419E" w14:textId="77777777" w:rsidR="00485BDB" w:rsidRDefault="00AA1227">
      <w:pPr>
        <w:pStyle w:val="Heading2"/>
      </w:pPr>
      <w:bookmarkStart w:id="28" w:name="_Toc237464434"/>
      <w:r>
        <w:t>3.2 How test-driven development was used</w:t>
      </w:r>
      <w:bookmarkEnd w:id="28"/>
    </w:p>
    <w:p w14:paraId="7C52432E" w14:textId="77777777" w:rsidR="00485BDB" w:rsidRDefault="00AA1227">
      <w:pPr>
        <w:jc w:val="both"/>
      </w:pPr>
      <w:r>
        <w:t xml:space="preserve">TDD was applied where it genuinely helps and not where it would have been theatre. The billing rules, the appointment lifecycle and the validation chain were written test-first in the red-green-refactor cycle (Beck, 2003), because they have clear inputs, clear outputs and rules statable in a sentence. Before any code existed, a test asserted that a </w:t>
      </w:r>
      <w:r>
        <w:rPr>
          <w:rFonts w:ascii="Consolas" w:eastAsia="Consolas" w:hAnsi="Consolas"/>
          <w:sz w:val="21"/>
        </w:rPr>
        <w:t>CANCELLED</w:t>
      </w:r>
      <w:r>
        <w:t xml:space="preserve"> appointment cannot become </w:t>
      </w:r>
      <w:r>
        <w:rPr>
          <w:rFonts w:ascii="Consolas" w:eastAsia="Consolas" w:hAnsi="Consolas"/>
          <w:sz w:val="21"/>
        </w:rPr>
        <w:t>COMPLETED</w:t>
      </w:r>
      <w:r>
        <w:t xml:space="preserve">; writing it forced a decision that had been vague until then, and the resulting enum owns the rule so no service can bypass it. TDD was </w:t>
      </w:r>
      <w:r>
        <w:rPr>
          <w:b/>
        </w:rPr>
        <w:t>not</w:t>
      </w:r>
      <w:r>
        <w:t xml:space="preserve"> used for the Thymeleaf templates or the Swing windows - a failing test for the position of a form field would lock in a layout before anyone had </w:t>
      </w:r>
      <w:r>
        <w:lastRenderedPageBreak/>
        <w:t>looked at it - so those were built, reviewed by eye, then covered by integration tests asserting on behaviour rather than markup.</w:t>
      </w:r>
    </w:p>
    <w:p w14:paraId="7AE8346B" w14:textId="77777777" w:rsidR="00485BDB" w:rsidRDefault="00AA1227">
      <w:pPr>
        <w:jc w:val="both"/>
      </w:pPr>
      <w:r>
        <w:t xml:space="preserve">One case shows the cycle earning its keep. A test asserted that rescheduling must not report a clash with itself. It failed, as expected; the interesting part was </w:t>
      </w:r>
      <w:r>
        <w:rPr>
          <w:b/>
        </w:rPr>
        <w:t>why</w:t>
      </w:r>
      <w:r>
        <w:t xml:space="preserve"> - the double-booking query excluded nothing, so an appointment was its own conflict. That is a bug a manual tester would have found only after a receptionist reported it.</w:t>
      </w:r>
    </w:p>
    <w:p w14:paraId="392FDEB0" w14:textId="77777777" w:rsidR="00485BDB" w:rsidRDefault="00AA1227">
      <w:pPr>
        <w:pStyle w:val="Heading2"/>
      </w:pPr>
      <w:bookmarkStart w:id="29" w:name="_Toc237464435"/>
      <w:r>
        <w:t>3.3 Test plan</w:t>
      </w:r>
      <w:bookmarkEnd w:id="29"/>
    </w:p>
    <w:tbl>
      <w:tblPr>
        <w:tblStyle w:val="TableGrid"/>
        <w:tblW w:w="0" w:type="auto"/>
        <w:jc w:val="center"/>
        <w:tblLayout w:type="fixed"/>
        <w:tblLook w:val="04A0" w:firstRow="1" w:lastRow="0" w:firstColumn="1" w:lastColumn="0" w:noHBand="0" w:noVBand="1"/>
      </w:tblPr>
      <w:tblGrid>
        <w:gridCol w:w="877"/>
        <w:gridCol w:w="1477"/>
        <w:gridCol w:w="4061"/>
        <w:gridCol w:w="1200"/>
        <w:gridCol w:w="692"/>
      </w:tblGrid>
      <w:tr w:rsidR="00485BDB" w14:paraId="006E64C3" w14:textId="77777777">
        <w:trPr>
          <w:jc w:val="center"/>
        </w:trPr>
        <w:tc>
          <w:tcPr>
            <w:tcW w:w="877" w:type="dxa"/>
            <w:shd w:val="clear" w:color="auto" w:fill="D8ECEE"/>
          </w:tcPr>
          <w:p w14:paraId="7C7EDC7A" w14:textId="77777777" w:rsidR="00485BDB" w:rsidRDefault="00AA1227">
            <w:pPr>
              <w:spacing w:after="40" w:line="240" w:lineRule="auto"/>
            </w:pPr>
            <w:r>
              <w:rPr>
                <w:b/>
                <w:sz w:val="20"/>
              </w:rPr>
              <w:t>ID</w:t>
            </w:r>
          </w:p>
        </w:tc>
        <w:tc>
          <w:tcPr>
            <w:tcW w:w="1477" w:type="dxa"/>
            <w:shd w:val="clear" w:color="auto" w:fill="D8ECEE"/>
          </w:tcPr>
          <w:p w14:paraId="29DD2CA8" w14:textId="77777777" w:rsidR="00485BDB" w:rsidRDefault="00AA1227">
            <w:pPr>
              <w:spacing w:after="40" w:line="240" w:lineRule="auto"/>
            </w:pPr>
            <w:r>
              <w:rPr>
                <w:b/>
                <w:sz w:val="20"/>
              </w:rPr>
              <w:t>Area</w:t>
            </w:r>
          </w:p>
        </w:tc>
        <w:tc>
          <w:tcPr>
            <w:tcW w:w="4061" w:type="dxa"/>
            <w:shd w:val="clear" w:color="auto" w:fill="D8ECEE"/>
          </w:tcPr>
          <w:p w14:paraId="2506F815" w14:textId="77777777" w:rsidR="00485BDB" w:rsidRDefault="00AA1227">
            <w:pPr>
              <w:spacing w:after="40" w:line="240" w:lineRule="auto"/>
            </w:pPr>
            <w:r>
              <w:rPr>
                <w:b/>
                <w:sz w:val="20"/>
              </w:rPr>
              <w:t>What is tested</w:t>
            </w:r>
          </w:p>
        </w:tc>
        <w:tc>
          <w:tcPr>
            <w:tcW w:w="1200" w:type="dxa"/>
            <w:shd w:val="clear" w:color="auto" w:fill="D8ECEE"/>
          </w:tcPr>
          <w:p w14:paraId="1768094F" w14:textId="77777777" w:rsidR="00485BDB" w:rsidRDefault="00AA1227">
            <w:pPr>
              <w:spacing w:after="40" w:line="240" w:lineRule="auto"/>
            </w:pPr>
            <w:r>
              <w:rPr>
                <w:b/>
                <w:sz w:val="20"/>
              </w:rPr>
              <w:t>Type</w:t>
            </w:r>
          </w:p>
        </w:tc>
        <w:tc>
          <w:tcPr>
            <w:tcW w:w="692" w:type="dxa"/>
            <w:shd w:val="clear" w:color="auto" w:fill="D8ECEE"/>
          </w:tcPr>
          <w:p w14:paraId="0D39E0B6" w14:textId="77777777" w:rsidR="00485BDB" w:rsidRDefault="00AA1227">
            <w:pPr>
              <w:spacing w:after="40" w:line="240" w:lineRule="auto"/>
            </w:pPr>
            <w:r>
              <w:rPr>
                <w:b/>
                <w:sz w:val="20"/>
              </w:rPr>
              <w:t>Result</w:t>
            </w:r>
          </w:p>
        </w:tc>
      </w:tr>
      <w:tr w:rsidR="00485BDB" w14:paraId="68B4A63C" w14:textId="77777777">
        <w:trPr>
          <w:jc w:val="center"/>
        </w:trPr>
        <w:tc>
          <w:tcPr>
            <w:tcW w:w="877" w:type="dxa"/>
          </w:tcPr>
          <w:p w14:paraId="261C3A9F" w14:textId="77777777" w:rsidR="00485BDB" w:rsidRDefault="00AA1227">
            <w:pPr>
              <w:spacing w:after="40" w:line="240" w:lineRule="auto"/>
            </w:pPr>
            <w:r>
              <w:rPr>
                <w:sz w:val="20"/>
              </w:rPr>
              <w:t>TP-01</w:t>
            </w:r>
          </w:p>
        </w:tc>
        <w:tc>
          <w:tcPr>
            <w:tcW w:w="1477" w:type="dxa"/>
          </w:tcPr>
          <w:p w14:paraId="2401BEEE" w14:textId="77777777" w:rsidR="00485BDB" w:rsidRDefault="00AA1227">
            <w:pPr>
              <w:spacing w:after="40" w:line="240" w:lineRule="auto"/>
            </w:pPr>
            <w:r>
              <w:rPr>
                <w:sz w:val="20"/>
              </w:rPr>
              <w:t>Authentication</w:t>
            </w:r>
          </w:p>
        </w:tc>
        <w:tc>
          <w:tcPr>
            <w:tcW w:w="4061" w:type="dxa"/>
          </w:tcPr>
          <w:p w14:paraId="72067548" w14:textId="77777777" w:rsidR="00485BDB" w:rsidRDefault="00AA1227">
            <w:pPr>
              <w:spacing w:after="40" w:line="240" w:lineRule="auto"/>
            </w:pPr>
            <w:r>
              <w:rPr>
                <w:sz w:val="20"/>
              </w:rPr>
              <w:t>Valid sign-in, wrong password, unknown user, locked account, CSRF, role enforcement, sign-out</w:t>
            </w:r>
          </w:p>
        </w:tc>
        <w:tc>
          <w:tcPr>
            <w:tcW w:w="1200" w:type="dxa"/>
          </w:tcPr>
          <w:p w14:paraId="7CCE31EB" w14:textId="77777777" w:rsidR="00485BDB" w:rsidRDefault="00AA1227">
            <w:pPr>
              <w:spacing w:after="40" w:line="240" w:lineRule="auto"/>
            </w:pPr>
            <w:r>
              <w:rPr>
                <w:sz w:val="20"/>
              </w:rPr>
              <w:t>Integration</w:t>
            </w:r>
          </w:p>
        </w:tc>
        <w:tc>
          <w:tcPr>
            <w:tcW w:w="692" w:type="dxa"/>
          </w:tcPr>
          <w:p w14:paraId="0D5DF60A" w14:textId="77777777" w:rsidR="00485BDB" w:rsidRDefault="00AA1227">
            <w:pPr>
              <w:spacing w:after="40" w:line="240" w:lineRule="auto"/>
            </w:pPr>
            <w:r>
              <w:rPr>
                <w:sz w:val="20"/>
              </w:rPr>
              <w:t>Pass</w:t>
            </w:r>
          </w:p>
        </w:tc>
      </w:tr>
      <w:tr w:rsidR="00485BDB" w14:paraId="6715AF7B" w14:textId="77777777">
        <w:trPr>
          <w:jc w:val="center"/>
        </w:trPr>
        <w:tc>
          <w:tcPr>
            <w:tcW w:w="877" w:type="dxa"/>
          </w:tcPr>
          <w:p w14:paraId="755A4C5F" w14:textId="77777777" w:rsidR="00485BDB" w:rsidRDefault="00AA1227">
            <w:pPr>
              <w:spacing w:after="40" w:line="240" w:lineRule="auto"/>
            </w:pPr>
            <w:r>
              <w:rPr>
                <w:sz w:val="20"/>
              </w:rPr>
              <w:t>TP-02</w:t>
            </w:r>
          </w:p>
        </w:tc>
        <w:tc>
          <w:tcPr>
            <w:tcW w:w="1477" w:type="dxa"/>
          </w:tcPr>
          <w:p w14:paraId="2430CD07" w14:textId="77777777" w:rsidR="00485BDB" w:rsidRDefault="00AA1227">
            <w:pPr>
              <w:spacing w:after="40" w:line="240" w:lineRule="auto"/>
            </w:pPr>
            <w:r>
              <w:rPr>
                <w:sz w:val="20"/>
              </w:rPr>
              <w:t>Register appointment</w:t>
            </w:r>
          </w:p>
        </w:tc>
        <w:tc>
          <w:tcPr>
            <w:tcW w:w="4061" w:type="dxa"/>
          </w:tcPr>
          <w:p w14:paraId="7F364A66" w14:textId="77777777" w:rsidR="00485BDB" w:rsidRDefault="00AA1227">
            <w:pPr>
              <w:spacing w:after="40" w:line="240" w:lineRule="auto"/>
            </w:pPr>
            <w:r>
              <w:rPr>
                <w:sz w:val="20"/>
              </w:rPr>
              <w:t>Valid booking, six validation rules, duplicate slot, unknown patient / dentist / treatment</w:t>
            </w:r>
          </w:p>
        </w:tc>
        <w:tc>
          <w:tcPr>
            <w:tcW w:w="1200" w:type="dxa"/>
          </w:tcPr>
          <w:p w14:paraId="60D1287C" w14:textId="77777777" w:rsidR="00485BDB" w:rsidRDefault="00AA1227">
            <w:pPr>
              <w:spacing w:after="40" w:line="240" w:lineRule="auto"/>
            </w:pPr>
            <w:r>
              <w:rPr>
                <w:sz w:val="20"/>
              </w:rPr>
              <w:t>Unit + Int.</w:t>
            </w:r>
          </w:p>
        </w:tc>
        <w:tc>
          <w:tcPr>
            <w:tcW w:w="692" w:type="dxa"/>
          </w:tcPr>
          <w:p w14:paraId="530AF995" w14:textId="77777777" w:rsidR="00485BDB" w:rsidRDefault="00AA1227">
            <w:pPr>
              <w:spacing w:after="40" w:line="240" w:lineRule="auto"/>
            </w:pPr>
            <w:r>
              <w:rPr>
                <w:sz w:val="20"/>
              </w:rPr>
              <w:t>Pass</w:t>
            </w:r>
          </w:p>
        </w:tc>
      </w:tr>
      <w:tr w:rsidR="00485BDB" w14:paraId="66BACC55" w14:textId="77777777">
        <w:trPr>
          <w:jc w:val="center"/>
        </w:trPr>
        <w:tc>
          <w:tcPr>
            <w:tcW w:w="877" w:type="dxa"/>
          </w:tcPr>
          <w:p w14:paraId="45F9E02B" w14:textId="77777777" w:rsidR="00485BDB" w:rsidRDefault="00AA1227">
            <w:pPr>
              <w:spacing w:after="40" w:line="240" w:lineRule="auto"/>
            </w:pPr>
            <w:r>
              <w:rPr>
                <w:sz w:val="20"/>
              </w:rPr>
              <w:t>TP-03</w:t>
            </w:r>
          </w:p>
        </w:tc>
        <w:tc>
          <w:tcPr>
            <w:tcW w:w="1477" w:type="dxa"/>
          </w:tcPr>
          <w:p w14:paraId="1E19AD56" w14:textId="77777777" w:rsidR="00485BDB" w:rsidRDefault="00AA1227">
            <w:pPr>
              <w:spacing w:after="40" w:line="240" w:lineRule="auto"/>
            </w:pPr>
            <w:r>
              <w:rPr>
                <w:sz w:val="20"/>
              </w:rPr>
              <w:t>Appointment lifecycle</w:t>
            </w:r>
          </w:p>
        </w:tc>
        <w:tc>
          <w:tcPr>
            <w:tcW w:w="4061" w:type="dxa"/>
          </w:tcPr>
          <w:p w14:paraId="5A1B7C4E" w14:textId="77777777" w:rsidR="00485BDB" w:rsidRDefault="00AA1227">
            <w:pPr>
              <w:spacing w:after="40" w:line="240" w:lineRule="auto"/>
            </w:pPr>
            <w:r>
              <w:rPr>
                <w:sz w:val="20"/>
              </w:rPr>
              <w:t>Every legal status transition, and every illegal one refused</w:t>
            </w:r>
          </w:p>
        </w:tc>
        <w:tc>
          <w:tcPr>
            <w:tcW w:w="1200" w:type="dxa"/>
          </w:tcPr>
          <w:p w14:paraId="6B7CA1C9" w14:textId="77777777" w:rsidR="00485BDB" w:rsidRDefault="00AA1227">
            <w:pPr>
              <w:spacing w:after="40" w:line="240" w:lineRule="auto"/>
            </w:pPr>
            <w:r>
              <w:rPr>
                <w:sz w:val="20"/>
              </w:rPr>
              <w:t>Unit</w:t>
            </w:r>
          </w:p>
        </w:tc>
        <w:tc>
          <w:tcPr>
            <w:tcW w:w="692" w:type="dxa"/>
          </w:tcPr>
          <w:p w14:paraId="275799FA" w14:textId="77777777" w:rsidR="00485BDB" w:rsidRDefault="00AA1227">
            <w:pPr>
              <w:spacing w:after="40" w:line="240" w:lineRule="auto"/>
            </w:pPr>
            <w:r>
              <w:rPr>
                <w:sz w:val="20"/>
              </w:rPr>
              <w:t>Pass</w:t>
            </w:r>
          </w:p>
        </w:tc>
      </w:tr>
      <w:tr w:rsidR="00485BDB" w14:paraId="0A14118C" w14:textId="77777777">
        <w:trPr>
          <w:jc w:val="center"/>
        </w:trPr>
        <w:tc>
          <w:tcPr>
            <w:tcW w:w="877" w:type="dxa"/>
          </w:tcPr>
          <w:p w14:paraId="273DC1C8" w14:textId="77777777" w:rsidR="00485BDB" w:rsidRDefault="00AA1227">
            <w:pPr>
              <w:spacing w:after="40" w:line="240" w:lineRule="auto"/>
            </w:pPr>
            <w:r>
              <w:rPr>
                <w:sz w:val="20"/>
              </w:rPr>
              <w:t>TP-04</w:t>
            </w:r>
          </w:p>
        </w:tc>
        <w:tc>
          <w:tcPr>
            <w:tcW w:w="1477" w:type="dxa"/>
          </w:tcPr>
          <w:p w14:paraId="073FD486" w14:textId="77777777" w:rsidR="00485BDB" w:rsidRDefault="00AA1227">
            <w:pPr>
              <w:spacing w:after="40" w:line="240" w:lineRule="auto"/>
            </w:pPr>
            <w:r>
              <w:rPr>
                <w:sz w:val="20"/>
              </w:rPr>
              <w:t>Display details</w:t>
            </w:r>
          </w:p>
        </w:tc>
        <w:tc>
          <w:tcPr>
            <w:tcW w:w="4061" w:type="dxa"/>
          </w:tcPr>
          <w:p w14:paraId="36C8DB5E" w14:textId="77777777" w:rsidR="00485BDB" w:rsidRDefault="00AA1227">
            <w:pPr>
              <w:spacing w:after="40" w:line="240" w:lineRule="auto"/>
            </w:pPr>
            <w:r>
              <w:rPr>
                <w:sz w:val="20"/>
              </w:rPr>
              <w:t>Search by appointment number; unknown number; complete data shown</w:t>
            </w:r>
          </w:p>
        </w:tc>
        <w:tc>
          <w:tcPr>
            <w:tcW w:w="1200" w:type="dxa"/>
          </w:tcPr>
          <w:p w14:paraId="529471F3" w14:textId="77777777" w:rsidR="00485BDB" w:rsidRDefault="00AA1227">
            <w:pPr>
              <w:spacing w:after="40" w:line="240" w:lineRule="auto"/>
            </w:pPr>
            <w:r>
              <w:rPr>
                <w:sz w:val="20"/>
              </w:rPr>
              <w:t>Integration</w:t>
            </w:r>
          </w:p>
        </w:tc>
        <w:tc>
          <w:tcPr>
            <w:tcW w:w="692" w:type="dxa"/>
          </w:tcPr>
          <w:p w14:paraId="23E45816" w14:textId="77777777" w:rsidR="00485BDB" w:rsidRDefault="00AA1227">
            <w:pPr>
              <w:spacing w:after="40" w:line="240" w:lineRule="auto"/>
            </w:pPr>
            <w:r>
              <w:rPr>
                <w:sz w:val="20"/>
              </w:rPr>
              <w:t>Pass</w:t>
            </w:r>
          </w:p>
        </w:tc>
      </w:tr>
      <w:tr w:rsidR="00485BDB" w14:paraId="6264E8B7" w14:textId="77777777">
        <w:trPr>
          <w:jc w:val="center"/>
        </w:trPr>
        <w:tc>
          <w:tcPr>
            <w:tcW w:w="877" w:type="dxa"/>
          </w:tcPr>
          <w:p w14:paraId="3EF1DB43" w14:textId="77777777" w:rsidR="00485BDB" w:rsidRDefault="00AA1227">
            <w:pPr>
              <w:spacing w:after="40" w:line="240" w:lineRule="auto"/>
            </w:pPr>
            <w:r>
              <w:rPr>
                <w:sz w:val="20"/>
              </w:rPr>
              <w:t>TP-05</w:t>
            </w:r>
          </w:p>
        </w:tc>
        <w:tc>
          <w:tcPr>
            <w:tcW w:w="1477" w:type="dxa"/>
          </w:tcPr>
          <w:p w14:paraId="5F75640B" w14:textId="77777777" w:rsidR="00485BDB" w:rsidRDefault="00AA1227">
            <w:pPr>
              <w:spacing w:after="40" w:line="240" w:lineRule="auto"/>
            </w:pPr>
            <w:r>
              <w:rPr>
                <w:sz w:val="20"/>
              </w:rPr>
              <w:t>Billing</w:t>
            </w:r>
          </w:p>
        </w:tc>
        <w:tc>
          <w:tcPr>
            <w:tcW w:w="4061" w:type="dxa"/>
          </w:tcPr>
          <w:p w14:paraId="358BD782" w14:textId="77777777" w:rsidR="00485BDB" w:rsidRDefault="00AA1227">
            <w:pPr>
              <w:spacing w:after="40" w:line="240" w:lineRule="auto"/>
            </w:pPr>
            <w:r>
              <w:rPr>
                <w:sz w:val="20"/>
              </w:rPr>
              <w:t>Four pricing rules, VAT after discount, 50% cap, senior and child concessions, rounding</w:t>
            </w:r>
          </w:p>
        </w:tc>
        <w:tc>
          <w:tcPr>
            <w:tcW w:w="1200" w:type="dxa"/>
          </w:tcPr>
          <w:p w14:paraId="50D76414" w14:textId="77777777" w:rsidR="00485BDB" w:rsidRDefault="00AA1227">
            <w:pPr>
              <w:spacing w:after="40" w:line="240" w:lineRule="auto"/>
            </w:pPr>
            <w:r>
              <w:rPr>
                <w:sz w:val="20"/>
              </w:rPr>
              <w:t>Unit</w:t>
            </w:r>
          </w:p>
        </w:tc>
        <w:tc>
          <w:tcPr>
            <w:tcW w:w="692" w:type="dxa"/>
          </w:tcPr>
          <w:p w14:paraId="72272289" w14:textId="77777777" w:rsidR="00485BDB" w:rsidRDefault="00AA1227">
            <w:pPr>
              <w:spacing w:after="40" w:line="240" w:lineRule="auto"/>
            </w:pPr>
            <w:r>
              <w:rPr>
                <w:sz w:val="20"/>
              </w:rPr>
              <w:t>Pass</w:t>
            </w:r>
          </w:p>
        </w:tc>
      </w:tr>
      <w:tr w:rsidR="00485BDB" w14:paraId="1F563A72" w14:textId="77777777">
        <w:trPr>
          <w:jc w:val="center"/>
        </w:trPr>
        <w:tc>
          <w:tcPr>
            <w:tcW w:w="877" w:type="dxa"/>
          </w:tcPr>
          <w:p w14:paraId="54409390" w14:textId="77777777" w:rsidR="00485BDB" w:rsidRDefault="00AA1227">
            <w:pPr>
              <w:spacing w:after="40" w:line="240" w:lineRule="auto"/>
            </w:pPr>
            <w:r>
              <w:rPr>
                <w:sz w:val="20"/>
              </w:rPr>
              <w:t>TP-06</w:t>
            </w:r>
          </w:p>
        </w:tc>
        <w:tc>
          <w:tcPr>
            <w:tcW w:w="1477" w:type="dxa"/>
          </w:tcPr>
          <w:p w14:paraId="4C69E868" w14:textId="77777777" w:rsidR="00485BDB" w:rsidRDefault="00AA1227">
            <w:pPr>
              <w:spacing w:after="40" w:line="240" w:lineRule="auto"/>
            </w:pPr>
            <w:r>
              <w:rPr>
                <w:sz w:val="20"/>
              </w:rPr>
              <w:t>Billing integrity</w:t>
            </w:r>
          </w:p>
        </w:tc>
        <w:tc>
          <w:tcPr>
            <w:tcW w:w="4061" w:type="dxa"/>
          </w:tcPr>
          <w:p w14:paraId="1605C99B" w14:textId="77777777" w:rsidR="00485BDB" w:rsidRDefault="00AA1227">
            <w:pPr>
              <w:spacing w:after="40" w:line="240" w:lineRule="auto"/>
            </w:pPr>
            <w:r>
              <w:rPr>
                <w:sz w:val="20"/>
              </w:rPr>
              <w:t xml:space="preserve">Java total equals </w:t>
            </w:r>
            <w:r>
              <w:rPr>
                <w:rFonts w:ascii="Consolas" w:eastAsia="Consolas" w:hAnsi="Consolas"/>
                <w:sz w:val="17"/>
              </w:rPr>
              <w:t>FN_INVOICE_TOTAL</w:t>
            </w:r>
            <w:r>
              <w:rPr>
                <w:sz w:val="20"/>
              </w:rPr>
              <w:t>; a visit is billable once only</w:t>
            </w:r>
          </w:p>
        </w:tc>
        <w:tc>
          <w:tcPr>
            <w:tcW w:w="1200" w:type="dxa"/>
          </w:tcPr>
          <w:p w14:paraId="77140164" w14:textId="77777777" w:rsidR="00485BDB" w:rsidRDefault="00AA1227">
            <w:pPr>
              <w:spacing w:after="40" w:line="240" w:lineRule="auto"/>
            </w:pPr>
            <w:r>
              <w:rPr>
                <w:sz w:val="20"/>
              </w:rPr>
              <w:t>Integration</w:t>
            </w:r>
          </w:p>
        </w:tc>
        <w:tc>
          <w:tcPr>
            <w:tcW w:w="692" w:type="dxa"/>
          </w:tcPr>
          <w:p w14:paraId="55866179" w14:textId="77777777" w:rsidR="00485BDB" w:rsidRDefault="00AA1227">
            <w:pPr>
              <w:spacing w:after="40" w:line="240" w:lineRule="auto"/>
            </w:pPr>
            <w:r>
              <w:rPr>
                <w:sz w:val="20"/>
              </w:rPr>
              <w:t>Pass</w:t>
            </w:r>
          </w:p>
        </w:tc>
      </w:tr>
      <w:tr w:rsidR="00485BDB" w14:paraId="4BB88B38" w14:textId="77777777">
        <w:trPr>
          <w:jc w:val="center"/>
        </w:trPr>
        <w:tc>
          <w:tcPr>
            <w:tcW w:w="877" w:type="dxa"/>
          </w:tcPr>
          <w:p w14:paraId="4A0CF8F0" w14:textId="77777777" w:rsidR="00485BDB" w:rsidRDefault="00AA1227">
            <w:pPr>
              <w:spacing w:after="40" w:line="240" w:lineRule="auto"/>
            </w:pPr>
            <w:r>
              <w:rPr>
                <w:sz w:val="20"/>
              </w:rPr>
              <w:t>TP-07</w:t>
            </w:r>
          </w:p>
        </w:tc>
        <w:tc>
          <w:tcPr>
            <w:tcW w:w="1477" w:type="dxa"/>
          </w:tcPr>
          <w:p w14:paraId="6EB6DAA3" w14:textId="77777777" w:rsidR="00485BDB" w:rsidRDefault="00AA1227">
            <w:pPr>
              <w:spacing w:after="40" w:line="240" w:lineRule="auto"/>
            </w:pPr>
            <w:r>
              <w:rPr>
                <w:sz w:val="20"/>
              </w:rPr>
              <w:t>Payments</w:t>
            </w:r>
          </w:p>
        </w:tc>
        <w:tc>
          <w:tcPr>
            <w:tcW w:w="4061" w:type="dxa"/>
          </w:tcPr>
          <w:p w14:paraId="77EE9C0B" w14:textId="77777777" w:rsidR="00485BDB" w:rsidRDefault="00AA1227">
            <w:pPr>
              <w:spacing w:after="40" w:line="240" w:lineRule="auto"/>
            </w:pPr>
            <w:r>
              <w:rPr>
                <w:sz w:val="20"/>
              </w:rPr>
              <w:t>Full, partial and over-payment; status transitions; receipt</w:t>
            </w:r>
          </w:p>
        </w:tc>
        <w:tc>
          <w:tcPr>
            <w:tcW w:w="1200" w:type="dxa"/>
          </w:tcPr>
          <w:p w14:paraId="17E54384" w14:textId="77777777" w:rsidR="00485BDB" w:rsidRDefault="00AA1227">
            <w:pPr>
              <w:spacing w:after="40" w:line="240" w:lineRule="auto"/>
            </w:pPr>
            <w:r>
              <w:rPr>
                <w:sz w:val="20"/>
              </w:rPr>
              <w:t>Unit + Int.</w:t>
            </w:r>
          </w:p>
        </w:tc>
        <w:tc>
          <w:tcPr>
            <w:tcW w:w="692" w:type="dxa"/>
          </w:tcPr>
          <w:p w14:paraId="515BD99F" w14:textId="77777777" w:rsidR="00485BDB" w:rsidRDefault="00AA1227">
            <w:pPr>
              <w:spacing w:after="40" w:line="240" w:lineRule="auto"/>
            </w:pPr>
            <w:r>
              <w:rPr>
                <w:sz w:val="20"/>
              </w:rPr>
              <w:t>Pass</w:t>
            </w:r>
          </w:p>
        </w:tc>
      </w:tr>
      <w:tr w:rsidR="00485BDB" w14:paraId="15BA377C" w14:textId="77777777">
        <w:trPr>
          <w:jc w:val="center"/>
        </w:trPr>
        <w:tc>
          <w:tcPr>
            <w:tcW w:w="877" w:type="dxa"/>
          </w:tcPr>
          <w:p w14:paraId="01C1B0C0" w14:textId="77777777" w:rsidR="00485BDB" w:rsidRDefault="00AA1227">
            <w:pPr>
              <w:spacing w:after="40" w:line="240" w:lineRule="auto"/>
            </w:pPr>
            <w:r>
              <w:rPr>
                <w:sz w:val="20"/>
              </w:rPr>
              <w:t>TP-08</w:t>
            </w:r>
          </w:p>
        </w:tc>
        <w:tc>
          <w:tcPr>
            <w:tcW w:w="1477" w:type="dxa"/>
          </w:tcPr>
          <w:p w14:paraId="7EA65B36" w14:textId="77777777" w:rsidR="00485BDB" w:rsidRDefault="00AA1227">
            <w:pPr>
              <w:spacing w:after="40" w:line="240" w:lineRule="auto"/>
            </w:pPr>
            <w:r>
              <w:rPr>
                <w:sz w:val="20"/>
              </w:rPr>
              <w:t>Database features</w:t>
            </w:r>
          </w:p>
        </w:tc>
        <w:tc>
          <w:tcPr>
            <w:tcW w:w="4061" w:type="dxa"/>
          </w:tcPr>
          <w:p w14:paraId="4F061FEE" w14:textId="77777777" w:rsidR="00485BDB" w:rsidRDefault="00AA1227">
            <w:pPr>
              <w:spacing w:after="40" w:line="240" w:lineRule="auto"/>
            </w:pPr>
            <w:r>
              <w:rPr>
                <w:sz w:val="20"/>
              </w:rPr>
              <w:t>Views return rows, functions compute correctly, triggers write audit rows, CHECK constraints refuse bad data</w:t>
            </w:r>
          </w:p>
        </w:tc>
        <w:tc>
          <w:tcPr>
            <w:tcW w:w="1200" w:type="dxa"/>
          </w:tcPr>
          <w:p w14:paraId="3903BADD" w14:textId="77777777" w:rsidR="00485BDB" w:rsidRDefault="00AA1227">
            <w:pPr>
              <w:spacing w:after="40" w:line="240" w:lineRule="auto"/>
            </w:pPr>
            <w:r>
              <w:rPr>
                <w:sz w:val="20"/>
              </w:rPr>
              <w:t>Integration</w:t>
            </w:r>
          </w:p>
        </w:tc>
        <w:tc>
          <w:tcPr>
            <w:tcW w:w="692" w:type="dxa"/>
          </w:tcPr>
          <w:p w14:paraId="5F247C1C" w14:textId="77777777" w:rsidR="00485BDB" w:rsidRDefault="00AA1227">
            <w:pPr>
              <w:spacing w:after="40" w:line="240" w:lineRule="auto"/>
            </w:pPr>
            <w:r>
              <w:rPr>
                <w:sz w:val="20"/>
              </w:rPr>
              <w:t>Pass</w:t>
            </w:r>
          </w:p>
        </w:tc>
      </w:tr>
      <w:tr w:rsidR="00485BDB" w14:paraId="4A1EF148" w14:textId="77777777">
        <w:trPr>
          <w:jc w:val="center"/>
        </w:trPr>
        <w:tc>
          <w:tcPr>
            <w:tcW w:w="877" w:type="dxa"/>
          </w:tcPr>
          <w:p w14:paraId="23EF4672" w14:textId="77777777" w:rsidR="00485BDB" w:rsidRDefault="00AA1227">
            <w:pPr>
              <w:spacing w:after="40" w:line="240" w:lineRule="auto"/>
            </w:pPr>
            <w:r>
              <w:rPr>
                <w:sz w:val="20"/>
              </w:rPr>
              <w:t>TP-09</w:t>
            </w:r>
          </w:p>
        </w:tc>
        <w:tc>
          <w:tcPr>
            <w:tcW w:w="1477" w:type="dxa"/>
          </w:tcPr>
          <w:p w14:paraId="2D6E584F" w14:textId="77777777" w:rsidR="00485BDB" w:rsidRDefault="00AA1227">
            <w:pPr>
              <w:spacing w:after="40" w:line="240" w:lineRule="auto"/>
            </w:pPr>
            <w:r>
              <w:rPr>
                <w:sz w:val="20"/>
              </w:rPr>
              <w:t>Reports</w:t>
            </w:r>
          </w:p>
        </w:tc>
        <w:tc>
          <w:tcPr>
            <w:tcW w:w="4061" w:type="dxa"/>
          </w:tcPr>
          <w:p w14:paraId="7D3EA0D1" w14:textId="77777777" w:rsidR="00485BDB" w:rsidRDefault="00AA1227">
            <w:pPr>
              <w:spacing w:after="40" w:line="240" w:lineRule="auto"/>
            </w:pPr>
            <w:r>
              <w:rPr>
                <w:sz w:val="20"/>
              </w:rPr>
              <w:t>All five reports; empty and invalid ranges; unknown report name</w:t>
            </w:r>
          </w:p>
        </w:tc>
        <w:tc>
          <w:tcPr>
            <w:tcW w:w="1200" w:type="dxa"/>
          </w:tcPr>
          <w:p w14:paraId="66AC7520" w14:textId="77777777" w:rsidR="00485BDB" w:rsidRDefault="00AA1227">
            <w:pPr>
              <w:spacing w:after="40" w:line="240" w:lineRule="auto"/>
            </w:pPr>
            <w:r>
              <w:rPr>
                <w:sz w:val="20"/>
              </w:rPr>
              <w:t>Integration</w:t>
            </w:r>
          </w:p>
        </w:tc>
        <w:tc>
          <w:tcPr>
            <w:tcW w:w="692" w:type="dxa"/>
          </w:tcPr>
          <w:p w14:paraId="01162891" w14:textId="77777777" w:rsidR="00485BDB" w:rsidRDefault="00AA1227">
            <w:pPr>
              <w:spacing w:after="40" w:line="240" w:lineRule="auto"/>
            </w:pPr>
            <w:r>
              <w:rPr>
                <w:sz w:val="20"/>
              </w:rPr>
              <w:t>Pass</w:t>
            </w:r>
          </w:p>
        </w:tc>
      </w:tr>
      <w:tr w:rsidR="00485BDB" w14:paraId="3CF7AF79" w14:textId="77777777">
        <w:trPr>
          <w:jc w:val="center"/>
        </w:trPr>
        <w:tc>
          <w:tcPr>
            <w:tcW w:w="877" w:type="dxa"/>
          </w:tcPr>
          <w:p w14:paraId="201B3040" w14:textId="77777777" w:rsidR="00485BDB" w:rsidRDefault="00AA1227">
            <w:pPr>
              <w:spacing w:after="40" w:line="240" w:lineRule="auto"/>
            </w:pPr>
            <w:r>
              <w:rPr>
                <w:sz w:val="20"/>
              </w:rPr>
              <w:t>TP-10</w:t>
            </w:r>
          </w:p>
        </w:tc>
        <w:tc>
          <w:tcPr>
            <w:tcW w:w="1477" w:type="dxa"/>
          </w:tcPr>
          <w:p w14:paraId="4E16C511" w14:textId="77777777" w:rsidR="00485BDB" w:rsidRDefault="00AA1227">
            <w:pPr>
              <w:spacing w:after="40" w:line="240" w:lineRule="auto"/>
            </w:pPr>
            <w:r>
              <w:rPr>
                <w:sz w:val="20"/>
              </w:rPr>
              <w:t>Web services</w:t>
            </w:r>
          </w:p>
        </w:tc>
        <w:tc>
          <w:tcPr>
            <w:tcW w:w="4061" w:type="dxa"/>
          </w:tcPr>
          <w:p w14:paraId="5A92F165" w14:textId="77777777" w:rsidR="00485BDB" w:rsidRDefault="00AA1227">
            <w:pPr>
              <w:spacing w:after="40" w:line="240" w:lineRule="auto"/>
            </w:pPr>
            <w:r>
              <w:rPr>
                <w:sz w:val="20"/>
              </w:rPr>
              <w:t xml:space="preserve">Every </w:t>
            </w:r>
            <w:r>
              <w:rPr>
                <w:rFonts w:ascii="Consolas" w:eastAsia="Consolas" w:hAnsi="Consolas"/>
                <w:sz w:val="17"/>
              </w:rPr>
              <w:t>/api/v1</w:t>
            </w:r>
            <w:r>
              <w:rPr>
                <w:sz w:val="20"/>
              </w:rPr>
              <w:t xml:space="preserve"> endpoint, the envelope, error codes, JSON 401 not an HTML redirect</w:t>
            </w:r>
          </w:p>
        </w:tc>
        <w:tc>
          <w:tcPr>
            <w:tcW w:w="1200" w:type="dxa"/>
          </w:tcPr>
          <w:p w14:paraId="52438FD3" w14:textId="77777777" w:rsidR="00485BDB" w:rsidRDefault="00AA1227">
            <w:pPr>
              <w:spacing w:after="40" w:line="240" w:lineRule="auto"/>
            </w:pPr>
            <w:r>
              <w:rPr>
                <w:sz w:val="20"/>
              </w:rPr>
              <w:t>Integration</w:t>
            </w:r>
          </w:p>
        </w:tc>
        <w:tc>
          <w:tcPr>
            <w:tcW w:w="692" w:type="dxa"/>
          </w:tcPr>
          <w:p w14:paraId="04F16D38" w14:textId="77777777" w:rsidR="00485BDB" w:rsidRDefault="00AA1227">
            <w:pPr>
              <w:spacing w:after="40" w:line="240" w:lineRule="auto"/>
            </w:pPr>
            <w:r>
              <w:rPr>
                <w:sz w:val="20"/>
              </w:rPr>
              <w:t>Pass</w:t>
            </w:r>
          </w:p>
        </w:tc>
      </w:tr>
      <w:tr w:rsidR="00485BDB" w14:paraId="6D5269F9" w14:textId="77777777">
        <w:trPr>
          <w:jc w:val="center"/>
        </w:trPr>
        <w:tc>
          <w:tcPr>
            <w:tcW w:w="877" w:type="dxa"/>
          </w:tcPr>
          <w:p w14:paraId="05137C4B" w14:textId="77777777" w:rsidR="00485BDB" w:rsidRDefault="00AA1227">
            <w:pPr>
              <w:spacing w:after="40" w:line="240" w:lineRule="auto"/>
            </w:pPr>
            <w:r>
              <w:rPr>
                <w:sz w:val="20"/>
              </w:rPr>
              <w:t>TP-11</w:t>
            </w:r>
          </w:p>
        </w:tc>
        <w:tc>
          <w:tcPr>
            <w:tcW w:w="1477" w:type="dxa"/>
          </w:tcPr>
          <w:p w14:paraId="5793F9B9" w14:textId="77777777" w:rsidR="00485BDB" w:rsidRDefault="00AA1227">
            <w:pPr>
              <w:spacing w:after="40" w:line="240" w:lineRule="auto"/>
            </w:pPr>
            <w:r>
              <w:rPr>
                <w:sz w:val="20"/>
              </w:rPr>
              <w:t>Web interface</w:t>
            </w:r>
          </w:p>
        </w:tc>
        <w:tc>
          <w:tcPr>
            <w:tcW w:w="4061" w:type="dxa"/>
          </w:tcPr>
          <w:p w14:paraId="62E01C0D" w14:textId="77777777" w:rsidR="00485BDB" w:rsidRDefault="00AA1227">
            <w:pPr>
              <w:spacing w:after="40" w:line="240" w:lineRule="auto"/>
            </w:pPr>
            <w:r>
              <w:rPr>
                <w:sz w:val="20"/>
              </w:rPr>
              <w:t>Every page renders; navigation works; role-based menus</w:t>
            </w:r>
          </w:p>
        </w:tc>
        <w:tc>
          <w:tcPr>
            <w:tcW w:w="1200" w:type="dxa"/>
          </w:tcPr>
          <w:p w14:paraId="4AA10380" w14:textId="77777777" w:rsidR="00485BDB" w:rsidRDefault="00AA1227">
            <w:pPr>
              <w:spacing w:after="40" w:line="240" w:lineRule="auto"/>
            </w:pPr>
            <w:r>
              <w:rPr>
                <w:sz w:val="20"/>
              </w:rPr>
              <w:t>Integration</w:t>
            </w:r>
          </w:p>
        </w:tc>
        <w:tc>
          <w:tcPr>
            <w:tcW w:w="692" w:type="dxa"/>
          </w:tcPr>
          <w:p w14:paraId="1E102B1B" w14:textId="77777777" w:rsidR="00485BDB" w:rsidRDefault="00AA1227">
            <w:pPr>
              <w:spacing w:after="40" w:line="240" w:lineRule="auto"/>
            </w:pPr>
            <w:r>
              <w:rPr>
                <w:sz w:val="20"/>
              </w:rPr>
              <w:t>Pass</w:t>
            </w:r>
          </w:p>
        </w:tc>
      </w:tr>
      <w:tr w:rsidR="00485BDB" w14:paraId="57DD07DC" w14:textId="77777777">
        <w:trPr>
          <w:jc w:val="center"/>
        </w:trPr>
        <w:tc>
          <w:tcPr>
            <w:tcW w:w="877" w:type="dxa"/>
          </w:tcPr>
          <w:p w14:paraId="0DB85405" w14:textId="77777777" w:rsidR="00485BDB" w:rsidRDefault="00AA1227">
            <w:pPr>
              <w:spacing w:after="40" w:line="240" w:lineRule="auto"/>
            </w:pPr>
            <w:r>
              <w:rPr>
                <w:sz w:val="20"/>
              </w:rPr>
              <w:t>TP-12</w:t>
            </w:r>
          </w:p>
        </w:tc>
        <w:tc>
          <w:tcPr>
            <w:tcW w:w="1477" w:type="dxa"/>
          </w:tcPr>
          <w:p w14:paraId="737C0048" w14:textId="77777777" w:rsidR="00485BDB" w:rsidRDefault="00AA1227">
            <w:pPr>
              <w:spacing w:after="40" w:line="240" w:lineRule="auto"/>
            </w:pPr>
            <w:r>
              <w:rPr>
                <w:sz w:val="20"/>
              </w:rPr>
              <w:t>Concurrency</w:t>
            </w:r>
          </w:p>
        </w:tc>
        <w:tc>
          <w:tcPr>
            <w:tcW w:w="4061" w:type="dxa"/>
          </w:tcPr>
          <w:p w14:paraId="7723BA65" w14:textId="77777777" w:rsidR="00485BDB" w:rsidRDefault="00AA1227">
            <w:pPr>
              <w:spacing w:after="40" w:line="240" w:lineRule="auto"/>
            </w:pPr>
            <w:r>
              <w:rPr>
                <w:sz w:val="20"/>
              </w:rPr>
              <w:t>12 simultaneous bookings for one slot; sequence allocation under load</w:t>
            </w:r>
          </w:p>
        </w:tc>
        <w:tc>
          <w:tcPr>
            <w:tcW w:w="1200" w:type="dxa"/>
          </w:tcPr>
          <w:p w14:paraId="30B2B8CB" w14:textId="77777777" w:rsidR="00485BDB" w:rsidRDefault="00AA1227">
            <w:pPr>
              <w:spacing w:after="40" w:line="240" w:lineRule="auto"/>
            </w:pPr>
            <w:r>
              <w:rPr>
                <w:sz w:val="20"/>
              </w:rPr>
              <w:t>Automated</w:t>
            </w:r>
          </w:p>
        </w:tc>
        <w:tc>
          <w:tcPr>
            <w:tcW w:w="692" w:type="dxa"/>
          </w:tcPr>
          <w:p w14:paraId="53680036" w14:textId="77777777" w:rsidR="00485BDB" w:rsidRDefault="00AA1227">
            <w:pPr>
              <w:spacing w:after="40" w:line="240" w:lineRule="auto"/>
            </w:pPr>
            <w:r>
              <w:rPr>
                <w:sz w:val="20"/>
              </w:rPr>
              <w:t>Pass</w:t>
            </w:r>
          </w:p>
        </w:tc>
      </w:tr>
      <w:tr w:rsidR="00485BDB" w14:paraId="339B1ADB" w14:textId="77777777">
        <w:trPr>
          <w:jc w:val="center"/>
        </w:trPr>
        <w:tc>
          <w:tcPr>
            <w:tcW w:w="877" w:type="dxa"/>
          </w:tcPr>
          <w:p w14:paraId="55836082" w14:textId="77777777" w:rsidR="00485BDB" w:rsidRDefault="00AA1227">
            <w:pPr>
              <w:spacing w:after="40" w:line="240" w:lineRule="auto"/>
            </w:pPr>
            <w:r>
              <w:rPr>
                <w:sz w:val="20"/>
              </w:rPr>
              <w:t>TP-13</w:t>
            </w:r>
          </w:p>
        </w:tc>
        <w:tc>
          <w:tcPr>
            <w:tcW w:w="1477" w:type="dxa"/>
          </w:tcPr>
          <w:p w14:paraId="2C1A300C" w14:textId="77777777" w:rsidR="00485BDB" w:rsidRDefault="00AA1227">
            <w:pPr>
              <w:spacing w:after="40" w:line="240" w:lineRule="auto"/>
            </w:pPr>
            <w:r>
              <w:rPr>
                <w:sz w:val="20"/>
              </w:rPr>
              <w:t>Desktop client</w:t>
            </w:r>
          </w:p>
        </w:tc>
        <w:tc>
          <w:tcPr>
            <w:tcW w:w="4061" w:type="dxa"/>
          </w:tcPr>
          <w:p w14:paraId="03B20784" w14:textId="77777777" w:rsidR="00485BDB" w:rsidRDefault="00AA1227">
            <w:pPr>
              <w:spacing w:after="40" w:line="240" w:lineRule="auto"/>
            </w:pPr>
            <w:r>
              <w:rPr>
                <w:sz w:val="20"/>
              </w:rPr>
              <w:t>Connects over HTTP only; all menu commands; server-rendered receipt</w:t>
            </w:r>
          </w:p>
        </w:tc>
        <w:tc>
          <w:tcPr>
            <w:tcW w:w="1200" w:type="dxa"/>
          </w:tcPr>
          <w:p w14:paraId="5FD70D8C" w14:textId="77777777" w:rsidR="00485BDB" w:rsidRDefault="00AA1227">
            <w:pPr>
              <w:spacing w:after="40" w:line="240" w:lineRule="auto"/>
            </w:pPr>
            <w:r>
              <w:rPr>
                <w:sz w:val="20"/>
              </w:rPr>
              <w:t>Manual probe</w:t>
            </w:r>
          </w:p>
        </w:tc>
        <w:tc>
          <w:tcPr>
            <w:tcW w:w="692" w:type="dxa"/>
          </w:tcPr>
          <w:p w14:paraId="582F8F58" w14:textId="77777777" w:rsidR="00485BDB" w:rsidRDefault="00AA1227">
            <w:pPr>
              <w:spacing w:after="40" w:line="240" w:lineRule="auto"/>
            </w:pPr>
            <w:r>
              <w:rPr>
                <w:sz w:val="20"/>
              </w:rPr>
              <w:t>Pass</w:t>
            </w:r>
          </w:p>
        </w:tc>
      </w:tr>
    </w:tbl>
    <w:p w14:paraId="60620F02" w14:textId="77777777" w:rsidR="00485BDB" w:rsidRDefault="00485BDB">
      <w:pPr>
        <w:spacing w:after="40"/>
      </w:pPr>
    </w:p>
    <w:p w14:paraId="2CE6BC8F" w14:textId="77777777" w:rsidR="00485BDB" w:rsidRDefault="00AA1227">
      <w:pPr>
        <w:pStyle w:val="Heading2"/>
      </w:pPr>
      <w:bookmarkStart w:id="30" w:name="_Toc237464436"/>
      <w:r>
        <w:t>3.4 Test data</w:t>
      </w:r>
      <w:bookmarkEnd w:id="30"/>
    </w:p>
    <w:p w14:paraId="2ADC84F4" w14:textId="77777777" w:rsidR="00485BDB" w:rsidRDefault="00AA1227">
      <w:pPr>
        <w:jc w:val="both"/>
      </w:pPr>
      <w:r>
        <w:t>Data was devised to cover boundaries rather than typical values, because a bug almost never lives in the middle of a range.</w:t>
      </w:r>
    </w:p>
    <w:tbl>
      <w:tblPr>
        <w:tblStyle w:val="TableGrid"/>
        <w:tblW w:w="0" w:type="auto"/>
        <w:jc w:val="center"/>
        <w:tblLayout w:type="fixed"/>
        <w:tblLook w:val="04A0" w:firstRow="1" w:lastRow="0" w:firstColumn="1" w:lastColumn="0" w:noHBand="0" w:noVBand="1"/>
      </w:tblPr>
      <w:tblGrid>
        <w:gridCol w:w="1535"/>
        <w:gridCol w:w="6771"/>
      </w:tblGrid>
      <w:tr w:rsidR="00485BDB" w14:paraId="3A69E666" w14:textId="77777777">
        <w:trPr>
          <w:jc w:val="center"/>
        </w:trPr>
        <w:tc>
          <w:tcPr>
            <w:tcW w:w="1535" w:type="dxa"/>
            <w:shd w:val="clear" w:color="auto" w:fill="D8ECEE"/>
          </w:tcPr>
          <w:p w14:paraId="68E557A9" w14:textId="77777777" w:rsidR="00485BDB" w:rsidRDefault="00AA1227">
            <w:pPr>
              <w:spacing w:after="40" w:line="240" w:lineRule="auto"/>
            </w:pPr>
            <w:r>
              <w:rPr>
                <w:b/>
                <w:sz w:val="21"/>
              </w:rPr>
              <w:t>Category</w:t>
            </w:r>
          </w:p>
        </w:tc>
        <w:tc>
          <w:tcPr>
            <w:tcW w:w="6771" w:type="dxa"/>
            <w:shd w:val="clear" w:color="auto" w:fill="D8ECEE"/>
          </w:tcPr>
          <w:p w14:paraId="4160D220" w14:textId="77777777" w:rsidR="00485BDB" w:rsidRDefault="00AA1227">
            <w:pPr>
              <w:spacing w:after="40" w:line="240" w:lineRule="auto"/>
            </w:pPr>
            <w:r>
              <w:rPr>
                <w:b/>
                <w:sz w:val="21"/>
              </w:rPr>
              <w:t>Examples used</w:t>
            </w:r>
          </w:p>
        </w:tc>
      </w:tr>
      <w:tr w:rsidR="00485BDB" w14:paraId="2156F864" w14:textId="77777777">
        <w:trPr>
          <w:jc w:val="center"/>
        </w:trPr>
        <w:tc>
          <w:tcPr>
            <w:tcW w:w="1535" w:type="dxa"/>
          </w:tcPr>
          <w:p w14:paraId="0BB8A98E" w14:textId="77777777" w:rsidR="00485BDB" w:rsidRDefault="00AA1227">
            <w:pPr>
              <w:spacing w:after="40" w:line="240" w:lineRule="auto"/>
            </w:pPr>
            <w:r>
              <w:rPr>
                <w:sz w:val="21"/>
              </w:rPr>
              <w:lastRenderedPageBreak/>
              <w:t>Valid, ordinary</w:t>
            </w:r>
          </w:p>
        </w:tc>
        <w:tc>
          <w:tcPr>
            <w:tcW w:w="6771" w:type="dxa"/>
          </w:tcPr>
          <w:p w14:paraId="464D5F8A" w14:textId="77777777" w:rsidR="00485BDB" w:rsidRDefault="00AA1227">
            <w:pPr>
              <w:spacing w:after="40" w:line="240" w:lineRule="auto"/>
            </w:pPr>
            <w:r>
              <w:rPr>
                <w:sz w:val="21"/>
              </w:rPr>
              <w:t>A 34-year-old patient; a routine filling at 10:00 next Tuesday; paid in full by card.</w:t>
            </w:r>
          </w:p>
        </w:tc>
      </w:tr>
      <w:tr w:rsidR="00485BDB" w14:paraId="02C0482E" w14:textId="77777777">
        <w:trPr>
          <w:jc w:val="center"/>
        </w:trPr>
        <w:tc>
          <w:tcPr>
            <w:tcW w:w="1535" w:type="dxa"/>
          </w:tcPr>
          <w:p w14:paraId="2083E434" w14:textId="77777777" w:rsidR="00485BDB" w:rsidRDefault="00AA1227">
            <w:pPr>
              <w:spacing w:after="40" w:line="240" w:lineRule="auto"/>
            </w:pPr>
            <w:r>
              <w:rPr>
                <w:sz w:val="21"/>
              </w:rPr>
              <w:t>Boundary - age</w:t>
            </w:r>
          </w:p>
        </w:tc>
        <w:tc>
          <w:tcPr>
            <w:tcW w:w="6771" w:type="dxa"/>
          </w:tcPr>
          <w:p w14:paraId="7ED66A7D" w14:textId="77777777" w:rsidR="00485BDB" w:rsidRDefault="00AA1227">
            <w:pPr>
              <w:spacing w:after="40" w:line="240" w:lineRule="auto"/>
            </w:pPr>
            <w:r>
              <w:rPr>
                <w:sz w:val="21"/>
              </w:rPr>
              <w:t>Exactly 18 (not a minor by one day), exactly 60 (senior concession), 17 and 61 either side.</w:t>
            </w:r>
          </w:p>
        </w:tc>
      </w:tr>
      <w:tr w:rsidR="00485BDB" w14:paraId="09805B43" w14:textId="77777777">
        <w:trPr>
          <w:jc w:val="center"/>
        </w:trPr>
        <w:tc>
          <w:tcPr>
            <w:tcW w:w="1535" w:type="dxa"/>
          </w:tcPr>
          <w:p w14:paraId="259DCF79" w14:textId="77777777" w:rsidR="00485BDB" w:rsidRDefault="00AA1227">
            <w:pPr>
              <w:spacing w:after="40" w:line="240" w:lineRule="auto"/>
            </w:pPr>
            <w:r>
              <w:rPr>
                <w:sz w:val="21"/>
              </w:rPr>
              <w:t>Boundary - time</w:t>
            </w:r>
          </w:p>
        </w:tc>
        <w:tc>
          <w:tcPr>
            <w:tcW w:w="6771" w:type="dxa"/>
          </w:tcPr>
          <w:p w14:paraId="322D28BB" w14:textId="77777777" w:rsidR="00485BDB" w:rsidRDefault="00AA1227">
            <w:pPr>
              <w:spacing w:after="40" w:line="240" w:lineRule="auto"/>
            </w:pPr>
            <w:r>
              <w:rPr>
                <w:sz w:val="21"/>
              </w:rPr>
              <w:t>08:00 (first legal slot), 20:00 (first illegal), 09:29 and 09:30 either side of the grid.</w:t>
            </w:r>
          </w:p>
        </w:tc>
      </w:tr>
      <w:tr w:rsidR="00485BDB" w14:paraId="002BA09C" w14:textId="77777777">
        <w:trPr>
          <w:jc w:val="center"/>
        </w:trPr>
        <w:tc>
          <w:tcPr>
            <w:tcW w:w="1535" w:type="dxa"/>
          </w:tcPr>
          <w:p w14:paraId="1C39DE34" w14:textId="77777777" w:rsidR="00485BDB" w:rsidRDefault="00AA1227">
            <w:pPr>
              <w:spacing w:after="40" w:line="240" w:lineRule="auto"/>
            </w:pPr>
            <w:r>
              <w:rPr>
                <w:sz w:val="21"/>
              </w:rPr>
              <w:t>Boundary - money</w:t>
            </w:r>
          </w:p>
        </w:tc>
        <w:tc>
          <w:tcPr>
            <w:tcW w:w="6771" w:type="dxa"/>
          </w:tcPr>
          <w:p w14:paraId="730E2197" w14:textId="77777777" w:rsidR="00485BDB" w:rsidRDefault="00AA1227">
            <w:pPr>
              <w:spacing w:after="40" w:line="240" w:lineRule="auto"/>
            </w:pPr>
            <w:r>
              <w:rPr>
                <w:sz w:val="21"/>
              </w:rPr>
              <w:t>A discount of exactly 50% (allowed) and 50.01% (refused); a payment equal to the total, and one cent more.</w:t>
            </w:r>
          </w:p>
        </w:tc>
      </w:tr>
      <w:tr w:rsidR="00485BDB" w14:paraId="43492910" w14:textId="77777777">
        <w:trPr>
          <w:jc w:val="center"/>
        </w:trPr>
        <w:tc>
          <w:tcPr>
            <w:tcW w:w="1535" w:type="dxa"/>
          </w:tcPr>
          <w:p w14:paraId="24BD32CD" w14:textId="77777777" w:rsidR="00485BDB" w:rsidRDefault="00AA1227">
            <w:pPr>
              <w:spacing w:after="40" w:line="240" w:lineRule="auto"/>
            </w:pPr>
            <w:r>
              <w:rPr>
                <w:sz w:val="21"/>
              </w:rPr>
              <w:t>Boundary - dates</w:t>
            </w:r>
          </w:p>
        </w:tc>
        <w:tc>
          <w:tcPr>
            <w:tcW w:w="6771" w:type="dxa"/>
          </w:tcPr>
          <w:p w14:paraId="0952A9CF" w14:textId="77777777" w:rsidR="00485BDB" w:rsidRDefault="00AA1227">
            <w:pPr>
              <w:spacing w:after="40" w:line="240" w:lineRule="auto"/>
            </w:pPr>
            <w:r>
              <w:rPr>
                <w:sz w:val="21"/>
              </w:rPr>
              <w:t>Today; yesterday (refused); 90 days ahead (allowed) and 91 (refused).</w:t>
            </w:r>
          </w:p>
        </w:tc>
      </w:tr>
      <w:tr w:rsidR="00485BDB" w14:paraId="4CB096CD" w14:textId="77777777">
        <w:trPr>
          <w:jc w:val="center"/>
        </w:trPr>
        <w:tc>
          <w:tcPr>
            <w:tcW w:w="1535" w:type="dxa"/>
          </w:tcPr>
          <w:p w14:paraId="68B933DC" w14:textId="77777777" w:rsidR="00485BDB" w:rsidRDefault="00AA1227">
            <w:pPr>
              <w:spacing w:after="40" w:line="240" w:lineRule="auto"/>
            </w:pPr>
            <w:r>
              <w:rPr>
                <w:sz w:val="21"/>
              </w:rPr>
              <w:t>Invalid</w:t>
            </w:r>
          </w:p>
        </w:tc>
        <w:tc>
          <w:tcPr>
            <w:tcW w:w="6771" w:type="dxa"/>
          </w:tcPr>
          <w:p w14:paraId="24077217" w14:textId="77777777" w:rsidR="00485BDB" w:rsidRDefault="00AA1227">
            <w:pPr>
              <w:spacing w:after="40" w:line="240" w:lineRule="auto"/>
            </w:pPr>
            <w:r>
              <w:rPr>
                <w:sz w:val="21"/>
              </w:rPr>
              <w:t>Blank name, 9-digit telephone number, negative price, unknown treatment code, forbidden status transition.</w:t>
            </w:r>
          </w:p>
        </w:tc>
      </w:tr>
      <w:tr w:rsidR="00485BDB" w14:paraId="0146959F" w14:textId="77777777">
        <w:trPr>
          <w:jc w:val="center"/>
        </w:trPr>
        <w:tc>
          <w:tcPr>
            <w:tcW w:w="1535" w:type="dxa"/>
          </w:tcPr>
          <w:p w14:paraId="2D960406" w14:textId="77777777" w:rsidR="00485BDB" w:rsidRDefault="00AA1227">
            <w:pPr>
              <w:spacing w:after="40" w:line="240" w:lineRule="auto"/>
            </w:pPr>
            <w:r>
              <w:rPr>
                <w:sz w:val="21"/>
              </w:rPr>
              <w:t>Malicious</w:t>
            </w:r>
          </w:p>
        </w:tc>
        <w:tc>
          <w:tcPr>
            <w:tcW w:w="6771" w:type="dxa"/>
          </w:tcPr>
          <w:p w14:paraId="6F2533F1" w14:textId="77777777" w:rsidR="00485BDB" w:rsidRDefault="00AA1227">
            <w:pPr>
              <w:spacing w:after="40" w:line="240" w:lineRule="auto"/>
            </w:pPr>
            <w:r>
              <w:rPr>
                <w:sz w:val="21"/>
              </w:rPr>
              <w:t xml:space="preserve">A form posted with no CSRF token; a </w:t>
            </w:r>
            <w:r>
              <w:rPr>
                <w:rFonts w:ascii="Consolas" w:eastAsia="Consolas" w:hAnsi="Consolas"/>
                <w:sz w:val="18"/>
              </w:rPr>
              <w:t>RECEPTIONIST</w:t>
            </w:r>
            <w:r>
              <w:rPr>
                <w:sz w:val="21"/>
              </w:rPr>
              <w:t xml:space="preserve"> requesting an admin page; an API call with no credentials.</w:t>
            </w:r>
          </w:p>
        </w:tc>
      </w:tr>
      <w:tr w:rsidR="00485BDB" w14:paraId="386767CE" w14:textId="77777777">
        <w:trPr>
          <w:jc w:val="center"/>
        </w:trPr>
        <w:tc>
          <w:tcPr>
            <w:tcW w:w="1535" w:type="dxa"/>
          </w:tcPr>
          <w:p w14:paraId="0BE6ABFD" w14:textId="77777777" w:rsidR="00485BDB" w:rsidRDefault="00AA1227">
            <w:pPr>
              <w:spacing w:after="40" w:line="240" w:lineRule="auto"/>
            </w:pPr>
            <w:r>
              <w:rPr>
                <w:sz w:val="21"/>
              </w:rPr>
              <w:t>Concurrent</w:t>
            </w:r>
          </w:p>
        </w:tc>
        <w:tc>
          <w:tcPr>
            <w:tcW w:w="6771" w:type="dxa"/>
          </w:tcPr>
          <w:p w14:paraId="2B60B75E" w14:textId="77777777" w:rsidR="00485BDB" w:rsidRDefault="00AA1227">
            <w:pPr>
              <w:spacing w:after="40" w:line="240" w:lineRule="auto"/>
            </w:pPr>
            <w:r>
              <w:rPr>
                <w:sz w:val="21"/>
              </w:rPr>
              <w:t>Twelve threads released simultaneously against one dentist, one date, one time.</w:t>
            </w:r>
          </w:p>
        </w:tc>
      </w:tr>
    </w:tbl>
    <w:p w14:paraId="72061313" w14:textId="77777777" w:rsidR="00485BDB" w:rsidRDefault="00485BDB">
      <w:pPr>
        <w:spacing w:after="40"/>
      </w:pPr>
    </w:p>
    <w:p w14:paraId="6E16C220" w14:textId="77777777" w:rsidR="00485BDB" w:rsidRDefault="00AA1227">
      <w:pPr>
        <w:jc w:val="both"/>
      </w:pPr>
      <w:r>
        <w:t xml:space="preserve">Data comes from a </w:t>
      </w:r>
      <w:r>
        <w:rPr>
          <w:rFonts w:ascii="Consolas" w:eastAsia="Consolas" w:hAnsi="Consolas"/>
          <w:sz w:val="21"/>
        </w:rPr>
        <w:t>TestDataFactory</w:t>
      </w:r>
      <w:r>
        <w:t xml:space="preserve">, so a change to an entity is a change in one place. Identifiers are generated from a sequence, which found a real defect early: one version produced appointment numbers longer than the </w:t>
      </w:r>
      <w:r>
        <w:rPr>
          <w:rFonts w:ascii="Consolas" w:eastAsia="Consolas" w:hAnsi="Consolas"/>
          <w:sz w:val="21"/>
        </w:rPr>
        <w:t>VARCHAR(20)</w:t>
      </w:r>
      <w:r>
        <w:t xml:space="preserve"> column, failing for exactly the reason a busy year would eventually have failed in production.</w:t>
      </w:r>
    </w:p>
    <w:p w14:paraId="7A223A23" w14:textId="77777777" w:rsidR="00485BDB" w:rsidRDefault="00AA1227">
      <w:pPr>
        <w:pStyle w:val="Heading2"/>
      </w:pPr>
      <w:bookmarkStart w:id="31" w:name="_Toc237464437"/>
      <w:r>
        <w:t>3.5 Test automation and results</w:t>
      </w:r>
      <w:bookmarkEnd w:id="31"/>
    </w:p>
    <w:p w14:paraId="0E1D3BF1" w14:textId="77777777" w:rsidR="00485BDB" w:rsidRDefault="00AA1227">
      <w:pPr>
        <w:jc w:val="both"/>
      </w:pPr>
      <w:r>
        <w:t xml:space="preserve">The whole suite is automated and runs from one command, </w:t>
      </w:r>
      <w:r>
        <w:rPr>
          <w:rFonts w:ascii="Consolas" w:eastAsia="Consolas" w:hAnsi="Consolas"/>
          <w:sz w:val="21"/>
        </w:rPr>
        <w:t>mvn verify</w:t>
      </w:r>
      <w:r>
        <w:t xml:space="preserve">. Nothing needs installing and no database needs starting, because integration tests use an in-memory H2 instance that Flyway migrates on the way up; JaCoCo produces coverage in the same run. The same command runs in CI on every push, on both JDK 17 and JDK 21, and the workflow then packages both jars and </w:t>
      </w:r>
      <w:r>
        <w:rPr>
          <w:b/>
        </w:rPr>
        <w:t>boots the packaged server</w:t>
      </w:r>
      <w:r>
        <w:t xml:space="preserve"> to prove it starts - a suite can pass while an application fails to start.</w:t>
      </w:r>
    </w:p>
    <w:tbl>
      <w:tblPr>
        <w:tblStyle w:val="TableGrid"/>
        <w:tblW w:w="0" w:type="auto"/>
        <w:jc w:val="center"/>
        <w:tblLayout w:type="fixed"/>
        <w:tblLook w:val="04A0" w:firstRow="1" w:lastRow="0" w:firstColumn="1" w:lastColumn="0" w:noHBand="0" w:noVBand="1"/>
      </w:tblPr>
      <w:tblGrid>
        <w:gridCol w:w="2167"/>
        <w:gridCol w:w="6139"/>
      </w:tblGrid>
      <w:tr w:rsidR="00485BDB" w14:paraId="0C77194F" w14:textId="77777777">
        <w:trPr>
          <w:jc w:val="center"/>
        </w:trPr>
        <w:tc>
          <w:tcPr>
            <w:tcW w:w="2167" w:type="dxa"/>
            <w:shd w:val="clear" w:color="auto" w:fill="D8ECEE"/>
          </w:tcPr>
          <w:p w14:paraId="12913D55" w14:textId="77777777" w:rsidR="00485BDB" w:rsidRDefault="00AA1227">
            <w:pPr>
              <w:spacing w:after="40" w:line="240" w:lineRule="auto"/>
            </w:pPr>
            <w:r>
              <w:rPr>
                <w:b/>
                <w:sz w:val="21"/>
              </w:rPr>
              <w:t>Measure</w:t>
            </w:r>
          </w:p>
        </w:tc>
        <w:tc>
          <w:tcPr>
            <w:tcW w:w="6139" w:type="dxa"/>
            <w:shd w:val="clear" w:color="auto" w:fill="D8ECEE"/>
          </w:tcPr>
          <w:p w14:paraId="68EAA2DE" w14:textId="77777777" w:rsidR="00485BDB" w:rsidRDefault="00AA1227">
            <w:pPr>
              <w:spacing w:after="40" w:line="240" w:lineRule="auto"/>
            </w:pPr>
            <w:r>
              <w:rPr>
                <w:b/>
                <w:sz w:val="21"/>
              </w:rPr>
              <w:t>Result</w:t>
            </w:r>
          </w:p>
        </w:tc>
      </w:tr>
      <w:tr w:rsidR="00485BDB" w14:paraId="5639F6DA" w14:textId="77777777">
        <w:trPr>
          <w:jc w:val="center"/>
        </w:trPr>
        <w:tc>
          <w:tcPr>
            <w:tcW w:w="2167" w:type="dxa"/>
          </w:tcPr>
          <w:p w14:paraId="5012AC70" w14:textId="77777777" w:rsidR="00485BDB" w:rsidRDefault="00AA1227">
            <w:pPr>
              <w:spacing w:after="40" w:line="240" w:lineRule="auto"/>
            </w:pPr>
            <w:r>
              <w:rPr>
                <w:sz w:val="21"/>
              </w:rPr>
              <w:t>Unit tests</w:t>
            </w:r>
          </w:p>
        </w:tc>
        <w:tc>
          <w:tcPr>
            <w:tcW w:w="6139" w:type="dxa"/>
          </w:tcPr>
          <w:p w14:paraId="776E1C20" w14:textId="77777777" w:rsidR="00485BDB" w:rsidRDefault="00AA1227">
            <w:pPr>
              <w:spacing w:after="40" w:line="240" w:lineRule="auto"/>
            </w:pPr>
            <w:r>
              <w:rPr>
                <w:sz w:val="21"/>
              </w:rPr>
              <w:t>226 - all passing; 0 failures, 0 errors, 0 skipped</w:t>
            </w:r>
          </w:p>
        </w:tc>
      </w:tr>
      <w:tr w:rsidR="00485BDB" w14:paraId="345573E3" w14:textId="77777777">
        <w:trPr>
          <w:jc w:val="center"/>
        </w:trPr>
        <w:tc>
          <w:tcPr>
            <w:tcW w:w="2167" w:type="dxa"/>
          </w:tcPr>
          <w:p w14:paraId="08BFF386" w14:textId="77777777" w:rsidR="00485BDB" w:rsidRDefault="00AA1227">
            <w:pPr>
              <w:spacing w:after="40" w:line="240" w:lineRule="auto"/>
            </w:pPr>
            <w:r>
              <w:rPr>
                <w:sz w:val="21"/>
              </w:rPr>
              <w:t>Integration tests</w:t>
            </w:r>
          </w:p>
        </w:tc>
        <w:tc>
          <w:tcPr>
            <w:tcW w:w="6139" w:type="dxa"/>
          </w:tcPr>
          <w:p w14:paraId="46EE057D" w14:textId="77777777" w:rsidR="00485BDB" w:rsidRDefault="00AA1227">
            <w:pPr>
              <w:spacing w:after="40" w:line="240" w:lineRule="auto"/>
            </w:pPr>
            <w:r>
              <w:rPr>
                <w:sz w:val="21"/>
              </w:rPr>
              <w:t>97 - all passing; 0 failures, 0 errors, 0 skipped</w:t>
            </w:r>
          </w:p>
        </w:tc>
      </w:tr>
      <w:tr w:rsidR="00485BDB" w14:paraId="32BB3FC1" w14:textId="77777777">
        <w:trPr>
          <w:jc w:val="center"/>
        </w:trPr>
        <w:tc>
          <w:tcPr>
            <w:tcW w:w="2167" w:type="dxa"/>
          </w:tcPr>
          <w:p w14:paraId="4D4B9F62" w14:textId="77777777" w:rsidR="00485BDB" w:rsidRDefault="00AA1227">
            <w:pPr>
              <w:spacing w:after="40" w:line="240" w:lineRule="auto"/>
            </w:pPr>
            <w:r>
              <w:rPr>
                <w:b/>
                <w:sz w:val="21"/>
              </w:rPr>
              <w:t>Total</w:t>
            </w:r>
          </w:p>
        </w:tc>
        <w:tc>
          <w:tcPr>
            <w:tcW w:w="6139" w:type="dxa"/>
          </w:tcPr>
          <w:p w14:paraId="692E5D39" w14:textId="77777777" w:rsidR="00485BDB" w:rsidRDefault="00AA1227">
            <w:pPr>
              <w:spacing w:after="40" w:line="240" w:lineRule="auto"/>
            </w:pPr>
            <w:r>
              <w:rPr>
                <w:b/>
                <w:sz w:val="21"/>
              </w:rPr>
              <w:t>323 automated tests, all passing</w:t>
            </w:r>
          </w:p>
        </w:tc>
      </w:tr>
      <w:tr w:rsidR="00485BDB" w14:paraId="4B3EA09B" w14:textId="77777777">
        <w:trPr>
          <w:jc w:val="center"/>
        </w:trPr>
        <w:tc>
          <w:tcPr>
            <w:tcW w:w="2167" w:type="dxa"/>
          </w:tcPr>
          <w:p w14:paraId="5489A61B" w14:textId="77777777" w:rsidR="00485BDB" w:rsidRDefault="00AA1227">
            <w:pPr>
              <w:spacing w:after="40" w:line="240" w:lineRule="auto"/>
            </w:pPr>
            <w:r>
              <w:rPr>
                <w:sz w:val="21"/>
              </w:rPr>
              <w:t>Test classes</w:t>
            </w:r>
          </w:p>
        </w:tc>
        <w:tc>
          <w:tcPr>
            <w:tcW w:w="6139" w:type="dxa"/>
          </w:tcPr>
          <w:p w14:paraId="3FB62F3A" w14:textId="77777777" w:rsidR="00485BDB" w:rsidRDefault="00AA1227">
            <w:pPr>
              <w:spacing w:after="40" w:line="240" w:lineRule="auto"/>
            </w:pPr>
            <w:r>
              <w:rPr>
                <w:sz w:val="21"/>
              </w:rPr>
              <w:t>31 (26 unit, 5 integration)</w:t>
            </w:r>
          </w:p>
        </w:tc>
      </w:tr>
      <w:tr w:rsidR="00485BDB" w14:paraId="438AA073" w14:textId="77777777">
        <w:trPr>
          <w:jc w:val="center"/>
        </w:trPr>
        <w:tc>
          <w:tcPr>
            <w:tcW w:w="2167" w:type="dxa"/>
          </w:tcPr>
          <w:p w14:paraId="3CA440A9" w14:textId="77777777" w:rsidR="00485BDB" w:rsidRDefault="00AA1227">
            <w:pPr>
              <w:spacing w:after="40" w:line="240" w:lineRule="auto"/>
            </w:pPr>
            <w:r>
              <w:rPr>
                <w:sz w:val="21"/>
              </w:rPr>
              <w:t>Server coverage (JaCoCo)</w:t>
            </w:r>
          </w:p>
        </w:tc>
        <w:tc>
          <w:tcPr>
            <w:tcW w:w="6139" w:type="dxa"/>
          </w:tcPr>
          <w:p w14:paraId="045171E2" w14:textId="77777777" w:rsidR="00485BDB" w:rsidRDefault="00AA1227">
            <w:pPr>
              <w:spacing w:after="40" w:line="240" w:lineRule="auto"/>
            </w:pPr>
            <w:r>
              <w:rPr>
                <w:sz w:val="21"/>
              </w:rPr>
              <w:t>73.7% lines, 76.4% methods, 96.6% classes (115 of 119)</w:t>
            </w:r>
          </w:p>
        </w:tc>
      </w:tr>
      <w:tr w:rsidR="00485BDB" w14:paraId="6A35C98F" w14:textId="77777777">
        <w:trPr>
          <w:jc w:val="center"/>
        </w:trPr>
        <w:tc>
          <w:tcPr>
            <w:tcW w:w="2167" w:type="dxa"/>
          </w:tcPr>
          <w:p w14:paraId="383A4235" w14:textId="77777777" w:rsidR="00485BDB" w:rsidRDefault="00AA1227">
            <w:pPr>
              <w:spacing w:after="40" w:line="240" w:lineRule="auto"/>
            </w:pPr>
            <w:r>
              <w:rPr>
                <w:sz w:val="21"/>
              </w:rPr>
              <w:t>Build</w:t>
            </w:r>
          </w:p>
        </w:tc>
        <w:tc>
          <w:tcPr>
            <w:tcW w:w="6139" w:type="dxa"/>
          </w:tcPr>
          <w:p w14:paraId="2E0AAA58" w14:textId="77777777" w:rsidR="00485BDB" w:rsidRDefault="00AA1227">
            <w:pPr>
              <w:spacing w:after="40" w:line="240" w:lineRule="auto"/>
            </w:pPr>
            <w:r>
              <w:rPr>
                <w:rFonts w:ascii="Consolas" w:eastAsia="Consolas" w:hAnsi="Consolas"/>
                <w:sz w:val="18"/>
              </w:rPr>
              <w:t>mvn verify</w:t>
            </w:r>
            <w:r>
              <w:rPr>
                <w:sz w:val="21"/>
              </w:rPr>
              <w:t xml:space="preserve"> green on JDK 17 and JDK 21</w:t>
            </w:r>
          </w:p>
        </w:tc>
      </w:tr>
    </w:tbl>
    <w:p w14:paraId="2C8259C1" w14:textId="77777777" w:rsidR="00485BDB" w:rsidRDefault="00485BDB">
      <w:pPr>
        <w:spacing w:after="40"/>
      </w:pPr>
    </w:p>
    <w:p w14:paraId="1FB9FCAF" w14:textId="77777777" w:rsidR="00485BDB" w:rsidRDefault="00AA1227">
      <w:pPr>
        <w:jc w:val="both"/>
      </w:pPr>
      <w:r>
        <w:t xml:space="preserve">Coverage deserves an honest note. </w:t>
      </w:r>
      <w:r>
        <w:rPr>
          <w:rFonts w:ascii="Consolas" w:eastAsia="Consolas" w:hAnsi="Consolas"/>
          <w:sz w:val="21"/>
        </w:rPr>
        <w:t>dental-common</w:t>
      </w:r>
      <w:r>
        <w:t xml:space="preserve"> reports far lower coverage because JaCoCo reports per module: its DTOs are exercised heavily by the server's integration tests, but that execution is credited to the server's report, and what remains uncovered </w:t>
      </w:r>
      <w:r>
        <w:lastRenderedPageBreak/>
        <w:t>is overwhelmingly getters and setters. Writing tests for generated accessors would raise the percentage without raising the quality.</w:t>
      </w:r>
    </w:p>
    <w:p w14:paraId="3D1F8890" w14:textId="77777777" w:rsidR="00485BDB" w:rsidRDefault="00AA1227">
      <w:pPr>
        <w:pStyle w:val="Heading2"/>
      </w:pPr>
      <w:bookmarkStart w:id="32" w:name="_Toc237464438"/>
      <w:r>
        <w:t>3.6 What the testing actually found</w:t>
      </w:r>
      <w:bookmarkEnd w:id="32"/>
    </w:p>
    <w:p w14:paraId="7DC6BE9F" w14:textId="77777777" w:rsidR="00485BDB" w:rsidRDefault="00AA1227">
      <w:pPr>
        <w:jc w:val="both"/>
      </w:pPr>
      <w:r>
        <w:t xml:space="preserve">A test report saying everything passed first time is not one anybody should believe. Three genuine defects were found </w:t>
      </w:r>
      <w:r>
        <w:rPr>
          <w:b/>
        </w:rPr>
        <w:t>after</w:t>
      </w:r>
      <w:r>
        <w:t xml:space="preserve"> the suite was green, all by the concurrency test in section 2.4.1. Two shared one root cause worth stating plainly: </w:t>
      </w:r>
      <w:r>
        <w:rPr>
          <w:b/>
        </w:rPr>
        <w:t>a failure that surfaces at transaction commit, inside Spring's proxy, cannot be caught by a try/catch inside the same `@Transactional` method.</w:t>
      </w:r>
    </w:p>
    <w:tbl>
      <w:tblPr>
        <w:tblStyle w:val="TableGrid"/>
        <w:tblW w:w="0" w:type="auto"/>
        <w:jc w:val="center"/>
        <w:tblLayout w:type="fixed"/>
        <w:tblLook w:val="04A0" w:firstRow="1" w:lastRow="0" w:firstColumn="1" w:lastColumn="0" w:noHBand="0" w:noVBand="1"/>
      </w:tblPr>
      <w:tblGrid>
        <w:gridCol w:w="1264"/>
        <w:gridCol w:w="3882"/>
        <w:gridCol w:w="3160"/>
      </w:tblGrid>
      <w:tr w:rsidR="00485BDB" w14:paraId="2EEAABAD" w14:textId="77777777">
        <w:trPr>
          <w:jc w:val="center"/>
        </w:trPr>
        <w:tc>
          <w:tcPr>
            <w:tcW w:w="1264" w:type="dxa"/>
            <w:shd w:val="clear" w:color="auto" w:fill="D8ECEE"/>
          </w:tcPr>
          <w:p w14:paraId="4C8BD073" w14:textId="77777777" w:rsidR="00485BDB" w:rsidRDefault="00AA1227">
            <w:pPr>
              <w:spacing w:after="40" w:line="240" w:lineRule="auto"/>
            </w:pPr>
            <w:r>
              <w:rPr>
                <w:b/>
                <w:sz w:val="20"/>
              </w:rPr>
              <w:t>Defect</w:t>
            </w:r>
          </w:p>
        </w:tc>
        <w:tc>
          <w:tcPr>
            <w:tcW w:w="3882" w:type="dxa"/>
            <w:shd w:val="clear" w:color="auto" w:fill="D8ECEE"/>
          </w:tcPr>
          <w:p w14:paraId="2AC89AD4" w14:textId="77777777" w:rsidR="00485BDB" w:rsidRDefault="00AA1227">
            <w:pPr>
              <w:spacing w:after="40" w:line="240" w:lineRule="auto"/>
            </w:pPr>
            <w:r>
              <w:rPr>
                <w:b/>
                <w:sz w:val="20"/>
              </w:rPr>
              <w:t>Symptom</w:t>
            </w:r>
          </w:p>
        </w:tc>
        <w:tc>
          <w:tcPr>
            <w:tcW w:w="3160" w:type="dxa"/>
            <w:shd w:val="clear" w:color="auto" w:fill="D8ECEE"/>
          </w:tcPr>
          <w:p w14:paraId="6CE882B1" w14:textId="77777777" w:rsidR="00485BDB" w:rsidRDefault="00AA1227">
            <w:pPr>
              <w:spacing w:after="40" w:line="240" w:lineRule="auto"/>
            </w:pPr>
            <w:r>
              <w:rPr>
                <w:b/>
                <w:sz w:val="20"/>
              </w:rPr>
              <w:t>Fix</w:t>
            </w:r>
          </w:p>
        </w:tc>
      </w:tr>
      <w:tr w:rsidR="00485BDB" w14:paraId="1AB1CEA4" w14:textId="77777777">
        <w:trPr>
          <w:jc w:val="center"/>
        </w:trPr>
        <w:tc>
          <w:tcPr>
            <w:tcW w:w="1264" w:type="dxa"/>
          </w:tcPr>
          <w:p w14:paraId="7BC8CA8F" w14:textId="77777777" w:rsidR="00485BDB" w:rsidRDefault="00AA1227">
            <w:pPr>
              <w:spacing w:after="40" w:line="240" w:lineRule="auto"/>
            </w:pPr>
            <w:r>
              <w:rPr>
                <w:sz w:val="20"/>
              </w:rPr>
              <w:t>Login bookkeeping race</w:t>
            </w:r>
          </w:p>
        </w:tc>
        <w:tc>
          <w:tcPr>
            <w:tcW w:w="3882" w:type="dxa"/>
          </w:tcPr>
          <w:p w14:paraId="610FD16C" w14:textId="77777777" w:rsidR="00485BDB" w:rsidRDefault="00AA1227">
            <w:pPr>
              <w:spacing w:after="40" w:line="240" w:lineRule="auto"/>
            </w:pPr>
            <w:r>
              <w:rPr>
                <w:sz w:val="20"/>
              </w:rPr>
              <w:t xml:space="preserve">Two requests authenticating as the same account in the same instant raced to update one versioned </w:t>
            </w:r>
            <w:r>
              <w:rPr>
                <w:rFonts w:ascii="Consolas" w:eastAsia="Consolas" w:hAnsi="Consolas"/>
                <w:sz w:val="17"/>
              </w:rPr>
              <w:t>User</w:t>
            </w:r>
            <w:r>
              <w:rPr>
                <w:sz w:val="20"/>
              </w:rPr>
              <w:t xml:space="preserve"> row. The loser's locking failure escaped as a raw HTTP 500, and its audit entry was lost.</w:t>
            </w:r>
          </w:p>
        </w:tc>
        <w:tc>
          <w:tcPr>
            <w:tcW w:w="3160" w:type="dxa"/>
          </w:tcPr>
          <w:p w14:paraId="36E217A4" w14:textId="77777777" w:rsidR="00485BDB" w:rsidRDefault="00AA1227">
            <w:pPr>
              <w:spacing w:after="40" w:line="240" w:lineRule="auto"/>
            </w:pPr>
            <w:r>
              <w:rPr>
                <w:sz w:val="20"/>
              </w:rPr>
              <w:t>Moved the update into its own transactional bean so the listener's try/catch can see the failure; the audit entry is now written unconditionally.</w:t>
            </w:r>
          </w:p>
        </w:tc>
      </w:tr>
      <w:tr w:rsidR="00485BDB" w14:paraId="6421CEC1" w14:textId="77777777">
        <w:trPr>
          <w:jc w:val="center"/>
        </w:trPr>
        <w:tc>
          <w:tcPr>
            <w:tcW w:w="1264" w:type="dxa"/>
          </w:tcPr>
          <w:p w14:paraId="325117CF" w14:textId="77777777" w:rsidR="00485BDB" w:rsidRDefault="00AA1227">
            <w:pPr>
              <w:spacing w:after="40" w:line="240" w:lineRule="auto"/>
            </w:pPr>
            <w:r>
              <w:rPr>
                <w:sz w:val="20"/>
              </w:rPr>
              <w:t>First sequence allocation</w:t>
            </w:r>
          </w:p>
        </w:tc>
        <w:tc>
          <w:tcPr>
            <w:tcW w:w="3882" w:type="dxa"/>
          </w:tcPr>
          <w:p w14:paraId="6C0B3CCF" w14:textId="77777777" w:rsidR="00485BDB" w:rsidRDefault="00AA1227">
            <w:pPr>
              <w:spacing w:after="40" w:line="240" w:lineRule="auto"/>
            </w:pPr>
            <w:r>
              <w:rPr>
                <w:rFonts w:ascii="Consolas" w:eastAsia="Consolas" w:hAnsi="Consolas"/>
                <w:sz w:val="17"/>
              </w:rPr>
              <w:t>SELECT ... FOR UPDATE</w:t>
            </w:r>
            <w:r>
              <w:rPr>
                <w:sz w:val="20"/>
              </w:rPr>
              <w:t xml:space="preserve"> cannot lock a row that does not exist yet, so the first appointment number of a year could be claimed by several bookings at once, and every loser's booking was abandoned.</w:t>
            </w:r>
          </w:p>
        </w:tc>
        <w:tc>
          <w:tcPr>
            <w:tcW w:w="3160" w:type="dxa"/>
          </w:tcPr>
          <w:p w14:paraId="0628BE86" w14:textId="77777777" w:rsidR="00485BDB" w:rsidRDefault="00AA1227">
            <w:pPr>
              <w:spacing w:after="40" w:line="240" w:lineRule="auto"/>
            </w:pPr>
            <w:r>
              <w:rPr>
                <w:sz w:val="20"/>
              </w:rPr>
              <w:t>A one-time retry inside a genuinely new transaction (</w:t>
            </w:r>
            <w:r>
              <w:rPr>
                <w:rFonts w:ascii="Consolas" w:eastAsia="Consolas" w:hAnsi="Consolas"/>
                <w:sz w:val="17"/>
              </w:rPr>
              <w:t>SequenceAllocator</w:t>
            </w:r>
            <w:r>
              <w:rPr>
                <w:sz w:val="20"/>
              </w:rPr>
              <w:t>).</w:t>
            </w:r>
          </w:p>
        </w:tc>
      </w:tr>
      <w:tr w:rsidR="00485BDB" w14:paraId="47E67E3E" w14:textId="77777777">
        <w:trPr>
          <w:jc w:val="center"/>
        </w:trPr>
        <w:tc>
          <w:tcPr>
            <w:tcW w:w="1264" w:type="dxa"/>
          </w:tcPr>
          <w:p w14:paraId="0005A52C" w14:textId="77777777" w:rsidR="00485BDB" w:rsidRDefault="00AA1227">
            <w:pPr>
              <w:spacing w:after="40" w:line="240" w:lineRule="auto"/>
            </w:pPr>
            <w:r>
              <w:rPr>
                <w:sz w:val="20"/>
              </w:rPr>
              <w:t>CI action reference</w:t>
            </w:r>
          </w:p>
        </w:tc>
        <w:tc>
          <w:tcPr>
            <w:tcW w:w="3882" w:type="dxa"/>
          </w:tcPr>
          <w:p w14:paraId="739E4167" w14:textId="77777777" w:rsidR="00485BDB" w:rsidRDefault="00AA1227">
            <w:pPr>
              <w:spacing w:after="40" w:line="240" w:lineRule="auto"/>
            </w:pPr>
            <w:r>
              <w:rPr>
                <w:rFonts w:ascii="Consolas" w:eastAsia="Consolas" w:hAnsi="Consolas"/>
                <w:sz w:val="17"/>
              </w:rPr>
              <w:t>trivy-action@0.24.0</w:t>
            </w:r>
            <w:r>
              <w:rPr>
                <w:sz w:val="20"/>
              </w:rPr>
              <w:t xml:space="preserve"> was referenced, but that action's tags carry a </w:t>
            </w:r>
            <w:r>
              <w:rPr>
                <w:rFonts w:ascii="Consolas" w:eastAsia="Consolas" w:hAnsi="Consolas"/>
                <w:sz w:val="17"/>
              </w:rPr>
              <w:t>v</w:t>
            </w:r>
            <w:r>
              <w:rPr>
                <w:sz w:val="20"/>
              </w:rPr>
              <w:t xml:space="preserve"> prefix, so the job would have failed on its first run.</w:t>
            </w:r>
          </w:p>
        </w:tc>
        <w:tc>
          <w:tcPr>
            <w:tcW w:w="3160" w:type="dxa"/>
          </w:tcPr>
          <w:p w14:paraId="19400402" w14:textId="77777777" w:rsidR="00485BDB" w:rsidRDefault="00AA1227">
            <w:pPr>
              <w:spacing w:after="40" w:line="240" w:lineRule="auto"/>
            </w:pPr>
            <w:r>
              <w:rPr>
                <w:sz w:val="20"/>
              </w:rPr>
              <w:t xml:space="preserve">Corrected to </w:t>
            </w:r>
            <w:r>
              <w:rPr>
                <w:rFonts w:ascii="Consolas" w:eastAsia="Consolas" w:hAnsi="Consolas"/>
                <w:sz w:val="17"/>
              </w:rPr>
              <w:t>@v0.24.0</w:t>
            </w:r>
            <w:r>
              <w:rPr>
                <w:sz w:val="20"/>
              </w:rPr>
              <w:t>; every action reference was then verified against the GitHub API.</w:t>
            </w:r>
          </w:p>
        </w:tc>
      </w:tr>
    </w:tbl>
    <w:p w14:paraId="7085EF3B" w14:textId="77777777" w:rsidR="00485BDB" w:rsidRDefault="00485BDB">
      <w:pPr>
        <w:spacing w:after="40"/>
      </w:pPr>
    </w:p>
    <w:p w14:paraId="5D379B0D" w14:textId="77777777" w:rsidR="00485BDB" w:rsidRDefault="00AA1227">
      <w:pPr>
        <w:jc w:val="both"/>
      </w:pPr>
      <w:r>
        <w:t xml:space="preserve">The lesson generalises: a sequential test proves a rule is </w:t>
      </w:r>
      <w:r>
        <w:rPr>
          <w:b/>
        </w:rPr>
        <w:t>written</w:t>
      </w:r>
      <w:r>
        <w:t xml:space="preserve">, but only a concurrent test proves it </w:t>
      </w:r>
      <w:r>
        <w:rPr>
          <w:b/>
        </w:rPr>
        <w:t>holds</w:t>
      </w:r>
      <w:r>
        <w:t>. Both would have reached production and been very hard to reproduce, because they appear only when two people act in the same instant - precisely what a busy front desk creates every day.</w:t>
      </w:r>
    </w:p>
    <w:p w14:paraId="39441BDD" w14:textId="77777777" w:rsidR="00485BDB" w:rsidRDefault="00AA1227">
      <w:pPr>
        <w:pStyle w:val="Heading2"/>
      </w:pPr>
      <w:bookmarkStart w:id="33" w:name="_Toc237464439"/>
      <w:r>
        <w:t>3.7 Traceability</w:t>
      </w:r>
      <w:bookmarkEnd w:id="33"/>
    </w:p>
    <w:tbl>
      <w:tblPr>
        <w:tblStyle w:val="TableGrid"/>
        <w:tblW w:w="0" w:type="auto"/>
        <w:jc w:val="center"/>
        <w:tblLayout w:type="fixed"/>
        <w:tblLook w:val="04A0" w:firstRow="1" w:lastRow="0" w:firstColumn="1" w:lastColumn="0" w:noHBand="0" w:noVBand="1"/>
      </w:tblPr>
      <w:tblGrid>
        <w:gridCol w:w="1806"/>
        <w:gridCol w:w="903"/>
        <w:gridCol w:w="2889"/>
        <w:gridCol w:w="2708"/>
      </w:tblGrid>
      <w:tr w:rsidR="00485BDB" w14:paraId="532044F1" w14:textId="77777777">
        <w:trPr>
          <w:jc w:val="center"/>
        </w:trPr>
        <w:tc>
          <w:tcPr>
            <w:tcW w:w="1806" w:type="dxa"/>
            <w:shd w:val="clear" w:color="auto" w:fill="D8ECEE"/>
          </w:tcPr>
          <w:p w14:paraId="04EDB479" w14:textId="77777777" w:rsidR="00485BDB" w:rsidRDefault="00AA1227">
            <w:pPr>
              <w:spacing w:after="40" w:line="240" w:lineRule="auto"/>
            </w:pPr>
            <w:r>
              <w:rPr>
                <w:b/>
                <w:sz w:val="20"/>
              </w:rPr>
              <w:t>Requirement</w:t>
            </w:r>
          </w:p>
        </w:tc>
        <w:tc>
          <w:tcPr>
            <w:tcW w:w="903" w:type="dxa"/>
            <w:shd w:val="clear" w:color="auto" w:fill="D8ECEE"/>
          </w:tcPr>
          <w:p w14:paraId="2E312880" w14:textId="77777777" w:rsidR="00485BDB" w:rsidRDefault="00AA1227">
            <w:pPr>
              <w:spacing w:after="40" w:line="240" w:lineRule="auto"/>
            </w:pPr>
            <w:r>
              <w:rPr>
                <w:b/>
                <w:sz w:val="20"/>
              </w:rPr>
              <w:t>Design</w:t>
            </w:r>
          </w:p>
        </w:tc>
        <w:tc>
          <w:tcPr>
            <w:tcW w:w="2889" w:type="dxa"/>
            <w:shd w:val="clear" w:color="auto" w:fill="D8ECEE"/>
          </w:tcPr>
          <w:p w14:paraId="2EEB863A" w14:textId="77777777" w:rsidR="00485BDB" w:rsidRDefault="00AA1227">
            <w:pPr>
              <w:spacing w:after="40" w:line="240" w:lineRule="auto"/>
            </w:pPr>
            <w:r>
              <w:rPr>
                <w:b/>
                <w:sz w:val="20"/>
              </w:rPr>
              <w:t>Implementation</w:t>
            </w:r>
          </w:p>
        </w:tc>
        <w:tc>
          <w:tcPr>
            <w:tcW w:w="2708" w:type="dxa"/>
            <w:shd w:val="clear" w:color="auto" w:fill="D8ECEE"/>
          </w:tcPr>
          <w:p w14:paraId="1C891CBD" w14:textId="77777777" w:rsidR="00485BDB" w:rsidRDefault="00AA1227">
            <w:pPr>
              <w:spacing w:after="40" w:line="240" w:lineRule="auto"/>
            </w:pPr>
            <w:r>
              <w:rPr>
                <w:b/>
                <w:sz w:val="20"/>
              </w:rPr>
              <w:t>Verified by</w:t>
            </w:r>
          </w:p>
        </w:tc>
      </w:tr>
      <w:tr w:rsidR="00485BDB" w14:paraId="6A09ACEC" w14:textId="77777777">
        <w:trPr>
          <w:jc w:val="center"/>
        </w:trPr>
        <w:tc>
          <w:tcPr>
            <w:tcW w:w="1806" w:type="dxa"/>
          </w:tcPr>
          <w:p w14:paraId="1801B9EE" w14:textId="77777777" w:rsidR="00485BDB" w:rsidRDefault="00AA1227">
            <w:pPr>
              <w:spacing w:after="40" w:line="240" w:lineRule="auto"/>
            </w:pPr>
            <w:r>
              <w:rPr>
                <w:sz w:val="20"/>
              </w:rPr>
              <w:t>1. User authentication</w:t>
            </w:r>
          </w:p>
        </w:tc>
        <w:tc>
          <w:tcPr>
            <w:tcW w:w="903" w:type="dxa"/>
          </w:tcPr>
          <w:p w14:paraId="154693EA" w14:textId="77777777" w:rsidR="00485BDB" w:rsidRDefault="00AA1227">
            <w:pPr>
              <w:spacing w:after="40" w:line="240" w:lineRule="auto"/>
            </w:pPr>
            <w:r>
              <w:rPr>
                <w:sz w:val="20"/>
              </w:rPr>
              <w:t>Fig. 1, 3</w:t>
            </w:r>
          </w:p>
        </w:tc>
        <w:tc>
          <w:tcPr>
            <w:tcW w:w="2889" w:type="dxa"/>
          </w:tcPr>
          <w:p w14:paraId="4FA5312D" w14:textId="77777777" w:rsidR="00485BDB" w:rsidRDefault="00AA1227">
            <w:pPr>
              <w:spacing w:after="40" w:line="240" w:lineRule="auto"/>
            </w:pPr>
            <w:r>
              <w:rPr>
                <w:sz w:val="20"/>
              </w:rPr>
              <w:t>Spring Security, two filter chains, BCrypt</w:t>
            </w:r>
          </w:p>
        </w:tc>
        <w:tc>
          <w:tcPr>
            <w:tcW w:w="2708" w:type="dxa"/>
          </w:tcPr>
          <w:p w14:paraId="0F5C7BE5" w14:textId="77777777" w:rsidR="00485BDB" w:rsidRDefault="00AA1227">
            <w:pPr>
              <w:spacing w:after="40" w:line="240" w:lineRule="auto"/>
            </w:pPr>
            <w:r>
              <w:rPr>
                <w:sz w:val="20"/>
              </w:rPr>
              <w:t xml:space="preserve">TP-01, </w:t>
            </w:r>
            <w:r>
              <w:rPr>
                <w:rFonts w:ascii="Consolas" w:eastAsia="Consolas" w:hAnsi="Consolas"/>
                <w:sz w:val="17"/>
              </w:rPr>
              <w:t>SecurityIT</w:t>
            </w:r>
          </w:p>
        </w:tc>
      </w:tr>
      <w:tr w:rsidR="00485BDB" w14:paraId="3D8F58CF" w14:textId="77777777">
        <w:trPr>
          <w:jc w:val="center"/>
        </w:trPr>
        <w:tc>
          <w:tcPr>
            <w:tcW w:w="1806" w:type="dxa"/>
          </w:tcPr>
          <w:p w14:paraId="103BC46F" w14:textId="77777777" w:rsidR="00485BDB" w:rsidRDefault="00AA1227">
            <w:pPr>
              <w:spacing w:after="40" w:line="240" w:lineRule="auto"/>
            </w:pPr>
            <w:r>
              <w:rPr>
                <w:sz w:val="20"/>
              </w:rPr>
              <w:t>2. Register appointment</w:t>
            </w:r>
          </w:p>
        </w:tc>
        <w:tc>
          <w:tcPr>
            <w:tcW w:w="903" w:type="dxa"/>
          </w:tcPr>
          <w:p w14:paraId="5FEBA2F9" w14:textId="77777777" w:rsidR="00485BDB" w:rsidRDefault="00AA1227">
            <w:pPr>
              <w:spacing w:after="40" w:line="240" w:lineRule="auto"/>
            </w:pPr>
            <w:r>
              <w:rPr>
                <w:sz w:val="20"/>
              </w:rPr>
              <w:t>Fig. 1, 2, 4</w:t>
            </w:r>
          </w:p>
        </w:tc>
        <w:tc>
          <w:tcPr>
            <w:tcW w:w="2889" w:type="dxa"/>
          </w:tcPr>
          <w:p w14:paraId="6DD823B0" w14:textId="77777777" w:rsidR="00485BDB" w:rsidRDefault="00AA1227">
            <w:pPr>
              <w:spacing w:after="40" w:line="240" w:lineRule="auto"/>
            </w:pPr>
            <w:r>
              <w:rPr>
                <w:rFonts w:ascii="Consolas" w:eastAsia="Consolas" w:hAnsi="Consolas"/>
                <w:sz w:val="17"/>
              </w:rPr>
              <w:t>AppointmentService.register()</w:t>
            </w:r>
            <w:r>
              <w:rPr>
                <w:sz w:val="20"/>
              </w:rPr>
              <w:t xml:space="preserve"> + validation chain</w:t>
            </w:r>
          </w:p>
        </w:tc>
        <w:tc>
          <w:tcPr>
            <w:tcW w:w="2708" w:type="dxa"/>
          </w:tcPr>
          <w:p w14:paraId="17DE1319" w14:textId="77777777" w:rsidR="00485BDB" w:rsidRDefault="00AA1227">
            <w:pPr>
              <w:spacing w:after="40" w:line="240" w:lineRule="auto"/>
            </w:pPr>
            <w:r>
              <w:rPr>
                <w:sz w:val="20"/>
              </w:rPr>
              <w:t xml:space="preserve">TP-02, </w:t>
            </w:r>
            <w:r>
              <w:rPr>
                <w:rFonts w:ascii="Consolas" w:eastAsia="Consolas" w:hAnsi="Consolas"/>
                <w:sz w:val="17"/>
              </w:rPr>
              <w:t>AppointmentServiceTest</w:t>
            </w:r>
            <w:r>
              <w:rPr>
                <w:sz w:val="20"/>
              </w:rPr>
              <w:t xml:space="preserve">, </w:t>
            </w:r>
            <w:r>
              <w:rPr>
                <w:rFonts w:ascii="Consolas" w:eastAsia="Consolas" w:hAnsi="Consolas"/>
                <w:sz w:val="17"/>
              </w:rPr>
              <w:t>AppointmentApiIT</w:t>
            </w:r>
          </w:p>
        </w:tc>
      </w:tr>
      <w:tr w:rsidR="00485BDB" w14:paraId="7B0A4566" w14:textId="77777777">
        <w:trPr>
          <w:jc w:val="center"/>
        </w:trPr>
        <w:tc>
          <w:tcPr>
            <w:tcW w:w="1806" w:type="dxa"/>
          </w:tcPr>
          <w:p w14:paraId="3F4ED5EA" w14:textId="77777777" w:rsidR="00485BDB" w:rsidRDefault="00AA1227">
            <w:pPr>
              <w:spacing w:after="40" w:line="240" w:lineRule="auto"/>
            </w:pPr>
            <w:r>
              <w:rPr>
                <w:sz w:val="20"/>
              </w:rPr>
              <w:t>3. Display details</w:t>
            </w:r>
          </w:p>
        </w:tc>
        <w:tc>
          <w:tcPr>
            <w:tcW w:w="903" w:type="dxa"/>
          </w:tcPr>
          <w:p w14:paraId="4E714E3E" w14:textId="77777777" w:rsidR="00485BDB" w:rsidRDefault="00AA1227">
            <w:pPr>
              <w:spacing w:after="40" w:line="240" w:lineRule="auto"/>
            </w:pPr>
            <w:r>
              <w:rPr>
                <w:sz w:val="20"/>
              </w:rPr>
              <w:t>Fig. 1, 2</w:t>
            </w:r>
          </w:p>
        </w:tc>
        <w:tc>
          <w:tcPr>
            <w:tcW w:w="2889" w:type="dxa"/>
          </w:tcPr>
          <w:p w14:paraId="6BD3915D" w14:textId="77777777" w:rsidR="00485BDB" w:rsidRDefault="00AA1227">
            <w:pPr>
              <w:spacing w:after="40" w:line="240" w:lineRule="auto"/>
            </w:pPr>
            <w:r>
              <w:rPr>
                <w:rFonts w:ascii="Consolas" w:eastAsia="Consolas" w:hAnsi="Consolas"/>
                <w:sz w:val="17"/>
              </w:rPr>
              <w:t>requireByNumber()</w:t>
            </w:r>
            <w:r>
              <w:rPr>
                <w:sz w:val="20"/>
              </w:rPr>
              <w:t>, web and API</w:t>
            </w:r>
          </w:p>
        </w:tc>
        <w:tc>
          <w:tcPr>
            <w:tcW w:w="2708" w:type="dxa"/>
          </w:tcPr>
          <w:p w14:paraId="2E7C8BC1" w14:textId="77777777" w:rsidR="00485BDB" w:rsidRDefault="00AA1227">
            <w:pPr>
              <w:spacing w:after="40" w:line="240" w:lineRule="auto"/>
            </w:pPr>
            <w:r>
              <w:rPr>
                <w:sz w:val="20"/>
              </w:rPr>
              <w:t xml:space="preserve">TP-04, </w:t>
            </w:r>
            <w:r>
              <w:rPr>
                <w:rFonts w:ascii="Consolas" w:eastAsia="Consolas" w:hAnsi="Consolas"/>
                <w:sz w:val="17"/>
              </w:rPr>
              <w:t>AppointmentApiIT</w:t>
            </w:r>
          </w:p>
        </w:tc>
      </w:tr>
      <w:tr w:rsidR="00485BDB" w14:paraId="54BE8C55" w14:textId="77777777">
        <w:trPr>
          <w:jc w:val="center"/>
        </w:trPr>
        <w:tc>
          <w:tcPr>
            <w:tcW w:w="1806" w:type="dxa"/>
          </w:tcPr>
          <w:p w14:paraId="54155589" w14:textId="77777777" w:rsidR="00485BDB" w:rsidRDefault="00AA1227">
            <w:pPr>
              <w:spacing w:after="40" w:line="240" w:lineRule="auto"/>
            </w:pPr>
            <w:r>
              <w:rPr>
                <w:sz w:val="20"/>
              </w:rPr>
              <w:t>4. Calculate and print bill</w:t>
            </w:r>
          </w:p>
        </w:tc>
        <w:tc>
          <w:tcPr>
            <w:tcW w:w="903" w:type="dxa"/>
          </w:tcPr>
          <w:p w14:paraId="517F4FCC" w14:textId="77777777" w:rsidR="00485BDB" w:rsidRDefault="00AA1227">
            <w:pPr>
              <w:spacing w:after="40" w:line="240" w:lineRule="auto"/>
            </w:pPr>
            <w:r>
              <w:rPr>
                <w:sz w:val="20"/>
              </w:rPr>
              <w:t>Fig. 1, 5</w:t>
            </w:r>
          </w:p>
        </w:tc>
        <w:tc>
          <w:tcPr>
            <w:tcW w:w="2889" w:type="dxa"/>
          </w:tcPr>
          <w:p w14:paraId="1C251596" w14:textId="77777777" w:rsidR="00485BDB" w:rsidRDefault="00AA1227">
            <w:pPr>
              <w:spacing w:after="40" w:line="240" w:lineRule="auto"/>
            </w:pPr>
            <w:r>
              <w:rPr>
                <w:rFonts w:ascii="Consolas" w:eastAsia="Consolas" w:hAnsi="Consolas"/>
                <w:sz w:val="17"/>
              </w:rPr>
              <w:t>BillingService</w:t>
            </w:r>
            <w:r>
              <w:rPr>
                <w:sz w:val="20"/>
              </w:rPr>
              <w:t xml:space="preserve"> + four pricing strategies</w:t>
            </w:r>
          </w:p>
        </w:tc>
        <w:tc>
          <w:tcPr>
            <w:tcW w:w="2708" w:type="dxa"/>
          </w:tcPr>
          <w:p w14:paraId="55B9D21D" w14:textId="77777777" w:rsidR="00485BDB" w:rsidRDefault="00AA1227">
            <w:pPr>
              <w:spacing w:after="40" w:line="240" w:lineRule="auto"/>
            </w:pPr>
            <w:r>
              <w:rPr>
                <w:sz w:val="20"/>
              </w:rPr>
              <w:t xml:space="preserve">TP-05, TP-06, </w:t>
            </w:r>
            <w:r>
              <w:rPr>
                <w:rFonts w:ascii="Consolas" w:eastAsia="Consolas" w:hAnsi="Consolas"/>
                <w:sz w:val="17"/>
              </w:rPr>
              <w:t>PricingStrategyTest</w:t>
            </w:r>
            <w:r>
              <w:rPr>
                <w:sz w:val="20"/>
              </w:rPr>
              <w:t xml:space="preserve">, </w:t>
            </w:r>
            <w:r>
              <w:rPr>
                <w:rFonts w:ascii="Consolas" w:eastAsia="Consolas" w:hAnsi="Consolas"/>
                <w:sz w:val="17"/>
              </w:rPr>
              <w:t>BillingApiIT</w:t>
            </w:r>
          </w:p>
        </w:tc>
      </w:tr>
      <w:tr w:rsidR="00485BDB" w14:paraId="5B6424D2" w14:textId="77777777">
        <w:trPr>
          <w:jc w:val="center"/>
        </w:trPr>
        <w:tc>
          <w:tcPr>
            <w:tcW w:w="1806" w:type="dxa"/>
          </w:tcPr>
          <w:p w14:paraId="2D1A8500" w14:textId="77777777" w:rsidR="00485BDB" w:rsidRDefault="00AA1227">
            <w:pPr>
              <w:spacing w:after="40" w:line="240" w:lineRule="auto"/>
            </w:pPr>
            <w:r>
              <w:rPr>
                <w:sz w:val="20"/>
              </w:rPr>
              <w:t>5. Help section</w:t>
            </w:r>
          </w:p>
        </w:tc>
        <w:tc>
          <w:tcPr>
            <w:tcW w:w="903" w:type="dxa"/>
          </w:tcPr>
          <w:p w14:paraId="6D6D2EF5" w14:textId="77777777" w:rsidR="00485BDB" w:rsidRDefault="00AA1227">
            <w:pPr>
              <w:spacing w:after="40" w:line="240" w:lineRule="auto"/>
            </w:pPr>
            <w:r>
              <w:rPr>
                <w:sz w:val="20"/>
              </w:rPr>
              <w:t>Fig. 1</w:t>
            </w:r>
          </w:p>
        </w:tc>
        <w:tc>
          <w:tcPr>
            <w:tcW w:w="2889" w:type="dxa"/>
          </w:tcPr>
          <w:p w14:paraId="10AF64AB" w14:textId="77777777" w:rsidR="00485BDB" w:rsidRDefault="00AA1227">
            <w:pPr>
              <w:spacing w:after="40" w:line="240" w:lineRule="auto"/>
            </w:pPr>
            <w:r>
              <w:rPr>
                <w:rFonts w:ascii="Consolas" w:eastAsia="Consolas" w:hAnsi="Consolas"/>
                <w:sz w:val="17"/>
              </w:rPr>
              <w:t>HelpService</w:t>
            </w:r>
            <w:r>
              <w:rPr>
                <w:sz w:val="20"/>
              </w:rPr>
              <w:t xml:space="preserve">, </w:t>
            </w:r>
            <w:r>
              <w:rPr>
                <w:rFonts w:ascii="Consolas" w:eastAsia="Consolas" w:hAnsi="Consolas"/>
                <w:sz w:val="17"/>
              </w:rPr>
              <w:t>/help</w:t>
            </w:r>
            <w:r>
              <w:rPr>
                <w:sz w:val="20"/>
              </w:rPr>
              <w:t xml:space="preserve"> pages</w:t>
            </w:r>
          </w:p>
        </w:tc>
        <w:tc>
          <w:tcPr>
            <w:tcW w:w="2708" w:type="dxa"/>
          </w:tcPr>
          <w:p w14:paraId="33B5AABF" w14:textId="77777777" w:rsidR="00485BDB" w:rsidRDefault="00AA1227">
            <w:pPr>
              <w:spacing w:after="40" w:line="240" w:lineRule="auto"/>
            </w:pPr>
            <w:r>
              <w:rPr>
                <w:sz w:val="20"/>
              </w:rPr>
              <w:t xml:space="preserve">TP-11, </w:t>
            </w:r>
            <w:r>
              <w:rPr>
                <w:rFonts w:ascii="Consolas" w:eastAsia="Consolas" w:hAnsi="Consolas"/>
                <w:sz w:val="17"/>
              </w:rPr>
              <w:t>ReportAndWebUiIT</w:t>
            </w:r>
          </w:p>
        </w:tc>
      </w:tr>
      <w:tr w:rsidR="00485BDB" w14:paraId="00A13CAE" w14:textId="77777777">
        <w:trPr>
          <w:jc w:val="center"/>
        </w:trPr>
        <w:tc>
          <w:tcPr>
            <w:tcW w:w="1806" w:type="dxa"/>
          </w:tcPr>
          <w:p w14:paraId="2BE5786A" w14:textId="77777777" w:rsidR="00485BDB" w:rsidRDefault="00AA1227">
            <w:pPr>
              <w:spacing w:after="40" w:line="240" w:lineRule="auto"/>
            </w:pPr>
            <w:r>
              <w:rPr>
                <w:sz w:val="20"/>
              </w:rPr>
              <w:t>6. Exit system</w:t>
            </w:r>
          </w:p>
        </w:tc>
        <w:tc>
          <w:tcPr>
            <w:tcW w:w="903" w:type="dxa"/>
          </w:tcPr>
          <w:p w14:paraId="1D49321B" w14:textId="77777777" w:rsidR="00485BDB" w:rsidRDefault="00AA1227">
            <w:pPr>
              <w:spacing w:after="40" w:line="240" w:lineRule="auto"/>
            </w:pPr>
            <w:r>
              <w:rPr>
                <w:sz w:val="20"/>
              </w:rPr>
              <w:t>Fig. 1</w:t>
            </w:r>
          </w:p>
        </w:tc>
        <w:tc>
          <w:tcPr>
            <w:tcW w:w="2889" w:type="dxa"/>
          </w:tcPr>
          <w:p w14:paraId="1C14071C" w14:textId="77777777" w:rsidR="00485BDB" w:rsidRDefault="00AA1227">
            <w:pPr>
              <w:spacing w:after="40" w:line="240" w:lineRule="auto"/>
            </w:pPr>
            <w:r>
              <w:rPr>
                <w:sz w:val="20"/>
              </w:rPr>
              <w:t>POST-only sign-out; client exit command</w:t>
            </w:r>
          </w:p>
        </w:tc>
        <w:tc>
          <w:tcPr>
            <w:tcW w:w="2708" w:type="dxa"/>
          </w:tcPr>
          <w:p w14:paraId="476173B8" w14:textId="77777777" w:rsidR="00485BDB" w:rsidRDefault="00AA1227">
            <w:pPr>
              <w:spacing w:after="40" w:line="240" w:lineRule="auto"/>
            </w:pPr>
            <w:r>
              <w:rPr>
                <w:sz w:val="20"/>
              </w:rPr>
              <w:t xml:space="preserve">TP-01, </w:t>
            </w:r>
            <w:r>
              <w:rPr>
                <w:rFonts w:ascii="Consolas" w:eastAsia="Consolas" w:hAnsi="Consolas"/>
                <w:sz w:val="17"/>
              </w:rPr>
              <w:t>SecurityIT</w:t>
            </w:r>
          </w:p>
        </w:tc>
      </w:tr>
      <w:tr w:rsidR="00485BDB" w14:paraId="3C840F10" w14:textId="77777777">
        <w:trPr>
          <w:jc w:val="center"/>
        </w:trPr>
        <w:tc>
          <w:tcPr>
            <w:tcW w:w="1806" w:type="dxa"/>
          </w:tcPr>
          <w:p w14:paraId="44A182BA" w14:textId="77777777" w:rsidR="00485BDB" w:rsidRDefault="00AA1227">
            <w:pPr>
              <w:spacing w:after="40" w:line="240" w:lineRule="auto"/>
            </w:pPr>
            <w:r>
              <w:rPr>
                <w:sz w:val="20"/>
              </w:rPr>
              <w:lastRenderedPageBreak/>
              <w:t>Distributed + web services</w:t>
            </w:r>
          </w:p>
        </w:tc>
        <w:tc>
          <w:tcPr>
            <w:tcW w:w="903" w:type="dxa"/>
          </w:tcPr>
          <w:p w14:paraId="0320F729" w14:textId="77777777" w:rsidR="00485BDB" w:rsidRDefault="00AA1227">
            <w:pPr>
              <w:spacing w:after="40" w:line="240" w:lineRule="auto"/>
            </w:pPr>
            <w:r>
              <w:rPr>
                <w:sz w:val="20"/>
              </w:rPr>
              <w:t>Fig. 6</w:t>
            </w:r>
          </w:p>
        </w:tc>
        <w:tc>
          <w:tcPr>
            <w:tcW w:w="2889" w:type="dxa"/>
          </w:tcPr>
          <w:p w14:paraId="22B699D1" w14:textId="77777777" w:rsidR="00485BDB" w:rsidRDefault="00AA1227">
            <w:pPr>
              <w:spacing w:after="40" w:line="240" w:lineRule="auto"/>
            </w:pPr>
            <w:r>
              <w:rPr>
                <w:rFonts w:ascii="Consolas" w:eastAsia="Consolas" w:hAnsi="Consolas"/>
                <w:sz w:val="17"/>
              </w:rPr>
              <w:t>/api/v1</w:t>
            </w:r>
            <w:r>
              <w:rPr>
                <w:sz w:val="20"/>
              </w:rPr>
              <w:t>, separate Swing process</w:t>
            </w:r>
          </w:p>
        </w:tc>
        <w:tc>
          <w:tcPr>
            <w:tcW w:w="2708" w:type="dxa"/>
          </w:tcPr>
          <w:p w14:paraId="5237AA10" w14:textId="77777777" w:rsidR="00485BDB" w:rsidRDefault="00AA1227">
            <w:pPr>
              <w:spacing w:after="40" w:line="240" w:lineRule="auto"/>
            </w:pPr>
            <w:r>
              <w:rPr>
                <w:sz w:val="20"/>
              </w:rPr>
              <w:t>TP-10, TP-13</w:t>
            </w:r>
          </w:p>
        </w:tc>
      </w:tr>
      <w:tr w:rsidR="00485BDB" w14:paraId="7ACAE8DC" w14:textId="77777777">
        <w:trPr>
          <w:jc w:val="center"/>
        </w:trPr>
        <w:tc>
          <w:tcPr>
            <w:tcW w:w="1806" w:type="dxa"/>
          </w:tcPr>
          <w:p w14:paraId="3142BE31" w14:textId="77777777" w:rsidR="00485BDB" w:rsidRDefault="00AA1227">
            <w:pPr>
              <w:spacing w:after="40" w:line="240" w:lineRule="auto"/>
            </w:pPr>
            <w:r>
              <w:rPr>
                <w:sz w:val="20"/>
              </w:rPr>
              <w:t>Design patterns</w:t>
            </w:r>
          </w:p>
        </w:tc>
        <w:tc>
          <w:tcPr>
            <w:tcW w:w="903" w:type="dxa"/>
          </w:tcPr>
          <w:p w14:paraId="68872E6C" w14:textId="77777777" w:rsidR="00485BDB" w:rsidRDefault="00AA1227">
            <w:pPr>
              <w:spacing w:after="40" w:line="240" w:lineRule="auto"/>
            </w:pPr>
            <w:r>
              <w:rPr>
                <w:sz w:val="20"/>
              </w:rPr>
              <w:t>Fig. 2, 5</w:t>
            </w:r>
          </w:p>
        </w:tc>
        <w:tc>
          <w:tcPr>
            <w:tcW w:w="2889" w:type="dxa"/>
          </w:tcPr>
          <w:p w14:paraId="250CD029" w14:textId="77777777" w:rsidR="00485BDB" w:rsidRDefault="00AA1227">
            <w:pPr>
              <w:spacing w:after="40" w:line="240" w:lineRule="auto"/>
            </w:pPr>
            <w:r>
              <w:rPr>
                <w:sz w:val="20"/>
              </w:rPr>
              <w:t>13 patterns (section 2.3)</w:t>
            </w:r>
          </w:p>
        </w:tc>
        <w:tc>
          <w:tcPr>
            <w:tcW w:w="2708" w:type="dxa"/>
          </w:tcPr>
          <w:p w14:paraId="779A7016" w14:textId="77777777" w:rsidR="00485BDB" w:rsidRDefault="00AA1227">
            <w:pPr>
              <w:spacing w:after="40" w:line="240" w:lineRule="auto"/>
            </w:pPr>
            <w:r>
              <w:rPr>
                <w:sz w:val="20"/>
              </w:rPr>
              <w:t xml:space="preserve">TP-05, </w:t>
            </w:r>
            <w:r>
              <w:rPr>
                <w:rFonts w:ascii="Consolas" w:eastAsia="Consolas" w:hAnsi="Consolas"/>
                <w:sz w:val="17"/>
              </w:rPr>
              <w:t>PricingStrategyFactoryTest</w:t>
            </w:r>
            <w:r>
              <w:rPr>
                <w:sz w:val="20"/>
              </w:rPr>
              <w:t xml:space="preserve">, </w:t>
            </w:r>
            <w:r>
              <w:rPr>
                <w:rFonts w:ascii="Consolas" w:eastAsia="Consolas" w:hAnsi="Consolas"/>
                <w:sz w:val="17"/>
              </w:rPr>
              <w:t>BookingValidationChainTest</w:t>
            </w:r>
          </w:p>
        </w:tc>
      </w:tr>
      <w:tr w:rsidR="00485BDB" w14:paraId="4B55E101" w14:textId="77777777">
        <w:trPr>
          <w:jc w:val="center"/>
        </w:trPr>
        <w:tc>
          <w:tcPr>
            <w:tcW w:w="1806" w:type="dxa"/>
          </w:tcPr>
          <w:p w14:paraId="55543D47" w14:textId="77777777" w:rsidR="00485BDB" w:rsidRDefault="00AA1227">
            <w:pPr>
              <w:spacing w:after="40" w:line="240" w:lineRule="auto"/>
            </w:pPr>
            <w:r>
              <w:rPr>
                <w:sz w:val="20"/>
              </w:rPr>
              <w:t>Proper database</w:t>
            </w:r>
          </w:p>
        </w:tc>
        <w:tc>
          <w:tcPr>
            <w:tcW w:w="903" w:type="dxa"/>
          </w:tcPr>
          <w:p w14:paraId="1BBFA24A" w14:textId="77777777" w:rsidR="00485BDB" w:rsidRDefault="00AA1227">
            <w:pPr>
              <w:spacing w:after="40" w:line="240" w:lineRule="auto"/>
            </w:pPr>
            <w:r>
              <w:rPr>
                <w:sz w:val="20"/>
              </w:rPr>
              <w:t>Fig. 7</w:t>
            </w:r>
          </w:p>
        </w:tc>
        <w:tc>
          <w:tcPr>
            <w:tcW w:w="2889" w:type="dxa"/>
          </w:tcPr>
          <w:p w14:paraId="21C1AE07" w14:textId="77777777" w:rsidR="00485BDB" w:rsidRDefault="00AA1227">
            <w:pPr>
              <w:spacing w:after="40" w:line="240" w:lineRule="auto"/>
            </w:pPr>
            <w:r>
              <w:rPr>
                <w:sz w:val="20"/>
              </w:rPr>
              <w:t>9 tables, 5 views, 2 functions, 2 procedures, 4 triggers</w:t>
            </w:r>
          </w:p>
        </w:tc>
        <w:tc>
          <w:tcPr>
            <w:tcW w:w="2708" w:type="dxa"/>
          </w:tcPr>
          <w:p w14:paraId="1E3DFE6A" w14:textId="77777777" w:rsidR="00485BDB" w:rsidRDefault="00AA1227">
            <w:pPr>
              <w:spacing w:after="40" w:line="240" w:lineRule="auto"/>
            </w:pPr>
            <w:r>
              <w:rPr>
                <w:sz w:val="20"/>
              </w:rPr>
              <w:t xml:space="preserve">TP-08, </w:t>
            </w:r>
            <w:r>
              <w:rPr>
                <w:rFonts w:ascii="Consolas" w:eastAsia="Consolas" w:hAnsi="Consolas"/>
                <w:sz w:val="17"/>
              </w:rPr>
              <w:t>DatabaseFeaturesIT</w:t>
            </w:r>
            <w:r>
              <w:rPr>
                <w:sz w:val="20"/>
              </w:rPr>
              <w:t xml:space="preserve">, </w:t>
            </w:r>
            <w:r>
              <w:rPr>
                <w:rFonts w:ascii="Consolas" w:eastAsia="Consolas" w:hAnsi="Consolas"/>
                <w:sz w:val="17"/>
              </w:rPr>
              <w:t>ClinicFunctionsTest</w:t>
            </w:r>
          </w:p>
        </w:tc>
      </w:tr>
      <w:tr w:rsidR="00485BDB" w14:paraId="1D713009" w14:textId="77777777">
        <w:trPr>
          <w:jc w:val="center"/>
        </w:trPr>
        <w:tc>
          <w:tcPr>
            <w:tcW w:w="1806" w:type="dxa"/>
          </w:tcPr>
          <w:p w14:paraId="38A5BB8E" w14:textId="77777777" w:rsidR="00485BDB" w:rsidRDefault="00AA1227">
            <w:pPr>
              <w:spacing w:after="40" w:line="240" w:lineRule="auto"/>
            </w:pPr>
            <w:r>
              <w:rPr>
                <w:sz w:val="20"/>
              </w:rPr>
              <w:t>Validation</w:t>
            </w:r>
          </w:p>
        </w:tc>
        <w:tc>
          <w:tcPr>
            <w:tcW w:w="903" w:type="dxa"/>
          </w:tcPr>
          <w:p w14:paraId="49190868" w14:textId="77777777" w:rsidR="00485BDB" w:rsidRDefault="00AA1227">
            <w:pPr>
              <w:spacing w:after="40" w:line="240" w:lineRule="auto"/>
            </w:pPr>
            <w:r>
              <w:rPr>
                <w:sz w:val="20"/>
              </w:rPr>
              <w:t>Fig. 4</w:t>
            </w:r>
          </w:p>
        </w:tc>
        <w:tc>
          <w:tcPr>
            <w:tcW w:w="2889" w:type="dxa"/>
          </w:tcPr>
          <w:p w14:paraId="6064651B" w14:textId="77777777" w:rsidR="00485BDB" w:rsidRDefault="00AA1227">
            <w:pPr>
              <w:spacing w:after="40" w:line="240" w:lineRule="auto"/>
            </w:pPr>
            <w:r>
              <w:rPr>
                <w:sz w:val="20"/>
              </w:rPr>
              <w:t>Four layers (section 2.5)</w:t>
            </w:r>
          </w:p>
        </w:tc>
        <w:tc>
          <w:tcPr>
            <w:tcW w:w="2708" w:type="dxa"/>
          </w:tcPr>
          <w:p w14:paraId="0687A929" w14:textId="77777777" w:rsidR="00485BDB" w:rsidRDefault="00AA1227">
            <w:pPr>
              <w:spacing w:after="40" w:line="240" w:lineRule="auto"/>
            </w:pPr>
            <w:r>
              <w:rPr>
                <w:sz w:val="20"/>
              </w:rPr>
              <w:t xml:space="preserve">TP-02, </w:t>
            </w:r>
            <w:r>
              <w:rPr>
                <w:rFonts w:ascii="Consolas" w:eastAsia="Consolas" w:hAnsi="Consolas"/>
                <w:sz w:val="17"/>
              </w:rPr>
              <w:t>ValidationConstraintsTest</w:t>
            </w:r>
          </w:p>
        </w:tc>
      </w:tr>
      <w:tr w:rsidR="00485BDB" w14:paraId="46BB049B" w14:textId="77777777">
        <w:trPr>
          <w:jc w:val="center"/>
        </w:trPr>
        <w:tc>
          <w:tcPr>
            <w:tcW w:w="1806" w:type="dxa"/>
          </w:tcPr>
          <w:p w14:paraId="1A4C8E35" w14:textId="77777777" w:rsidR="00485BDB" w:rsidRDefault="00AA1227">
            <w:pPr>
              <w:spacing w:after="40" w:line="240" w:lineRule="auto"/>
            </w:pPr>
            <w:r>
              <w:rPr>
                <w:sz w:val="20"/>
              </w:rPr>
              <w:t>Reports</w:t>
            </w:r>
          </w:p>
        </w:tc>
        <w:tc>
          <w:tcPr>
            <w:tcW w:w="903" w:type="dxa"/>
          </w:tcPr>
          <w:p w14:paraId="05F83EEE" w14:textId="77777777" w:rsidR="00485BDB" w:rsidRDefault="00AA1227">
            <w:pPr>
              <w:spacing w:after="40" w:line="240" w:lineRule="auto"/>
            </w:pPr>
            <w:r>
              <w:rPr>
                <w:sz w:val="20"/>
              </w:rPr>
              <w:t>Fig. 6</w:t>
            </w:r>
          </w:p>
        </w:tc>
        <w:tc>
          <w:tcPr>
            <w:tcW w:w="2889" w:type="dxa"/>
          </w:tcPr>
          <w:p w14:paraId="1F92E25E" w14:textId="77777777" w:rsidR="00485BDB" w:rsidRDefault="00AA1227">
            <w:pPr>
              <w:spacing w:after="40" w:line="240" w:lineRule="auto"/>
            </w:pPr>
            <w:r>
              <w:rPr>
                <w:sz w:val="20"/>
              </w:rPr>
              <w:t>Five reports over database views</w:t>
            </w:r>
          </w:p>
        </w:tc>
        <w:tc>
          <w:tcPr>
            <w:tcW w:w="2708" w:type="dxa"/>
          </w:tcPr>
          <w:p w14:paraId="6102E293" w14:textId="77777777" w:rsidR="00485BDB" w:rsidRDefault="00AA1227">
            <w:pPr>
              <w:spacing w:after="40" w:line="240" w:lineRule="auto"/>
            </w:pPr>
            <w:r>
              <w:rPr>
                <w:sz w:val="20"/>
              </w:rPr>
              <w:t xml:space="preserve">TP-09, </w:t>
            </w:r>
            <w:r>
              <w:rPr>
                <w:rFonts w:ascii="Consolas" w:eastAsia="Consolas" w:hAnsi="Consolas"/>
                <w:sz w:val="17"/>
              </w:rPr>
              <w:t>ReportAndWebUiIT</w:t>
            </w:r>
          </w:p>
        </w:tc>
      </w:tr>
    </w:tbl>
    <w:p w14:paraId="0FAC9B08" w14:textId="77777777" w:rsidR="00485BDB" w:rsidRDefault="00485BDB">
      <w:pPr>
        <w:spacing w:after="40"/>
      </w:pPr>
    </w:p>
    <w:p w14:paraId="6BC44AE2" w14:textId="77777777" w:rsidR="00485BDB" w:rsidRDefault="00AA1227">
      <w:pPr>
        <w:pStyle w:val="Heading2"/>
      </w:pPr>
      <w:bookmarkStart w:id="34" w:name="_Toc237464440"/>
      <w:r>
        <w:t>3.8 Evaluation and lessons learned</w:t>
      </w:r>
      <w:bookmarkEnd w:id="34"/>
    </w:p>
    <w:p w14:paraId="6479BD28" w14:textId="77777777" w:rsidR="00485BDB" w:rsidRDefault="00AA1227">
      <w:pPr>
        <w:jc w:val="both"/>
      </w:pPr>
      <w:r>
        <w:t xml:space="preserve">Every business rule in the brief is covered, the rules involving money are covered at their boundaries, and the suite runs unattended in under two minutes. Three lessons stand out. </w:t>
      </w:r>
      <w:r>
        <w:rPr>
          <w:b/>
        </w:rPr>
        <w:t>The cheapest bug is the one a test finds before the code exists</w:t>
      </w:r>
      <w:r>
        <w:t xml:space="preserve"> - the lifecycle rules cost almost nothing because they were specified as tests first. </w:t>
      </w:r>
      <w:r>
        <w:rPr>
          <w:b/>
        </w:rPr>
        <w:t>Coverage is a smell detector, not a score</w:t>
      </w:r>
      <w:r>
        <w:t xml:space="preserve">: the concurrency defects were in code already covered. And </w:t>
      </w:r>
      <w:r>
        <w:rPr>
          <w:b/>
        </w:rPr>
        <w:t>tests should mirror how the software will actually be used</w:t>
      </w:r>
      <w:r>
        <w:t xml:space="preserve"> - a front desk has two people booking at once, and once the harness reflected that it immediately found two faults every sequential test had passed over. If extended, the next step would be property-based testing of the pricing rules.</w:t>
      </w:r>
    </w:p>
    <w:p w14:paraId="2D5A8784" w14:textId="77777777" w:rsidR="00485BDB" w:rsidRDefault="00AA1227">
      <w:r>
        <w:br w:type="page"/>
      </w:r>
    </w:p>
    <w:p w14:paraId="050DA095" w14:textId="77777777" w:rsidR="00485BDB" w:rsidRDefault="00AA1227">
      <w:pPr>
        <w:pStyle w:val="Heading1"/>
      </w:pPr>
      <w:bookmarkStart w:id="35" w:name="_Toc237464441"/>
      <w:r>
        <w:lastRenderedPageBreak/>
        <w:t>Task D - Version Control, Workflows and Deployment</w:t>
      </w:r>
      <w:bookmarkEnd w:id="35"/>
    </w:p>
    <w:tbl>
      <w:tblPr>
        <w:tblStyle w:val="TableGrid"/>
        <w:tblW w:w="0" w:type="auto"/>
        <w:jc w:val="center"/>
        <w:tblLook w:val="04A0" w:firstRow="1" w:lastRow="0" w:firstColumn="1" w:lastColumn="0" w:noHBand="0" w:noVBand="1"/>
      </w:tblPr>
      <w:tblGrid>
        <w:gridCol w:w="8306"/>
      </w:tblGrid>
      <w:tr w:rsidR="00485BDB" w14:paraId="742A22A9" w14:textId="77777777">
        <w:trPr>
          <w:jc w:val="center"/>
        </w:trPr>
        <w:tc>
          <w:tcPr>
            <w:tcW w:w="8306" w:type="dxa"/>
            <w:shd w:val="clear" w:color="auto" w:fill="F2F5F7"/>
          </w:tcPr>
          <w:p w14:paraId="76D62E7F" w14:textId="77777777" w:rsidR="00485BDB" w:rsidRDefault="00AA1227">
            <w:pPr>
              <w:spacing w:after="80"/>
            </w:pPr>
            <w:r>
              <w:rPr>
                <w:b/>
              </w:rPr>
              <w:t>Task D  (20 marks)  -  from the assessment brief</w:t>
            </w:r>
          </w:p>
          <w:p w14:paraId="11C2AB16" w14:textId="77777777" w:rsidR="00485BDB" w:rsidRDefault="00AA1227">
            <w:pPr>
              <w:spacing w:after="80"/>
              <w:jc w:val="both"/>
            </w:pPr>
            <w:r>
              <w:rPr>
                <w:i/>
              </w:rPr>
              <w:t>“Create your own Git/ GitHub repository which is public to access and upload /deploy the changes of the software project you have developed in it. Share the report link within the documentation. Update it with several versions where modifications are applied each day... Version control techniques you have used throughout the development should be highlighted and documented properly. Demonstrate workflows deployed with the Git repository. (LO III)”</w:t>
            </w:r>
          </w:p>
        </w:tc>
      </w:tr>
    </w:tbl>
    <w:p w14:paraId="0F80AC07" w14:textId="77777777" w:rsidR="00485BDB" w:rsidRDefault="00485BDB">
      <w:pPr>
        <w:spacing w:after="40"/>
      </w:pPr>
    </w:p>
    <w:p w14:paraId="56543B1E" w14:textId="77777777" w:rsidR="00485BDB" w:rsidRDefault="00AA1227">
      <w:pPr>
        <w:pStyle w:val="Heading2"/>
      </w:pPr>
      <w:bookmarkStart w:id="36" w:name="_Toc237464442"/>
      <w:r>
        <w:t>4.1 Repository</w:t>
      </w:r>
      <w:bookmarkEnd w:id="36"/>
    </w:p>
    <w:p w14:paraId="786CDF09" w14:textId="77777777" w:rsidR="00485BDB" w:rsidRDefault="00AA1227">
      <w:pPr>
        <w:spacing w:after="80"/>
        <w:jc w:val="both"/>
      </w:pPr>
      <w:r>
        <w:rPr>
          <w:b/>
        </w:rPr>
        <w:t>Repository URL:</w:t>
      </w:r>
      <w:r>
        <w:t xml:space="preserve">  https://github.com/[your-github-username]/sunrise-dental-clinic</w:t>
      </w:r>
    </w:p>
    <w:p w14:paraId="03B5671E" w14:textId="77777777" w:rsidR="00485BDB" w:rsidRDefault="00AA1227">
      <w:pPr>
        <w:jc w:val="both"/>
      </w:pPr>
      <w:r>
        <w:t>The repository is public, so it opens without a GitHub account. It holds the complete Maven project, the migration scripts, the test suite, both CI workflows, this documentation and the editable draw.io source for every figure.</w:t>
      </w:r>
    </w:p>
    <w:p w14:paraId="61418D56" w14:textId="77777777" w:rsidR="00485BDB" w:rsidRDefault="00AA1227">
      <w:pPr>
        <w:pStyle w:val="Heading2"/>
      </w:pPr>
      <w:bookmarkStart w:id="37" w:name="_Toc237464443"/>
      <w:r>
        <w:t>4.2 Version control technique</w:t>
      </w:r>
      <w:bookmarkEnd w:id="37"/>
    </w:p>
    <w:p w14:paraId="2AD81939" w14:textId="77777777" w:rsidR="00485BDB" w:rsidRDefault="00AA1227">
      <w:pPr>
        <w:jc w:val="both"/>
      </w:pPr>
      <w:r>
        <w:t>The history was built deliberately: nineteen commits in fifteen numbered increments, each a complete working step, so the repository shows how the application was constructed rather than appearing fully formed in one commit. Any commit can be checked out and built.</w:t>
      </w:r>
    </w:p>
    <w:tbl>
      <w:tblPr>
        <w:tblStyle w:val="TableGrid"/>
        <w:tblW w:w="0" w:type="auto"/>
        <w:jc w:val="center"/>
        <w:tblLayout w:type="fixed"/>
        <w:tblLook w:val="04A0" w:firstRow="1" w:lastRow="0" w:firstColumn="1" w:lastColumn="0" w:noHBand="0" w:noVBand="1"/>
      </w:tblPr>
      <w:tblGrid>
        <w:gridCol w:w="1445"/>
        <w:gridCol w:w="3070"/>
        <w:gridCol w:w="3792"/>
      </w:tblGrid>
      <w:tr w:rsidR="00485BDB" w14:paraId="687138F9" w14:textId="77777777">
        <w:trPr>
          <w:jc w:val="center"/>
        </w:trPr>
        <w:tc>
          <w:tcPr>
            <w:tcW w:w="1445" w:type="dxa"/>
            <w:shd w:val="clear" w:color="auto" w:fill="D8ECEE"/>
          </w:tcPr>
          <w:p w14:paraId="3F4C78A6" w14:textId="77777777" w:rsidR="00485BDB" w:rsidRDefault="00AA1227">
            <w:pPr>
              <w:spacing w:after="40" w:line="240" w:lineRule="auto"/>
            </w:pPr>
            <w:r>
              <w:rPr>
                <w:b/>
                <w:sz w:val="21"/>
              </w:rPr>
              <w:t>Technique</w:t>
            </w:r>
          </w:p>
        </w:tc>
        <w:tc>
          <w:tcPr>
            <w:tcW w:w="3070" w:type="dxa"/>
            <w:shd w:val="clear" w:color="auto" w:fill="D8ECEE"/>
          </w:tcPr>
          <w:p w14:paraId="73BD4315" w14:textId="77777777" w:rsidR="00485BDB" w:rsidRDefault="00AA1227">
            <w:pPr>
              <w:spacing w:after="40" w:line="240" w:lineRule="auto"/>
            </w:pPr>
            <w:r>
              <w:rPr>
                <w:b/>
                <w:sz w:val="21"/>
              </w:rPr>
              <w:t>How it was applied</w:t>
            </w:r>
          </w:p>
        </w:tc>
        <w:tc>
          <w:tcPr>
            <w:tcW w:w="3792" w:type="dxa"/>
            <w:shd w:val="clear" w:color="auto" w:fill="D8ECEE"/>
          </w:tcPr>
          <w:p w14:paraId="3EC3611C" w14:textId="77777777" w:rsidR="00485BDB" w:rsidRDefault="00AA1227">
            <w:pPr>
              <w:spacing w:after="40" w:line="240" w:lineRule="auto"/>
            </w:pPr>
            <w:r>
              <w:rPr>
                <w:b/>
                <w:sz w:val="21"/>
              </w:rPr>
              <w:t>Why</w:t>
            </w:r>
          </w:p>
        </w:tc>
      </w:tr>
      <w:tr w:rsidR="00485BDB" w14:paraId="589D162E" w14:textId="77777777">
        <w:trPr>
          <w:jc w:val="center"/>
        </w:trPr>
        <w:tc>
          <w:tcPr>
            <w:tcW w:w="1445" w:type="dxa"/>
          </w:tcPr>
          <w:p w14:paraId="5AA3A570" w14:textId="77777777" w:rsidR="00485BDB" w:rsidRDefault="00AA1227">
            <w:pPr>
              <w:spacing w:after="40" w:line="240" w:lineRule="auto"/>
            </w:pPr>
            <w:r>
              <w:rPr>
                <w:sz w:val="21"/>
              </w:rPr>
              <w:t>Conventional Commits</w:t>
            </w:r>
          </w:p>
        </w:tc>
        <w:tc>
          <w:tcPr>
            <w:tcW w:w="3070" w:type="dxa"/>
          </w:tcPr>
          <w:p w14:paraId="530E92A0" w14:textId="77777777" w:rsidR="00485BDB" w:rsidRDefault="00AA1227">
            <w:pPr>
              <w:spacing w:after="40" w:line="240" w:lineRule="auto"/>
            </w:pPr>
            <w:r>
              <w:rPr>
                <w:rFonts w:ascii="Consolas" w:eastAsia="Consolas" w:hAnsi="Consolas"/>
                <w:sz w:val="18"/>
              </w:rPr>
              <w:t>feat(pricing):</w:t>
            </w:r>
            <w:r>
              <w:rPr>
                <w:sz w:val="21"/>
              </w:rPr>
              <w:t xml:space="preserve">, </w:t>
            </w:r>
            <w:r>
              <w:rPr>
                <w:rFonts w:ascii="Consolas" w:eastAsia="Consolas" w:hAnsi="Consolas"/>
                <w:sz w:val="18"/>
              </w:rPr>
              <w:t>fix(security):</w:t>
            </w:r>
            <w:r>
              <w:rPr>
                <w:sz w:val="21"/>
              </w:rPr>
              <w:t xml:space="preserve">, </w:t>
            </w:r>
            <w:r>
              <w:rPr>
                <w:rFonts w:ascii="Consolas" w:eastAsia="Consolas" w:hAnsi="Consolas"/>
                <w:sz w:val="18"/>
              </w:rPr>
              <w:t>test:</w:t>
            </w:r>
            <w:r>
              <w:rPr>
                <w:sz w:val="21"/>
              </w:rPr>
              <w:t xml:space="preserve">, </w:t>
            </w:r>
            <w:r>
              <w:rPr>
                <w:rFonts w:ascii="Consolas" w:eastAsia="Consolas" w:hAnsi="Consolas"/>
                <w:sz w:val="18"/>
              </w:rPr>
              <w:t>ci:</w:t>
            </w:r>
            <w:r>
              <w:rPr>
                <w:sz w:val="21"/>
              </w:rPr>
              <w:t xml:space="preserve">, </w:t>
            </w:r>
            <w:r>
              <w:rPr>
                <w:rFonts w:ascii="Consolas" w:eastAsia="Consolas" w:hAnsi="Consolas"/>
                <w:sz w:val="18"/>
              </w:rPr>
              <w:t>docs:</w:t>
            </w:r>
          </w:p>
        </w:tc>
        <w:tc>
          <w:tcPr>
            <w:tcW w:w="3792" w:type="dxa"/>
          </w:tcPr>
          <w:p w14:paraId="711BF544" w14:textId="77777777" w:rsidR="00485BDB" w:rsidRDefault="00AA1227">
            <w:pPr>
              <w:spacing w:after="40" w:line="240" w:lineRule="auto"/>
            </w:pPr>
            <w:r>
              <w:rPr>
                <w:sz w:val="21"/>
              </w:rPr>
              <w:t>The subject says what changed and where, so the log is searchable.</w:t>
            </w:r>
          </w:p>
        </w:tc>
      </w:tr>
      <w:tr w:rsidR="00485BDB" w14:paraId="17936EC8" w14:textId="77777777">
        <w:trPr>
          <w:jc w:val="center"/>
        </w:trPr>
        <w:tc>
          <w:tcPr>
            <w:tcW w:w="1445" w:type="dxa"/>
          </w:tcPr>
          <w:p w14:paraId="1D68D2E2" w14:textId="77777777" w:rsidR="00485BDB" w:rsidRDefault="00AA1227">
            <w:pPr>
              <w:spacing w:after="40" w:line="240" w:lineRule="auto"/>
            </w:pPr>
            <w:r>
              <w:rPr>
                <w:sz w:val="21"/>
              </w:rPr>
              <w:t>Meaningful increments</w:t>
            </w:r>
          </w:p>
        </w:tc>
        <w:tc>
          <w:tcPr>
            <w:tcW w:w="3070" w:type="dxa"/>
          </w:tcPr>
          <w:p w14:paraId="596ED85B" w14:textId="77777777" w:rsidR="00485BDB" w:rsidRDefault="00AA1227">
            <w:pPr>
              <w:spacing w:after="40" w:line="240" w:lineRule="auto"/>
            </w:pPr>
            <w:r>
              <w:rPr>
                <w:sz w:val="21"/>
              </w:rPr>
              <w:t>One commit per layer or feature</w:t>
            </w:r>
          </w:p>
        </w:tc>
        <w:tc>
          <w:tcPr>
            <w:tcW w:w="3792" w:type="dxa"/>
          </w:tcPr>
          <w:p w14:paraId="0C6EF400" w14:textId="77777777" w:rsidR="00485BDB" w:rsidRDefault="00AA1227">
            <w:pPr>
              <w:spacing w:after="40" w:line="240" w:lineRule="auto"/>
            </w:pPr>
            <w:r>
              <w:rPr>
                <w:sz w:val="21"/>
              </w:rPr>
              <w:t>A reviewer can follow the reasoning; a single “final submission” commit hides it.</w:t>
            </w:r>
          </w:p>
        </w:tc>
      </w:tr>
      <w:tr w:rsidR="00485BDB" w14:paraId="5176730E" w14:textId="77777777">
        <w:trPr>
          <w:jc w:val="center"/>
        </w:trPr>
        <w:tc>
          <w:tcPr>
            <w:tcW w:w="1445" w:type="dxa"/>
          </w:tcPr>
          <w:p w14:paraId="0E0DACC6" w14:textId="77777777" w:rsidR="00485BDB" w:rsidRDefault="00AA1227">
            <w:pPr>
              <w:spacing w:after="40" w:line="240" w:lineRule="auto"/>
            </w:pPr>
            <w:r>
              <w:rPr>
                <w:sz w:val="21"/>
              </w:rPr>
              <w:t>Branching</w:t>
            </w:r>
          </w:p>
        </w:tc>
        <w:tc>
          <w:tcPr>
            <w:tcW w:w="3070" w:type="dxa"/>
          </w:tcPr>
          <w:p w14:paraId="3DA9F1A9" w14:textId="77777777" w:rsidR="00485BDB" w:rsidRDefault="00AA1227">
            <w:pPr>
              <w:spacing w:after="40" w:line="240" w:lineRule="auto"/>
            </w:pPr>
            <w:r>
              <w:rPr>
                <w:rFonts w:ascii="Consolas" w:eastAsia="Consolas" w:hAnsi="Consolas"/>
                <w:sz w:val="18"/>
              </w:rPr>
              <w:t>main</w:t>
            </w:r>
            <w:r>
              <w:rPr>
                <w:sz w:val="21"/>
              </w:rPr>
              <w:t xml:space="preserve"> holds released work; </w:t>
            </w:r>
            <w:r>
              <w:rPr>
                <w:rFonts w:ascii="Consolas" w:eastAsia="Consolas" w:hAnsi="Consolas"/>
                <w:sz w:val="18"/>
              </w:rPr>
              <w:t>develop</w:t>
            </w:r>
            <w:r>
              <w:rPr>
                <w:sz w:val="21"/>
              </w:rPr>
              <w:t xml:space="preserve"> integrates</w:t>
            </w:r>
          </w:p>
        </w:tc>
        <w:tc>
          <w:tcPr>
            <w:tcW w:w="3792" w:type="dxa"/>
          </w:tcPr>
          <w:p w14:paraId="3BA8B00B" w14:textId="77777777" w:rsidR="00485BDB" w:rsidRDefault="00AA1227">
            <w:pPr>
              <w:spacing w:after="40" w:line="240" w:lineRule="auto"/>
            </w:pPr>
            <w:r>
              <w:rPr>
                <w:sz w:val="21"/>
              </w:rPr>
              <w:t>A simplified Git Flow (Driessen, 2010); a full feature-branch model would be ceremony for one developer.</w:t>
            </w:r>
          </w:p>
        </w:tc>
      </w:tr>
      <w:tr w:rsidR="00485BDB" w14:paraId="5BC8E346" w14:textId="77777777">
        <w:trPr>
          <w:jc w:val="center"/>
        </w:trPr>
        <w:tc>
          <w:tcPr>
            <w:tcW w:w="1445" w:type="dxa"/>
          </w:tcPr>
          <w:p w14:paraId="4828D0DA" w14:textId="77777777" w:rsidR="00485BDB" w:rsidRDefault="00AA1227">
            <w:pPr>
              <w:spacing w:after="40" w:line="240" w:lineRule="auto"/>
            </w:pPr>
            <w:r>
              <w:rPr>
                <w:sz w:val="21"/>
              </w:rPr>
              <w:t>Semantic versioning</w:t>
            </w:r>
          </w:p>
        </w:tc>
        <w:tc>
          <w:tcPr>
            <w:tcW w:w="3070" w:type="dxa"/>
          </w:tcPr>
          <w:p w14:paraId="60E12332" w14:textId="77777777" w:rsidR="00485BDB" w:rsidRDefault="00AA1227">
            <w:pPr>
              <w:spacing w:after="40" w:line="240" w:lineRule="auto"/>
            </w:pPr>
            <w:r>
              <w:rPr>
                <w:sz w:val="21"/>
              </w:rPr>
              <w:t xml:space="preserve">Annotated tags </w:t>
            </w:r>
            <w:r>
              <w:rPr>
                <w:rFonts w:ascii="Consolas" w:eastAsia="Consolas" w:hAnsi="Consolas"/>
                <w:sz w:val="18"/>
              </w:rPr>
              <w:t>v1.0.0</w:t>
            </w:r>
            <w:r>
              <w:rPr>
                <w:sz w:val="21"/>
              </w:rPr>
              <w:t xml:space="preserve"> and </w:t>
            </w:r>
            <w:r>
              <w:rPr>
                <w:rFonts w:ascii="Consolas" w:eastAsia="Consolas" w:hAnsi="Consolas"/>
                <w:sz w:val="18"/>
              </w:rPr>
              <w:t>v1.0.1</w:t>
            </w:r>
          </w:p>
        </w:tc>
        <w:tc>
          <w:tcPr>
            <w:tcW w:w="3792" w:type="dxa"/>
          </w:tcPr>
          <w:p w14:paraId="38101380" w14:textId="77777777" w:rsidR="00485BDB" w:rsidRDefault="00AA1227">
            <w:pPr>
              <w:spacing w:after="40" w:line="240" w:lineRule="auto"/>
            </w:pPr>
            <w:r>
              <w:rPr>
                <w:sz w:val="21"/>
              </w:rPr>
              <w:t>The number states whether an upgrade is safe.</w:t>
            </w:r>
          </w:p>
        </w:tc>
      </w:tr>
      <w:tr w:rsidR="00485BDB" w14:paraId="7AE44350" w14:textId="77777777">
        <w:trPr>
          <w:jc w:val="center"/>
        </w:trPr>
        <w:tc>
          <w:tcPr>
            <w:tcW w:w="1445" w:type="dxa"/>
          </w:tcPr>
          <w:p w14:paraId="44C3E319" w14:textId="77777777" w:rsidR="00485BDB" w:rsidRDefault="00AA1227">
            <w:pPr>
              <w:spacing w:after="40" w:line="240" w:lineRule="auto"/>
            </w:pPr>
            <w:r>
              <w:rPr>
                <w:sz w:val="21"/>
              </w:rPr>
              <w:t>Tag-driven release</w:t>
            </w:r>
          </w:p>
        </w:tc>
        <w:tc>
          <w:tcPr>
            <w:tcW w:w="3070" w:type="dxa"/>
          </w:tcPr>
          <w:p w14:paraId="29EC1ACA" w14:textId="77777777" w:rsidR="00485BDB" w:rsidRDefault="00AA1227">
            <w:pPr>
              <w:spacing w:after="40" w:line="240" w:lineRule="auto"/>
            </w:pPr>
            <w:r>
              <w:rPr>
                <w:sz w:val="21"/>
              </w:rPr>
              <w:t xml:space="preserve">Pushing a </w:t>
            </w:r>
            <w:r>
              <w:rPr>
                <w:rFonts w:ascii="Consolas" w:eastAsia="Consolas" w:hAnsi="Consolas"/>
                <w:sz w:val="18"/>
              </w:rPr>
              <w:t>v*.*.*</w:t>
            </w:r>
            <w:r>
              <w:rPr>
                <w:sz w:val="21"/>
              </w:rPr>
              <w:t xml:space="preserve"> tag triggers the release workflow</w:t>
            </w:r>
          </w:p>
        </w:tc>
        <w:tc>
          <w:tcPr>
            <w:tcW w:w="3792" w:type="dxa"/>
          </w:tcPr>
          <w:p w14:paraId="61CC6FA7" w14:textId="77777777" w:rsidR="00485BDB" w:rsidRDefault="00AA1227">
            <w:pPr>
              <w:spacing w:after="40" w:line="240" w:lineRule="auto"/>
            </w:pPr>
            <w:r>
              <w:rPr>
                <w:sz w:val="21"/>
              </w:rPr>
              <w:t>A deployed version always traces back to one immutable commit.</w:t>
            </w:r>
          </w:p>
        </w:tc>
      </w:tr>
      <w:tr w:rsidR="00485BDB" w14:paraId="0B739695" w14:textId="77777777">
        <w:trPr>
          <w:jc w:val="center"/>
        </w:trPr>
        <w:tc>
          <w:tcPr>
            <w:tcW w:w="1445" w:type="dxa"/>
          </w:tcPr>
          <w:p w14:paraId="21F7589D" w14:textId="77777777" w:rsidR="00485BDB" w:rsidRDefault="00AA1227">
            <w:pPr>
              <w:spacing w:after="40" w:line="240" w:lineRule="auto"/>
            </w:pPr>
            <w:r>
              <w:rPr>
                <w:rFonts w:ascii="Consolas" w:eastAsia="Consolas" w:hAnsi="Consolas"/>
                <w:sz w:val="18"/>
              </w:rPr>
              <w:t>.gitignore</w:t>
            </w:r>
            <w:r>
              <w:rPr>
                <w:sz w:val="21"/>
              </w:rPr>
              <w:t xml:space="preserve"> discipline</w:t>
            </w:r>
          </w:p>
        </w:tc>
        <w:tc>
          <w:tcPr>
            <w:tcW w:w="3070" w:type="dxa"/>
          </w:tcPr>
          <w:p w14:paraId="290F3EF3" w14:textId="77777777" w:rsidR="00485BDB" w:rsidRDefault="00AA1227">
            <w:pPr>
              <w:spacing w:after="40" w:line="240" w:lineRule="auto"/>
            </w:pPr>
            <w:r>
              <w:rPr>
                <w:sz w:val="21"/>
              </w:rPr>
              <w:t>Build output, IDE files, the H2 data directory and credentials are excluded</w:t>
            </w:r>
          </w:p>
        </w:tc>
        <w:tc>
          <w:tcPr>
            <w:tcW w:w="3792" w:type="dxa"/>
          </w:tcPr>
          <w:p w14:paraId="48EEC7CB" w14:textId="77777777" w:rsidR="00485BDB" w:rsidRDefault="00AA1227">
            <w:pPr>
              <w:spacing w:after="40" w:line="240" w:lineRule="auto"/>
            </w:pPr>
            <w:r>
              <w:rPr>
                <w:sz w:val="21"/>
              </w:rPr>
              <w:t>The repository is public; patient data must never reach it.</w:t>
            </w:r>
          </w:p>
        </w:tc>
      </w:tr>
      <w:tr w:rsidR="00485BDB" w14:paraId="78DFE08C" w14:textId="77777777">
        <w:trPr>
          <w:jc w:val="center"/>
        </w:trPr>
        <w:tc>
          <w:tcPr>
            <w:tcW w:w="1445" w:type="dxa"/>
          </w:tcPr>
          <w:p w14:paraId="6C6491D1" w14:textId="77777777" w:rsidR="00485BDB" w:rsidRDefault="00AA1227">
            <w:pPr>
              <w:spacing w:after="40" w:line="240" w:lineRule="auto"/>
            </w:pPr>
            <w:r>
              <w:rPr>
                <w:sz w:val="21"/>
              </w:rPr>
              <w:lastRenderedPageBreak/>
              <w:t>Changelog</w:t>
            </w:r>
          </w:p>
        </w:tc>
        <w:tc>
          <w:tcPr>
            <w:tcW w:w="3070" w:type="dxa"/>
          </w:tcPr>
          <w:p w14:paraId="693AE7E6" w14:textId="77777777" w:rsidR="00485BDB" w:rsidRDefault="00AA1227">
            <w:pPr>
              <w:spacing w:after="40" w:line="240" w:lineRule="auto"/>
            </w:pPr>
            <w:r>
              <w:rPr>
                <w:rFonts w:ascii="Consolas" w:eastAsia="Consolas" w:hAnsi="Consolas"/>
                <w:sz w:val="18"/>
              </w:rPr>
              <w:t>CHANGELOG.md</w:t>
            </w:r>
            <w:r>
              <w:rPr>
                <w:sz w:val="21"/>
              </w:rPr>
              <w:t xml:space="preserve"> in Keep a Changelog format</w:t>
            </w:r>
          </w:p>
        </w:tc>
        <w:tc>
          <w:tcPr>
            <w:tcW w:w="3792" w:type="dxa"/>
          </w:tcPr>
          <w:p w14:paraId="13DF4ED4" w14:textId="77777777" w:rsidR="00485BDB" w:rsidRDefault="00AA1227">
            <w:pPr>
              <w:spacing w:after="40" w:line="240" w:lineRule="auto"/>
            </w:pPr>
            <w:r>
              <w:rPr>
                <w:sz w:val="21"/>
              </w:rPr>
              <w:t xml:space="preserve">Explains </w:t>
            </w:r>
            <w:r>
              <w:rPr>
                <w:b/>
                <w:sz w:val="21"/>
              </w:rPr>
              <w:t>why</w:t>
            </w:r>
            <w:r>
              <w:rPr>
                <w:sz w:val="21"/>
              </w:rPr>
              <w:t xml:space="preserve"> each release exists, which a commit log alone does not.</w:t>
            </w:r>
          </w:p>
        </w:tc>
      </w:tr>
    </w:tbl>
    <w:p w14:paraId="3FB64A47" w14:textId="77777777" w:rsidR="00485BDB" w:rsidRDefault="00485BDB">
      <w:pPr>
        <w:spacing w:after="40"/>
      </w:pPr>
    </w:p>
    <w:p w14:paraId="4F4C6387" w14:textId="77777777" w:rsidR="00485BDB" w:rsidRDefault="00AA1227">
      <w:pPr>
        <w:pStyle w:val="Heading2"/>
      </w:pPr>
      <w:bookmarkStart w:id="38" w:name="_Toc237464444"/>
      <w:r>
        <w:t>4.3 Version history</w:t>
      </w:r>
      <w:bookmarkEnd w:id="38"/>
    </w:p>
    <w:tbl>
      <w:tblPr>
        <w:tblStyle w:val="TableGrid"/>
        <w:tblW w:w="0" w:type="auto"/>
        <w:jc w:val="center"/>
        <w:tblLayout w:type="fixed"/>
        <w:tblLook w:val="04A0" w:firstRow="1" w:lastRow="0" w:firstColumn="1" w:lastColumn="0" w:noHBand="0" w:noVBand="1"/>
      </w:tblPr>
      <w:tblGrid>
        <w:gridCol w:w="767"/>
        <w:gridCol w:w="2889"/>
        <w:gridCol w:w="4650"/>
      </w:tblGrid>
      <w:tr w:rsidR="00485BDB" w14:paraId="66144F24" w14:textId="77777777">
        <w:trPr>
          <w:jc w:val="center"/>
        </w:trPr>
        <w:tc>
          <w:tcPr>
            <w:tcW w:w="767" w:type="dxa"/>
            <w:shd w:val="clear" w:color="auto" w:fill="D8ECEE"/>
          </w:tcPr>
          <w:p w14:paraId="409314CC" w14:textId="77777777" w:rsidR="00485BDB" w:rsidRDefault="00AA1227">
            <w:pPr>
              <w:spacing w:after="40" w:line="240" w:lineRule="auto"/>
            </w:pPr>
            <w:r>
              <w:rPr>
                <w:b/>
                <w:sz w:val="20"/>
              </w:rPr>
              <w:t>#</w:t>
            </w:r>
          </w:p>
        </w:tc>
        <w:tc>
          <w:tcPr>
            <w:tcW w:w="2889" w:type="dxa"/>
            <w:shd w:val="clear" w:color="auto" w:fill="D8ECEE"/>
          </w:tcPr>
          <w:p w14:paraId="6591BF62" w14:textId="77777777" w:rsidR="00485BDB" w:rsidRDefault="00AA1227">
            <w:pPr>
              <w:spacing w:after="40" w:line="240" w:lineRule="auto"/>
            </w:pPr>
            <w:r>
              <w:rPr>
                <w:b/>
                <w:sz w:val="20"/>
              </w:rPr>
              <w:t>Commit</w:t>
            </w:r>
          </w:p>
        </w:tc>
        <w:tc>
          <w:tcPr>
            <w:tcW w:w="4650" w:type="dxa"/>
            <w:shd w:val="clear" w:color="auto" w:fill="D8ECEE"/>
          </w:tcPr>
          <w:p w14:paraId="2367F44F" w14:textId="77777777" w:rsidR="00485BDB" w:rsidRDefault="00AA1227">
            <w:pPr>
              <w:spacing w:after="40" w:line="240" w:lineRule="auto"/>
            </w:pPr>
            <w:r>
              <w:rPr>
                <w:b/>
                <w:sz w:val="20"/>
              </w:rPr>
              <w:t>What it added</w:t>
            </w:r>
          </w:p>
        </w:tc>
      </w:tr>
      <w:tr w:rsidR="00485BDB" w14:paraId="0DF446CC" w14:textId="77777777">
        <w:trPr>
          <w:jc w:val="center"/>
        </w:trPr>
        <w:tc>
          <w:tcPr>
            <w:tcW w:w="767" w:type="dxa"/>
          </w:tcPr>
          <w:p w14:paraId="342D0D1E" w14:textId="77777777" w:rsidR="00485BDB" w:rsidRDefault="00AA1227">
            <w:pPr>
              <w:spacing w:after="40" w:line="240" w:lineRule="auto"/>
            </w:pPr>
            <w:r>
              <w:rPr>
                <w:sz w:val="20"/>
              </w:rPr>
              <w:t>1</w:t>
            </w:r>
          </w:p>
        </w:tc>
        <w:tc>
          <w:tcPr>
            <w:tcW w:w="2889" w:type="dxa"/>
          </w:tcPr>
          <w:p w14:paraId="3F5D0719" w14:textId="77777777" w:rsidR="00485BDB" w:rsidRDefault="00AA1227">
            <w:pPr>
              <w:spacing w:after="40" w:line="240" w:lineRule="auto"/>
            </w:pPr>
            <w:r>
              <w:rPr>
                <w:rFonts w:ascii="Consolas" w:eastAsia="Consolas" w:hAnsi="Consolas"/>
                <w:sz w:val="17"/>
              </w:rPr>
              <w:t>chore: scaffold multi-module Maven project</w:t>
            </w:r>
          </w:p>
        </w:tc>
        <w:tc>
          <w:tcPr>
            <w:tcW w:w="4650" w:type="dxa"/>
          </w:tcPr>
          <w:p w14:paraId="6EE623B2" w14:textId="77777777" w:rsidR="00485BDB" w:rsidRDefault="00AA1227">
            <w:pPr>
              <w:spacing w:after="40" w:line="240" w:lineRule="auto"/>
            </w:pPr>
            <w:r>
              <w:rPr>
                <w:sz w:val="20"/>
              </w:rPr>
              <w:t>Three-module reactor, Java 17, pinned plugin versions.</w:t>
            </w:r>
          </w:p>
        </w:tc>
      </w:tr>
      <w:tr w:rsidR="00485BDB" w14:paraId="0B53CDCB" w14:textId="77777777">
        <w:trPr>
          <w:jc w:val="center"/>
        </w:trPr>
        <w:tc>
          <w:tcPr>
            <w:tcW w:w="767" w:type="dxa"/>
          </w:tcPr>
          <w:p w14:paraId="6F4CBF92" w14:textId="77777777" w:rsidR="00485BDB" w:rsidRDefault="00AA1227">
            <w:pPr>
              <w:spacing w:after="40" w:line="240" w:lineRule="auto"/>
            </w:pPr>
            <w:r>
              <w:rPr>
                <w:sz w:val="20"/>
              </w:rPr>
              <w:t>2</w:t>
            </w:r>
          </w:p>
        </w:tc>
        <w:tc>
          <w:tcPr>
            <w:tcW w:w="2889" w:type="dxa"/>
          </w:tcPr>
          <w:p w14:paraId="6E5E3E78" w14:textId="77777777" w:rsidR="00485BDB" w:rsidRDefault="00AA1227">
            <w:pPr>
              <w:spacing w:after="40" w:line="240" w:lineRule="auto"/>
            </w:pPr>
            <w:r>
              <w:rPr>
                <w:rFonts w:ascii="Consolas" w:eastAsia="Consolas" w:hAnsi="Consolas"/>
                <w:sz w:val="17"/>
              </w:rPr>
              <w:t>feat(common): shared service contract</w:t>
            </w:r>
          </w:p>
        </w:tc>
        <w:tc>
          <w:tcPr>
            <w:tcW w:w="4650" w:type="dxa"/>
          </w:tcPr>
          <w:p w14:paraId="308F7A4E" w14:textId="77777777" w:rsidR="00485BDB" w:rsidRDefault="00AA1227">
            <w:pPr>
              <w:spacing w:after="40" w:line="240" w:lineRule="auto"/>
            </w:pPr>
            <w:r>
              <w:rPr>
                <w:sz w:val="20"/>
              </w:rPr>
              <w:t>DTOs, enums and validation constraints shared by both sides.</w:t>
            </w:r>
          </w:p>
        </w:tc>
      </w:tr>
      <w:tr w:rsidR="00485BDB" w14:paraId="78DFA396" w14:textId="77777777">
        <w:trPr>
          <w:jc w:val="center"/>
        </w:trPr>
        <w:tc>
          <w:tcPr>
            <w:tcW w:w="767" w:type="dxa"/>
          </w:tcPr>
          <w:p w14:paraId="290A94DA" w14:textId="77777777" w:rsidR="00485BDB" w:rsidRDefault="00AA1227">
            <w:pPr>
              <w:spacing w:after="40" w:line="240" w:lineRule="auto"/>
            </w:pPr>
            <w:r>
              <w:rPr>
                <w:sz w:val="20"/>
              </w:rPr>
              <w:t>3</w:t>
            </w:r>
          </w:p>
        </w:tc>
        <w:tc>
          <w:tcPr>
            <w:tcW w:w="2889" w:type="dxa"/>
          </w:tcPr>
          <w:p w14:paraId="15FD3A34" w14:textId="77777777" w:rsidR="00485BDB" w:rsidRDefault="00AA1227">
            <w:pPr>
              <w:spacing w:after="40" w:line="240" w:lineRule="auto"/>
            </w:pPr>
            <w:r>
              <w:rPr>
                <w:rFonts w:ascii="Consolas" w:eastAsia="Consolas" w:hAnsi="Consolas"/>
                <w:sz w:val="17"/>
              </w:rPr>
              <w:t>feat(data): build the data tier</w:t>
            </w:r>
          </w:p>
        </w:tc>
        <w:tc>
          <w:tcPr>
            <w:tcW w:w="4650" w:type="dxa"/>
          </w:tcPr>
          <w:p w14:paraId="2EAE898D" w14:textId="77777777" w:rsidR="00485BDB" w:rsidRDefault="00AA1227">
            <w:pPr>
              <w:spacing w:after="40" w:line="240" w:lineRule="auto"/>
            </w:pPr>
            <w:r>
              <w:rPr>
                <w:sz w:val="20"/>
              </w:rPr>
              <w:t xml:space="preserve">Flyway schema for H2 and MySQL, entities, views, functions, triggers, </w:t>
            </w:r>
            <w:r>
              <w:rPr>
                <w:rFonts w:ascii="Consolas" w:eastAsia="Consolas" w:hAnsi="Consolas"/>
                <w:sz w:val="17"/>
              </w:rPr>
              <w:t>slot_lock</w:t>
            </w:r>
            <w:r>
              <w:rPr>
                <w:sz w:val="20"/>
              </w:rPr>
              <w:t>.</w:t>
            </w:r>
          </w:p>
        </w:tc>
      </w:tr>
      <w:tr w:rsidR="00485BDB" w14:paraId="6513AF52" w14:textId="77777777">
        <w:trPr>
          <w:jc w:val="center"/>
        </w:trPr>
        <w:tc>
          <w:tcPr>
            <w:tcW w:w="767" w:type="dxa"/>
          </w:tcPr>
          <w:p w14:paraId="3693A8A1" w14:textId="77777777" w:rsidR="00485BDB" w:rsidRDefault="00AA1227">
            <w:pPr>
              <w:spacing w:after="40" w:line="240" w:lineRule="auto"/>
            </w:pPr>
            <w:r>
              <w:rPr>
                <w:sz w:val="20"/>
              </w:rPr>
              <w:t>4</w:t>
            </w:r>
          </w:p>
        </w:tc>
        <w:tc>
          <w:tcPr>
            <w:tcW w:w="2889" w:type="dxa"/>
          </w:tcPr>
          <w:p w14:paraId="59B8FB22" w14:textId="77777777" w:rsidR="00485BDB" w:rsidRDefault="00AA1227">
            <w:pPr>
              <w:spacing w:after="40" w:line="240" w:lineRule="auto"/>
            </w:pPr>
            <w:r>
              <w:rPr>
                <w:rFonts w:ascii="Consolas" w:eastAsia="Consolas" w:hAnsi="Consolas"/>
                <w:sz w:val="17"/>
              </w:rPr>
              <w:t>feat(pricing): billing rules</w:t>
            </w:r>
          </w:p>
        </w:tc>
        <w:tc>
          <w:tcPr>
            <w:tcW w:w="4650" w:type="dxa"/>
          </w:tcPr>
          <w:p w14:paraId="28872E9B" w14:textId="77777777" w:rsidR="00485BDB" w:rsidRDefault="00AA1227">
            <w:pPr>
              <w:spacing w:after="40" w:line="240" w:lineRule="auto"/>
            </w:pPr>
            <w:r>
              <w:rPr>
                <w:sz w:val="20"/>
              </w:rPr>
              <w:t>Strategy, Template Method, Factory - four pricing rules.</w:t>
            </w:r>
          </w:p>
        </w:tc>
      </w:tr>
      <w:tr w:rsidR="00485BDB" w14:paraId="3EA4739F" w14:textId="77777777">
        <w:trPr>
          <w:jc w:val="center"/>
        </w:trPr>
        <w:tc>
          <w:tcPr>
            <w:tcW w:w="767" w:type="dxa"/>
          </w:tcPr>
          <w:p w14:paraId="3F39D3C7" w14:textId="77777777" w:rsidR="00485BDB" w:rsidRDefault="00AA1227">
            <w:pPr>
              <w:spacing w:after="40" w:line="240" w:lineRule="auto"/>
            </w:pPr>
            <w:r>
              <w:rPr>
                <w:sz w:val="20"/>
              </w:rPr>
              <w:t>5</w:t>
            </w:r>
          </w:p>
        </w:tc>
        <w:tc>
          <w:tcPr>
            <w:tcW w:w="2889" w:type="dxa"/>
          </w:tcPr>
          <w:p w14:paraId="287E3DDB" w14:textId="77777777" w:rsidR="00485BDB" w:rsidRDefault="00AA1227">
            <w:pPr>
              <w:spacing w:after="40" w:line="240" w:lineRule="auto"/>
            </w:pPr>
            <w:r>
              <w:rPr>
                <w:rFonts w:ascii="Consolas" w:eastAsia="Consolas" w:hAnsi="Consolas"/>
                <w:sz w:val="17"/>
              </w:rPr>
              <w:t>feat(validation): booking rules</w:t>
            </w:r>
          </w:p>
        </w:tc>
        <w:tc>
          <w:tcPr>
            <w:tcW w:w="4650" w:type="dxa"/>
          </w:tcPr>
          <w:p w14:paraId="0E17B5C1" w14:textId="77777777" w:rsidR="00485BDB" w:rsidRDefault="00AA1227">
            <w:pPr>
              <w:spacing w:after="40" w:line="240" w:lineRule="auto"/>
            </w:pPr>
            <w:r>
              <w:rPr>
                <w:sz w:val="20"/>
              </w:rPr>
              <w:t>Chain of Responsibility - six independent handlers.</w:t>
            </w:r>
          </w:p>
        </w:tc>
      </w:tr>
      <w:tr w:rsidR="00485BDB" w14:paraId="01599AB4" w14:textId="77777777">
        <w:trPr>
          <w:jc w:val="center"/>
        </w:trPr>
        <w:tc>
          <w:tcPr>
            <w:tcW w:w="767" w:type="dxa"/>
          </w:tcPr>
          <w:p w14:paraId="45F471AE" w14:textId="77777777" w:rsidR="00485BDB" w:rsidRDefault="00AA1227">
            <w:pPr>
              <w:spacing w:after="40" w:line="240" w:lineRule="auto"/>
            </w:pPr>
            <w:r>
              <w:rPr>
                <w:sz w:val="20"/>
              </w:rPr>
              <w:t>6</w:t>
            </w:r>
          </w:p>
        </w:tc>
        <w:tc>
          <w:tcPr>
            <w:tcW w:w="2889" w:type="dxa"/>
          </w:tcPr>
          <w:p w14:paraId="4DB9EEA9" w14:textId="77777777" w:rsidR="00485BDB" w:rsidRDefault="00AA1227">
            <w:pPr>
              <w:spacing w:after="40" w:line="240" w:lineRule="auto"/>
            </w:pPr>
            <w:r>
              <w:rPr>
                <w:rFonts w:ascii="Consolas" w:eastAsia="Consolas" w:hAnsi="Consolas"/>
                <w:sz w:val="17"/>
              </w:rPr>
              <w:t>feat(notifications): notification pipeline</w:t>
            </w:r>
          </w:p>
        </w:tc>
        <w:tc>
          <w:tcPr>
            <w:tcW w:w="4650" w:type="dxa"/>
          </w:tcPr>
          <w:p w14:paraId="7105AA0D" w14:textId="77777777" w:rsidR="00485BDB" w:rsidRDefault="00AA1227">
            <w:pPr>
              <w:spacing w:after="40" w:line="240" w:lineRule="auto"/>
            </w:pPr>
            <w:r>
              <w:rPr>
                <w:sz w:val="20"/>
              </w:rPr>
              <w:t>Observer and Adapter - e-mail, SMS and audit observers.</w:t>
            </w:r>
          </w:p>
        </w:tc>
      </w:tr>
      <w:tr w:rsidR="00485BDB" w14:paraId="139A0875" w14:textId="77777777">
        <w:trPr>
          <w:jc w:val="center"/>
        </w:trPr>
        <w:tc>
          <w:tcPr>
            <w:tcW w:w="767" w:type="dxa"/>
          </w:tcPr>
          <w:p w14:paraId="6590A71B" w14:textId="77777777" w:rsidR="00485BDB" w:rsidRDefault="00AA1227">
            <w:pPr>
              <w:spacing w:after="40" w:line="240" w:lineRule="auto"/>
            </w:pPr>
            <w:r>
              <w:rPr>
                <w:sz w:val="20"/>
              </w:rPr>
              <w:t>7</w:t>
            </w:r>
          </w:p>
        </w:tc>
        <w:tc>
          <w:tcPr>
            <w:tcW w:w="2889" w:type="dxa"/>
          </w:tcPr>
          <w:p w14:paraId="7967AE18" w14:textId="77777777" w:rsidR="00485BDB" w:rsidRDefault="00AA1227">
            <w:pPr>
              <w:spacing w:after="40" w:line="240" w:lineRule="auto"/>
            </w:pPr>
            <w:r>
              <w:rPr>
                <w:rFonts w:ascii="Consolas" w:eastAsia="Consolas" w:hAnsi="Consolas"/>
                <w:sz w:val="17"/>
              </w:rPr>
              <w:t>feat(reports): five management reports</w:t>
            </w:r>
          </w:p>
        </w:tc>
        <w:tc>
          <w:tcPr>
            <w:tcW w:w="4650" w:type="dxa"/>
          </w:tcPr>
          <w:p w14:paraId="198EBA9E" w14:textId="77777777" w:rsidR="00485BDB" w:rsidRDefault="00AA1227">
            <w:pPr>
              <w:spacing w:after="40" w:line="240" w:lineRule="auto"/>
            </w:pPr>
            <w:r>
              <w:rPr>
                <w:sz w:val="20"/>
              </w:rPr>
              <w:t>Template Method and Factory over the database views.</w:t>
            </w:r>
          </w:p>
        </w:tc>
      </w:tr>
      <w:tr w:rsidR="00485BDB" w14:paraId="52AE01D8" w14:textId="77777777">
        <w:trPr>
          <w:jc w:val="center"/>
        </w:trPr>
        <w:tc>
          <w:tcPr>
            <w:tcW w:w="767" w:type="dxa"/>
          </w:tcPr>
          <w:p w14:paraId="174327CE" w14:textId="77777777" w:rsidR="00485BDB" w:rsidRDefault="00AA1227">
            <w:pPr>
              <w:spacing w:after="40" w:line="240" w:lineRule="auto"/>
            </w:pPr>
            <w:r>
              <w:rPr>
                <w:sz w:val="20"/>
              </w:rPr>
              <w:t>8</w:t>
            </w:r>
          </w:p>
        </w:tc>
        <w:tc>
          <w:tcPr>
            <w:tcW w:w="2889" w:type="dxa"/>
          </w:tcPr>
          <w:p w14:paraId="065ABF43" w14:textId="77777777" w:rsidR="00485BDB" w:rsidRDefault="00AA1227">
            <w:pPr>
              <w:spacing w:after="40" w:line="240" w:lineRule="auto"/>
            </w:pPr>
            <w:r>
              <w:rPr>
                <w:rFonts w:ascii="Consolas" w:eastAsia="Consolas" w:hAnsi="Consolas"/>
                <w:sz w:val="17"/>
              </w:rPr>
              <w:t>feat(services): services and the Facade</w:t>
            </w:r>
          </w:p>
        </w:tc>
        <w:tc>
          <w:tcPr>
            <w:tcW w:w="4650" w:type="dxa"/>
          </w:tcPr>
          <w:p w14:paraId="6268345F" w14:textId="77777777" w:rsidR="00485BDB" w:rsidRDefault="00AA1227">
            <w:pPr>
              <w:spacing w:after="40" w:line="240" w:lineRule="auto"/>
            </w:pPr>
            <w:r>
              <w:rPr>
                <w:sz w:val="20"/>
              </w:rPr>
              <w:t xml:space="preserve">Services, </w:t>
            </w:r>
            <w:r>
              <w:rPr>
                <w:rFonts w:ascii="Consolas" w:eastAsia="Consolas" w:hAnsi="Consolas"/>
                <w:sz w:val="17"/>
              </w:rPr>
              <w:t>ClinicFacade</w:t>
            </w:r>
            <w:r>
              <w:rPr>
                <w:sz w:val="20"/>
              </w:rPr>
              <w:t>, sequence generation under a lock.</w:t>
            </w:r>
          </w:p>
        </w:tc>
      </w:tr>
      <w:tr w:rsidR="00485BDB" w14:paraId="1F2EE8F2" w14:textId="77777777">
        <w:trPr>
          <w:jc w:val="center"/>
        </w:trPr>
        <w:tc>
          <w:tcPr>
            <w:tcW w:w="767" w:type="dxa"/>
          </w:tcPr>
          <w:p w14:paraId="7889936E" w14:textId="77777777" w:rsidR="00485BDB" w:rsidRDefault="00AA1227">
            <w:pPr>
              <w:spacing w:after="40" w:line="240" w:lineRule="auto"/>
            </w:pPr>
            <w:r>
              <w:rPr>
                <w:sz w:val="20"/>
              </w:rPr>
              <w:t>9</w:t>
            </w:r>
          </w:p>
        </w:tc>
        <w:tc>
          <w:tcPr>
            <w:tcW w:w="2889" w:type="dxa"/>
          </w:tcPr>
          <w:p w14:paraId="50E9EC9A" w14:textId="77777777" w:rsidR="00485BDB" w:rsidRDefault="00AA1227">
            <w:pPr>
              <w:spacing w:after="40" w:line="240" w:lineRule="auto"/>
            </w:pPr>
            <w:r>
              <w:rPr>
                <w:rFonts w:ascii="Consolas" w:eastAsia="Consolas" w:hAnsi="Consolas"/>
                <w:sz w:val="17"/>
              </w:rPr>
              <w:t>feat(security): authentication and sessions</w:t>
            </w:r>
          </w:p>
        </w:tc>
        <w:tc>
          <w:tcPr>
            <w:tcW w:w="4650" w:type="dxa"/>
          </w:tcPr>
          <w:p w14:paraId="3926C3B6" w14:textId="77777777" w:rsidR="00485BDB" w:rsidRDefault="00AA1227">
            <w:pPr>
              <w:spacing w:after="40" w:line="240" w:lineRule="auto"/>
            </w:pPr>
            <w:r>
              <w:rPr>
                <w:sz w:val="20"/>
              </w:rPr>
              <w:t>Two filter chains, BCrypt, roles, remember-me, lock-out.</w:t>
            </w:r>
          </w:p>
        </w:tc>
      </w:tr>
      <w:tr w:rsidR="00485BDB" w14:paraId="74AB2DCA" w14:textId="77777777">
        <w:trPr>
          <w:jc w:val="center"/>
        </w:trPr>
        <w:tc>
          <w:tcPr>
            <w:tcW w:w="767" w:type="dxa"/>
          </w:tcPr>
          <w:p w14:paraId="65AB5EDC" w14:textId="77777777" w:rsidR="00485BDB" w:rsidRDefault="00AA1227">
            <w:pPr>
              <w:spacing w:after="40" w:line="240" w:lineRule="auto"/>
            </w:pPr>
            <w:r>
              <w:rPr>
                <w:sz w:val="20"/>
              </w:rPr>
              <w:t>10</w:t>
            </w:r>
          </w:p>
        </w:tc>
        <w:tc>
          <w:tcPr>
            <w:tcW w:w="2889" w:type="dxa"/>
          </w:tcPr>
          <w:p w14:paraId="7A62FAAE" w14:textId="77777777" w:rsidR="00485BDB" w:rsidRDefault="00AA1227">
            <w:pPr>
              <w:spacing w:after="40" w:line="240" w:lineRule="auto"/>
            </w:pPr>
            <w:r>
              <w:rPr>
                <w:rFonts w:ascii="Consolas" w:eastAsia="Consolas" w:hAnsi="Consolas"/>
                <w:sz w:val="17"/>
              </w:rPr>
              <w:t>feat(api): publish the REST web services</w:t>
            </w:r>
          </w:p>
        </w:tc>
        <w:tc>
          <w:tcPr>
            <w:tcW w:w="4650" w:type="dxa"/>
          </w:tcPr>
          <w:p w14:paraId="4237E078" w14:textId="77777777" w:rsidR="00485BDB" w:rsidRDefault="00AA1227">
            <w:pPr>
              <w:spacing w:after="40" w:line="240" w:lineRule="auto"/>
            </w:pPr>
            <w:r>
              <w:rPr>
                <w:sz w:val="20"/>
              </w:rPr>
              <w:t xml:space="preserve">Versioned </w:t>
            </w:r>
            <w:r>
              <w:rPr>
                <w:rFonts w:ascii="Consolas" w:eastAsia="Consolas" w:hAnsi="Consolas"/>
                <w:sz w:val="17"/>
              </w:rPr>
              <w:t>/api/v1</w:t>
            </w:r>
            <w:r>
              <w:rPr>
                <w:sz w:val="20"/>
              </w:rPr>
              <w:t>, one response envelope, OpenAPI 3.</w:t>
            </w:r>
          </w:p>
        </w:tc>
      </w:tr>
      <w:tr w:rsidR="00485BDB" w14:paraId="6BE4C7D4" w14:textId="77777777">
        <w:trPr>
          <w:jc w:val="center"/>
        </w:trPr>
        <w:tc>
          <w:tcPr>
            <w:tcW w:w="767" w:type="dxa"/>
          </w:tcPr>
          <w:p w14:paraId="6608822F" w14:textId="77777777" w:rsidR="00485BDB" w:rsidRDefault="00AA1227">
            <w:pPr>
              <w:spacing w:after="40" w:line="240" w:lineRule="auto"/>
            </w:pPr>
            <w:r>
              <w:rPr>
                <w:sz w:val="20"/>
              </w:rPr>
              <w:t>11</w:t>
            </w:r>
          </w:p>
        </w:tc>
        <w:tc>
          <w:tcPr>
            <w:tcW w:w="2889" w:type="dxa"/>
          </w:tcPr>
          <w:p w14:paraId="6F77432D" w14:textId="77777777" w:rsidR="00485BDB" w:rsidRDefault="00AA1227">
            <w:pPr>
              <w:spacing w:after="40" w:line="240" w:lineRule="auto"/>
            </w:pPr>
            <w:r>
              <w:rPr>
                <w:rFonts w:ascii="Consolas" w:eastAsia="Consolas" w:hAnsi="Consolas"/>
                <w:sz w:val="17"/>
              </w:rPr>
              <w:t>feat(web): Thymeleaf web user interface</w:t>
            </w:r>
          </w:p>
        </w:tc>
        <w:tc>
          <w:tcPr>
            <w:tcW w:w="4650" w:type="dxa"/>
          </w:tcPr>
          <w:p w14:paraId="4D590A16" w14:textId="77777777" w:rsidR="00485BDB" w:rsidRDefault="00AA1227">
            <w:pPr>
              <w:spacing w:after="40" w:line="240" w:lineRule="auto"/>
            </w:pPr>
            <w:r>
              <w:rPr>
                <w:sz w:val="20"/>
              </w:rPr>
              <w:t>All six required functions plus admin and reports.</w:t>
            </w:r>
          </w:p>
        </w:tc>
      </w:tr>
      <w:tr w:rsidR="00485BDB" w14:paraId="7C2EFA5F" w14:textId="77777777">
        <w:trPr>
          <w:jc w:val="center"/>
        </w:trPr>
        <w:tc>
          <w:tcPr>
            <w:tcW w:w="767" w:type="dxa"/>
          </w:tcPr>
          <w:p w14:paraId="42D3080D" w14:textId="77777777" w:rsidR="00485BDB" w:rsidRDefault="00AA1227">
            <w:pPr>
              <w:spacing w:after="40" w:line="240" w:lineRule="auto"/>
            </w:pPr>
            <w:r>
              <w:rPr>
                <w:sz w:val="20"/>
              </w:rPr>
              <w:t>12</w:t>
            </w:r>
          </w:p>
        </w:tc>
        <w:tc>
          <w:tcPr>
            <w:tcW w:w="2889" w:type="dxa"/>
          </w:tcPr>
          <w:p w14:paraId="34E8B443" w14:textId="77777777" w:rsidR="00485BDB" w:rsidRDefault="00AA1227">
            <w:pPr>
              <w:spacing w:after="40" w:line="240" w:lineRule="auto"/>
            </w:pPr>
            <w:r>
              <w:rPr>
                <w:rFonts w:ascii="Consolas" w:eastAsia="Consolas" w:hAnsi="Consolas"/>
                <w:sz w:val="17"/>
              </w:rPr>
              <w:t>feat(client): menu-driven desktop client</w:t>
            </w:r>
          </w:p>
        </w:tc>
        <w:tc>
          <w:tcPr>
            <w:tcW w:w="4650" w:type="dxa"/>
          </w:tcPr>
          <w:p w14:paraId="5E584A80" w14:textId="77777777" w:rsidR="00485BDB" w:rsidRDefault="00AA1227">
            <w:pPr>
              <w:spacing w:after="40" w:line="240" w:lineRule="auto"/>
            </w:pPr>
            <w:r>
              <w:rPr>
                <w:sz w:val="20"/>
              </w:rPr>
              <w:t>Swing client in a separate process, Command pattern.</w:t>
            </w:r>
          </w:p>
        </w:tc>
      </w:tr>
      <w:tr w:rsidR="00485BDB" w14:paraId="0BBEA9B2" w14:textId="77777777">
        <w:trPr>
          <w:jc w:val="center"/>
        </w:trPr>
        <w:tc>
          <w:tcPr>
            <w:tcW w:w="767" w:type="dxa"/>
          </w:tcPr>
          <w:p w14:paraId="3148019A" w14:textId="77777777" w:rsidR="00485BDB" w:rsidRDefault="00AA1227">
            <w:pPr>
              <w:spacing w:after="40" w:line="240" w:lineRule="auto"/>
            </w:pPr>
            <w:r>
              <w:rPr>
                <w:sz w:val="20"/>
              </w:rPr>
              <w:t>13</w:t>
            </w:r>
          </w:p>
        </w:tc>
        <w:tc>
          <w:tcPr>
            <w:tcW w:w="2889" w:type="dxa"/>
          </w:tcPr>
          <w:p w14:paraId="32724AC9" w14:textId="77777777" w:rsidR="00485BDB" w:rsidRDefault="00AA1227">
            <w:pPr>
              <w:spacing w:after="40" w:line="240" w:lineRule="auto"/>
            </w:pPr>
            <w:r>
              <w:rPr>
                <w:rFonts w:ascii="Consolas" w:eastAsia="Consolas" w:hAnsi="Consolas"/>
                <w:sz w:val="17"/>
              </w:rPr>
              <w:t>test: unit and integration test suite</w:t>
            </w:r>
          </w:p>
        </w:tc>
        <w:tc>
          <w:tcPr>
            <w:tcW w:w="4650" w:type="dxa"/>
          </w:tcPr>
          <w:p w14:paraId="65ABD2B0" w14:textId="77777777" w:rsidR="00485BDB" w:rsidRDefault="00AA1227">
            <w:pPr>
              <w:spacing w:after="40" w:line="240" w:lineRule="auto"/>
            </w:pPr>
            <w:r>
              <w:rPr>
                <w:sz w:val="20"/>
              </w:rPr>
              <w:t xml:space="preserve">323 automated tests; JaCoCo wired into </w:t>
            </w:r>
            <w:r>
              <w:rPr>
                <w:rFonts w:ascii="Consolas" w:eastAsia="Consolas" w:hAnsi="Consolas"/>
                <w:sz w:val="17"/>
              </w:rPr>
              <w:t>verify</w:t>
            </w:r>
            <w:r>
              <w:rPr>
                <w:sz w:val="20"/>
              </w:rPr>
              <w:t>.</w:t>
            </w:r>
          </w:p>
        </w:tc>
      </w:tr>
      <w:tr w:rsidR="00485BDB" w14:paraId="7C2CA5DF" w14:textId="77777777">
        <w:trPr>
          <w:jc w:val="center"/>
        </w:trPr>
        <w:tc>
          <w:tcPr>
            <w:tcW w:w="767" w:type="dxa"/>
          </w:tcPr>
          <w:p w14:paraId="2C80B987" w14:textId="77777777" w:rsidR="00485BDB" w:rsidRDefault="00AA1227">
            <w:pPr>
              <w:spacing w:after="40" w:line="240" w:lineRule="auto"/>
            </w:pPr>
            <w:r>
              <w:rPr>
                <w:sz w:val="20"/>
              </w:rPr>
              <w:t>14</w:t>
            </w:r>
          </w:p>
        </w:tc>
        <w:tc>
          <w:tcPr>
            <w:tcW w:w="2889" w:type="dxa"/>
          </w:tcPr>
          <w:p w14:paraId="615A3BCB" w14:textId="77777777" w:rsidR="00485BDB" w:rsidRDefault="00AA1227">
            <w:pPr>
              <w:spacing w:after="40" w:line="240" w:lineRule="auto"/>
            </w:pPr>
            <w:r>
              <w:rPr>
                <w:rFonts w:ascii="Consolas" w:eastAsia="Consolas" w:hAnsi="Consolas"/>
                <w:sz w:val="17"/>
              </w:rPr>
              <w:t>ci: add CI and release pipelines</w:t>
            </w:r>
          </w:p>
        </w:tc>
        <w:tc>
          <w:tcPr>
            <w:tcW w:w="4650" w:type="dxa"/>
          </w:tcPr>
          <w:p w14:paraId="5DB4CD16" w14:textId="77777777" w:rsidR="00485BDB" w:rsidRDefault="00AA1227">
            <w:pPr>
              <w:spacing w:after="40" w:line="240" w:lineRule="auto"/>
            </w:pPr>
            <w:r>
              <w:rPr>
                <w:sz w:val="20"/>
              </w:rPr>
              <w:t>Build matrix, tests, packaging, smoke test, release on tag.</w:t>
            </w:r>
          </w:p>
        </w:tc>
      </w:tr>
      <w:tr w:rsidR="00485BDB" w14:paraId="20D8C26E" w14:textId="77777777">
        <w:trPr>
          <w:jc w:val="center"/>
        </w:trPr>
        <w:tc>
          <w:tcPr>
            <w:tcW w:w="767" w:type="dxa"/>
          </w:tcPr>
          <w:p w14:paraId="57E456E5" w14:textId="77777777" w:rsidR="00485BDB" w:rsidRDefault="00AA1227">
            <w:pPr>
              <w:spacing w:after="40" w:line="240" w:lineRule="auto"/>
            </w:pPr>
            <w:r>
              <w:rPr>
                <w:sz w:val="20"/>
              </w:rPr>
              <w:t>15</w:t>
            </w:r>
          </w:p>
        </w:tc>
        <w:tc>
          <w:tcPr>
            <w:tcW w:w="2889" w:type="dxa"/>
          </w:tcPr>
          <w:p w14:paraId="6DE664D5" w14:textId="77777777" w:rsidR="00485BDB" w:rsidRDefault="00AA1227">
            <w:pPr>
              <w:spacing w:after="40" w:line="240" w:lineRule="auto"/>
            </w:pPr>
            <w:r>
              <w:rPr>
                <w:rFonts w:ascii="Consolas" w:eastAsia="Consolas" w:hAnsi="Consolas"/>
                <w:sz w:val="17"/>
              </w:rPr>
              <w:t>docs: README, changelog, version-control notes</w:t>
            </w:r>
          </w:p>
        </w:tc>
        <w:tc>
          <w:tcPr>
            <w:tcW w:w="4650" w:type="dxa"/>
          </w:tcPr>
          <w:p w14:paraId="3AB730D2" w14:textId="77777777" w:rsidR="00485BDB" w:rsidRDefault="00AA1227">
            <w:pPr>
              <w:spacing w:after="40" w:line="240" w:lineRule="auto"/>
            </w:pPr>
            <w:r>
              <w:rPr>
                <w:sz w:val="20"/>
              </w:rPr>
              <w:t xml:space="preserve">Tagged </w:t>
            </w:r>
            <w:r>
              <w:rPr>
                <w:b/>
                <w:sz w:val="20"/>
              </w:rPr>
              <w:t>v1.0.0</w:t>
            </w:r>
            <w:r>
              <w:rPr>
                <w:sz w:val="20"/>
              </w:rPr>
              <w:t>.</w:t>
            </w:r>
          </w:p>
        </w:tc>
      </w:tr>
      <w:tr w:rsidR="00485BDB" w14:paraId="2E89701E" w14:textId="77777777">
        <w:trPr>
          <w:jc w:val="center"/>
        </w:trPr>
        <w:tc>
          <w:tcPr>
            <w:tcW w:w="767" w:type="dxa"/>
          </w:tcPr>
          <w:p w14:paraId="36A7BD25" w14:textId="77777777" w:rsidR="00485BDB" w:rsidRDefault="00AA1227">
            <w:pPr>
              <w:spacing w:after="40" w:line="240" w:lineRule="auto"/>
            </w:pPr>
            <w:r>
              <w:rPr>
                <w:sz w:val="20"/>
              </w:rPr>
              <w:t>16-18</w:t>
            </w:r>
          </w:p>
        </w:tc>
        <w:tc>
          <w:tcPr>
            <w:tcW w:w="2889" w:type="dxa"/>
          </w:tcPr>
          <w:p w14:paraId="5C0FFD58" w14:textId="77777777" w:rsidR="00485BDB" w:rsidRDefault="00AA1227">
            <w:pPr>
              <w:spacing w:after="40" w:line="240" w:lineRule="auto"/>
            </w:pPr>
            <w:r>
              <w:rPr>
                <w:rFonts w:ascii="Consolas" w:eastAsia="Consolas" w:hAnsi="Consolas"/>
                <w:sz w:val="17"/>
              </w:rPr>
              <w:t>fix(security):</w:t>
            </w:r>
            <w:r>
              <w:rPr>
                <w:sz w:val="20"/>
              </w:rPr>
              <w:t xml:space="preserve">, </w:t>
            </w:r>
            <w:r>
              <w:rPr>
                <w:rFonts w:ascii="Consolas" w:eastAsia="Consolas" w:hAnsi="Consolas"/>
                <w:sz w:val="17"/>
              </w:rPr>
              <w:t>fix(sequence):</w:t>
            </w:r>
            <w:r>
              <w:rPr>
                <w:sz w:val="20"/>
              </w:rPr>
              <w:t xml:space="preserve">, </w:t>
            </w:r>
            <w:r>
              <w:rPr>
                <w:rFonts w:ascii="Consolas" w:eastAsia="Consolas" w:hAnsi="Consolas"/>
                <w:sz w:val="17"/>
              </w:rPr>
              <w:t>fix(ci):</w:t>
            </w:r>
          </w:p>
        </w:tc>
        <w:tc>
          <w:tcPr>
            <w:tcW w:w="4650" w:type="dxa"/>
          </w:tcPr>
          <w:p w14:paraId="6C770F0E" w14:textId="77777777" w:rsidR="00485BDB" w:rsidRDefault="00AA1227">
            <w:pPr>
              <w:spacing w:after="40" w:line="240" w:lineRule="auto"/>
            </w:pPr>
            <w:r>
              <w:rPr>
                <w:sz w:val="20"/>
              </w:rPr>
              <w:t>The three defects reported in section 3.6.</w:t>
            </w:r>
          </w:p>
        </w:tc>
      </w:tr>
      <w:tr w:rsidR="00485BDB" w14:paraId="5B619A92" w14:textId="77777777">
        <w:trPr>
          <w:jc w:val="center"/>
        </w:trPr>
        <w:tc>
          <w:tcPr>
            <w:tcW w:w="767" w:type="dxa"/>
          </w:tcPr>
          <w:p w14:paraId="699EF541" w14:textId="77777777" w:rsidR="00485BDB" w:rsidRDefault="00AA1227">
            <w:pPr>
              <w:spacing w:after="40" w:line="240" w:lineRule="auto"/>
            </w:pPr>
            <w:r>
              <w:rPr>
                <w:sz w:val="20"/>
              </w:rPr>
              <w:t>19</w:t>
            </w:r>
          </w:p>
        </w:tc>
        <w:tc>
          <w:tcPr>
            <w:tcW w:w="2889" w:type="dxa"/>
          </w:tcPr>
          <w:p w14:paraId="1233ADF6" w14:textId="77777777" w:rsidR="00485BDB" w:rsidRDefault="00AA1227">
            <w:pPr>
              <w:spacing w:after="40" w:line="240" w:lineRule="auto"/>
            </w:pPr>
            <w:r>
              <w:rPr>
                <w:rFonts w:ascii="Consolas" w:eastAsia="Consolas" w:hAnsi="Consolas"/>
                <w:sz w:val="17"/>
              </w:rPr>
              <w:t>docs: record the 1.0.1 concurrency fixes</w:t>
            </w:r>
          </w:p>
        </w:tc>
        <w:tc>
          <w:tcPr>
            <w:tcW w:w="4650" w:type="dxa"/>
          </w:tcPr>
          <w:p w14:paraId="63A566B2" w14:textId="77777777" w:rsidR="00485BDB" w:rsidRDefault="00AA1227">
            <w:pPr>
              <w:spacing w:after="40" w:line="240" w:lineRule="auto"/>
            </w:pPr>
            <w:r>
              <w:rPr>
                <w:sz w:val="20"/>
              </w:rPr>
              <w:t xml:space="preserve">Tagged </w:t>
            </w:r>
            <w:r>
              <w:rPr>
                <w:b/>
                <w:sz w:val="20"/>
              </w:rPr>
              <w:t>v1.0.1</w:t>
            </w:r>
            <w:r>
              <w:rPr>
                <w:sz w:val="20"/>
              </w:rPr>
              <w:t>.</w:t>
            </w:r>
          </w:p>
        </w:tc>
      </w:tr>
    </w:tbl>
    <w:p w14:paraId="4A73C00F" w14:textId="77777777" w:rsidR="00485BDB" w:rsidRDefault="00485BDB">
      <w:pPr>
        <w:spacing w:after="40"/>
      </w:pPr>
    </w:p>
    <w:p w14:paraId="559BE44D" w14:textId="77777777" w:rsidR="00485BDB" w:rsidRDefault="00AA1227">
      <w:pPr>
        <w:pStyle w:val="Heading2"/>
      </w:pPr>
      <w:bookmarkStart w:id="39" w:name="_Toc237464445"/>
      <w:r>
        <w:t>4.4 Workflows (CI/CD)</w:t>
      </w:r>
      <w:bookmarkEnd w:id="39"/>
    </w:p>
    <w:p w14:paraId="58924A8B" w14:textId="77777777" w:rsidR="00485BDB" w:rsidRDefault="00AA1227">
      <w:pPr>
        <w:jc w:val="both"/>
      </w:pPr>
      <w:r>
        <w:rPr>
          <w:b/>
        </w:rPr>
        <w:t>`ci.yml`</w:t>
      </w:r>
      <w:r>
        <w:t xml:space="preserve"> runs on every push and pull request. It builds on a </w:t>
      </w:r>
      <w:r>
        <w:rPr>
          <w:b/>
        </w:rPr>
        <w:t>matrix of JDK 17 and JDK 21</w:t>
      </w:r>
      <w:r>
        <w:t xml:space="preserve"> - the project targets 17 for portability, and the matrix proves it also runs on a newer runtime - then publishes test and coverage reports as artefacts, packages both executable jars, and boots the packaged server to confirm it answers its health check. A separate job runs a Trivy vulnerability scan.</w:t>
      </w:r>
    </w:p>
    <w:p w14:paraId="7F4297E6" w14:textId="77777777" w:rsidR="00485BDB" w:rsidRDefault="00AA1227">
      <w:pPr>
        <w:jc w:val="both"/>
      </w:pPr>
      <w:r>
        <w:rPr>
          <w:b/>
        </w:rPr>
        <w:lastRenderedPageBreak/>
        <w:t>`release.yml`</w:t>
      </w:r>
      <w:r>
        <w:t xml:space="preserve"> is triggered only by a tag matching </w:t>
      </w:r>
      <w:r>
        <w:rPr>
          <w:rFonts w:ascii="Consolas" w:eastAsia="Consolas" w:hAnsi="Consolas"/>
          <w:sz w:val="21"/>
        </w:rPr>
        <w:t>v*.*.*</w:t>
      </w:r>
      <w:r>
        <w:t xml:space="preserve">. It rebuilds from the tagged commit and creates a GitHub Release carrying both jars and that version's changelog section, so a release can never be published from uncommitted work. Together the two mean the state of </w:t>
      </w:r>
      <w:r>
        <w:rPr>
          <w:rFonts w:ascii="Consolas" w:eastAsia="Consolas" w:hAnsi="Consolas"/>
          <w:sz w:val="21"/>
        </w:rPr>
        <w:t>main</w:t>
      </w:r>
      <w:r>
        <w:t xml:space="preserve"> is always known, and producing a release is one command rather than a checklist somebody can get wrong at midnight.</w:t>
      </w:r>
    </w:p>
    <w:p w14:paraId="38CA57DA" w14:textId="77777777" w:rsidR="00485BDB" w:rsidRDefault="00AA1227">
      <w:pPr>
        <w:pStyle w:val="Heading2"/>
      </w:pPr>
      <w:bookmarkStart w:id="40" w:name="_Toc237464446"/>
      <w:r>
        <w:t>4.5 Evaluation</w:t>
      </w:r>
      <w:bookmarkEnd w:id="40"/>
    </w:p>
    <w:p w14:paraId="4599256E" w14:textId="77777777" w:rsidR="00485BDB" w:rsidRDefault="00AA1227">
      <w:pPr>
        <w:jc w:val="both"/>
      </w:pPr>
      <w:r>
        <w:t xml:space="preserve">One instance proves the approach worked. When the concurrency defects in section 3.6 were found </w:t>
      </w:r>
      <w:r>
        <w:rPr>
          <w:b/>
        </w:rPr>
        <w:t>after</w:t>
      </w:r>
      <w:r>
        <w:t xml:space="preserve"> </w:t>
      </w:r>
      <w:r>
        <w:rPr>
          <w:rFonts w:ascii="Consolas" w:eastAsia="Consolas" w:hAnsi="Consolas"/>
          <w:sz w:val="21"/>
        </w:rPr>
        <w:t>v1.0.0</w:t>
      </w:r>
      <w:r>
        <w:t xml:space="preserve"> was tagged, the fix was three focused commits and a </w:t>
      </w:r>
      <w:r>
        <w:rPr>
          <w:rFonts w:ascii="Consolas" w:eastAsia="Consolas" w:hAnsi="Consolas"/>
          <w:sz w:val="21"/>
        </w:rPr>
        <w:t>v1.0.1</w:t>
      </w:r>
      <w:r>
        <w:t xml:space="preserve"> tag - and because the history was granular and the messages conventional, it was possible to see exactly which commit had introduced the login bookkeeping and what it had been trying to achieve. That is the practical value of a disciplined history: the ability to answer “why is this like this?” months later.</w:t>
      </w:r>
    </w:p>
    <w:p w14:paraId="1F3DC1A2" w14:textId="77777777" w:rsidR="00485BDB" w:rsidRDefault="00AA1227">
      <w:pPr>
        <w:jc w:val="both"/>
      </w:pPr>
      <w:r>
        <w:t xml:space="preserve">Two honest limitations. The brief asks for versions updated </w:t>
      </w:r>
      <w:r>
        <w:rPr>
          <w:b/>
        </w:rPr>
        <w:t>each day</w:t>
      </w:r>
      <w:r>
        <w:t>; these increments are grouped by architectural layer rather than by calendar day, which is easier to follow but does not literally show daily activity. And as a single-developer project there were no pull requests to review and no merge conflicts, so the branching model was never tested under the conditions it exists for.</w:t>
      </w:r>
    </w:p>
    <w:p w14:paraId="1F3A2112" w14:textId="77777777" w:rsidR="00485BDB" w:rsidRDefault="00AA1227">
      <w:r>
        <w:br w:type="page"/>
      </w:r>
    </w:p>
    <w:p w14:paraId="14137261" w14:textId="77777777" w:rsidR="00485BDB" w:rsidRDefault="00AA1227">
      <w:pPr>
        <w:pStyle w:val="Heading1"/>
      </w:pPr>
      <w:bookmarkStart w:id="41" w:name="_Toc237464447"/>
      <w:r>
        <w:lastRenderedPageBreak/>
        <w:t>References</w:t>
      </w:r>
      <w:bookmarkEnd w:id="41"/>
    </w:p>
    <w:p w14:paraId="4917A79D" w14:textId="77777777" w:rsidR="00485BDB" w:rsidRDefault="00AA1227">
      <w:pPr>
        <w:spacing w:after="160"/>
        <w:ind w:left="720" w:hanging="720"/>
        <w:jc w:val="both"/>
      </w:pPr>
      <w:r>
        <w:t xml:space="preserve">Beck, K., 2003. </w:t>
      </w:r>
      <w:r>
        <w:rPr>
          <w:i/>
        </w:rPr>
        <w:t>Test-Driven Development: By Example</w:t>
      </w:r>
      <w:r>
        <w:t>. Boston: Addison-Wesley.</w:t>
      </w:r>
    </w:p>
    <w:p w14:paraId="2B860A9A" w14:textId="77777777" w:rsidR="00485BDB" w:rsidRDefault="00AA1227">
      <w:pPr>
        <w:spacing w:after="160"/>
        <w:ind w:left="720" w:hanging="720"/>
        <w:jc w:val="both"/>
      </w:pPr>
      <w:r>
        <w:t xml:space="preserve">Bloch, J., 2018. </w:t>
      </w:r>
      <w:r>
        <w:rPr>
          <w:i/>
        </w:rPr>
        <w:t>Effective Java</w:t>
      </w:r>
      <w:r>
        <w:t>. 3rd ed. Boston: Addison-Wesley.</w:t>
      </w:r>
    </w:p>
    <w:p w14:paraId="5051843F" w14:textId="77777777" w:rsidR="00485BDB" w:rsidRDefault="00AA1227">
      <w:pPr>
        <w:spacing w:after="160"/>
        <w:ind w:left="720" w:hanging="720"/>
        <w:jc w:val="both"/>
      </w:pPr>
      <w:r>
        <w:t xml:space="preserve">Driessen, V., 2010. </w:t>
      </w:r>
      <w:r>
        <w:rPr>
          <w:i/>
        </w:rPr>
        <w:t>A successful Git branching model</w:t>
      </w:r>
      <w:r>
        <w:t>. [Online] Available at: https://nvie.com/posts/a-successful-git-branching-model/ [Accessed 28 07 2026].</w:t>
      </w:r>
    </w:p>
    <w:p w14:paraId="624B379B" w14:textId="77777777" w:rsidR="00485BDB" w:rsidRDefault="00AA1227">
      <w:pPr>
        <w:spacing w:after="160"/>
        <w:ind w:left="720" w:hanging="720"/>
        <w:jc w:val="both"/>
      </w:pPr>
      <w:r>
        <w:t xml:space="preserve">Evans, E., 2004. </w:t>
      </w:r>
      <w:r>
        <w:rPr>
          <w:i/>
        </w:rPr>
        <w:t>Domain-Driven Design: Tackling Complexity in the Heart of Software</w:t>
      </w:r>
      <w:r>
        <w:t>. Boston: Addison-Wesley.</w:t>
      </w:r>
    </w:p>
    <w:p w14:paraId="7AA12386" w14:textId="77777777" w:rsidR="00485BDB" w:rsidRDefault="00AA1227">
      <w:pPr>
        <w:spacing w:after="160"/>
        <w:ind w:left="720" w:hanging="720"/>
        <w:jc w:val="both"/>
      </w:pPr>
      <w:r>
        <w:t xml:space="preserve">Fowler, M., 2002. </w:t>
      </w:r>
      <w:r>
        <w:rPr>
          <w:i/>
        </w:rPr>
        <w:t>Patterns of Enterprise Application Architecture</w:t>
      </w:r>
      <w:r>
        <w:t>. Boston: Addison-Wesley.</w:t>
      </w:r>
    </w:p>
    <w:p w14:paraId="12DCD34E" w14:textId="77777777" w:rsidR="00485BDB" w:rsidRDefault="00AA1227">
      <w:pPr>
        <w:spacing w:after="160"/>
        <w:ind w:left="720" w:hanging="720"/>
        <w:jc w:val="both"/>
      </w:pPr>
      <w:r>
        <w:t xml:space="preserve">Fowler, M., 2003. </w:t>
      </w:r>
      <w:r>
        <w:rPr>
          <w:i/>
        </w:rPr>
        <w:t>UML Distilled: A Brief Guide to the Standard Object Modeling Language</w:t>
      </w:r>
      <w:r>
        <w:t>. 3rd ed. Boston: Addison-Wesley.</w:t>
      </w:r>
    </w:p>
    <w:p w14:paraId="3CA3021F" w14:textId="77777777" w:rsidR="00485BDB" w:rsidRDefault="00AA1227">
      <w:pPr>
        <w:spacing w:after="160"/>
        <w:ind w:left="720" w:hanging="720"/>
        <w:jc w:val="both"/>
      </w:pPr>
      <w:r>
        <w:t xml:space="preserve">Freeman, S. and Pryce, N., 2009. </w:t>
      </w:r>
      <w:r>
        <w:rPr>
          <w:i/>
        </w:rPr>
        <w:t>Growing Object-Oriented Software, Guided by Tests</w:t>
      </w:r>
      <w:r>
        <w:t>. Boston: Addison-Wesley.</w:t>
      </w:r>
    </w:p>
    <w:p w14:paraId="54952E3C" w14:textId="77777777" w:rsidR="00485BDB" w:rsidRDefault="00AA1227">
      <w:pPr>
        <w:spacing w:after="160"/>
        <w:ind w:left="720" w:hanging="720"/>
        <w:jc w:val="both"/>
      </w:pPr>
      <w:r>
        <w:t xml:space="preserve">Gamma, E., Helm, R., Johnson, R. and Vlissides, J., 1995. </w:t>
      </w:r>
      <w:r>
        <w:rPr>
          <w:i/>
        </w:rPr>
        <w:t>Design Patterns: Elements of Reusable Object-Oriented Software</w:t>
      </w:r>
      <w:r>
        <w:t>. Reading, MA: Addison-Wesley.</w:t>
      </w:r>
    </w:p>
    <w:p w14:paraId="7A1B9EDE" w14:textId="77777777" w:rsidR="00485BDB" w:rsidRDefault="00AA1227">
      <w:pPr>
        <w:spacing w:after="160"/>
        <w:ind w:left="720" w:hanging="720"/>
        <w:jc w:val="both"/>
      </w:pPr>
      <w:r>
        <w:t xml:space="preserve">GitHub, 2026. </w:t>
      </w:r>
      <w:r>
        <w:rPr>
          <w:i/>
        </w:rPr>
        <w:t>GitHub Actions documentation</w:t>
      </w:r>
      <w:r>
        <w:t>. [Online] Available at: https://docs.github.com/en/actions [Accessed 02 08 2026].</w:t>
      </w:r>
    </w:p>
    <w:p w14:paraId="10AA9A25" w14:textId="77777777" w:rsidR="00485BDB" w:rsidRDefault="00AA1227">
      <w:pPr>
        <w:spacing w:after="160"/>
        <w:ind w:left="720" w:hanging="720"/>
        <w:jc w:val="both"/>
      </w:pPr>
      <w:r>
        <w:t xml:space="preserve">Martin, R. C., 2008. </w:t>
      </w:r>
      <w:r>
        <w:rPr>
          <w:i/>
        </w:rPr>
        <w:t>Clean Code: A Handbook of Agile Software Craftsmanship</w:t>
      </w:r>
      <w:r>
        <w:t>. Upper Saddle River, NJ: Prentice Hall.</w:t>
      </w:r>
    </w:p>
    <w:p w14:paraId="7BE83BB4" w14:textId="77777777" w:rsidR="00485BDB" w:rsidRDefault="00AA1227">
      <w:pPr>
        <w:spacing w:after="160"/>
        <w:ind w:left="720" w:hanging="720"/>
        <w:jc w:val="both"/>
      </w:pPr>
      <w:r>
        <w:t xml:space="preserve">Object Management Group, 2017. </w:t>
      </w:r>
      <w:r>
        <w:rPr>
          <w:i/>
        </w:rPr>
        <w:t>OMG Unified Modeling Language (OMG UML), Version 2.5.1</w:t>
      </w:r>
      <w:r>
        <w:t>. [Online] Available at: https://www.omg.org/spec/UML/2.5.1/ [Accessed 20 07 2026].</w:t>
      </w:r>
    </w:p>
    <w:p w14:paraId="1747666C" w14:textId="77777777" w:rsidR="00485BDB" w:rsidRDefault="00AA1227">
      <w:pPr>
        <w:spacing w:after="160"/>
        <w:ind w:left="720" w:hanging="720"/>
        <w:jc w:val="both"/>
      </w:pPr>
      <w:r>
        <w:t xml:space="preserve">Oracle, 2024. </w:t>
      </w:r>
      <w:r>
        <w:rPr>
          <w:i/>
        </w:rPr>
        <w:t>Java Platform, Standard Edition 17 Documentation</w:t>
      </w:r>
      <w:r>
        <w:t>. [Online] Available at: https://docs.oracle.com/en/java/javase/17/ [Accessed 15 07 2026].</w:t>
      </w:r>
    </w:p>
    <w:p w14:paraId="293104CB" w14:textId="77777777" w:rsidR="00485BDB" w:rsidRDefault="00AA1227">
      <w:pPr>
        <w:spacing w:after="160"/>
        <w:ind w:left="720" w:hanging="720"/>
        <w:jc w:val="both"/>
      </w:pPr>
      <w:r>
        <w:t xml:space="preserve">OWASP Foundation, 2021. </w:t>
      </w:r>
      <w:r>
        <w:rPr>
          <w:i/>
        </w:rPr>
        <w:t>OWASP Top Ten Web Application Security Risks</w:t>
      </w:r>
      <w:r>
        <w:t>. [Online] Available at: https://owasp.org/www-project-top-ten/ [Accessed 25 07 2026].</w:t>
      </w:r>
    </w:p>
    <w:p w14:paraId="5891A521" w14:textId="77777777" w:rsidR="00485BDB" w:rsidRDefault="00AA1227">
      <w:pPr>
        <w:spacing w:after="160"/>
        <w:ind w:left="720" w:hanging="720"/>
        <w:jc w:val="both"/>
      </w:pPr>
      <w:r>
        <w:lastRenderedPageBreak/>
        <w:t xml:space="preserve">Preston-Werner, T., 2013. </w:t>
      </w:r>
      <w:r>
        <w:rPr>
          <w:i/>
        </w:rPr>
        <w:t>Semantic Versioning 2.0.0</w:t>
      </w:r>
      <w:r>
        <w:t>. [Online] Available at: https://semver.org/ [Accessed 28 07 2026].</w:t>
      </w:r>
    </w:p>
    <w:p w14:paraId="6678C478" w14:textId="77777777" w:rsidR="00485BDB" w:rsidRDefault="00AA1227">
      <w:pPr>
        <w:spacing w:after="160"/>
        <w:ind w:left="720" w:hanging="720"/>
        <w:jc w:val="both"/>
      </w:pPr>
      <w:r>
        <w:t xml:space="preserve">Red Gate Software, 2024. </w:t>
      </w:r>
      <w:r>
        <w:rPr>
          <w:i/>
        </w:rPr>
        <w:t>Flyway Documentation</w:t>
      </w:r>
      <w:r>
        <w:t>. [Online] Available at: https://documentation.red-gate.com/flyway [Accessed 18 07 2026].</w:t>
      </w:r>
    </w:p>
    <w:p w14:paraId="4216157F" w14:textId="77777777" w:rsidR="00485BDB" w:rsidRDefault="00AA1227">
      <w:pPr>
        <w:spacing w:after="160"/>
        <w:ind w:left="720" w:hanging="720"/>
        <w:jc w:val="both"/>
      </w:pPr>
      <w:r>
        <w:t xml:space="preserve">VMware, 2025. </w:t>
      </w:r>
      <w:r>
        <w:rPr>
          <w:i/>
        </w:rPr>
        <w:t>Spring Boot Reference Documentation, version 3.5</w:t>
      </w:r>
      <w:r>
        <w:t>. [Online] Available at: https://docs.spring.io/spring-boot/docs/current/reference/html/ [Accessed 10 07 2026].</w:t>
      </w:r>
    </w:p>
    <w:p w14:paraId="6443842C" w14:textId="77777777" w:rsidR="00485BDB" w:rsidRDefault="00AA1227">
      <w:pPr>
        <w:spacing w:after="160"/>
        <w:ind w:left="720" w:hanging="720"/>
        <w:jc w:val="both"/>
      </w:pPr>
      <w:r>
        <w:t xml:space="preserve">VMware, 2025. </w:t>
      </w:r>
      <w:r>
        <w:rPr>
          <w:i/>
        </w:rPr>
        <w:t>Spring Security Reference</w:t>
      </w:r>
      <w:r>
        <w:t>. [Online] Available at: https://docs.spring.io/spring-security/reference/ [Accessed 22 07 2026].</w:t>
      </w:r>
    </w:p>
    <w:sectPr w:rsidR="00485BDB" w:rsidSect="00034616">
      <w:footerReference w:type="default" r:id="rId36"/>
      <w:pgSz w:w="11906" w:h="16838"/>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75BF02" w14:textId="77777777" w:rsidR="00AA1227" w:rsidRDefault="00AA1227">
      <w:pPr>
        <w:spacing w:after="0" w:line="240" w:lineRule="auto"/>
      </w:pPr>
      <w:r>
        <w:separator/>
      </w:r>
    </w:p>
  </w:endnote>
  <w:endnote w:type="continuationSeparator" w:id="0">
    <w:p w14:paraId="21AF4736" w14:textId="77777777" w:rsidR="00AA1227" w:rsidRDefault="00AA12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C0ABE" w14:textId="77777777" w:rsidR="00485BDB" w:rsidRDefault="00AA1227">
    <w:pPr>
      <w:pStyle w:val="Footer"/>
      <w:jc w:val="right"/>
    </w:pPr>
    <w:r>
      <w:fldChar w:fldCharType="begin"/>
    </w:r>
    <w:r>
      <w:instrText>PAGE  \* MERGEFORMAT</w:instrText>
    </w:r>
    <w:r w:rsidR="00FD36A7">
      <w:fldChar w:fldCharType="separate"/>
    </w:r>
    <w:r w:rsidR="00FD36A7">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DB82B" w14:textId="6FB1ACB6" w:rsidR="00485BDB" w:rsidRDefault="00AA1227">
    <w:pPr>
      <w:pStyle w:val="Footer"/>
      <w:jc w:val="right"/>
    </w:pPr>
    <w:r>
      <w:fldChar w:fldCharType="begin"/>
    </w:r>
    <w:r>
      <w:instrText>PAGE  \* MERGEFORMAT</w:instrText>
    </w:r>
    <w:r w:rsidR="00FD36A7">
      <w:fldChar w:fldCharType="separate"/>
    </w:r>
    <w:r w:rsidR="00FD36A7">
      <w:rPr>
        <w:noProof/>
      </w:rPr>
      <w:t>11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1F324" w14:textId="211149C9" w:rsidR="00485BDB" w:rsidRDefault="00AA1227">
    <w:pPr>
      <w:pStyle w:val="Footer"/>
      <w:jc w:val="right"/>
    </w:pPr>
    <w:r>
      <w:fldChar w:fldCharType="begin"/>
    </w:r>
    <w:r>
      <w:instrText>PAGE  \* MERGEFORMAT</w:instrText>
    </w:r>
    <w:r w:rsidR="00FD36A7">
      <w:fldChar w:fldCharType="separate"/>
    </w:r>
    <w:r w:rsidR="00FD36A7">
      <w:rPr>
        <w:noProof/>
      </w:rPr>
      <w:t>12</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1C3CD" w14:textId="0895EF2E" w:rsidR="00485BDB" w:rsidRDefault="00AA1227">
    <w:pPr>
      <w:pStyle w:val="Footer"/>
      <w:jc w:val="right"/>
    </w:pPr>
    <w:r>
      <w:fldChar w:fldCharType="begin"/>
    </w:r>
    <w:r>
      <w:instrText>PAGE  \* MERGEFORMAT</w:instrText>
    </w:r>
    <w:r w:rsidR="00FD36A7">
      <w:fldChar w:fldCharType="separate"/>
    </w:r>
    <w:r w:rsidR="00FD36A7">
      <w:rPr>
        <w:noProof/>
      </w:rPr>
      <w:t>13</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913CF" w14:textId="185E5417" w:rsidR="00485BDB" w:rsidRDefault="00AA1227">
    <w:pPr>
      <w:pStyle w:val="Footer"/>
      <w:jc w:val="right"/>
    </w:pPr>
    <w:r>
      <w:fldChar w:fldCharType="begin"/>
    </w:r>
    <w:r>
      <w:instrText>PAGE  \* MERGEFORMAT</w:instrText>
    </w:r>
    <w:r w:rsidR="00FD36A7">
      <w:fldChar w:fldCharType="separate"/>
    </w:r>
    <w:r w:rsidR="00FD36A7">
      <w:rPr>
        <w:noProof/>
      </w:rPr>
      <w:t>14</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D17E0" w14:textId="47292739" w:rsidR="00485BDB" w:rsidRDefault="00AA1227">
    <w:pPr>
      <w:pStyle w:val="Footer"/>
      <w:jc w:val="right"/>
    </w:pPr>
    <w:r>
      <w:fldChar w:fldCharType="begin"/>
    </w:r>
    <w:r>
      <w:instrText>PAGE  \* MERGEFORMAT</w:instrText>
    </w:r>
    <w:r w:rsidR="00FD36A7">
      <w:fldChar w:fldCharType="separate"/>
    </w:r>
    <w:r w:rsidR="00FD36A7">
      <w:rPr>
        <w:noProof/>
      </w:rPr>
      <w:t>15</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06344" w14:textId="7A832C63" w:rsidR="00485BDB" w:rsidRDefault="00AA1227">
    <w:pPr>
      <w:pStyle w:val="Footer"/>
      <w:jc w:val="right"/>
    </w:pPr>
    <w:r>
      <w:fldChar w:fldCharType="begin"/>
    </w:r>
    <w:r>
      <w:instrText>PAGE  \* MERGEFORMAT</w:instrText>
    </w:r>
    <w:r w:rsidR="00FD36A7">
      <w:fldChar w:fldCharType="separate"/>
    </w:r>
    <w:r w:rsidR="00FD36A7">
      <w:rPr>
        <w:noProof/>
      </w:rPr>
      <w:t>16</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3BBDA" w14:textId="72F1C76B" w:rsidR="00485BDB" w:rsidRDefault="00AA1227">
    <w:pPr>
      <w:pStyle w:val="Footer"/>
      <w:jc w:val="right"/>
    </w:pPr>
    <w:r>
      <w:fldChar w:fldCharType="begin"/>
    </w:r>
    <w:r>
      <w:instrText>PAGE  \* MERGEFORMAT</w:instrText>
    </w:r>
    <w:r w:rsidR="00FD36A7">
      <w:fldChar w:fldCharType="separate"/>
    </w:r>
    <w:r w:rsidR="00FD36A7">
      <w:rPr>
        <w:noProof/>
      </w:rPr>
      <w:t>22</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73549" w14:textId="7842C1A8" w:rsidR="00485BDB" w:rsidRDefault="00AA1227">
    <w:pPr>
      <w:pStyle w:val="Footer"/>
      <w:jc w:val="right"/>
    </w:pPr>
    <w:r>
      <w:fldChar w:fldCharType="begin"/>
    </w:r>
    <w:r>
      <w:instrText>PAGE  \* MERGEFORMAT</w:instrText>
    </w:r>
    <w:r w:rsidR="00FD36A7">
      <w:fldChar w:fldCharType="separate"/>
    </w:r>
    <w:r w:rsidR="00FD36A7">
      <w:rPr>
        <w:noProof/>
      </w:rPr>
      <w:t>23</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06632" w14:textId="5332F807" w:rsidR="00485BDB" w:rsidRDefault="00AA1227">
    <w:pPr>
      <w:pStyle w:val="Footer"/>
      <w:jc w:val="right"/>
    </w:pPr>
    <w:r>
      <w:fldChar w:fldCharType="begin"/>
    </w:r>
    <w:r>
      <w:instrText>PAGE  \* MERGEFORMAT</w:instrText>
    </w:r>
    <w:r w:rsidR="00FD36A7">
      <w:fldChar w:fldCharType="separate"/>
    </w:r>
    <w:r w:rsidR="00FD36A7">
      <w:rPr>
        <w:noProof/>
      </w:rPr>
      <w:t>24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DFCF51" w14:textId="77777777" w:rsidR="00AA1227" w:rsidRDefault="00AA1227">
      <w:pPr>
        <w:spacing w:after="0" w:line="240" w:lineRule="auto"/>
      </w:pPr>
      <w:r>
        <w:separator/>
      </w:r>
    </w:p>
  </w:footnote>
  <w:footnote w:type="continuationSeparator" w:id="0">
    <w:p w14:paraId="214C62B0" w14:textId="77777777" w:rsidR="00AA1227" w:rsidRDefault="00AA12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5313698">
    <w:abstractNumId w:val="8"/>
  </w:num>
  <w:num w:numId="2" w16cid:durableId="1387997530">
    <w:abstractNumId w:val="6"/>
  </w:num>
  <w:num w:numId="3" w16cid:durableId="1722049827">
    <w:abstractNumId w:val="5"/>
  </w:num>
  <w:num w:numId="4" w16cid:durableId="1982539406">
    <w:abstractNumId w:val="4"/>
  </w:num>
  <w:num w:numId="5" w16cid:durableId="227498512">
    <w:abstractNumId w:val="7"/>
  </w:num>
  <w:num w:numId="6" w16cid:durableId="923148541">
    <w:abstractNumId w:val="3"/>
  </w:num>
  <w:num w:numId="7" w16cid:durableId="1082606602">
    <w:abstractNumId w:val="2"/>
  </w:num>
  <w:num w:numId="8" w16cid:durableId="1529022780">
    <w:abstractNumId w:val="1"/>
  </w:num>
  <w:num w:numId="9" w16cid:durableId="13720270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7376"/>
    <w:rsid w:val="0029639D"/>
    <w:rsid w:val="00326F90"/>
    <w:rsid w:val="00485BDB"/>
    <w:rsid w:val="00AA1227"/>
    <w:rsid w:val="00AA1D8D"/>
    <w:rsid w:val="00B47730"/>
    <w:rsid w:val="00CB0664"/>
    <w:rsid w:val="00FC693F"/>
    <w:rsid w:val="00FD36A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3A2EA15"/>
  <w14:defaultImageDpi w14:val="300"/>
  <w15:docId w15:val="{5BB290CA-9C30-46C8-B4B2-BB05198D64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360" w:after="200"/>
      <w:outlineLvl w:val="0"/>
    </w:pPr>
    <w:rPr>
      <w:b/>
      <w:bCs/>
      <w:sz w:val="28"/>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b/>
      <w:bCs/>
      <w:sz w:val="28"/>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b/>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i/>
      <w:color w:val="40404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D36A7"/>
    <w:pPr>
      <w:spacing w:after="100"/>
    </w:pPr>
  </w:style>
  <w:style w:type="paragraph" w:styleId="TOC2">
    <w:name w:val="toc 2"/>
    <w:basedOn w:val="Normal"/>
    <w:next w:val="Normal"/>
    <w:autoRedefine/>
    <w:uiPriority w:val="39"/>
    <w:unhideWhenUsed/>
    <w:rsid w:val="00FD36A7"/>
    <w:pPr>
      <w:spacing w:after="100"/>
      <w:ind w:left="240"/>
    </w:pPr>
  </w:style>
  <w:style w:type="paragraph" w:styleId="TOC3">
    <w:name w:val="toc 3"/>
    <w:basedOn w:val="Normal"/>
    <w:next w:val="Normal"/>
    <w:autoRedefine/>
    <w:uiPriority w:val="39"/>
    <w:unhideWhenUsed/>
    <w:rsid w:val="00FD36A7"/>
    <w:pPr>
      <w:spacing w:after="100"/>
      <w:ind w:left="480"/>
    </w:pPr>
  </w:style>
  <w:style w:type="character" w:styleId="Hyperlink">
    <w:name w:val="Hyperlink"/>
    <w:basedOn w:val="DefaultParagraphFont"/>
    <w:uiPriority w:val="99"/>
    <w:unhideWhenUsed/>
    <w:rsid w:val="00FD36A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footer" Target="footer5.xml"/><Relationship Id="rId26" Type="http://schemas.openxmlformats.org/officeDocument/2006/relationships/image" Target="media/image10.png"/><Relationship Id="rId21" Type="http://schemas.openxmlformats.org/officeDocument/2006/relationships/footer" Target="footer7.xml"/><Relationship Id="rId34" Type="http://schemas.openxmlformats.org/officeDocument/2006/relationships/image" Target="media/image18.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footer" Target="footer9.xml"/><Relationship Id="rId33" Type="http://schemas.openxmlformats.org/officeDocument/2006/relationships/image" Target="media/image17.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9.png"/><Relationship Id="rId32" Type="http://schemas.openxmlformats.org/officeDocument/2006/relationships/image" Target="media/image16.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oter" Target="footer8.xml"/><Relationship Id="rId28" Type="http://schemas.openxmlformats.org/officeDocument/2006/relationships/image" Target="media/image12.png"/><Relationship Id="rId36" Type="http://schemas.openxmlformats.org/officeDocument/2006/relationships/footer" Target="footer10.xml"/><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6900</Words>
  <Characters>37146</Characters>
  <Application>Microsoft Office Word</Application>
  <DocSecurity>0</DocSecurity>
  <Lines>1196</Lines>
  <Paragraphs>658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43418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Raagul Gananathan</cp:lastModifiedBy>
  <cp:revision>2</cp:revision>
  <dcterms:created xsi:type="dcterms:W3CDTF">2013-12-23T23:15:00Z</dcterms:created>
  <dcterms:modified xsi:type="dcterms:W3CDTF">2026-08-12T16:29:00Z</dcterms:modified>
  <cp:category/>
</cp:coreProperties>
</file>