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2964C" w14:textId="77777777" w:rsidR="007D2EBF" w:rsidRDefault="008806CA">
      <w:pPr>
        <w:spacing w:after="0"/>
        <w:ind w:right="773"/>
        <w:jc w:val="center"/>
      </w:pPr>
      <w:r>
        <w:rPr>
          <w:rFonts w:ascii="Times New Roman" w:eastAsia="Times New Roman" w:hAnsi="Times New Roman" w:cs="Times New Roman"/>
        </w:rPr>
        <w:t xml:space="preserve"> </w:t>
      </w:r>
    </w:p>
    <w:p w14:paraId="30CCB2FC" w14:textId="77777777" w:rsidR="007D2EBF" w:rsidRDefault="008806CA">
      <w:pPr>
        <w:spacing w:after="209"/>
      </w:pPr>
      <w:r>
        <w:rPr>
          <w:rFonts w:ascii="Times New Roman" w:eastAsia="Times New Roman" w:hAnsi="Times New Roman" w:cs="Times New Roman"/>
          <w:sz w:val="4"/>
        </w:rPr>
        <w:t xml:space="preserve"> </w:t>
      </w:r>
    </w:p>
    <w:p w14:paraId="37FB2B10" w14:textId="77777777" w:rsidR="007D2EBF" w:rsidRDefault="008806CA">
      <w:pPr>
        <w:spacing w:after="71"/>
        <w:ind w:right="759"/>
        <w:jc w:val="center"/>
      </w:pPr>
      <w:r>
        <w:rPr>
          <w:noProof/>
        </w:rPr>
        <w:drawing>
          <wp:inline distT="0" distB="0" distL="0" distR="0" wp14:anchorId="3A1642B4" wp14:editId="2CECFDF3">
            <wp:extent cx="1874520" cy="1135380"/>
            <wp:effectExtent l="0" t="0" r="0" b="762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1877249" cy="1137033"/>
                    </a:xfrm>
                    <a:prstGeom prst="rect">
                      <a:avLst/>
                    </a:prstGeom>
                  </pic:spPr>
                </pic:pic>
              </a:graphicData>
            </a:graphic>
          </wp:inline>
        </w:drawing>
      </w:r>
      <w:r>
        <w:rPr>
          <w:rFonts w:ascii="Times New Roman" w:eastAsia="Times New Roman" w:hAnsi="Times New Roman" w:cs="Times New Roman"/>
          <w:b/>
          <w:sz w:val="28"/>
        </w:rPr>
        <w:t xml:space="preserve"> </w:t>
      </w:r>
    </w:p>
    <w:p w14:paraId="39AFE386" w14:textId="77777777" w:rsidR="007D2EBF" w:rsidRDefault="008806CA">
      <w:pPr>
        <w:spacing w:after="131"/>
        <w:ind w:right="758"/>
        <w:jc w:val="center"/>
      </w:pPr>
      <w:r>
        <w:rPr>
          <w:rFonts w:ascii="Times New Roman" w:eastAsia="Times New Roman" w:hAnsi="Times New Roman" w:cs="Times New Roman"/>
          <w:b/>
          <w:sz w:val="28"/>
        </w:rPr>
        <w:t xml:space="preserve"> </w:t>
      </w:r>
    </w:p>
    <w:p w14:paraId="533DDEBE" w14:textId="77777777" w:rsidR="004714CF" w:rsidRDefault="008806CA">
      <w:pPr>
        <w:spacing w:after="134"/>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4714CF">
        <w:rPr>
          <w:rFonts w:ascii="Times New Roman" w:eastAsia="Times New Roman" w:hAnsi="Times New Roman" w:cs="Times New Roman"/>
          <w:b/>
          <w:sz w:val="28"/>
        </w:rPr>
        <w:t>Project</w:t>
      </w:r>
    </w:p>
    <w:p w14:paraId="2BB855EF" w14:textId="710E4714" w:rsidR="007D2EBF" w:rsidRDefault="004714CF">
      <w:pPr>
        <w:spacing w:after="134"/>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8806CA">
        <w:rPr>
          <w:rFonts w:ascii="Times New Roman" w:eastAsia="Times New Roman" w:hAnsi="Times New Roman" w:cs="Times New Roman"/>
          <w:b/>
          <w:sz w:val="28"/>
        </w:rPr>
        <w:t xml:space="preserve"> on </w:t>
      </w:r>
      <w:bookmarkStart w:id="0" w:name="_GoBack"/>
      <w:bookmarkEnd w:id="0"/>
    </w:p>
    <w:p w14:paraId="6631C788" w14:textId="1B7C502C" w:rsidR="00504614" w:rsidRDefault="00504614">
      <w:pPr>
        <w:spacing w:after="134"/>
      </w:pPr>
      <w:r>
        <w:rPr>
          <w:rFonts w:ascii="Times New Roman" w:eastAsia="Times New Roman" w:hAnsi="Times New Roman" w:cs="Times New Roman"/>
          <w:b/>
          <w:sz w:val="28"/>
        </w:rPr>
        <w:tab/>
        <w:t xml:space="preserve">                                           Grameen Bank</w:t>
      </w:r>
    </w:p>
    <w:p w14:paraId="59C58BE3" w14:textId="1BF609C4" w:rsidR="007D2EBF" w:rsidRDefault="007D2EBF">
      <w:pPr>
        <w:spacing w:after="132"/>
        <w:ind w:left="10" w:right="826" w:hanging="10"/>
        <w:jc w:val="center"/>
      </w:pPr>
    </w:p>
    <w:p w14:paraId="7AB4F505" w14:textId="72DDA66C" w:rsidR="007D2EBF" w:rsidRDefault="008806CA" w:rsidP="00EA1D6F">
      <w:pPr>
        <w:spacing w:after="131"/>
        <w:ind w:right="758"/>
        <w:jc w:val="center"/>
      </w:pPr>
      <w:r>
        <w:rPr>
          <w:rFonts w:ascii="Times New Roman" w:eastAsia="Times New Roman" w:hAnsi="Times New Roman" w:cs="Times New Roman"/>
          <w:b/>
          <w:sz w:val="28"/>
        </w:rPr>
        <w:t xml:space="preserve"> Submitted To </w:t>
      </w:r>
    </w:p>
    <w:p w14:paraId="0B28B688" w14:textId="2E8591B0" w:rsidR="007D2EBF" w:rsidRDefault="005844D2">
      <w:pPr>
        <w:spacing w:after="132"/>
        <w:ind w:left="10" w:right="827" w:hanging="10"/>
        <w:jc w:val="center"/>
      </w:pPr>
      <w:r>
        <w:rPr>
          <w:rFonts w:ascii="Times New Roman" w:eastAsia="Times New Roman" w:hAnsi="Times New Roman" w:cs="Times New Roman"/>
          <w:b/>
          <w:sz w:val="28"/>
        </w:rPr>
        <w:t>Dr. Tania Islam</w:t>
      </w:r>
    </w:p>
    <w:p w14:paraId="33EF40AB" w14:textId="18FADDF0" w:rsidR="007D2EBF" w:rsidRDefault="005844D2">
      <w:pPr>
        <w:spacing w:after="130"/>
        <w:ind w:left="1261" w:right="2080" w:hanging="10"/>
        <w:jc w:val="center"/>
      </w:pPr>
      <w:r>
        <w:rPr>
          <w:rFonts w:ascii="Times New Roman" w:eastAsia="Times New Roman" w:hAnsi="Times New Roman" w:cs="Times New Roman"/>
          <w:sz w:val="28"/>
        </w:rPr>
        <w:t>Assistant Professor</w:t>
      </w:r>
    </w:p>
    <w:p w14:paraId="4B66BB87" w14:textId="77777777" w:rsidR="00F72701" w:rsidRDefault="008806CA">
      <w:pPr>
        <w:spacing w:after="0" w:line="356" w:lineRule="auto"/>
        <w:ind w:left="1261" w:right="2012"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Department of Computer Science and Engineering </w:t>
      </w:r>
    </w:p>
    <w:p w14:paraId="7C90C1F9" w14:textId="7D83FBFB" w:rsidR="007D2EBF" w:rsidRDefault="008806CA">
      <w:pPr>
        <w:spacing w:after="0" w:line="356" w:lineRule="auto"/>
        <w:ind w:left="1261" w:right="2012" w:hanging="10"/>
        <w:jc w:val="center"/>
      </w:pPr>
      <w:r>
        <w:rPr>
          <w:rFonts w:ascii="Times New Roman" w:eastAsia="Times New Roman" w:hAnsi="Times New Roman" w:cs="Times New Roman"/>
          <w:sz w:val="28"/>
        </w:rPr>
        <w:t xml:space="preserve">University of Barishal </w:t>
      </w:r>
    </w:p>
    <w:p w14:paraId="20B96F66" w14:textId="5E997616" w:rsidR="007D2EBF" w:rsidRDefault="00BE5F85" w:rsidP="00BE5F85">
      <w:pPr>
        <w:spacing w:after="133"/>
        <w:ind w:right="758"/>
      </w:pPr>
      <w:r>
        <w:rPr>
          <w:rFonts w:ascii="Times New Roman" w:eastAsia="Times New Roman" w:hAnsi="Times New Roman" w:cs="Times New Roman"/>
          <w:sz w:val="28"/>
        </w:rPr>
        <w:t xml:space="preserve">                                                       </w:t>
      </w:r>
      <w:r w:rsidR="008806CA">
        <w:rPr>
          <w:rFonts w:ascii="Times New Roman" w:eastAsia="Times New Roman" w:hAnsi="Times New Roman" w:cs="Times New Roman"/>
          <w:b/>
          <w:sz w:val="28"/>
        </w:rPr>
        <w:t xml:space="preserve">Submitted By </w:t>
      </w:r>
    </w:p>
    <w:p w14:paraId="04F372FA" w14:textId="03B34D03" w:rsidR="007D2EBF" w:rsidRDefault="005844D2">
      <w:pPr>
        <w:spacing w:after="132"/>
        <w:ind w:left="10" w:right="828" w:hanging="10"/>
        <w:jc w:val="center"/>
      </w:pPr>
      <w:r>
        <w:rPr>
          <w:rFonts w:ascii="Times New Roman" w:eastAsia="Times New Roman" w:hAnsi="Times New Roman" w:cs="Times New Roman"/>
          <w:b/>
          <w:sz w:val="28"/>
        </w:rPr>
        <w:t>Sithi Suvra Roy</w:t>
      </w:r>
    </w:p>
    <w:p w14:paraId="0A8E88E9" w14:textId="75D27F49" w:rsidR="007D2EBF" w:rsidRDefault="00AD0AB1" w:rsidP="00AD0AB1">
      <w:pPr>
        <w:spacing w:after="130"/>
        <w:ind w:left="1261" w:right="2078" w:hanging="10"/>
      </w:pPr>
      <w:r>
        <w:rPr>
          <w:rFonts w:ascii="Times New Roman" w:eastAsia="Times New Roman" w:hAnsi="Times New Roman" w:cs="Times New Roman"/>
          <w:b/>
          <w:sz w:val="28"/>
        </w:rPr>
        <w:t xml:space="preserve">                                    </w:t>
      </w:r>
      <w:r w:rsidR="008806CA">
        <w:rPr>
          <w:sz w:val="28"/>
        </w:rPr>
        <w:t xml:space="preserve"> </w:t>
      </w:r>
      <w:r w:rsidR="005844D2">
        <w:rPr>
          <w:rFonts w:ascii="Times New Roman" w:eastAsia="Times New Roman" w:hAnsi="Times New Roman" w:cs="Times New Roman"/>
          <w:sz w:val="28"/>
        </w:rPr>
        <w:t>12</w:t>
      </w:r>
      <w:r>
        <w:rPr>
          <w:rFonts w:ascii="Times New Roman" w:eastAsia="Times New Roman" w:hAnsi="Times New Roman" w:cs="Times New Roman"/>
          <w:sz w:val="28"/>
        </w:rPr>
        <w:t>-</w:t>
      </w:r>
      <w:r w:rsidR="008806CA">
        <w:rPr>
          <w:rFonts w:ascii="Times New Roman" w:eastAsia="Times New Roman" w:hAnsi="Times New Roman" w:cs="Times New Roman"/>
          <w:sz w:val="28"/>
        </w:rPr>
        <w:t xml:space="preserve"> </w:t>
      </w:r>
      <w:r w:rsidR="005844D2">
        <w:rPr>
          <w:rFonts w:ascii="Times New Roman" w:eastAsia="Times New Roman" w:hAnsi="Times New Roman" w:cs="Times New Roman"/>
          <w:sz w:val="28"/>
        </w:rPr>
        <w:t>SITHI-047</w:t>
      </w:r>
    </w:p>
    <w:p w14:paraId="19270CF1" w14:textId="4D8E8E56" w:rsidR="007D2EBF" w:rsidRDefault="008806CA">
      <w:pPr>
        <w:spacing w:after="132"/>
        <w:ind w:left="10" w:right="828" w:hanging="10"/>
        <w:jc w:val="center"/>
      </w:pPr>
      <w:r>
        <w:rPr>
          <w:rFonts w:ascii="Times New Roman" w:eastAsia="Times New Roman" w:hAnsi="Times New Roman" w:cs="Times New Roman"/>
          <w:b/>
          <w:sz w:val="28"/>
        </w:rPr>
        <w:t>Batch No</w:t>
      </w:r>
      <w:r w:rsidR="005844D2">
        <w:rPr>
          <w:rFonts w:ascii="Times New Roman" w:eastAsia="Times New Roman" w:hAnsi="Times New Roman" w:cs="Times New Roman"/>
          <w:sz w:val="28"/>
        </w:rPr>
        <w:t>: 47</w:t>
      </w:r>
    </w:p>
    <w:p w14:paraId="0A28392B" w14:textId="77777777" w:rsidR="007D2EBF" w:rsidRDefault="008806CA">
      <w:pPr>
        <w:spacing w:after="145" w:line="249" w:lineRule="auto"/>
        <w:ind w:left="-5" w:right="811" w:hanging="10"/>
        <w:jc w:val="both"/>
      </w:pPr>
      <w:r>
        <w:rPr>
          <w:rFonts w:ascii="Times New Roman" w:eastAsia="Times New Roman" w:hAnsi="Times New Roman" w:cs="Times New Roman"/>
          <w:b/>
          <w:sz w:val="28"/>
        </w:rPr>
        <w:t xml:space="preserve">                     Course Name</w:t>
      </w:r>
      <w:r>
        <w:rPr>
          <w:rFonts w:ascii="Times New Roman" w:eastAsia="Times New Roman" w:hAnsi="Times New Roman" w:cs="Times New Roman"/>
          <w:sz w:val="28"/>
        </w:rPr>
        <w:t xml:space="preserve">: Computer Fundamentals and Office Applications  </w:t>
      </w:r>
    </w:p>
    <w:p w14:paraId="4425E244" w14:textId="59EDAD4D" w:rsidR="007D2EBF" w:rsidRDefault="008806CA">
      <w:pPr>
        <w:spacing w:after="130"/>
        <w:ind w:left="1261" w:right="2078" w:hanging="10"/>
        <w:jc w:val="center"/>
      </w:pPr>
      <w:r>
        <w:rPr>
          <w:rFonts w:ascii="Times New Roman" w:eastAsia="Times New Roman" w:hAnsi="Times New Roman" w:cs="Times New Roman"/>
          <w:b/>
          <w:sz w:val="28"/>
        </w:rPr>
        <w:t>Class Roll</w:t>
      </w:r>
      <w:r>
        <w:rPr>
          <w:rFonts w:ascii="Times New Roman" w:eastAsia="Times New Roman" w:hAnsi="Times New Roman" w:cs="Times New Roman"/>
          <w:sz w:val="28"/>
        </w:rPr>
        <w:t>: 22 FIN 0</w:t>
      </w:r>
      <w:r w:rsidR="005844D2">
        <w:rPr>
          <w:rFonts w:ascii="Times New Roman" w:eastAsia="Times New Roman" w:hAnsi="Times New Roman" w:cs="Times New Roman"/>
          <w:sz w:val="28"/>
        </w:rPr>
        <w:t>57</w:t>
      </w:r>
    </w:p>
    <w:p w14:paraId="7C6614A7" w14:textId="77777777" w:rsidR="007D2EBF" w:rsidRDefault="008806CA">
      <w:pPr>
        <w:spacing w:after="130"/>
        <w:ind w:left="1261" w:right="2080" w:hanging="10"/>
        <w:jc w:val="center"/>
      </w:pPr>
      <w:r>
        <w:rPr>
          <w:rFonts w:ascii="Times New Roman" w:eastAsia="Times New Roman" w:hAnsi="Times New Roman" w:cs="Times New Roman"/>
          <w:b/>
          <w:sz w:val="28"/>
        </w:rPr>
        <w:t>Session</w:t>
      </w:r>
      <w:r>
        <w:rPr>
          <w:rFonts w:ascii="Times New Roman" w:eastAsia="Times New Roman" w:hAnsi="Times New Roman" w:cs="Times New Roman"/>
          <w:sz w:val="28"/>
        </w:rPr>
        <w:t xml:space="preserve">: 2021-2022(AS) </w:t>
      </w:r>
    </w:p>
    <w:p w14:paraId="73335595" w14:textId="77777777" w:rsidR="007D2EBF" w:rsidRDefault="008806CA">
      <w:pPr>
        <w:spacing w:after="130"/>
        <w:ind w:left="1261" w:right="2081" w:hanging="10"/>
        <w:jc w:val="center"/>
      </w:pPr>
      <w:r>
        <w:rPr>
          <w:rFonts w:ascii="Times New Roman" w:eastAsia="Times New Roman" w:hAnsi="Times New Roman" w:cs="Times New Roman"/>
          <w:sz w:val="28"/>
        </w:rPr>
        <w:t xml:space="preserve">Master of Business Administration </w:t>
      </w:r>
    </w:p>
    <w:p w14:paraId="13672C58" w14:textId="77777777" w:rsidR="007D2EBF" w:rsidRDefault="008806CA">
      <w:pPr>
        <w:spacing w:after="130"/>
        <w:ind w:left="1261" w:right="2082" w:hanging="10"/>
        <w:jc w:val="center"/>
      </w:pPr>
      <w:r>
        <w:rPr>
          <w:rFonts w:ascii="Times New Roman" w:eastAsia="Times New Roman" w:hAnsi="Times New Roman" w:cs="Times New Roman"/>
          <w:sz w:val="28"/>
        </w:rPr>
        <w:t xml:space="preserve">Department of Finance and Banking </w:t>
      </w:r>
    </w:p>
    <w:p w14:paraId="2694E8E4" w14:textId="77777777" w:rsidR="00F3125F" w:rsidRDefault="008806CA" w:rsidP="00F3125F">
      <w:pPr>
        <w:spacing w:after="130"/>
        <w:ind w:left="1261" w:right="2079"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 University of Barishal</w:t>
      </w:r>
    </w:p>
    <w:p w14:paraId="06A96A9B" w14:textId="3BAAAB3B" w:rsidR="007D2EBF" w:rsidRDefault="008806CA" w:rsidP="00F3125F">
      <w:pPr>
        <w:spacing w:after="130"/>
        <w:ind w:left="1261" w:right="2079" w:hanging="10"/>
        <w:jc w:val="center"/>
      </w:pPr>
      <w:r>
        <w:rPr>
          <w:rFonts w:ascii="Times New Roman" w:eastAsia="Times New Roman" w:hAnsi="Times New Roman" w:cs="Times New Roman"/>
          <w:sz w:val="28"/>
        </w:rPr>
        <w:t xml:space="preserve"> </w:t>
      </w:r>
      <w:r w:rsidR="005844D2">
        <w:rPr>
          <w:rFonts w:ascii="Times New Roman" w:eastAsia="Times New Roman" w:hAnsi="Times New Roman" w:cs="Times New Roman"/>
          <w:b/>
          <w:sz w:val="28"/>
        </w:rPr>
        <w:t>Date of submission: 05 December</w:t>
      </w:r>
      <w:r>
        <w:rPr>
          <w:rFonts w:ascii="Times New Roman" w:eastAsia="Times New Roman" w:hAnsi="Times New Roman" w:cs="Times New Roman"/>
          <w:b/>
          <w:sz w:val="28"/>
        </w:rPr>
        <w:t xml:space="preserve">, 2024 </w:t>
      </w:r>
    </w:p>
    <w:p w14:paraId="3D12AA8A" w14:textId="77777777" w:rsidR="00F10269" w:rsidRDefault="00F10269">
      <w:pPr>
        <w:spacing w:after="0"/>
        <w:rPr>
          <w:rFonts w:asciiTheme="majorHAnsi" w:eastAsiaTheme="majorEastAsia" w:cstheme="majorBidi"/>
          <w:color w:val="44546A" w:themeColor="text2"/>
          <w:kern w:val="24"/>
          <w:sz w:val="120"/>
          <w:szCs w:val="120"/>
        </w:rPr>
        <w:sectPr w:rsidR="00F10269" w:rsidSect="00F10269">
          <w:footerReference w:type="default" r:id="rId8"/>
          <w:headerReference w:type="first" r:id="rId9"/>
          <w:footerReference w:type="first" r:id="rId10"/>
          <w:type w:val="continuous"/>
          <w:pgSz w:w="12240" w:h="15840"/>
          <w:pgMar w:top="1448" w:right="610" w:bottom="1523" w:left="1440" w:header="720" w:footer="720" w:gutter="0"/>
          <w:pgNumType w:fmt="lowerRoman" w:start="1"/>
          <w:cols w:space="720"/>
          <w:titlePg/>
          <w:docGrid w:linePitch="299"/>
        </w:sectPr>
      </w:pPr>
    </w:p>
    <w:p w14:paraId="00FBEA0D" w14:textId="31868AA6" w:rsidR="00F10269" w:rsidRDefault="00F10269">
      <w:pPr>
        <w:spacing w:after="0"/>
        <w:sectPr w:rsidR="00F10269" w:rsidSect="00C2070A">
          <w:type w:val="continuous"/>
          <w:pgSz w:w="12240" w:h="15840"/>
          <w:pgMar w:top="1448" w:right="610" w:bottom="1523" w:left="1440" w:header="720" w:footer="720" w:gutter="0"/>
          <w:pgNumType w:fmt="lowerRoman"/>
          <w:cols w:space="720"/>
          <w:titlePg/>
          <w:docGrid w:linePitch="299"/>
        </w:sectPr>
      </w:pPr>
    </w:p>
    <w:p w14:paraId="04F3967A" w14:textId="1E2B5F83" w:rsidR="007D2EBF" w:rsidRDefault="005E112C">
      <w:pPr>
        <w:spacing w:after="0"/>
      </w:pPr>
      <w:hyperlink r:id="rId11" w:history="1">
        <w:r w:rsidR="00262923">
          <w:rPr>
            <w:rStyle w:val="Hyperlink"/>
            <w:rFonts w:asciiTheme="majorHAnsi" w:eastAsiaTheme="majorEastAsia" w:cstheme="majorBidi"/>
            <w:color w:val="44546A" w:themeColor="text2"/>
            <w:kern w:val="24"/>
            <w:sz w:val="120"/>
            <w:szCs w:val="120"/>
          </w:rPr>
          <w:t>The Grameen  Bank</w:t>
        </w:r>
      </w:hyperlink>
    </w:p>
    <w:p w14:paraId="0FE082F1" w14:textId="77777777" w:rsidR="007D2EBF" w:rsidRDefault="008806CA">
      <w:pPr>
        <w:spacing w:after="0"/>
      </w:pPr>
      <w:r>
        <w:rPr>
          <w:rFonts w:ascii="Times New Roman" w:eastAsia="Times New Roman" w:hAnsi="Times New Roman" w:cs="Times New Roman"/>
          <w:sz w:val="16"/>
        </w:rPr>
        <w:t xml:space="preserve"> </w:t>
      </w:r>
    </w:p>
    <w:p w14:paraId="330C0901" w14:textId="77777777" w:rsidR="007D2EBF" w:rsidRDefault="008806CA">
      <w:pPr>
        <w:spacing w:after="0"/>
      </w:pPr>
      <w:r>
        <w:rPr>
          <w:rFonts w:ascii="Times New Roman" w:eastAsia="Times New Roman" w:hAnsi="Times New Roman" w:cs="Times New Roman"/>
          <w:sz w:val="16"/>
        </w:rPr>
        <w:t xml:space="preserve"> </w:t>
      </w:r>
    </w:p>
    <w:p w14:paraId="3272CE81" w14:textId="77777777" w:rsidR="00E177DA" w:rsidRDefault="008806CA" w:rsidP="00E177DA">
      <w:pPr>
        <w:pStyle w:val="NormalWeb"/>
        <w:spacing w:before="200" w:beforeAutospacing="0" w:after="0" w:afterAutospacing="0" w:line="216" w:lineRule="auto"/>
        <w:jc w:val="center"/>
      </w:pPr>
      <w:r>
        <w:rPr>
          <w:sz w:val="16"/>
        </w:rPr>
        <w:t xml:space="preserve"> </w:t>
      </w:r>
      <w:r w:rsidR="00E177DA">
        <w:rPr>
          <w:rFonts w:asciiTheme="minorHAnsi" w:eastAsiaTheme="minorEastAsia" w:cstheme="minorBidi"/>
          <w:color w:val="000000" w:themeColor="text1"/>
          <w:kern w:val="24"/>
          <w:sz w:val="48"/>
          <w:szCs w:val="48"/>
        </w:rPr>
        <w:t>Bringing Sustainability to Bangladesh</w:t>
      </w:r>
      <w:r w:rsidR="00E177DA">
        <w:rPr>
          <w:rFonts w:asciiTheme="minorHAnsi" w:eastAsiaTheme="minorEastAsia" w:cstheme="minorBidi"/>
          <w:color w:val="000000" w:themeColor="text1"/>
          <w:kern w:val="24"/>
          <w:sz w:val="48"/>
          <w:szCs w:val="48"/>
        </w:rPr>
        <w:t>’</w:t>
      </w:r>
      <w:r w:rsidR="00E177DA">
        <w:rPr>
          <w:rFonts w:asciiTheme="minorHAnsi" w:eastAsiaTheme="minorEastAsia" w:cstheme="minorBidi"/>
          <w:color w:val="000000" w:themeColor="text1"/>
          <w:kern w:val="24"/>
          <w:sz w:val="48"/>
          <w:szCs w:val="48"/>
        </w:rPr>
        <w:t>s Fight Against Poverty</w:t>
      </w:r>
    </w:p>
    <w:p w14:paraId="6FC240B4" w14:textId="7968E6F4" w:rsidR="007D2EBF" w:rsidRDefault="007D2EBF">
      <w:pPr>
        <w:spacing w:after="0"/>
      </w:pPr>
    </w:p>
    <w:p w14:paraId="0A393553" w14:textId="77777777" w:rsidR="007D2EBF" w:rsidRDefault="008806CA">
      <w:pPr>
        <w:spacing w:after="0"/>
      </w:pPr>
      <w:r>
        <w:rPr>
          <w:rFonts w:ascii="Times New Roman" w:eastAsia="Times New Roman" w:hAnsi="Times New Roman" w:cs="Times New Roman"/>
          <w:sz w:val="16"/>
        </w:rPr>
        <w:t xml:space="preserve"> </w:t>
      </w:r>
    </w:p>
    <w:p w14:paraId="4FBF7569" w14:textId="77777777" w:rsidR="007D2EBF" w:rsidRDefault="008806CA">
      <w:pPr>
        <w:spacing w:after="0"/>
      </w:pPr>
      <w:r>
        <w:rPr>
          <w:rFonts w:ascii="Times New Roman" w:eastAsia="Times New Roman" w:hAnsi="Times New Roman" w:cs="Times New Roman"/>
          <w:sz w:val="16"/>
        </w:rPr>
        <w:t xml:space="preserve"> </w:t>
      </w:r>
    </w:p>
    <w:p w14:paraId="7F082930" w14:textId="0B300EB2" w:rsidR="007D2EBF" w:rsidRDefault="008806CA">
      <w:pPr>
        <w:spacing w:after="0"/>
      </w:pPr>
      <w:r>
        <w:rPr>
          <w:rFonts w:ascii="Times New Roman" w:eastAsia="Times New Roman" w:hAnsi="Times New Roman" w:cs="Times New Roman"/>
          <w:sz w:val="16"/>
        </w:rPr>
        <w:t xml:space="preserve"> </w:t>
      </w:r>
      <w:r w:rsidR="00E177DA">
        <w:rPr>
          <w:noProof/>
        </w:rPr>
        <w:drawing>
          <wp:inline distT="0" distB="0" distL="0" distR="0" wp14:anchorId="4DB08679" wp14:editId="6CEAEF13">
            <wp:extent cx="6071203" cy="3947160"/>
            <wp:effectExtent l="0" t="0" r="6350" b="0"/>
            <wp:docPr id="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C46C63-55DC-439C-9A96-6B3C3026E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C46C63-55DC-439C-9A96-6B3C3026E76F}"/>
                        </a:ext>
                      </a:extLst>
                    </pic:cNvPr>
                    <pic:cNvPicPr>
                      <a:picLocks noChangeAspect="1"/>
                    </pic:cNvPicPr>
                  </pic:nvPicPr>
                  <pic:blipFill>
                    <a:blip r:embed="rId12"/>
                    <a:stretch>
                      <a:fillRect/>
                    </a:stretch>
                  </pic:blipFill>
                  <pic:spPr>
                    <a:xfrm>
                      <a:off x="0" y="0"/>
                      <a:ext cx="6078377" cy="3951824"/>
                    </a:xfrm>
                    <a:prstGeom prst="rect">
                      <a:avLst/>
                    </a:prstGeom>
                  </pic:spPr>
                </pic:pic>
              </a:graphicData>
            </a:graphic>
          </wp:inline>
        </w:drawing>
      </w:r>
    </w:p>
    <w:p w14:paraId="772113CA" w14:textId="77777777" w:rsidR="007D2EBF" w:rsidRDefault="008806CA">
      <w:pPr>
        <w:spacing w:after="0"/>
      </w:pPr>
      <w:r>
        <w:rPr>
          <w:rFonts w:ascii="Times New Roman" w:eastAsia="Times New Roman" w:hAnsi="Times New Roman" w:cs="Times New Roman"/>
          <w:sz w:val="16"/>
        </w:rPr>
        <w:t xml:space="preserve"> </w:t>
      </w:r>
    </w:p>
    <w:p w14:paraId="4B01283D" w14:textId="77777777" w:rsidR="007D2EBF" w:rsidRDefault="008806CA">
      <w:pPr>
        <w:spacing w:after="250"/>
      </w:pPr>
      <w:r>
        <w:rPr>
          <w:rFonts w:ascii="Times New Roman" w:eastAsia="Times New Roman" w:hAnsi="Times New Roman" w:cs="Times New Roman"/>
          <w:sz w:val="16"/>
        </w:rPr>
        <w:t xml:space="preserve"> </w:t>
      </w:r>
    </w:p>
    <w:p w14:paraId="06A4AFC1" w14:textId="77777777" w:rsidR="00F10269" w:rsidRDefault="00F10269">
      <w:pPr>
        <w:spacing w:after="89"/>
        <w:ind w:right="719"/>
        <w:jc w:val="center"/>
        <w:sectPr w:rsidR="00F10269" w:rsidSect="00EC3EB1">
          <w:type w:val="continuous"/>
          <w:pgSz w:w="12240" w:h="15840"/>
          <w:pgMar w:top="1448" w:right="610" w:bottom="1523" w:left="1440" w:header="720" w:footer="720" w:gutter="0"/>
          <w:pgNumType w:fmt="lowerRoman" w:start="1"/>
          <w:cols w:space="720"/>
          <w:titlePg/>
          <w:docGrid w:linePitch="299"/>
        </w:sectPr>
      </w:pPr>
    </w:p>
    <w:p w14:paraId="40ECBE81" w14:textId="26AE4548" w:rsidR="00886AD5" w:rsidRDefault="00886AD5">
      <w:pPr>
        <w:spacing w:after="89"/>
        <w:ind w:right="719"/>
        <w:jc w:val="center"/>
        <w:sectPr w:rsidR="00886AD5" w:rsidSect="00C2070A">
          <w:type w:val="continuous"/>
          <w:pgSz w:w="12240" w:h="15840"/>
          <w:pgMar w:top="1448" w:right="610" w:bottom="1523" w:left="1440" w:header="720" w:footer="720" w:gutter="0"/>
          <w:pgNumType w:fmt="lowerRoman"/>
          <w:cols w:space="720"/>
          <w:titlePg/>
          <w:docGrid w:linePitch="299"/>
        </w:sectPr>
      </w:pPr>
    </w:p>
    <w:p w14:paraId="1BE5D0E4" w14:textId="3D2A87DF" w:rsidR="007D2EBF" w:rsidRDefault="003D3A38" w:rsidP="00A16EBB">
      <w:pPr>
        <w:pStyle w:val="Heading1"/>
      </w:pPr>
      <w:bookmarkStart w:id="1" w:name="_Toc179385521"/>
      <w:r>
        <w:lastRenderedPageBreak/>
        <w:t xml:space="preserve">                                     </w:t>
      </w:r>
      <w:r w:rsidR="00A16EBB">
        <w:t>Ch</w:t>
      </w:r>
      <w:r w:rsidR="008806CA">
        <w:t>apter -1</w:t>
      </w:r>
      <w:bookmarkEnd w:id="1"/>
    </w:p>
    <w:p w14:paraId="5A8B77E5" w14:textId="77777777" w:rsidR="007D2EBF" w:rsidRDefault="008806CA">
      <w:pPr>
        <w:spacing w:after="404"/>
      </w:pPr>
      <w:r>
        <w:t xml:space="preserve"> </w:t>
      </w:r>
    </w:p>
    <w:p w14:paraId="33836775" w14:textId="77777777" w:rsidR="007D2EBF" w:rsidRDefault="008806CA">
      <w:pPr>
        <w:pStyle w:val="Heading2"/>
        <w:spacing w:after="0"/>
        <w:ind w:left="0" w:firstLine="0"/>
      </w:pPr>
      <w:bookmarkStart w:id="2" w:name="_Toc179385522"/>
      <w:r>
        <w:rPr>
          <w:b w:val="0"/>
          <w:sz w:val="48"/>
        </w:rPr>
        <w:t>1.1</w:t>
      </w:r>
      <w:r>
        <w:rPr>
          <w:rFonts w:ascii="Arial" w:eastAsia="Arial" w:hAnsi="Arial" w:cs="Arial"/>
          <w:b w:val="0"/>
          <w:sz w:val="48"/>
        </w:rPr>
        <w:t xml:space="preserve"> </w:t>
      </w:r>
      <w:r>
        <w:rPr>
          <w:b w:val="0"/>
          <w:sz w:val="48"/>
        </w:rPr>
        <w:t>Introduction</w:t>
      </w:r>
      <w:bookmarkEnd w:id="2"/>
      <w:r>
        <w:rPr>
          <w:b w:val="0"/>
          <w:sz w:val="48"/>
        </w:rPr>
        <w:t xml:space="preserve"> </w:t>
      </w:r>
    </w:p>
    <w:p w14:paraId="18D946DF" w14:textId="77777777" w:rsidR="005C46B0" w:rsidRPr="00AC5CCD" w:rsidRDefault="008806CA" w:rsidP="00AC5CCD">
      <w:pPr>
        <w:jc w:val="both"/>
        <w:rPr>
          <w:rFonts w:ascii="Times New Roman" w:eastAsia="Times New Roman" w:hAnsi="Times New Roman" w:cs="Times New Roman"/>
          <w:color w:val="auto"/>
          <w:sz w:val="32"/>
          <w:szCs w:val="32"/>
        </w:rPr>
      </w:pPr>
      <w:r w:rsidRPr="00AC5CCD">
        <w:rPr>
          <w:rFonts w:ascii="Times New Roman" w:eastAsia="Times New Roman" w:hAnsi="Times New Roman" w:cs="Times New Roman"/>
          <w:sz w:val="32"/>
          <w:szCs w:val="32"/>
        </w:rPr>
        <w:t xml:space="preserve"> </w:t>
      </w:r>
      <w:r w:rsidR="005C46B0" w:rsidRPr="00AC5CCD">
        <w:rPr>
          <w:rFonts w:ascii="Times New Roman" w:hAnsi="Times New Roman" w:cs="Times New Roman"/>
          <w:sz w:val="32"/>
          <w:szCs w:val="32"/>
        </w:rPr>
        <w:t>Grameen Bank, established in 1983 by Nobel laureate Professor Muhammad Yunus in Bangladesh, is a groundbreaking microfinance institution that focuses on providing small, collateral-free loans to impoverished individuals, particularly women, in rural areas. The primary mission of Grameen Bank is to alleviate poverty by offering financial services to those who are traditionally excluded from the banking system. Through its innovative approach, the bank enables the poorest segments of society to pursue self-employment, generate income, and improve their overall living standards.</w:t>
      </w:r>
    </w:p>
    <w:p w14:paraId="7DA46A6F" w14:textId="77777777" w:rsidR="006D7450" w:rsidRDefault="005C46B0" w:rsidP="00AC5CCD">
      <w:pPr>
        <w:jc w:val="both"/>
      </w:pPr>
      <w:r w:rsidRPr="00AC5CCD">
        <w:rPr>
          <w:rFonts w:ascii="Times New Roman" w:hAnsi="Times New Roman" w:cs="Times New Roman"/>
          <w:sz w:val="32"/>
          <w:szCs w:val="32"/>
        </w:rPr>
        <w:t>The core of Grameen Bank's model lies in its group-based lending system, where small groups of borrowers come together to support each other in ensuring loan repayment. This approach fosters mutual accountability and encourages collective success, which has been instrumental in achieving high repayment rates. Grameen Bank's loans, often referred to as microloans, are primarily used by borrowers for income-generating activities such as agriculture, small retail businesses, and handicrafts. The bank has placed a particular emphasis on empowering women, with over 95% of its borrowers being female, recognizing that increasing women’s economic participation directly benefits households and communities.</w:t>
      </w:r>
      <w:r w:rsidR="006D7450" w:rsidRPr="006D7450">
        <w:t xml:space="preserve"> </w:t>
      </w:r>
    </w:p>
    <w:p w14:paraId="6280A211" w14:textId="2DAA69AA" w:rsidR="005C46B0" w:rsidRPr="001829F9" w:rsidRDefault="006D7450" w:rsidP="00AC5CCD">
      <w:pPr>
        <w:jc w:val="both"/>
        <w:rPr>
          <w:rFonts w:ascii="Times New Roman" w:hAnsi="Times New Roman" w:cs="Times New Roman"/>
          <w:sz w:val="32"/>
          <w:szCs w:val="32"/>
        </w:rPr>
      </w:pPr>
      <w:r w:rsidRPr="001829F9">
        <w:rPr>
          <w:rFonts w:ascii="Times New Roman" w:hAnsi="Times New Roman" w:cs="Times New Roman"/>
          <w:sz w:val="32"/>
          <w:szCs w:val="32"/>
        </w:rPr>
        <w:t>Over the years, Grameen Bank has significantly impacted poverty reduction and financial inclusion in Bangladesh and beyond. It has served millions of borrowers, creating positive socio-economic ripple effects such as increased employment, improved education, and better healthcare access for families. The institution’s success in Bangladesh has led to the replication of its model in numerous countries worldwide.</w:t>
      </w:r>
    </w:p>
    <w:p w14:paraId="7BD643D5" w14:textId="3EDDF867" w:rsidR="005C46B0" w:rsidRDefault="005C46B0" w:rsidP="005C46B0">
      <w:pPr>
        <w:pStyle w:val="NormalWeb"/>
      </w:pPr>
    </w:p>
    <w:p w14:paraId="5324B01F" w14:textId="65F54487" w:rsidR="007D2EBF" w:rsidRDefault="007D2EBF">
      <w:pPr>
        <w:spacing w:after="154"/>
      </w:pPr>
    </w:p>
    <w:p w14:paraId="4DF641A2" w14:textId="38F4F31F" w:rsidR="007D2EBF" w:rsidRDefault="008806CA">
      <w:pPr>
        <w:pStyle w:val="Heading2"/>
        <w:spacing w:after="0"/>
        <w:ind w:left="0" w:firstLine="0"/>
        <w:rPr>
          <w:b w:val="0"/>
          <w:sz w:val="44"/>
        </w:rPr>
      </w:pPr>
      <w:bookmarkStart w:id="3" w:name="_Toc179385523"/>
      <w:r>
        <w:rPr>
          <w:b w:val="0"/>
          <w:sz w:val="44"/>
        </w:rPr>
        <w:lastRenderedPageBreak/>
        <w:t>1.2</w:t>
      </w:r>
      <w:r>
        <w:rPr>
          <w:rFonts w:ascii="Arial" w:eastAsia="Arial" w:hAnsi="Arial" w:cs="Arial"/>
          <w:b w:val="0"/>
          <w:sz w:val="44"/>
        </w:rPr>
        <w:t xml:space="preserve"> </w:t>
      </w:r>
      <w:r>
        <w:rPr>
          <w:b w:val="0"/>
          <w:sz w:val="44"/>
        </w:rPr>
        <w:t>Objectives</w:t>
      </w:r>
      <w:bookmarkEnd w:id="3"/>
      <w:r>
        <w:rPr>
          <w:b w:val="0"/>
          <w:sz w:val="44"/>
        </w:rPr>
        <w:t xml:space="preserve"> </w:t>
      </w:r>
    </w:p>
    <w:p w14:paraId="423B7834" w14:textId="77777777" w:rsidR="009415E4" w:rsidRPr="009415E4" w:rsidRDefault="009415E4" w:rsidP="009415E4"/>
    <w:p w14:paraId="5C4BA8D4" w14:textId="6FB634BF" w:rsidR="008C0470" w:rsidRPr="008C0470" w:rsidRDefault="008C0470" w:rsidP="008C0470">
      <w:pPr>
        <w:pStyle w:val="ListParagraph"/>
        <w:numPr>
          <w:ilvl w:val="0"/>
          <w:numId w:val="2"/>
        </w:numPr>
        <w:jc w:val="both"/>
        <w:rPr>
          <w:rFonts w:ascii="Times New Roman" w:eastAsia="Times New Roman" w:hAnsi="Times New Roman" w:cs="Times New Roman"/>
          <w:color w:val="auto"/>
          <w:kern w:val="0"/>
          <w:sz w:val="32"/>
          <w:szCs w:val="32"/>
          <w14:ligatures w14:val="none"/>
        </w:rPr>
      </w:pPr>
      <w:r w:rsidRPr="008C0470">
        <w:rPr>
          <w:rFonts w:ascii="Times New Roman" w:eastAsia="Times New Roman" w:hAnsi="Times New Roman" w:cs="Times New Roman"/>
          <w:color w:val="auto"/>
          <w:kern w:val="0"/>
          <w:sz w:val="32"/>
          <w:szCs w:val="32"/>
          <w14:ligatures w14:val="none"/>
        </w:rPr>
        <w:t>Provide financial services to the unbanked, especially those who lack         access to traditional banking systems.</w:t>
      </w:r>
    </w:p>
    <w:p w14:paraId="7C54BC8D" w14:textId="77777777" w:rsidR="008C0470" w:rsidRDefault="008C0470" w:rsidP="008C0470">
      <w:pPr>
        <w:pStyle w:val="ListParagraph"/>
        <w:numPr>
          <w:ilvl w:val="0"/>
          <w:numId w:val="2"/>
        </w:numPr>
        <w:jc w:val="both"/>
        <w:rPr>
          <w:rFonts w:ascii="Times New Roman" w:eastAsia="Times New Roman" w:hAnsi="Times New Roman" w:cs="Times New Roman"/>
          <w:color w:val="auto"/>
          <w:kern w:val="0"/>
          <w:sz w:val="32"/>
          <w:szCs w:val="32"/>
          <w14:ligatures w14:val="none"/>
        </w:rPr>
      </w:pPr>
      <w:r w:rsidRPr="008C0470">
        <w:rPr>
          <w:rFonts w:ascii="Times New Roman" w:eastAsia="Times New Roman" w:hAnsi="Times New Roman" w:cs="Times New Roman"/>
          <w:color w:val="auto"/>
          <w:kern w:val="0"/>
          <w:sz w:val="32"/>
          <w:szCs w:val="32"/>
          <w14:ligatures w14:val="none"/>
        </w:rPr>
        <w:t>Promote entrepreneurship among the poor, allowing them to generate income and improve their quality of life.</w:t>
      </w:r>
    </w:p>
    <w:p w14:paraId="6FFBBC13" w14:textId="77777777" w:rsidR="008C0470" w:rsidRDefault="008C0470" w:rsidP="008C0470">
      <w:pPr>
        <w:pStyle w:val="ListParagraph"/>
        <w:numPr>
          <w:ilvl w:val="0"/>
          <w:numId w:val="2"/>
        </w:numPr>
        <w:jc w:val="both"/>
        <w:rPr>
          <w:rFonts w:ascii="Times New Roman" w:eastAsia="Times New Roman" w:hAnsi="Times New Roman" w:cs="Times New Roman"/>
          <w:color w:val="auto"/>
          <w:kern w:val="0"/>
          <w:sz w:val="32"/>
          <w:szCs w:val="32"/>
          <w14:ligatures w14:val="none"/>
        </w:rPr>
      </w:pPr>
      <w:r w:rsidRPr="008C0470">
        <w:rPr>
          <w:rFonts w:ascii="Times New Roman" w:eastAsia="Times New Roman" w:hAnsi="Times New Roman" w:cs="Times New Roman"/>
          <w:color w:val="auto"/>
          <w:kern w:val="0"/>
          <w:sz w:val="32"/>
          <w:szCs w:val="32"/>
          <w14:ligatures w14:val="none"/>
        </w:rPr>
        <w:t>Focus on women’s empowerment, with over 95% of loans directed to female borrowers, ensuring gender equity in financial access.</w:t>
      </w:r>
    </w:p>
    <w:p w14:paraId="7B40C1F5" w14:textId="0E305A0F" w:rsidR="007D2EBF" w:rsidRPr="008C0470" w:rsidRDefault="008C0470" w:rsidP="008C0470">
      <w:pPr>
        <w:pStyle w:val="ListParagraph"/>
        <w:numPr>
          <w:ilvl w:val="0"/>
          <w:numId w:val="2"/>
        </w:numPr>
        <w:jc w:val="both"/>
        <w:rPr>
          <w:rFonts w:ascii="Times New Roman" w:eastAsia="Times New Roman" w:hAnsi="Times New Roman" w:cs="Times New Roman"/>
          <w:color w:val="auto"/>
          <w:kern w:val="0"/>
          <w:sz w:val="32"/>
          <w:szCs w:val="32"/>
          <w14:ligatures w14:val="none"/>
        </w:rPr>
      </w:pPr>
      <w:r w:rsidRPr="008C0470">
        <w:rPr>
          <w:rFonts w:ascii="Times New Roman" w:eastAsia="Times New Roman" w:hAnsi="Times New Roman" w:cs="Times New Roman"/>
          <w:color w:val="auto"/>
          <w:kern w:val="0"/>
          <w:sz w:val="32"/>
          <w:szCs w:val="32"/>
          <w14:ligatures w14:val="none"/>
        </w:rPr>
        <w:t>Contribute to poverty reduction through a sustainable and scalable model of microcredit.</w:t>
      </w:r>
    </w:p>
    <w:p w14:paraId="7E5DD999" w14:textId="77777777" w:rsidR="007D2EBF" w:rsidRPr="008C0470" w:rsidRDefault="008806CA" w:rsidP="008C0470">
      <w:pPr>
        <w:spacing w:after="0"/>
        <w:ind w:left="1440"/>
        <w:jc w:val="both"/>
        <w:rPr>
          <w:rFonts w:ascii="Times New Roman" w:hAnsi="Times New Roman" w:cs="Times New Roman"/>
          <w:sz w:val="32"/>
          <w:szCs w:val="32"/>
        </w:rPr>
      </w:pPr>
      <w:r w:rsidRPr="008C0470">
        <w:rPr>
          <w:rFonts w:ascii="Times New Roman" w:eastAsia="Times New Roman" w:hAnsi="Times New Roman" w:cs="Times New Roman"/>
          <w:sz w:val="32"/>
          <w:szCs w:val="32"/>
        </w:rPr>
        <w:t xml:space="preserve"> </w:t>
      </w:r>
    </w:p>
    <w:p w14:paraId="7171BDB0" w14:textId="77777777" w:rsidR="007D2EBF" w:rsidRDefault="008806CA">
      <w:pPr>
        <w:spacing w:after="64"/>
      </w:pPr>
      <w:r>
        <w:rPr>
          <w:sz w:val="32"/>
        </w:rPr>
        <w:t xml:space="preserve"> </w:t>
      </w:r>
    </w:p>
    <w:p w14:paraId="3386F390" w14:textId="77777777" w:rsidR="007D2EBF" w:rsidRDefault="008806CA">
      <w:pPr>
        <w:spacing w:after="174"/>
      </w:pPr>
      <w:r>
        <w:t xml:space="preserve"> </w:t>
      </w:r>
    </w:p>
    <w:p w14:paraId="5B3AA112" w14:textId="77777777" w:rsidR="007D2EBF" w:rsidRDefault="008806CA">
      <w:pPr>
        <w:spacing w:after="0"/>
      </w:pPr>
      <w:r>
        <w:rPr>
          <w:rFonts w:ascii="Times New Roman" w:eastAsia="Times New Roman" w:hAnsi="Times New Roman" w:cs="Times New Roman"/>
          <w:sz w:val="24"/>
        </w:rPr>
        <w:t xml:space="preserve"> </w:t>
      </w:r>
    </w:p>
    <w:p w14:paraId="73420D7F" w14:textId="77777777" w:rsidR="007D2EBF" w:rsidRDefault="008806CA">
      <w:pPr>
        <w:spacing w:after="578"/>
      </w:pPr>
      <w:r>
        <w:rPr>
          <w:rFonts w:ascii="Times New Roman" w:eastAsia="Times New Roman" w:hAnsi="Times New Roman" w:cs="Times New Roman"/>
          <w:sz w:val="24"/>
        </w:rPr>
        <w:t xml:space="preserve"> </w:t>
      </w:r>
    </w:p>
    <w:p w14:paraId="77969985" w14:textId="77777777" w:rsidR="009415E4" w:rsidRDefault="009415E4">
      <w:pPr>
        <w:pStyle w:val="Heading1"/>
        <w:spacing w:after="194"/>
        <w:ind w:right="828"/>
        <w:jc w:val="center"/>
        <w:rPr>
          <w:b/>
          <w:sz w:val="48"/>
        </w:rPr>
      </w:pPr>
    </w:p>
    <w:p w14:paraId="5F0A67B6" w14:textId="77777777" w:rsidR="007042BE" w:rsidRDefault="007042BE" w:rsidP="007042BE"/>
    <w:p w14:paraId="7B307DEA" w14:textId="77777777" w:rsidR="008C2565" w:rsidRDefault="008C2565" w:rsidP="008C2565">
      <w:pPr>
        <w:pStyle w:val="Heading1"/>
        <w:spacing w:after="194"/>
        <w:ind w:right="828"/>
        <w:jc w:val="center"/>
        <w:rPr>
          <w:b/>
          <w:sz w:val="48"/>
        </w:rPr>
      </w:pPr>
    </w:p>
    <w:p w14:paraId="4A27A278" w14:textId="2E5ED089" w:rsidR="008C2565" w:rsidRDefault="008C2565" w:rsidP="008C2565">
      <w:pPr>
        <w:pStyle w:val="Heading1"/>
        <w:spacing w:after="194"/>
        <w:ind w:right="828"/>
      </w:pPr>
      <w:r>
        <w:rPr>
          <w:b/>
          <w:sz w:val="48"/>
        </w:rPr>
        <w:t xml:space="preserve"> </w:t>
      </w:r>
    </w:p>
    <w:p w14:paraId="10EF817C" w14:textId="77777777" w:rsidR="009415E4" w:rsidRDefault="009415E4">
      <w:pPr>
        <w:pStyle w:val="Heading1"/>
        <w:spacing w:after="194"/>
        <w:ind w:right="828"/>
        <w:jc w:val="center"/>
        <w:rPr>
          <w:b/>
          <w:sz w:val="48"/>
        </w:rPr>
      </w:pPr>
    </w:p>
    <w:p w14:paraId="1A9B8E75" w14:textId="77777777" w:rsidR="008C2565" w:rsidRDefault="008C2565" w:rsidP="008C2565"/>
    <w:p w14:paraId="233295F7" w14:textId="77777777" w:rsidR="008C2565" w:rsidRDefault="008C2565" w:rsidP="008C2565"/>
    <w:p w14:paraId="05FA38EB" w14:textId="77777777" w:rsidR="008C2565" w:rsidRDefault="008C2565" w:rsidP="008C2565"/>
    <w:p w14:paraId="4B9B41F6" w14:textId="77777777" w:rsidR="008C2565" w:rsidRDefault="008C2565" w:rsidP="008C2565"/>
    <w:p w14:paraId="5B05A656" w14:textId="77777777" w:rsidR="008C2565" w:rsidRDefault="008C2565" w:rsidP="008C2565"/>
    <w:p w14:paraId="41FC3BBC" w14:textId="3551912B" w:rsidR="008C2565" w:rsidRDefault="00E71E02" w:rsidP="00E71E02">
      <w:pPr>
        <w:pStyle w:val="Heading1"/>
        <w:jc w:val="center"/>
      </w:pPr>
      <w:bookmarkStart w:id="4" w:name="_Toc179385524"/>
      <w:r>
        <w:lastRenderedPageBreak/>
        <w:t>Chapter -2</w:t>
      </w:r>
      <w:bookmarkEnd w:id="4"/>
    </w:p>
    <w:p w14:paraId="44A73B49" w14:textId="77777777" w:rsidR="002A179F" w:rsidRDefault="002A179F" w:rsidP="00E71E02"/>
    <w:p w14:paraId="5F661B45" w14:textId="77777777" w:rsidR="002A179F" w:rsidRDefault="002A179F" w:rsidP="00E71E02"/>
    <w:p w14:paraId="1046D078" w14:textId="3463F8D3" w:rsidR="00E71E02" w:rsidRPr="00E71E02" w:rsidRDefault="002A179F" w:rsidP="00A90DB8">
      <w:pPr>
        <w:pStyle w:val="Heading2"/>
      </w:pPr>
      <w:bookmarkStart w:id="5" w:name="_Toc179385525"/>
      <w:r>
        <w:t xml:space="preserve">2.1 </w:t>
      </w:r>
      <w:r w:rsidR="005636D0">
        <w:t>Basic Information</w:t>
      </w:r>
      <w:bookmarkEnd w:id="5"/>
    </w:p>
    <w:p w14:paraId="42649EBA" w14:textId="77777777" w:rsidR="008C2565" w:rsidRDefault="008C2565" w:rsidP="0079632A">
      <w:pPr>
        <w:pStyle w:val="Heading1"/>
        <w:spacing w:after="194"/>
        <w:ind w:right="828"/>
        <w:rPr>
          <w:b/>
          <w:sz w:val="48"/>
        </w:rPr>
      </w:pPr>
    </w:p>
    <w:p w14:paraId="5242CDF4" w14:textId="1F239044" w:rsidR="008C2565" w:rsidRDefault="00CF05F6" w:rsidP="00B5687E">
      <w:r w:rsidRPr="00CF05F6">
        <w:rPr>
          <w:noProof/>
        </w:rPr>
        <w:drawing>
          <wp:inline distT="0" distB="0" distL="0" distR="0" wp14:anchorId="62529594" wp14:editId="00AD0D7B">
            <wp:extent cx="6116955" cy="2639291"/>
            <wp:effectExtent l="0" t="0" r="0" b="8890"/>
            <wp:docPr id="432629811"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663" cy="2642185"/>
                    </a:xfrm>
                    <a:prstGeom prst="rect">
                      <a:avLst/>
                    </a:prstGeom>
                    <a:noFill/>
                    <a:ln>
                      <a:noFill/>
                    </a:ln>
                  </pic:spPr>
                </pic:pic>
              </a:graphicData>
            </a:graphic>
          </wp:inline>
        </w:drawing>
      </w:r>
    </w:p>
    <w:p w14:paraId="20D097FE" w14:textId="77777777" w:rsidR="00592F20" w:rsidRPr="00592F20" w:rsidRDefault="00592F20" w:rsidP="00592F20"/>
    <w:p w14:paraId="72AE3355" w14:textId="39131C66" w:rsidR="00592F20" w:rsidRDefault="00592F20" w:rsidP="00B25275">
      <w:pPr>
        <w:pStyle w:val="Heading2"/>
      </w:pPr>
      <w:bookmarkStart w:id="6" w:name="_Toc179385526"/>
      <w:r>
        <w:t xml:space="preserve">2.2 </w:t>
      </w:r>
      <w:r w:rsidR="00132C7A">
        <w:t>Graphical Representation</w:t>
      </w:r>
      <w:bookmarkEnd w:id="6"/>
    </w:p>
    <w:p w14:paraId="2EA39EDB" w14:textId="76143CC5" w:rsidR="00116C62" w:rsidRDefault="00116C62" w:rsidP="00592F20">
      <w:pPr>
        <w:rPr>
          <w:rFonts w:ascii="Times New Roman" w:eastAsia="Times New Roman" w:hAnsi="Times New Roman" w:cs="Times New Roman"/>
          <w:color w:val="2F5496"/>
          <w:sz w:val="44"/>
        </w:rPr>
      </w:pPr>
      <w:r>
        <w:rPr>
          <w:noProof/>
        </w:rPr>
        <w:drawing>
          <wp:inline distT="0" distB="0" distL="0" distR="0" wp14:anchorId="016C5572" wp14:editId="703C338A">
            <wp:extent cx="6380018" cy="2466109"/>
            <wp:effectExtent l="0" t="0" r="1905" b="10795"/>
            <wp:docPr id="693441512"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C7E934F-F4B4-9551-4127-222D5C5AB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A5C53D" w14:textId="77777777" w:rsidR="00592F20" w:rsidRDefault="00592F20" w:rsidP="00592F20"/>
    <w:p w14:paraId="0F830A8E" w14:textId="7E27F755" w:rsidR="00B25275" w:rsidRDefault="00EC03A9" w:rsidP="007D5D22">
      <w:pPr>
        <w:pStyle w:val="Heading2"/>
      </w:pPr>
      <w:bookmarkStart w:id="7" w:name="_Toc179385527"/>
      <w:r>
        <w:lastRenderedPageBreak/>
        <w:t xml:space="preserve">2.3 </w:t>
      </w:r>
      <w:r w:rsidR="00903CBC">
        <w:t>Interpretation</w:t>
      </w:r>
      <w:bookmarkEnd w:id="7"/>
    </w:p>
    <w:p w14:paraId="7F8946C9" w14:textId="036E70CA" w:rsidR="00F42B86" w:rsidRPr="007D5D22" w:rsidRDefault="00F42B86" w:rsidP="007D5D22">
      <w:pPr>
        <w:pStyle w:val="NormalWeb"/>
        <w:jc w:val="both"/>
        <w:rPr>
          <w:sz w:val="32"/>
          <w:szCs w:val="32"/>
        </w:rPr>
      </w:pPr>
      <w:r w:rsidRPr="007D5D22">
        <w:rPr>
          <w:sz w:val="32"/>
          <w:szCs w:val="32"/>
        </w:rPr>
        <w:t xml:space="preserve"> </w:t>
      </w:r>
      <w:r w:rsidRPr="007D5D22">
        <w:rPr>
          <w:rStyle w:val="Strong"/>
          <w:sz w:val="32"/>
          <w:szCs w:val="32"/>
        </w:rPr>
        <w:t>Loan Disbursement</w:t>
      </w:r>
      <w:r w:rsidRPr="007D5D22">
        <w:rPr>
          <w:sz w:val="32"/>
          <w:szCs w:val="32"/>
        </w:rPr>
        <w:t xml:space="preserve"> (blue bars): This represents the amount of money disbursed as loans. The values remain consistently high across all five categories, close to or slightly above 250,000.</w:t>
      </w:r>
    </w:p>
    <w:p w14:paraId="506D8B93" w14:textId="3EE9A4D0" w:rsidR="00F42B86" w:rsidRPr="007D5D22" w:rsidRDefault="00F42B86" w:rsidP="007D5D22">
      <w:pPr>
        <w:pStyle w:val="NormalWeb"/>
        <w:jc w:val="both"/>
        <w:rPr>
          <w:sz w:val="32"/>
          <w:szCs w:val="32"/>
        </w:rPr>
      </w:pPr>
      <w:r w:rsidRPr="007D5D22">
        <w:rPr>
          <w:sz w:val="32"/>
          <w:szCs w:val="32"/>
        </w:rPr>
        <w:t xml:space="preserve"> </w:t>
      </w:r>
      <w:r w:rsidRPr="007D5D22">
        <w:rPr>
          <w:rStyle w:val="Strong"/>
          <w:sz w:val="32"/>
          <w:szCs w:val="32"/>
        </w:rPr>
        <w:t>Loan Outstanding</w:t>
      </w:r>
      <w:r w:rsidRPr="007D5D22">
        <w:rPr>
          <w:sz w:val="32"/>
          <w:szCs w:val="32"/>
        </w:rPr>
        <w:t xml:space="preserve"> (orange bars): This indicates the remaining unpaid loan amounts. It is lower than loan disbursement but still substantial, ranging between approximately 125,000 and 175,000 across all categories.</w:t>
      </w:r>
    </w:p>
    <w:p w14:paraId="1590584D" w14:textId="24649894" w:rsidR="00F42B86" w:rsidRPr="007D5D22" w:rsidRDefault="00F42B86" w:rsidP="007D5D22">
      <w:pPr>
        <w:pStyle w:val="NormalWeb"/>
        <w:jc w:val="both"/>
        <w:rPr>
          <w:sz w:val="32"/>
          <w:szCs w:val="32"/>
        </w:rPr>
      </w:pPr>
      <w:r w:rsidRPr="007D5D22">
        <w:rPr>
          <w:sz w:val="32"/>
          <w:szCs w:val="32"/>
        </w:rPr>
        <w:t xml:space="preserve"> </w:t>
      </w:r>
      <w:r w:rsidRPr="007D5D22">
        <w:rPr>
          <w:rStyle w:val="Strong"/>
          <w:sz w:val="32"/>
          <w:szCs w:val="32"/>
        </w:rPr>
        <w:t>Total Deposit</w:t>
      </w:r>
      <w:r w:rsidRPr="007D5D22">
        <w:rPr>
          <w:sz w:val="32"/>
          <w:szCs w:val="32"/>
        </w:rPr>
        <w:t xml:space="preserve"> (gray bars): This shows the total deposits made. The values are the highest in the chart, hovering slightly below 300,000 across all categories.</w:t>
      </w:r>
    </w:p>
    <w:p w14:paraId="5D9849E7" w14:textId="6CFC8CB7" w:rsidR="00F42B86" w:rsidRPr="007D5D22" w:rsidRDefault="00F42B86" w:rsidP="007D5D22">
      <w:pPr>
        <w:pStyle w:val="NormalWeb"/>
        <w:jc w:val="both"/>
        <w:rPr>
          <w:sz w:val="32"/>
          <w:szCs w:val="32"/>
        </w:rPr>
      </w:pPr>
      <w:r w:rsidRPr="007D5D22">
        <w:rPr>
          <w:sz w:val="32"/>
          <w:szCs w:val="32"/>
        </w:rPr>
        <w:t xml:space="preserve"> </w:t>
      </w:r>
      <w:r w:rsidRPr="007D5D22">
        <w:rPr>
          <w:rStyle w:val="Strong"/>
          <w:sz w:val="32"/>
          <w:szCs w:val="32"/>
        </w:rPr>
        <w:t>Profit</w:t>
      </w:r>
      <w:r w:rsidRPr="007D5D22">
        <w:rPr>
          <w:sz w:val="32"/>
          <w:szCs w:val="32"/>
        </w:rPr>
        <w:t xml:space="preserve"> (yellow bars): Profit is the smallest bar across all categories, nearly negligible in the first, second, and fifth categories, and non-existent in categories three and four.</w:t>
      </w:r>
    </w:p>
    <w:p w14:paraId="4A3F8227" w14:textId="4C0B0C29" w:rsidR="00F42B86" w:rsidRDefault="00627C30" w:rsidP="009C19FA">
      <w:pPr>
        <w:pStyle w:val="Heading2"/>
      </w:pPr>
      <w:bookmarkStart w:id="8" w:name="_Toc179385528"/>
      <w:r>
        <w:t>2.4 Individual pie chart</w:t>
      </w:r>
      <w:bookmarkEnd w:id="8"/>
    </w:p>
    <w:p w14:paraId="6BFDACFE" w14:textId="2BD3C1EE" w:rsidR="009C19FA" w:rsidRPr="009C19FA" w:rsidRDefault="009C19FA" w:rsidP="009C19FA"/>
    <w:p w14:paraId="7265AD6A" w14:textId="12F6B23F" w:rsidR="009C19FA" w:rsidRPr="009C19FA" w:rsidRDefault="009C19FA" w:rsidP="009C19FA"/>
    <w:p w14:paraId="349A7D09" w14:textId="1D20CD9E" w:rsidR="009C19FA" w:rsidRDefault="00021459" w:rsidP="009C19FA">
      <w:r>
        <w:rPr>
          <w:noProof/>
        </w:rPr>
        <w:drawing>
          <wp:anchor distT="0" distB="0" distL="114300" distR="114300" simplePos="0" relativeHeight="251653632" behindDoc="0" locked="0" layoutInCell="1" allowOverlap="1" wp14:anchorId="346E98AB" wp14:editId="5FA3418A">
            <wp:simplePos x="0" y="0"/>
            <wp:positionH relativeFrom="margin">
              <wp:align>left</wp:align>
            </wp:positionH>
            <wp:positionV relativeFrom="paragraph">
              <wp:posOffset>194310</wp:posOffset>
            </wp:positionV>
            <wp:extent cx="3352800" cy="2229485"/>
            <wp:effectExtent l="0" t="0" r="0" b="18415"/>
            <wp:wrapSquare wrapText="bothSides"/>
            <wp:docPr id="1210058798"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9E403A1-311D-476D-2349-BC5E4E209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49D28DFB" w14:textId="28FE2A8E" w:rsidR="003E2C30" w:rsidRDefault="003E2C30" w:rsidP="003E2C30">
      <w:pPr>
        <w:pStyle w:val="ListParagraph"/>
        <w:ind w:left="2160"/>
        <w:rPr>
          <w:rFonts w:ascii="Times New Roman" w:hAnsi="Times New Roman" w:cs="Times New Roman"/>
          <w:sz w:val="32"/>
          <w:szCs w:val="32"/>
        </w:rPr>
      </w:pPr>
    </w:p>
    <w:p w14:paraId="157F4777" w14:textId="77777777" w:rsidR="003E2C30" w:rsidRDefault="003E2C30" w:rsidP="003E2C30">
      <w:pPr>
        <w:pStyle w:val="ListParagraph"/>
        <w:ind w:left="2160"/>
        <w:rPr>
          <w:rFonts w:ascii="Times New Roman" w:hAnsi="Times New Roman" w:cs="Times New Roman"/>
          <w:sz w:val="32"/>
          <w:szCs w:val="32"/>
        </w:rPr>
      </w:pPr>
    </w:p>
    <w:p w14:paraId="529D4C53" w14:textId="77777777" w:rsidR="003E2C30" w:rsidRDefault="003E2C30" w:rsidP="003E2C30">
      <w:pPr>
        <w:pStyle w:val="ListParagraph"/>
        <w:ind w:left="2160"/>
        <w:rPr>
          <w:rFonts w:ascii="Times New Roman" w:hAnsi="Times New Roman" w:cs="Times New Roman"/>
          <w:sz w:val="32"/>
          <w:szCs w:val="32"/>
        </w:rPr>
      </w:pPr>
    </w:p>
    <w:p w14:paraId="2074D727" w14:textId="4EE56D42" w:rsidR="00D73F39" w:rsidRPr="00D210F7" w:rsidRDefault="00421A99" w:rsidP="003E2C30">
      <w:pPr>
        <w:pStyle w:val="ListParagraph"/>
        <w:numPr>
          <w:ilvl w:val="0"/>
          <w:numId w:val="4"/>
        </w:numPr>
        <w:jc w:val="center"/>
        <w:rPr>
          <w:rFonts w:ascii="Times New Roman" w:hAnsi="Times New Roman" w:cs="Times New Roman"/>
          <w:sz w:val="32"/>
          <w:szCs w:val="32"/>
        </w:rPr>
      </w:pPr>
      <w:bookmarkStart w:id="9" w:name="_Hlk179384110"/>
      <w:r w:rsidRPr="00D210F7">
        <w:rPr>
          <w:rFonts w:ascii="Times New Roman" w:hAnsi="Times New Roman" w:cs="Times New Roman"/>
          <w:sz w:val="32"/>
          <w:szCs w:val="32"/>
        </w:rPr>
        <w:t>This pie represents five years amount of loan disbursement.</w:t>
      </w:r>
    </w:p>
    <w:bookmarkEnd w:id="9"/>
    <w:p w14:paraId="05437B08" w14:textId="4EC691E4" w:rsidR="00CF4EEF" w:rsidRPr="00D210F7" w:rsidRDefault="00CF4EEF" w:rsidP="002B425D">
      <w:pPr>
        <w:pStyle w:val="ListParagraph"/>
        <w:ind w:left="2160"/>
        <w:rPr>
          <w:rFonts w:ascii="Times New Roman" w:hAnsi="Times New Roman" w:cs="Times New Roman"/>
          <w:sz w:val="32"/>
          <w:szCs w:val="32"/>
        </w:rPr>
      </w:pPr>
    </w:p>
    <w:p w14:paraId="12FF424A" w14:textId="77777777" w:rsidR="0068573F" w:rsidRDefault="00054E03" w:rsidP="006D5578">
      <w:pPr>
        <w:pStyle w:val="ListParagraph"/>
        <w:numPr>
          <w:ilvl w:val="0"/>
          <w:numId w:val="4"/>
        </w:numPr>
        <w:jc w:val="center"/>
        <w:rPr>
          <w:rFonts w:ascii="Times New Roman" w:hAnsi="Times New Roman" w:cs="Times New Roman"/>
          <w:sz w:val="32"/>
          <w:szCs w:val="32"/>
        </w:rPr>
      </w:pPr>
      <w:r w:rsidRPr="005A02BA">
        <w:rPr>
          <w:rFonts w:ascii="Times New Roman" w:hAnsi="Times New Roman" w:cs="Times New Roman"/>
          <w:noProof/>
          <w:sz w:val="32"/>
          <w:szCs w:val="32"/>
        </w:rPr>
        <w:lastRenderedPageBreak/>
        <w:drawing>
          <wp:anchor distT="0" distB="0" distL="114300" distR="114300" simplePos="0" relativeHeight="251660800" behindDoc="0" locked="0" layoutInCell="1" allowOverlap="1" wp14:anchorId="68B3F65B" wp14:editId="6BD17FF3">
            <wp:simplePos x="1371600" y="921327"/>
            <wp:positionH relativeFrom="margin">
              <wp:align>left</wp:align>
            </wp:positionH>
            <wp:positionV relativeFrom="paragraph">
              <wp:align>top</wp:align>
            </wp:positionV>
            <wp:extent cx="2798445" cy="2258060"/>
            <wp:effectExtent l="0" t="0" r="1905" b="8890"/>
            <wp:wrapSquare wrapText="bothSides"/>
            <wp:docPr id="155623426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F9EAF7-1344-1E27-FB3B-2C982921D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5A02BA" w:rsidRPr="005A02BA">
        <w:rPr>
          <w:rFonts w:ascii="Times New Roman" w:hAnsi="Times New Roman" w:cs="Times New Roman"/>
          <w:sz w:val="32"/>
          <w:szCs w:val="32"/>
        </w:rPr>
        <w:t>This pie represents five years loan outstanding amount.</w:t>
      </w:r>
    </w:p>
    <w:p w14:paraId="659ED6A4" w14:textId="77777777" w:rsidR="0068573F" w:rsidRPr="0068573F" w:rsidRDefault="0068573F" w:rsidP="0068573F">
      <w:pPr>
        <w:pStyle w:val="ListParagraph"/>
        <w:rPr>
          <w:rFonts w:ascii="Times New Roman" w:eastAsia="Times New Roman" w:hAnsi="Times New Roman" w:cs="Times New Roman"/>
          <w:b/>
          <w:color w:val="2F5496"/>
          <w:sz w:val="40"/>
        </w:rPr>
      </w:pPr>
    </w:p>
    <w:p w14:paraId="29694F75" w14:textId="56B780A7" w:rsidR="009C19FA" w:rsidRPr="006D5578" w:rsidRDefault="00054E03" w:rsidP="0068573F">
      <w:pPr>
        <w:pStyle w:val="ListParagraph"/>
        <w:ind w:left="2160"/>
        <w:rPr>
          <w:rFonts w:ascii="Times New Roman" w:hAnsi="Times New Roman" w:cs="Times New Roman"/>
          <w:sz w:val="32"/>
          <w:szCs w:val="32"/>
        </w:rPr>
      </w:pPr>
      <w:r w:rsidRPr="006D5578">
        <w:rPr>
          <w:rFonts w:ascii="Times New Roman" w:eastAsia="Times New Roman" w:hAnsi="Times New Roman" w:cs="Times New Roman"/>
          <w:b/>
          <w:color w:val="2F5496"/>
          <w:sz w:val="40"/>
        </w:rPr>
        <w:br w:type="textWrapping" w:clear="all"/>
      </w:r>
    </w:p>
    <w:p w14:paraId="7B8A60AE" w14:textId="77777777" w:rsidR="0094665A" w:rsidRDefault="0094665A" w:rsidP="00470469">
      <w:pPr>
        <w:pStyle w:val="ListParagraph"/>
        <w:numPr>
          <w:ilvl w:val="0"/>
          <w:numId w:val="4"/>
        </w:numPr>
        <w:jc w:val="right"/>
      </w:pPr>
      <w:r w:rsidRPr="00470469">
        <w:rPr>
          <w:rFonts w:ascii="Times New Roman" w:hAnsi="Times New Roman" w:cs="Times New Roman"/>
          <w:sz w:val="32"/>
          <w:szCs w:val="32"/>
        </w:rPr>
        <w:t>This pie represents five years total deposit amount</w:t>
      </w:r>
    </w:p>
    <w:p w14:paraId="29C618C2" w14:textId="2A08495B" w:rsidR="009C19FA" w:rsidRDefault="009C19FA" w:rsidP="0094665A">
      <w:pPr>
        <w:jc w:val="center"/>
      </w:pPr>
    </w:p>
    <w:p w14:paraId="1DA46E3E" w14:textId="77777777" w:rsidR="0068573F" w:rsidRDefault="0068573F" w:rsidP="009C19FA"/>
    <w:p w14:paraId="5EC2B017" w14:textId="0F41161A" w:rsidR="0068573F" w:rsidRDefault="00802E59" w:rsidP="009C19FA">
      <w:r>
        <w:rPr>
          <w:noProof/>
        </w:rPr>
        <w:drawing>
          <wp:inline distT="0" distB="0" distL="0" distR="0" wp14:anchorId="4EF98B3B" wp14:editId="25EE8AAB">
            <wp:extent cx="4184015" cy="2500745"/>
            <wp:effectExtent l="0" t="0" r="6985" b="13970"/>
            <wp:docPr id="55857309"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370118B-7985-B896-2182-0398BE9A31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F025517" w14:textId="36A5A62C" w:rsidR="0068573F" w:rsidRPr="00BB5AAA" w:rsidRDefault="00853438" w:rsidP="00853438">
      <w:pPr>
        <w:pStyle w:val="ListParagraph"/>
        <w:tabs>
          <w:tab w:val="left" w:pos="6022"/>
        </w:tabs>
        <w:ind w:left="2160"/>
        <w:jc w:val="center"/>
        <w:rPr>
          <w:rFonts w:ascii="Times New Roman" w:hAnsi="Times New Roman" w:cs="Times New Roman"/>
          <w:sz w:val="32"/>
          <w:szCs w:val="32"/>
        </w:rPr>
      </w:pPr>
      <w:r>
        <w:rPr>
          <w:rFonts w:ascii="Times New Roman" w:hAnsi="Times New Roman" w:cs="Times New Roman"/>
          <w:sz w:val="32"/>
          <w:szCs w:val="32"/>
        </w:rPr>
        <w:t xml:space="preserve">                                                                                                                            </w:t>
      </w:r>
    </w:p>
    <w:p w14:paraId="07FA678C" w14:textId="6E71400B" w:rsidR="0068573F" w:rsidRDefault="0068573F" w:rsidP="00470469">
      <w:pPr>
        <w:jc w:val="right"/>
      </w:pPr>
    </w:p>
    <w:p w14:paraId="1A0955A4" w14:textId="77777777" w:rsidR="002C078F" w:rsidRDefault="002C078F" w:rsidP="009C19FA"/>
    <w:p w14:paraId="073495B3" w14:textId="77777777" w:rsidR="00C516B6" w:rsidRDefault="00C516B6" w:rsidP="009C19FA">
      <w:pPr>
        <w:rPr>
          <w:rFonts w:ascii="Times New Roman" w:hAnsi="Times New Roman" w:cs="Times New Roman"/>
          <w:sz w:val="32"/>
          <w:szCs w:val="32"/>
        </w:rPr>
      </w:pPr>
    </w:p>
    <w:p w14:paraId="7D5EBDE0" w14:textId="77777777" w:rsidR="00C516B6" w:rsidRDefault="00C516B6" w:rsidP="009C19FA">
      <w:pPr>
        <w:rPr>
          <w:rFonts w:ascii="Times New Roman" w:hAnsi="Times New Roman" w:cs="Times New Roman"/>
          <w:sz w:val="32"/>
          <w:szCs w:val="32"/>
        </w:rPr>
      </w:pPr>
    </w:p>
    <w:p w14:paraId="7948B8A9" w14:textId="77777777" w:rsidR="00853438" w:rsidRDefault="00853438" w:rsidP="009C19FA"/>
    <w:p w14:paraId="576F9FA4" w14:textId="77777777" w:rsidR="00853438" w:rsidRDefault="00853438" w:rsidP="009C19FA"/>
    <w:p w14:paraId="35B0CD21" w14:textId="00F951B3" w:rsidR="00853438" w:rsidRDefault="006B14DA" w:rsidP="004F2E13">
      <w:pPr>
        <w:pStyle w:val="ListParagraph"/>
        <w:numPr>
          <w:ilvl w:val="0"/>
          <w:numId w:val="5"/>
        </w:numPr>
        <w:tabs>
          <w:tab w:val="left" w:pos="687"/>
        </w:tabs>
        <w:jc w:val="center"/>
        <w:rPr>
          <w:rFonts w:ascii="Times New Roman" w:hAnsi="Times New Roman" w:cs="Times New Roman"/>
          <w:sz w:val="32"/>
          <w:szCs w:val="32"/>
        </w:rPr>
      </w:pPr>
      <w:r>
        <w:rPr>
          <w:noProof/>
        </w:rPr>
        <w:lastRenderedPageBreak/>
        <w:drawing>
          <wp:anchor distT="0" distB="0" distL="114300" distR="114300" simplePos="0" relativeHeight="251664896" behindDoc="0" locked="0" layoutInCell="1" allowOverlap="1" wp14:anchorId="3DF0ACF3" wp14:editId="4EF5EE7F">
            <wp:simplePos x="914400" y="921327"/>
            <wp:positionH relativeFrom="column">
              <wp:align>left</wp:align>
            </wp:positionH>
            <wp:positionV relativeFrom="paragraph">
              <wp:align>top</wp:align>
            </wp:positionV>
            <wp:extent cx="2673927" cy="2292928"/>
            <wp:effectExtent l="0" t="0" r="12700" b="12700"/>
            <wp:wrapSquare wrapText="bothSides"/>
            <wp:docPr id="621429682"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3795CAC-1D40-A434-91D6-6D3C1C338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Pr="004F2E13">
        <w:rPr>
          <w:rFonts w:ascii="Times New Roman" w:hAnsi="Times New Roman" w:cs="Times New Roman"/>
          <w:sz w:val="32"/>
          <w:szCs w:val="32"/>
        </w:rPr>
        <w:t xml:space="preserve">This pie shows five years </w:t>
      </w:r>
      <w:r w:rsidR="004F2E13" w:rsidRPr="004F2E13">
        <w:rPr>
          <w:rFonts w:ascii="Times New Roman" w:hAnsi="Times New Roman" w:cs="Times New Roman"/>
          <w:sz w:val="32"/>
          <w:szCs w:val="32"/>
        </w:rPr>
        <w:t>profit of Grameen Bank</w:t>
      </w:r>
      <w:r w:rsidRPr="004F2E13">
        <w:rPr>
          <w:rFonts w:ascii="Times New Roman" w:hAnsi="Times New Roman" w:cs="Times New Roman"/>
          <w:sz w:val="32"/>
          <w:szCs w:val="32"/>
        </w:rPr>
        <w:br w:type="textWrapping" w:clear="all"/>
      </w:r>
    </w:p>
    <w:p w14:paraId="5911C0F0" w14:textId="77777777" w:rsidR="00802E59" w:rsidRPr="00802E59" w:rsidRDefault="00802E59" w:rsidP="00802E59"/>
    <w:p w14:paraId="08F1D801" w14:textId="02E4AC8A" w:rsidR="00802E59" w:rsidRDefault="00802E59" w:rsidP="00802E59">
      <w:pPr>
        <w:tabs>
          <w:tab w:val="left" w:pos="1135"/>
        </w:tabs>
        <w:rPr>
          <w:rFonts w:ascii="Times New Roman" w:hAnsi="Times New Roman" w:cs="Times New Roman"/>
          <w:sz w:val="32"/>
          <w:szCs w:val="32"/>
        </w:rPr>
      </w:pPr>
      <w:r>
        <w:rPr>
          <w:rFonts w:ascii="Times New Roman" w:hAnsi="Times New Roman" w:cs="Times New Roman"/>
          <w:sz w:val="32"/>
          <w:szCs w:val="32"/>
        </w:rPr>
        <w:tab/>
      </w:r>
    </w:p>
    <w:p w14:paraId="12CEA62D" w14:textId="77777777" w:rsidR="00DE01B1" w:rsidRDefault="00DE01B1" w:rsidP="00802E59">
      <w:pPr>
        <w:tabs>
          <w:tab w:val="left" w:pos="1135"/>
        </w:tabs>
        <w:rPr>
          <w:rFonts w:ascii="Times New Roman" w:hAnsi="Times New Roman" w:cs="Times New Roman"/>
          <w:sz w:val="32"/>
          <w:szCs w:val="32"/>
        </w:rPr>
      </w:pPr>
    </w:p>
    <w:p w14:paraId="054936E0" w14:textId="77777777" w:rsidR="00DE01B1" w:rsidRDefault="00DE01B1" w:rsidP="00802E59">
      <w:pPr>
        <w:tabs>
          <w:tab w:val="left" w:pos="1135"/>
        </w:tabs>
        <w:rPr>
          <w:rFonts w:ascii="Times New Roman" w:hAnsi="Times New Roman" w:cs="Times New Roman"/>
          <w:sz w:val="32"/>
          <w:szCs w:val="32"/>
        </w:rPr>
      </w:pPr>
    </w:p>
    <w:p w14:paraId="5878BF54" w14:textId="77777777" w:rsidR="00DE01B1" w:rsidRDefault="00DE01B1" w:rsidP="00802E59">
      <w:pPr>
        <w:tabs>
          <w:tab w:val="left" w:pos="1135"/>
        </w:tabs>
        <w:rPr>
          <w:rFonts w:ascii="Times New Roman" w:hAnsi="Times New Roman" w:cs="Times New Roman"/>
          <w:sz w:val="32"/>
          <w:szCs w:val="32"/>
        </w:rPr>
      </w:pPr>
    </w:p>
    <w:p w14:paraId="594CFEC3" w14:textId="77777777" w:rsidR="00DE01B1" w:rsidRDefault="00DE01B1" w:rsidP="00802E59">
      <w:pPr>
        <w:tabs>
          <w:tab w:val="left" w:pos="1135"/>
        </w:tabs>
        <w:rPr>
          <w:rFonts w:ascii="Times New Roman" w:hAnsi="Times New Roman" w:cs="Times New Roman"/>
          <w:sz w:val="32"/>
          <w:szCs w:val="32"/>
        </w:rPr>
      </w:pPr>
    </w:p>
    <w:p w14:paraId="2EA7A1CC" w14:textId="77777777" w:rsidR="00DE01B1" w:rsidRDefault="00DE01B1" w:rsidP="00802E59">
      <w:pPr>
        <w:tabs>
          <w:tab w:val="left" w:pos="1135"/>
        </w:tabs>
        <w:rPr>
          <w:rFonts w:ascii="Times New Roman" w:hAnsi="Times New Roman" w:cs="Times New Roman"/>
          <w:sz w:val="32"/>
          <w:szCs w:val="32"/>
        </w:rPr>
      </w:pPr>
    </w:p>
    <w:p w14:paraId="6EBAFF4A" w14:textId="77777777" w:rsidR="00DE01B1" w:rsidRDefault="00DE01B1" w:rsidP="00802E59">
      <w:pPr>
        <w:tabs>
          <w:tab w:val="left" w:pos="1135"/>
        </w:tabs>
        <w:rPr>
          <w:rFonts w:ascii="Times New Roman" w:hAnsi="Times New Roman" w:cs="Times New Roman"/>
          <w:sz w:val="32"/>
          <w:szCs w:val="32"/>
        </w:rPr>
      </w:pPr>
    </w:p>
    <w:p w14:paraId="4707A776" w14:textId="77777777" w:rsidR="00DE01B1" w:rsidRDefault="00DE01B1" w:rsidP="00802E59">
      <w:pPr>
        <w:tabs>
          <w:tab w:val="left" w:pos="1135"/>
        </w:tabs>
        <w:rPr>
          <w:rFonts w:ascii="Times New Roman" w:hAnsi="Times New Roman" w:cs="Times New Roman"/>
          <w:sz w:val="32"/>
          <w:szCs w:val="32"/>
        </w:rPr>
      </w:pPr>
    </w:p>
    <w:p w14:paraId="036E84E7" w14:textId="77777777" w:rsidR="00DE01B1" w:rsidRDefault="00DE01B1" w:rsidP="00802E59">
      <w:pPr>
        <w:tabs>
          <w:tab w:val="left" w:pos="1135"/>
        </w:tabs>
        <w:rPr>
          <w:rFonts w:ascii="Times New Roman" w:hAnsi="Times New Roman" w:cs="Times New Roman"/>
          <w:sz w:val="32"/>
          <w:szCs w:val="32"/>
        </w:rPr>
      </w:pPr>
    </w:p>
    <w:p w14:paraId="4535F4C1" w14:textId="77777777" w:rsidR="00DE01B1" w:rsidRDefault="00DE01B1" w:rsidP="00802E59">
      <w:pPr>
        <w:tabs>
          <w:tab w:val="left" w:pos="1135"/>
        </w:tabs>
        <w:rPr>
          <w:rFonts w:ascii="Times New Roman" w:hAnsi="Times New Roman" w:cs="Times New Roman"/>
          <w:sz w:val="32"/>
          <w:szCs w:val="32"/>
        </w:rPr>
      </w:pPr>
    </w:p>
    <w:p w14:paraId="63CC3671" w14:textId="77777777" w:rsidR="00DE01B1" w:rsidRDefault="00DE01B1" w:rsidP="00802E59">
      <w:pPr>
        <w:tabs>
          <w:tab w:val="left" w:pos="1135"/>
        </w:tabs>
        <w:rPr>
          <w:rFonts w:ascii="Times New Roman" w:hAnsi="Times New Roman" w:cs="Times New Roman"/>
          <w:sz w:val="32"/>
          <w:szCs w:val="32"/>
        </w:rPr>
      </w:pPr>
    </w:p>
    <w:p w14:paraId="4D1845A4" w14:textId="77777777" w:rsidR="00DE01B1" w:rsidRDefault="00DE01B1" w:rsidP="00802E59">
      <w:pPr>
        <w:tabs>
          <w:tab w:val="left" w:pos="1135"/>
        </w:tabs>
        <w:rPr>
          <w:rFonts w:ascii="Times New Roman" w:hAnsi="Times New Roman" w:cs="Times New Roman"/>
          <w:sz w:val="32"/>
          <w:szCs w:val="32"/>
        </w:rPr>
      </w:pPr>
    </w:p>
    <w:p w14:paraId="7607A7D7" w14:textId="77777777" w:rsidR="00DE01B1" w:rsidRDefault="00DE01B1" w:rsidP="00802E59">
      <w:pPr>
        <w:tabs>
          <w:tab w:val="left" w:pos="1135"/>
        </w:tabs>
        <w:rPr>
          <w:rFonts w:ascii="Times New Roman" w:hAnsi="Times New Roman" w:cs="Times New Roman"/>
          <w:sz w:val="32"/>
          <w:szCs w:val="32"/>
        </w:rPr>
      </w:pPr>
    </w:p>
    <w:p w14:paraId="1918226C" w14:textId="77777777" w:rsidR="00DE01B1" w:rsidRDefault="00DE01B1" w:rsidP="00802E59">
      <w:pPr>
        <w:tabs>
          <w:tab w:val="left" w:pos="1135"/>
        </w:tabs>
        <w:rPr>
          <w:rFonts w:ascii="Times New Roman" w:hAnsi="Times New Roman" w:cs="Times New Roman"/>
          <w:sz w:val="32"/>
          <w:szCs w:val="32"/>
        </w:rPr>
      </w:pPr>
    </w:p>
    <w:p w14:paraId="21D17D32" w14:textId="77777777" w:rsidR="00DE01B1" w:rsidRDefault="00DE01B1" w:rsidP="00802E59">
      <w:pPr>
        <w:tabs>
          <w:tab w:val="left" w:pos="1135"/>
        </w:tabs>
        <w:rPr>
          <w:rFonts w:ascii="Times New Roman" w:hAnsi="Times New Roman" w:cs="Times New Roman"/>
          <w:sz w:val="32"/>
          <w:szCs w:val="32"/>
        </w:rPr>
      </w:pPr>
    </w:p>
    <w:p w14:paraId="6D73957E" w14:textId="53EC7189" w:rsidR="00DE01B1" w:rsidRDefault="001130B8" w:rsidP="001130B8">
      <w:pPr>
        <w:pStyle w:val="Heading1"/>
        <w:jc w:val="center"/>
      </w:pPr>
      <w:bookmarkStart w:id="10" w:name="_Toc179385529"/>
      <w:r>
        <w:lastRenderedPageBreak/>
        <w:t>Chapter -3</w:t>
      </w:r>
      <w:bookmarkEnd w:id="10"/>
    </w:p>
    <w:p w14:paraId="13FD9909" w14:textId="77777777" w:rsidR="00802E59" w:rsidRDefault="00802E59" w:rsidP="00802E59"/>
    <w:p w14:paraId="1DD9A586" w14:textId="4808D217" w:rsidR="001130B8" w:rsidRDefault="001130B8" w:rsidP="006F227B">
      <w:pPr>
        <w:pStyle w:val="Heading2"/>
      </w:pPr>
      <w:bookmarkStart w:id="11" w:name="_Toc179385530"/>
      <w:r w:rsidRPr="006F227B">
        <w:t>3.1 Conclusion</w:t>
      </w:r>
      <w:bookmarkEnd w:id="11"/>
    </w:p>
    <w:p w14:paraId="0F342B43" w14:textId="77777777" w:rsidR="006F227B" w:rsidRDefault="006F227B" w:rsidP="006F227B"/>
    <w:p w14:paraId="52E50773" w14:textId="77777777" w:rsidR="004B7CC4" w:rsidRDefault="004B7CC4" w:rsidP="006F227B"/>
    <w:p w14:paraId="50348DE8" w14:textId="77777777" w:rsidR="00EA7668" w:rsidRPr="00EA7668" w:rsidRDefault="00EA7668" w:rsidP="00BB021E">
      <w:pPr>
        <w:numPr>
          <w:ilvl w:val="0"/>
          <w:numId w:val="6"/>
        </w:num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b/>
          <w:bCs/>
          <w:color w:val="auto"/>
          <w:kern w:val="0"/>
          <w:sz w:val="32"/>
          <w:szCs w:val="32"/>
          <w14:ligatures w14:val="none"/>
        </w:rPr>
        <w:t>Loan Disbursement</w:t>
      </w:r>
      <w:r w:rsidRPr="00EA7668">
        <w:rPr>
          <w:rFonts w:ascii="Times New Roman" w:eastAsia="Times New Roman" w:hAnsi="Times New Roman" w:cs="Times New Roman"/>
          <w:color w:val="auto"/>
          <w:kern w:val="0"/>
          <w:sz w:val="32"/>
          <w:szCs w:val="32"/>
          <w14:ligatures w14:val="none"/>
        </w:rPr>
        <w:t xml:space="preserve"> peaked in 2019 (254,374) and hit its lowest in 2020 (174,930), indicating fluctuations in lending activity over the years.</w:t>
      </w:r>
    </w:p>
    <w:p w14:paraId="0B34DFF7" w14:textId="77777777" w:rsidR="00EA7668" w:rsidRPr="00EA7668" w:rsidRDefault="00EA7668" w:rsidP="00BB021E">
      <w:pPr>
        <w:numPr>
          <w:ilvl w:val="0"/>
          <w:numId w:val="6"/>
        </w:num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b/>
          <w:bCs/>
          <w:color w:val="auto"/>
          <w:kern w:val="0"/>
          <w:sz w:val="32"/>
          <w:szCs w:val="32"/>
          <w14:ligatures w14:val="none"/>
        </w:rPr>
        <w:t>Loan Outstanding</w:t>
      </w:r>
      <w:r w:rsidRPr="00EA7668">
        <w:rPr>
          <w:rFonts w:ascii="Times New Roman" w:eastAsia="Times New Roman" w:hAnsi="Times New Roman" w:cs="Times New Roman"/>
          <w:color w:val="auto"/>
          <w:kern w:val="0"/>
          <w:sz w:val="32"/>
          <w:szCs w:val="32"/>
          <w14:ligatures w14:val="none"/>
        </w:rPr>
        <w:t xml:space="preserve"> remained relatively stable, with minor decreases between 2018 and 2021, and a slight rebound in 2022.</w:t>
      </w:r>
    </w:p>
    <w:p w14:paraId="0680C2AD" w14:textId="77777777" w:rsidR="00EA7668" w:rsidRPr="00EA7668" w:rsidRDefault="00EA7668" w:rsidP="00BB021E">
      <w:pPr>
        <w:numPr>
          <w:ilvl w:val="0"/>
          <w:numId w:val="6"/>
        </w:num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b/>
          <w:bCs/>
          <w:color w:val="auto"/>
          <w:kern w:val="0"/>
          <w:sz w:val="32"/>
          <w:szCs w:val="32"/>
          <w14:ligatures w14:val="none"/>
        </w:rPr>
        <w:t>Deposits</w:t>
      </w:r>
      <w:r w:rsidRPr="00EA7668">
        <w:rPr>
          <w:rFonts w:ascii="Times New Roman" w:eastAsia="Times New Roman" w:hAnsi="Times New Roman" w:cs="Times New Roman"/>
          <w:color w:val="auto"/>
          <w:kern w:val="0"/>
          <w:sz w:val="32"/>
          <w:szCs w:val="32"/>
          <w14:ligatures w14:val="none"/>
        </w:rPr>
        <w:t xml:space="preserve"> showed the highest value in 2018 (266,064) but fluctuated slightly, staying between 240,000 and 266,000 across the years.</w:t>
      </w:r>
    </w:p>
    <w:p w14:paraId="14B92651" w14:textId="77777777" w:rsidR="00EA7668" w:rsidRPr="00EA7668" w:rsidRDefault="00EA7668" w:rsidP="00BB021E">
      <w:pPr>
        <w:numPr>
          <w:ilvl w:val="0"/>
          <w:numId w:val="6"/>
        </w:num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b/>
          <w:bCs/>
          <w:color w:val="auto"/>
          <w:kern w:val="0"/>
          <w:sz w:val="32"/>
          <w:szCs w:val="32"/>
          <w14:ligatures w14:val="none"/>
        </w:rPr>
        <w:t>Profit</w:t>
      </w:r>
      <w:r w:rsidRPr="00EA7668">
        <w:rPr>
          <w:rFonts w:ascii="Times New Roman" w:eastAsia="Times New Roman" w:hAnsi="Times New Roman" w:cs="Times New Roman"/>
          <w:color w:val="auto"/>
          <w:kern w:val="0"/>
          <w:sz w:val="32"/>
          <w:szCs w:val="32"/>
          <w14:ligatures w14:val="none"/>
        </w:rPr>
        <w:t xml:space="preserve"> saw a notable drop in 2021 (493) compared to other years, and while it rebounded slightly in 2022 (2,360), it remained far lower than earlier years.</w:t>
      </w:r>
    </w:p>
    <w:p w14:paraId="1DFF9F22" w14:textId="77777777" w:rsidR="00EA7668" w:rsidRPr="00EA7668" w:rsidRDefault="00EA7668" w:rsidP="00BB021E">
      <w:p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color w:val="auto"/>
          <w:kern w:val="0"/>
          <w:sz w:val="32"/>
          <w:szCs w:val="32"/>
          <w14:ligatures w14:val="none"/>
        </w:rPr>
        <w:t>In summary, the organization has seen relatively stable loan and deposit operations, though profit has varied significantly, particularly in 2021.</w:t>
      </w:r>
    </w:p>
    <w:p w14:paraId="520AF51D" w14:textId="77777777" w:rsidR="004B7CC4" w:rsidRPr="006F227B" w:rsidRDefault="004B7CC4" w:rsidP="006F227B"/>
    <w:sectPr w:rsidR="004B7CC4" w:rsidRPr="006F227B" w:rsidSect="00EC3EB1">
      <w:footerReference w:type="default" r:id="rId19"/>
      <w:pgSz w:w="12240" w:h="15840"/>
      <w:pgMar w:top="1448" w:right="610" w:bottom="1523" w:left="1440" w:header="720" w:footer="720" w:gutter="0"/>
      <w:pgNumType w:fmt="lowerRoman" w:start="2"/>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6301C" w14:textId="77777777" w:rsidR="005E112C" w:rsidRDefault="005E112C" w:rsidP="00E95D72">
      <w:pPr>
        <w:spacing w:after="0" w:line="240" w:lineRule="auto"/>
      </w:pPr>
      <w:r>
        <w:separator/>
      </w:r>
    </w:p>
  </w:endnote>
  <w:endnote w:type="continuationSeparator" w:id="0">
    <w:p w14:paraId="30F13D0D" w14:textId="77777777" w:rsidR="005E112C" w:rsidRDefault="005E112C" w:rsidP="00E9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705470"/>
      <w:placeholder>
        <w:docPart w:val="BE30C28D3F124241B4F05D571DF2642D"/>
      </w:placeholder>
      <w:temporary/>
      <w:showingPlcHdr/>
      <w15:appearance w15:val="hidden"/>
    </w:sdtPr>
    <w:sdtContent>
      <w:p w14:paraId="6C04CA3F" w14:textId="77777777" w:rsidR="00C2070A" w:rsidRDefault="00C2070A">
        <w:pPr>
          <w:pStyle w:val="Footer"/>
        </w:pPr>
        <w:r>
          <w:t>[Type here]</w:t>
        </w:r>
      </w:p>
    </w:sdtContent>
  </w:sdt>
  <w:p w14:paraId="718F87AD" w14:textId="471766B5" w:rsidR="00973AF0" w:rsidRDefault="00973A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878411"/>
      <w:docPartObj>
        <w:docPartGallery w:val="Page Numbers (Bottom of Page)"/>
        <w:docPartUnique/>
      </w:docPartObj>
    </w:sdtPr>
    <w:sdtEndPr>
      <w:rPr>
        <w:color w:val="7F7F7F" w:themeColor="background1" w:themeShade="7F"/>
        <w:spacing w:val="60"/>
      </w:rPr>
    </w:sdtEndPr>
    <w:sdtContent>
      <w:p w14:paraId="76F8CAA9" w14:textId="756D19CE" w:rsidR="00EC3EB1" w:rsidRDefault="00EC3E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45794" w:rsidRPr="00245794">
          <w:rPr>
            <w:b/>
            <w:bCs/>
            <w:noProof/>
          </w:rPr>
          <w:t>ii</w:t>
        </w:r>
        <w:r>
          <w:rPr>
            <w:b/>
            <w:bCs/>
            <w:noProof/>
          </w:rPr>
          <w:fldChar w:fldCharType="end"/>
        </w:r>
        <w:r>
          <w:rPr>
            <w:b/>
            <w:bCs/>
          </w:rPr>
          <w:t xml:space="preserve"> | </w:t>
        </w:r>
        <w:r>
          <w:rPr>
            <w:color w:val="7F7F7F" w:themeColor="background1" w:themeShade="7F"/>
            <w:spacing w:val="60"/>
          </w:rPr>
          <w:t>Page</w:t>
        </w:r>
      </w:p>
    </w:sdtContent>
  </w:sdt>
  <w:p w14:paraId="5E414299" w14:textId="77777777" w:rsidR="00EC3EB1" w:rsidRDefault="00EC3E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934879"/>
      <w:docPartObj>
        <w:docPartGallery w:val="Page Numbers (Bottom of Page)"/>
        <w:docPartUnique/>
      </w:docPartObj>
    </w:sdtPr>
    <w:sdtEndPr>
      <w:rPr>
        <w:color w:val="7F7F7F" w:themeColor="background1" w:themeShade="7F"/>
        <w:spacing w:val="60"/>
      </w:rPr>
    </w:sdtEndPr>
    <w:sdtContent>
      <w:p w14:paraId="270045AD" w14:textId="05F6760E" w:rsidR="00EC3EB1" w:rsidRDefault="00EC3E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45794" w:rsidRPr="00245794">
          <w:rPr>
            <w:b/>
            <w:bCs/>
            <w:noProof/>
          </w:rPr>
          <w:t>viii</w:t>
        </w:r>
        <w:r>
          <w:rPr>
            <w:b/>
            <w:bCs/>
            <w:noProof/>
          </w:rPr>
          <w:fldChar w:fldCharType="end"/>
        </w:r>
        <w:r>
          <w:rPr>
            <w:b/>
            <w:bCs/>
          </w:rPr>
          <w:t xml:space="preserve"> | </w:t>
        </w:r>
        <w:r>
          <w:rPr>
            <w:color w:val="7F7F7F" w:themeColor="background1" w:themeShade="7F"/>
            <w:spacing w:val="60"/>
          </w:rPr>
          <w:t>Page</w:t>
        </w:r>
      </w:p>
    </w:sdtContent>
  </w:sdt>
  <w:p w14:paraId="337CCCF4" w14:textId="77777777" w:rsidR="008C4DD9" w:rsidRDefault="008C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6F35E" w14:textId="77777777" w:rsidR="005E112C" w:rsidRDefault="005E112C" w:rsidP="00E95D72">
      <w:pPr>
        <w:spacing w:after="0" w:line="240" w:lineRule="auto"/>
      </w:pPr>
      <w:r>
        <w:separator/>
      </w:r>
    </w:p>
  </w:footnote>
  <w:footnote w:type="continuationSeparator" w:id="0">
    <w:p w14:paraId="580E9F12" w14:textId="77777777" w:rsidR="005E112C" w:rsidRDefault="005E112C" w:rsidP="00E95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6AFD9048791E497E923B18985A9744ED"/>
      </w:placeholder>
      <w:temporary/>
      <w:showingPlcHdr/>
      <w15:appearance w15:val="hidden"/>
    </w:sdtPr>
    <w:sdtContent>
      <w:p w14:paraId="08A4C6F8" w14:textId="77777777" w:rsidR="00EC3EB1" w:rsidRDefault="00EC3EB1">
        <w:pPr>
          <w:pStyle w:val="Header"/>
        </w:pPr>
        <w:r>
          <w:t>[Type here]</w:t>
        </w:r>
      </w:p>
    </w:sdtContent>
  </w:sdt>
  <w:p w14:paraId="47BFFB35" w14:textId="77777777" w:rsidR="00EC3EB1" w:rsidRDefault="00EC3E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E23E2"/>
    <w:multiLevelType w:val="hybridMultilevel"/>
    <w:tmpl w:val="AAD40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254D2"/>
    <w:multiLevelType w:val="hybridMultilevel"/>
    <w:tmpl w:val="936401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D34786"/>
    <w:multiLevelType w:val="multilevel"/>
    <w:tmpl w:val="4EE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31B99"/>
    <w:multiLevelType w:val="hybridMultilevel"/>
    <w:tmpl w:val="CF2A263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05A0B6F"/>
    <w:multiLevelType w:val="hybridMultilevel"/>
    <w:tmpl w:val="270075C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nsid w:val="68D861FE"/>
    <w:multiLevelType w:val="hybridMultilevel"/>
    <w:tmpl w:val="433EFAFA"/>
    <w:lvl w:ilvl="0" w:tplc="FEE43ED8">
      <w:start w:val="1"/>
      <w:numFmt w:val="bullet"/>
      <w:lvlText w:val="•"/>
      <w:lvlJc w:val="left"/>
      <w:pPr>
        <w:ind w:left="705"/>
      </w:pPr>
      <w:rPr>
        <w:rFonts w:ascii="Arial" w:eastAsia="Arial" w:hAnsi="Arial" w:cs="Arial"/>
        <w:b w:val="0"/>
        <w:i w:val="0"/>
        <w:strike w:val="0"/>
        <w:dstrike w:val="0"/>
        <w:color w:val="4F81BD"/>
        <w:sz w:val="36"/>
        <w:szCs w:val="36"/>
        <w:u w:val="none" w:color="000000"/>
        <w:bdr w:val="none" w:sz="0" w:space="0" w:color="auto"/>
        <w:shd w:val="clear" w:color="auto" w:fill="auto"/>
        <w:vertAlign w:val="baseline"/>
      </w:rPr>
    </w:lvl>
    <w:lvl w:ilvl="1" w:tplc="5F083FF2">
      <w:start w:val="1"/>
      <w:numFmt w:val="bullet"/>
      <w:lvlText w:val="o"/>
      <w:lvlJc w:val="left"/>
      <w:pPr>
        <w:ind w:left="144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2" w:tplc="762618AA">
      <w:start w:val="1"/>
      <w:numFmt w:val="bullet"/>
      <w:lvlText w:val="▪"/>
      <w:lvlJc w:val="left"/>
      <w:pPr>
        <w:ind w:left="216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3" w:tplc="8C3C6C0A">
      <w:start w:val="1"/>
      <w:numFmt w:val="bullet"/>
      <w:lvlText w:val="•"/>
      <w:lvlJc w:val="left"/>
      <w:pPr>
        <w:ind w:left="2880"/>
      </w:pPr>
      <w:rPr>
        <w:rFonts w:ascii="Arial" w:eastAsia="Arial" w:hAnsi="Arial" w:cs="Arial"/>
        <w:b w:val="0"/>
        <w:i w:val="0"/>
        <w:strike w:val="0"/>
        <w:dstrike w:val="0"/>
        <w:color w:val="4F81BD"/>
        <w:sz w:val="36"/>
        <w:szCs w:val="36"/>
        <w:u w:val="none" w:color="000000"/>
        <w:bdr w:val="none" w:sz="0" w:space="0" w:color="auto"/>
        <w:shd w:val="clear" w:color="auto" w:fill="auto"/>
        <w:vertAlign w:val="baseline"/>
      </w:rPr>
    </w:lvl>
    <w:lvl w:ilvl="4" w:tplc="55EA55CA">
      <w:start w:val="1"/>
      <w:numFmt w:val="bullet"/>
      <w:lvlText w:val="o"/>
      <w:lvlJc w:val="left"/>
      <w:pPr>
        <w:ind w:left="360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5" w:tplc="A15026AE">
      <w:start w:val="1"/>
      <w:numFmt w:val="bullet"/>
      <w:lvlText w:val="▪"/>
      <w:lvlJc w:val="left"/>
      <w:pPr>
        <w:ind w:left="432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6" w:tplc="382671C8">
      <w:start w:val="1"/>
      <w:numFmt w:val="bullet"/>
      <w:lvlText w:val="•"/>
      <w:lvlJc w:val="left"/>
      <w:pPr>
        <w:ind w:left="5040"/>
      </w:pPr>
      <w:rPr>
        <w:rFonts w:ascii="Arial" w:eastAsia="Arial" w:hAnsi="Arial" w:cs="Arial"/>
        <w:b w:val="0"/>
        <w:i w:val="0"/>
        <w:strike w:val="0"/>
        <w:dstrike w:val="0"/>
        <w:color w:val="4F81BD"/>
        <w:sz w:val="36"/>
        <w:szCs w:val="36"/>
        <w:u w:val="none" w:color="000000"/>
        <w:bdr w:val="none" w:sz="0" w:space="0" w:color="auto"/>
        <w:shd w:val="clear" w:color="auto" w:fill="auto"/>
        <w:vertAlign w:val="baseline"/>
      </w:rPr>
    </w:lvl>
    <w:lvl w:ilvl="7" w:tplc="A5D0BA12">
      <w:start w:val="1"/>
      <w:numFmt w:val="bullet"/>
      <w:lvlText w:val="o"/>
      <w:lvlJc w:val="left"/>
      <w:pPr>
        <w:ind w:left="576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8" w:tplc="BFB2B1F6">
      <w:start w:val="1"/>
      <w:numFmt w:val="bullet"/>
      <w:lvlText w:val="▪"/>
      <w:lvlJc w:val="left"/>
      <w:pPr>
        <w:ind w:left="648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BF"/>
    <w:rsid w:val="00021459"/>
    <w:rsid w:val="00054E03"/>
    <w:rsid w:val="0008685D"/>
    <w:rsid w:val="001130B8"/>
    <w:rsid w:val="00116C62"/>
    <w:rsid w:val="00132C7A"/>
    <w:rsid w:val="001829F9"/>
    <w:rsid w:val="001A55B8"/>
    <w:rsid w:val="001F1715"/>
    <w:rsid w:val="00245794"/>
    <w:rsid w:val="00262923"/>
    <w:rsid w:val="002A179F"/>
    <w:rsid w:val="002A6885"/>
    <w:rsid w:val="002B425D"/>
    <w:rsid w:val="002C078F"/>
    <w:rsid w:val="003577CA"/>
    <w:rsid w:val="003939E3"/>
    <w:rsid w:val="003C69C0"/>
    <w:rsid w:val="003D3A38"/>
    <w:rsid w:val="003D4987"/>
    <w:rsid w:val="003E2C30"/>
    <w:rsid w:val="004050FA"/>
    <w:rsid w:val="00413876"/>
    <w:rsid w:val="00421A99"/>
    <w:rsid w:val="0043593A"/>
    <w:rsid w:val="00440D45"/>
    <w:rsid w:val="00470469"/>
    <w:rsid w:val="004714CF"/>
    <w:rsid w:val="004B7CC4"/>
    <w:rsid w:val="004F2E13"/>
    <w:rsid w:val="00504614"/>
    <w:rsid w:val="00512044"/>
    <w:rsid w:val="00513CCF"/>
    <w:rsid w:val="005636D0"/>
    <w:rsid w:val="0056504C"/>
    <w:rsid w:val="005844D2"/>
    <w:rsid w:val="00592F20"/>
    <w:rsid w:val="005A02BA"/>
    <w:rsid w:val="005A7ED0"/>
    <w:rsid w:val="005C46B0"/>
    <w:rsid w:val="005D7334"/>
    <w:rsid w:val="005E112C"/>
    <w:rsid w:val="00627C30"/>
    <w:rsid w:val="0068573F"/>
    <w:rsid w:val="006B14DA"/>
    <w:rsid w:val="006D0167"/>
    <w:rsid w:val="006D5578"/>
    <w:rsid w:val="006D7450"/>
    <w:rsid w:val="006F227B"/>
    <w:rsid w:val="007042BE"/>
    <w:rsid w:val="00741328"/>
    <w:rsid w:val="0079632A"/>
    <w:rsid w:val="007D2EBF"/>
    <w:rsid w:val="007D5D22"/>
    <w:rsid w:val="00802E59"/>
    <w:rsid w:val="00820FBE"/>
    <w:rsid w:val="008372DB"/>
    <w:rsid w:val="008449E3"/>
    <w:rsid w:val="0085060D"/>
    <w:rsid w:val="00853438"/>
    <w:rsid w:val="008806CA"/>
    <w:rsid w:val="00886AD5"/>
    <w:rsid w:val="008B7051"/>
    <w:rsid w:val="008C0470"/>
    <w:rsid w:val="008C2565"/>
    <w:rsid w:val="008C4DD9"/>
    <w:rsid w:val="00903CBC"/>
    <w:rsid w:val="009415E4"/>
    <w:rsid w:val="0094665A"/>
    <w:rsid w:val="00973AF0"/>
    <w:rsid w:val="00985BC9"/>
    <w:rsid w:val="009C19FA"/>
    <w:rsid w:val="00A16EBB"/>
    <w:rsid w:val="00A352BB"/>
    <w:rsid w:val="00A55D25"/>
    <w:rsid w:val="00A84139"/>
    <w:rsid w:val="00A90DB8"/>
    <w:rsid w:val="00AC5CCD"/>
    <w:rsid w:val="00AD0AB1"/>
    <w:rsid w:val="00AF4E5D"/>
    <w:rsid w:val="00B25275"/>
    <w:rsid w:val="00B5687E"/>
    <w:rsid w:val="00B721A0"/>
    <w:rsid w:val="00B76DE2"/>
    <w:rsid w:val="00B926CB"/>
    <w:rsid w:val="00BB021E"/>
    <w:rsid w:val="00BB5AAA"/>
    <w:rsid w:val="00BE5F85"/>
    <w:rsid w:val="00C00C07"/>
    <w:rsid w:val="00C2070A"/>
    <w:rsid w:val="00C516B6"/>
    <w:rsid w:val="00C63E98"/>
    <w:rsid w:val="00C647E5"/>
    <w:rsid w:val="00C84CF2"/>
    <w:rsid w:val="00CF05F6"/>
    <w:rsid w:val="00CF4EEF"/>
    <w:rsid w:val="00D210F7"/>
    <w:rsid w:val="00D73F39"/>
    <w:rsid w:val="00DA39E5"/>
    <w:rsid w:val="00DB26F8"/>
    <w:rsid w:val="00DE01B1"/>
    <w:rsid w:val="00E177DA"/>
    <w:rsid w:val="00E2467D"/>
    <w:rsid w:val="00E71E02"/>
    <w:rsid w:val="00E8339A"/>
    <w:rsid w:val="00E95D72"/>
    <w:rsid w:val="00EA1D6F"/>
    <w:rsid w:val="00EA7668"/>
    <w:rsid w:val="00EC03A9"/>
    <w:rsid w:val="00EC3EB1"/>
    <w:rsid w:val="00F10269"/>
    <w:rsid w:val="00F251CB"/>
    <w:rsid w:val="00F3125F"/>
    <w:rsid w:val="00F42B86"/>
    <w:rsid w:val="00F72701"/>
    <w:rsid w:val="00FA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1AC18"/>
  <w15:docId w15:val="{444958BC-19AF-4AB8-9DDD-2422A7C2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2F5496"/>
      <w:sz w:val="44"/>
    </w:rPr>
  </w:style>
  <w:style w:type="paragraph" w:styleId="Heading2">
    <w:name w:val="heading 2"/>
    <w:next w:val="Normal"/>
    <w:link w:val="Heading2Char"/>
    <w:uiPriority w:val="9"/>
    <w:unhideWhenUsed/>
    <w:qFormat/>
    <w:pPr>
      <w:keepNext/>
      <w:keepLines/>
      <w:spacing w:after="36"/>
      <w:ind w:left="10" w:hanging="10"/>
      <w:outlineLvl w:val="1"/>
    </w:pPr>
    <w:rPr>
      <w:rFonts w:ascii="Times New Roman" w:eastAsia="Times New Roman" w:hAnsi="Times New Roman" w:cs="Times New Roman"/>
      <w:b/>
      <w:color w:val="2F549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F5496"/>
      <w:sz w:val="40"/>
    </w:rPr>
  </w:style>
  <w:style w:type="character" w:customStyle="1" w:styleId="Heading1Char">
    <w:name w:val="Heading 1 Char"/>
    <w:link w:val="Heading1"/>
    <w:rPr>
      <w:rFonts w:ascii="Times New Roman" w:eastAsia="Times New Roman" w:hAnsi="Times New Roman" w:cs="Times New Roman"/>
      <w:color w:val="2F5496"/>
      <w:sz w:val="44"/>
    </w:rPr>
  </w:style>
  <w:style w:type="paragraph" w:styleId="TOC1">
    <w:name w:val="toc 1"/>
    <w:hidden/>
    <w:uiPriority w:val="39"/>
    <w:pPr>
      <w:spacing w:after="218"/>
      <w:ind w:left="25" w:right="838" w:hanging="10"/>
    </w:pPr>
    <w:rPr>
      <w:rFonts w:ascii="Times New Roman" w:eastAsia="Times New Roman" w:hAnsi="Times New Roman" w:cs="Times New Roman"/>
      <w:color w:val="000000"/>
      <w:sz w:val="24"/>
    </w:rPr>
  </w:style>
  <w:style w:type="paragraph" w:styleId="TOC2">
    <w:name w:val="toc 2"/>
    <w:hidden/>
    <w:uiPriority w:val="39"/>
    <w:pPr>
      <w:spacing w:after="218"/>
      <w:ind w:left="265" w:right="838"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62923"/>
    <w:rPr>
      <w:color w:val="0000FF"/>
      <w:u w:val="single"/>
    </w:rPr>
  </w:style>
  <w:style w:type="paragraph" w:styleId="NormalWeb">
    <w:name w:val="Normal (Web)"/>
    <w:basedOn w:val="Normal"/>
    <w:uiPriority w:val="99"/>
    <w:semiHidden/>
    <w:unhideWhenUsed/>
    <w:rsid w:val="00E177D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8C0470"/>
    <w:pPr>
      <w:ind w:left="720"/>
      <w:contextualSpacing/>
    </w:pPr>
  </w:style>
  <w:style w:type="character" w:styleId="Strong">
    <w:name w:val="Strong"/>
    <w:basedOn w:val="DefaultParagraphFont"/>
    <w:uiPriority w:val="22"/>
    <w:qFormat/>
    <w:rsid w:val="00F42B86"/>
    <w:rPr>
      <w:b/>
      <w:bCs/>
    </w:rPr>
  </w:style>
  <w:style w:type="paragraph" w:styleId="Header">
    <w:name w:val="header"/>
    <w:basedOn w:val="Normal"/>
    <w:link w:val="HeaderChar"/>
    <w:uiPriority w:val="99"/>
    <w:unhideWhenUsed/>
    <w:rsid w:val="00E9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72"/>
    <w:rPr>
      <w:rFonts w:ascii="Calibri" w:eastAsia="Calibri" w:hAnsi="Calibri" w:cs="Calibri"/>
      <w:color w:val="000000"/>
    </w:rPr>
  </w:style>
  <w:style w:type="paragraph" w:styleId="Footer">
    <w:name w:val="footer"/>
    <w:basedOn w:val="Normal"/>
    <w:link w:val="FooterChar"/>
    <w:uiPriority w:val="99"/>
    <w:unhideWhenUsed/>
    <w:rsid w:val="00E95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7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980">
      <w:bodyDiv w:val="1"/>
      <w:marLeft w:val="0"/>
      <w:marRight w:val="0"/>
      <w:marTop w:val="0"/>
      <w:marBottom w:val="0"/>
      <w:divBdr>
        <w:top w:val="none" w:sz="0" w:space="0" w:color="auto"/>
        <w:left w:val="none" w:sz="0" w:space="0" w:color="auto"/>
        <w:bottom w:val="none" w:sz="0" w:space="0" w:color="auto"/>
        <w:right w:val="none" w:sz="0" w:space="0" w:color="auto"/>
      </w:divBdr>
    </w:div>
    <w:div w:id="258565043">
      <w:bodyDiv w:val="1"/>
      <w:marLeft w:val="0"/>
      <w:marRight w:val="0"/>
      <w:marTop w:val="0"/>
      <w:marBottom w:val="0"/>
      <w:divBdr>
        <w:top w:val="none" w:sz="0" w:space="0" w:color="auto"/>
        <w:left w:val="none" w:sz="0" w:space="0" w:color="auto"/>
        <w:bottom w:val="none" w:sz="0" w:space="0" w:color="auto"/>
        <w:right w:val="none" w:sz="0" w:space="0" w:color="auto"/>
      </w:divBdr>
    </w:div>
    <w:div w:id="695037579">
      <w:bodyDiv w:val="1"/>
      <w:marLeft w:val="0"/>
      <w:marRight w:val="0"/>
      <w:marTop w:val="0"/>
      <w:marBottom w:val="0"/>
      <w:divBdr>
        <w:top w:val="none" w:sz="0" w:space="0" w:color="auto"/>
        <w:left w:val="none" w:sz="0" w:space="0" w:color="auto"/>
        <w:bottom w:val="none" w:sz="0" w:space="0" w:color="auto"/>
        <w:right w:val="none" w:sz="0" w:space="0" w:color="auto"/>
      </w:divBdr>
    </w:div>
    <w:div w:id="847988958">
      <w:bodyDiv w:val="1"/>
      <w:marLeft w:val="0"/>
      <w:marRight w:val="0"/>
      <w:marTop w:val="0"/>
      <w:marBottom w:val="0"/>
      <w:divBdr>
        <w:top w:val="none" w:sz="0" w:space="0" w:color="auto"/>
        <w:left w:val="none" w:sz="0" w:space="0" w:color="auto"/>
        <w:bottom w:val="none" w:sz="0" w:space="0" w:color="auto"/>
        <w:right w:val="none" w:sz="0" w:space="0" w:color="auto"/>
      </w:divBdr>
    </w:div>
    <w:div w:id="1145051270">
      <w:bodyDiv w:val="1"/>
      <w:marLeft w:val="0"/>
      <w:marRight w:val="0"/>
      <w:marTop w:val="0"/>
      <w:marBottom w:val="0"/>
      <w:divBdr>
        <w:top w:val="none" w:sz="0" w:space="0" w:color="auto"/>
        <w:left w:val="none" w:sz="0" w:space="0" w:color="auto"/>
        <w:bottom w:val="none" w:sz="0" w:space="0" w:color="auto"/>
        <w:right w:val="none" w:sz="0" w:space="0" w:color="auto"/>
      </w:divBdr>
    </w:div>
    <w:div w:id="1620792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tube.com/watch?v=4cxPD-vM7D0" TargetMode="External"/><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Basic</a:t>
            </a:r>
            <a:r>
              <a:rPr lang="en-US" baseline="0"/>
              <a:t> Operations Information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Sheet1!$B$9</c:f>
              <c:strCache>
                <c:ptCount val="1"/>
                <c:pt idx="0">
                  <c:v>Loan Disbursement</c:v>
                </c:pt>
              </c:strCache>
            </c:strRef>
          </c:tx>
          <c:spPr>
            <a:solidFill>
              <a:schemeClr val="accent1"/>
            </a:solidFill>
            <a:ln>
              <a:noFill/>
            </a:ln>
            <a:effectLst/>
          </c:spPr>
          <c:invertIfNegative val="0"/>
          <c:val>
            <c:numRef>
              <c:f>Sheet1!$C$9:$G$9</c:f>
              <c:numCache>
                <c:formatCode>General</c:formatCode>
                <c:ptCount val="5"/>
                <c:pt idx="0">
                  <c:v>246810</c:v>
                </c:pt>
                <c:pt idx="1">
                  <c:v>254374</c:v>
                </c:pt>
                <c:pt idx="2">
                  <c:v>174930</c:v>
                </c:pt>
                <c:pt idx="3">
                  <c:v>182734</c:v>
                </c:pt>
                <c:pt idx="4">
                  <c:v>245079</c:v>
                </c:pt>
              </c:numCache>
            </c:numRef>
          </c:val>
          <c:extLst xmlns:c16r2="http://schemas.microsoft.com/office/drawing/2015/06/chart">
            <c:ext xmlns:c16="http://schemas.microsoft.com/office/drawing/2014/chart" uri="{C3380CC4-5D6E-409C-BE32-E72D297353CC}">
              <c16:uniqueId val="{00000000-B9F2-4387-AF29-28F2A6A918D8}"/>
            </c:ext>
          </c:extLst>
        </c:ser>
        <c:ser>
          <c:idx val="1"/>
          <c:order val="1"/>
          <c:tx>
            <c:strRef>
              <c:f>Sheet1!$B$10</c:f>
              <c:strCache>
                <c:ptCount val="1"/>
                <c:pt idx="0">
                  <c:v>Loan Outstanding</c:v>
                </c:pt>
              </c:strCache>
            </c:strRef>
          </c:tx>
          <c:spPr>
            <a:solidFill>
              <a:schemeClr val="accent2"/>
            </a:solidFill>
            <a:ln>
              <a:noFill/>
            </a:ln>
            <a:effectLst/>
          </c:spPr>
          <c:invertIfNegative val="0"/>
          <c:val>
            <c:numRef>
              <c:f>Sheet1!$C$10:$G$10</c:f>
              <c:numCache>
                <c:formatCode>General</c:formatCode>
                <c:ptCount val="5"/>
                <c:pt idx="0">
                  <c:v>153598</c:v>
                </c:pt>
                <c:pt idx="1">
                  <c:v>156721</c:v>
                </c:pt>
                <c:pt idx="2">
                  <c:v>142048</c:v>
                </c:pt>
                <c:pt idx="3">
                  <c:v>135040</c:v>
                </c:pt>
                <c:pt idx="4">
                  <c:v>152595</c:v>
                </c:pt>
              </c:numCache>
            </c:numRef>
          </c:val>
          <c:extLst xmlns:c16r2="http://schemas.microsoft.com/office/drawing/2015/06/chart">
            <c:ext xmlns:c16="http://schemas.microsoft.com/office/drawing/2014/chart" uri="{C3380CC4-5D6E-409C-BE32-E72D297353CC}">
              <c16:uniqueId val="{00000001-B9F2-4387-AF29-28F2A6A918D8}"/>
            </c:ext>
          </c:extLst>
        </c:ser>
        <c:ser>
          <c:idx val="2"/>
          <c:order val="2"/>
          <c:tx>
            <c:strRef>
              <c:f>Sheet1!$B$11</c:f>
              <c:strCache>
                <c:ptCount val="1"/>
                <c:pt idx="0">
                  <c:v>Total Deposit</c:v>
                </c:pt>
              </c:strCache>
            </c:strRef>
          </c:tx>
          <c:spPr>
            <a:solidFill>
              <a:schemeClr val="accent3"/>
            </a:solidFill>
            <a:ln>
              <a:noFill/>
            </a:ln>
            <a:effectLst/>
          </c:spPr>
          <c:invertIfNegative val="0"/>
          <c:val>
            <c:numRef>
              <c:f>Sheet1!$C$11:$G$11</c:f>
              <c:numCache>
                <c:formatCode>General</c:formatCode>
                <c:ptCount val="5"/>
                <c:pt idx="0">
                  <c:v>266064</c:v>
                </c:pt>
                <c:pt idx="1">
                  <c:v>243830</c:v>
                </c:pt>
                <c:pt idx="2">
                  <c:v>240989</c:v>
                </c:pt>
                <c:pt idx="3">
                  <c:v>241474</c:v>
                </c:pt>
                <c:pt idx="4">
                  <c:v>242102</c:v>
                </c:pt>
              </c:numCache>
            </c:numRef>
          </c:val>
          <c:extLst xmlns:c16r2="http://schemas.microsoft.com/office/drawing/2015/06/chart">
            <c:ext xmlns:c16="http://schemas.microsoft.com/office/drawing/2014/chart" uri="{C3380CC4-5D6E-409C-BE32-E72D297353CC}">
              <c16:uniqueId val="{00000002-B9F2-4387-AF29-28F2A6A918D8}"/>
            </c:ext>
          </c:extLst>
        </c:ser>
        <c:ser>
          <c:idx val="3"/>
          <c:order val="3"/>
          <c:tx>
            <c:strRef>
              <c:f>Sheet1!$B$12</c:f>
              <c:strCache>
                <c:ptCount val="1"/>
                <c:pt idx="0">
                  <c:v>Profit</c:v>
                </c:pt>
              </c:strCache>
            </c:strRef>
          </c:tx>
          <c:spPr>
            <a:solidFill>
              <a:schemeClr val="accent4"/>
            </a:solidFill>
            <a:ln>
              <a:noFill/>
            </a:ln>
            <a:effectLst/>
          </c:spPr>
          <c:invertIfNegative val="0"/>
          <c:val>
            <c:numRef>
              <c:f>Sheet1!$C$12:$G$12</c:f>
              <c:numCache>
                <c:formatCode>General</c:formatCode>
                <c:ptCount val="5"/>
                <c:pt idx="0">
                  <c:v>3485</c:v>
                </c:pt>
                <c:pt idx="1">
                  <c:v>4723</c:v>
                </c:pt>
                <c:pt idx="2">
                  <c:v>3486</c:v>
                </c:pt>
                <c:pt idx="3">
                  <c:v>493</c:v>
                </c:pt>
                <c:pt idx="4">
                  <c:v>2360</c:v>
                </c:pt>
              </c:numCache>
            </c:numRef>
          </c:val>
          <c:extLst xmlns:c16r2="http://schemas.microsoft.com/office/drawing/2015/06/chart">
            <c:ext xmlns:c16="http://schemas.microsoft.com/office/drawing/2014/chart" uri="{C3380CC4-5D6E-409C-BE32-E72D297353CC}">
              <c16:uniqueId val="{00000003-B9F2-4387-AF29-28F2A6A918D8}"/>
            </c:ext>
          </c:extLst>
        </c:ser>
        <c:dLbls>
          <c:showLegendKey val="0"/>
          <c:showVal val="0"/>
          <c:showCatName val="0"/>
          <c:showSerName val="0"/>
          <c:showPercent val="0"/>
          <c:showBubbleSize val="0"/>
        </c:dLbls>
        <c:gapWidth val="219"/>
        <c:overlap val="-27"/>
        <c:axId val="1477412064"/>
        <c:axId val="1477423488"/>
      </c:barChart>
      <c:catAx>
        <c:axId val="147741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423488"/>
        <c:crosses val="autoZero"/>
        <c:auto val="1"/>
        <c:lblAlgn val="ctr"/>
        <c:lblOffset val="100"/>
        <c:noMultiLvlLbl val="0"/>
      </c:catAx>
      <c:valAx>
        <c:axId val="147742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41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Sheet1!$B$9</c:f>
              <c:strCache>
                <c:ptCount val="1"/>
                <c:pt idx="0">
                  <c:v>Loan Disbursement</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65E-4F11-980B-5475EFF8F29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65E-4F11-980B-5475EFF8F29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65E-4F11-980B-5475EFF8F296}"/>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765E-4F11-980B-5475EFF8F296}"/>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765E-4F11-980B-5475EFF8F29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val>
            <c:numRef>
              <c:f>Sheet1!$C$9:$G$9</c:f>
              <c:numCache>
                <c:formatCode>General</c:formatCode>
                <c:ptCount val="5"/>
                <c:pt idx="0">
                  <c:v>246810</c:v>
                </c:pt>
                <c:pt idx="1">
                  <c:v>254374</c:v>
                </c:pt>
                <c:pt idx="2">
                  <c:v>174930</c:v>
                </c:pt>
                <c:pt idx="3">
                  <c:v>182734</c:v>
                </c:pt>
                <c:pt idx="4">
                  <c:v>245079</c:v>
                </c:pt>
              </c:numCache>
            </c:numRef>
          </c:val>
          <c:extLst xmlns:c16r2="http://schemas.microsoft.com/office/drawing/2015/06/chart">
            <c:ext xmlns:c16="http://schemas.microsoft.com/office/drawing/2014/chart" uri="{C3380CC4-5D6E-409C-BE32-E72D297353CC}">
              <c16:uniqueId val="{0000000A-765E-4F11-980B-5475EFF8F29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Sheet1!$B$10</c:f>
              <c:strCache>
                <c:ptCount val="1"/>
                <c:pt idx="0">
                  <c:v>Loan Outstanding</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E50-45E3-BBAF-A52C477AAF2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E50-45E3-BBAF-A52C477AAF2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E50-45E3-BBAF-A52C477AAF2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E50-45E3-BBAF-A52C477AAF2F}"/>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2E50-45E3-BBAF-A52C477AAF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val>
            <c:numRef>
              <c:f>Sheet1!$C$10:$G$10</c:f>
              <c:numCache>
                <c:formatCode>General</c:formatCode>
                <c:ptCount val="5"/>
                <c:pt idx="0">
                  <c:v>153598</c:v>
                </c:pt>
                <c:pt idx="1">
                  <c:v>156721</c:v>
                </c:pt>
                <c:pt idx="2">
                  <c:v>142048</c:v>
                </c:pt>
                <c:pt idx="3">
                  <c:v>135040</c:v>
                </c:pt>
                <c:pt idx="4">
                  <c:v>152595</c:v>
                </c:pt>
              </c:numCache>
            </c:numRef>
          </c:val>
          <c:extLst xmlns:c16r2="http://schemas.microsoft.com/office/drawing/2015/06/chart">
            <c:ext xmlns:c16="http://schemas.microsoft.com/office/drawing/2014/chart" uri="{C3380CC4-5D6E-409C-BE32-E72D297353CC}">
              <c16:uniqueId val="{0000000A-2E50-45E3-BBAF-A52C477AAF2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Sheet1!$B$11</c:f>
              <c:strCache>
                <c:ptCount val="1"/>
                <c:pt idx="0">
                  <c:v>Total Deposit</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752-4E09-AD03-80BC883FE79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752-4E09-AD03-80BC883FE79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752-4E09-AD03-80BC883FE79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752-4E09-AD03-80BC883FE79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1752-4E09-AD03-80BC883FE79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val>
            <c:numRef>
              <c:f>Sheet1!$C$11:$G$11</c:f>
              <c:numCache>
                <c:formatCode>General</c:formatCode>
                <c:ptCount val="5"/>
                <c:pt idx="0">
                  <c:v>266064</c:v>
                </c:pt>
                <c:pt idx="1">
                  <c:v>243830</c:v>
                </c:pt>
                <c:pt idx="2">
                  <c:v>240989</c:v>
                </c:pt>
                <c:pt idx="3">
                  <c:v>241474</c:v>
                </c:pt>
                <c:pt idx="4">
                  <c:v>242102</c:v>
                </c:pt>
              </c:numCache>
            </c:numRef>
          </c:val>
          <c:extLst xmlns:c16r2="http://schemas.microsoft.com/office/drawing/2015/06/chart">
            <c:ext xmlns:c16="http://schemas.microsoft.com/office/drawing/2014/chart" uri="{C3380CC4-5D6E-409C-BE32-E72D297353CC}">
              <c16:uniqueId val="{0000000A-1752-4E09-AD03-80BC883FE79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Sheet1!$B$12</c:f>
              <c:strCache>
                <c:ptCount val="1"/>
                <c:pt idx="0">
                  <c:v>Profit</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5C5-461F-9AD7-8FDB2008E76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5C5-461F-9AD7-8FDB2008E76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5C5-461F-9AD7-8FDB2008E76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5C5-461F-9AD7-8FDB2008E76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15C5-461F-9AD7-8FDB2008E76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val>
            <c:numRef>
              <c:f>Sheet1!$C$12:$G$12</c:f>
              <c:numCache>
                <c:formatCode>General</c:formatCode>
                <c:ptCount val="5"/>
                <c:pt idx="0">
                  <c:v>3485</c:v>
                </c:pt>
                <c:pt idx="1">
                  <c:v>4723</c:v>
                </c:pt>
                <c:pt idx="2">
                  <c:v>3486</c:v>
                </c:pt>
                <c:pt idx="3">
                  <c:v>493</c:v>
                </c:pt>
                <c:pt idx="4">
                  <c:v>2360</c:v>
                </c:pt>
              </c:numCache>
            </c:numRef>
          </c:val>
          <c:extLst xmlns:c16r2="http://schemas.microsoft.com/office/drawing/2015/06/chart">
            <c:ext xmlns:c16="http://schemas.microsoft.com/office/drawing/2014/chart" uri="{C3380CC4-5D6E-409C-BE32-E72D297353CC}">
              <c16:uniqueId val="{0000000A-15C5-461F-9AD7-8FDB2008E76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30C28D3F124241B4F05D571DF2642D"/>
        <w:category>
          <w:name w:val="General"/>
          <w:gallery w:val="placeholder"/>
        </w:category>
        <w:types>
          <w:type w:val="bbPlcHdr"/>
        </w:types>
        <w:behaviors>
          <w:behavior w:val="content"/>
        </w:behaviors>
        <w:guid w:val="{59891A67-AD70-47F5-B0F3-E4AF6A35A36A}"/>
      </w:docPartPr>
      <w:docPartBody>
        <w:p w:rsidR="00000000" w:rsidRDefault="00514255" w:rsidP="00514255">
          <w:pPr>
            <w:pStyle w:val="BE30C28D3F124241B4F05D571DF2642D"/>
          </w:pPr>
          <w:r>
            <w:t>[Type here]</w:t>
          </w:r>
        </w:p>
      </w:docPartBody>
    </w:docPart>
    <w:docPart>
      <w:docPartPr>
        <w:name w:val="6AFD9048791E497E923B18985A9744ED"/>
        <w:category>
          <w:name w:val="General"/>
          <w:gallery w:val="placeholder"/>
        </w:category>
        <w:types>
          <w:type w:val="bbPlcHdr"/>
        </w:types>
        <w:behaviors>
          <w:behavior w:val="content"/>
        </w:behaviors>
        <w:guid w:val="{7CBEDAEE-93FF-41AF-A669-6D1B5E613E06}"/>
      </w:docPartPr>
      <w:docPartBody>
        <w:p w:rsidR="00000000" w:rsidRDefault="00514255" w:rsidP="00514255">
          <w:pPr>
            <w:pStyle w:val="6AFD9048791E497E923B18985A9744E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55"/>
    <w:rsid w:val="00514255"/>
    <w:rsid w:val="00BF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92CB5DCDC546A18D1572A01B53C64C">
    <w:name w:val="7D92CB5DCDC546A18D1572A01B53C64C"/>
    <w:rsid w:val="00514255"/>
  </w:style>
  <w:style w:type="paragraph" w:customStyle="1" w:styleId="BE30C28D3F124241B4F05D571DF2642D">
    <w:name w:val="BE30C28D3F124241B4F05D571DF2642D"/>
    <w:rsid w:val="00514255"/>
  </w:style>
  <w:style w:type="paragraph" w:customStyle="1" w:styleId="D82958DBE20B4B85BBA4382CEDE252AC">
    <w:name w:val="D82958DBE20B4B85BBA4382CEDE252AC"/>
    <w:rsid w:val="00514255"/>
  </w:style>
  <w:style w:type="paragraph" w:customStyle="1" w:styleId="6AFD9048791E497E923B18985A9744ED">
    <w:name w:val="6AFD9048791E497E923B18985A9744ED"/>
    <w:rsid w:val="00514255"/>
  </w:style>
  <w:style w:type="paragraph" w:customStyle="1" w:styleId="A28B958A884C47AE860531B0EB79E947">
    <w:name w:val="A28B958A884C47AE860531B0EB79E947"/>
    <w:rsid w:val="00514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Bhowmick</dc:creator>
  <cp:keywords/>
  <cp:lastModifiedBy>Sithi Suvra Roy</cp:lastModifiedBy>
  <cp:revision>2</cp:revision>
  <dcterms:created xsi:type="dcterms:W3CDTF">2024-12-04T18:02:00Z</dcterms:created>
  <dcterms:modified xsi:type="dcterms:W3CDTF">2024-12-04T18:02:00Z</dcterms:modified>
</cp:coreProperties>
</file>