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563EB"/>
          <w:sz w:val="20"/>
          <w:szCs w:val="20"/>
        </w:rPr>
        <w:t xml:space="preserve">TUGAS HARI RABU</w:t>
      </w:r>
    </w:p>
    <w:p>
      <w:pPr>
        <w:spacing w:after="180"/>
        <w:jc w:val="center"/>
      </w:pPr>
      <w:r>
        <w:rPr>
          <w:b/>
          <w:bCs/>
          <w:color w:val="1F2937"/>
          <w:sz w:val="36"/>
          <w:szCs w:val="36"/>
        </w:rPr>
        <w:t xml:space="preserve">KPI Definition Table</w:t>
      </w:r>
    </w:p>
    <w:p>
      <w:pPr>
        <w:spacing w:after="60"/>
      </w:pPr>
      <w:r>
        <w:rPr>
          <w:b/>
          <w:bCs/>
          <w:color w:val="1F2937"/>
          <w:sz w:val="20"/>
          <w:szCs w:val="20"/>
        </w:rPr>
        <w:t xml:space="preserve">Studi Kasus: </w:t>
      </w:r>
      <w:r>
        <w:rPr>
          <w:color w:val="374151"/>
          <w:sz w:val="20"/>
          <w:szCs w:val="20"/>
        </w:rPr>
        <w:t xml:space="preserve">PT Edusoft</w:t>
      </w:r>
    </w:p>
    <w:p>
      <w:pPr>
        <w:spacing w:after="60"/>
      </w:pPr>
      <w:r>
        <w:rPr>
          <w:b/>
          <w:bCs/>
          <w:color w:val="1F2937"/>
          <w:sz w:val="20"/>
          <w:szCs w:val="20"/>
        </w:rPr>
        <w:t xml:space="preserve">Topik: </w:t>
      </w:r>
      <w:r>
        <w:rPr>
          <w:color w:val="374151"/>
          <w:sz w:val="20"/>
          <w:szCs w:val="20"/>
        </w:rPr>
        <w:t xml:space="preserve">KPI &amp; Metrics</w:t>
      </w:r>
    </w:p>
    <w:p>
      <w:pPr>
        <w:spacing w:after="60"/>
      </w:pPr>
      <w:r>
        <w:rPr>
          <w:b/>
          <w:bCs/>
          <w:color w:val="1F2937"/>
          <w:sz w:val="20"/>
          <w:szCs w:val="20"/>
        </w:rPr>
        <w:t xml:space="preserve">Minggu: </w:t>
      </w:r>
      <w:r>
        <w:rPr>
          <w:color w:val="374151"/>
          <w:sz w:val="20"/>
          <w:szCs w:val="20"/>
        </w:rPr>
        <w:t xml:space="preserve">8</w:t>
      </w:r>
    </w:p>
    <w:p>
      <w:pPr>
        <w:spacing w:after="120"/>
      </w:pP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Tabel berikut memuat KPI yang relevan untuk menjawab Business Question dan Sub Question yang telah dirumuskan pada tugas Hari Selasa, guna mengukur dan menginvestigasi penurunan penjualan PT Edusoft.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2100"/>
        <w:gridCol w:w="1400"/>
      </w:tblGrid>
      <w:tr>
        <w:trPr>
          <w:tblHeader/>
        </w:trPr>
        <w:tc>
          <w:tcPr>
            <w:tcW w:type="dxa" w:w="15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6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Definisi</w:t>
            </w:r>
          </w:p>
        </w:tc>
        <w:tc>
          <w:tcPr>
            <w:tcW w:type="dxa" w:w="20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Rumus</w:t>
            </w:r>
          </w:p>
        </w:tc>
        <w:tc>
          <w:tcPr>
            <w:tcW w:type="dxa" w:w="21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  <w:tc>
          <w:tcPr>
            <w:tcW w:type="dxa" w:w="14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Terkait BQ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Total Sales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Total nilai penjualan pada periode tertentu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SUM(Sales)</w:t>
            </w:r>
          </w:p>
        </w:tc>
        <w:tc>
          <w:tcPr>
            <w:tcW w:type="dxa" w:w="2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Mengukur performa penjualan keseluruhan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BQ 1, 2</w:t>
            </w:r>
          </w:p>
        </w:tc>
      </w:tr>
      <w:tr>
        <w:tc>
          <w:tcPr>
            <w:tcW w:type="dxa" w:w="15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Number of Customers</w:t>
            </w:r>
          </w:p>
        </w:tc>
        <w:tc>
          <w:tcPr>
            <w:tcW w:type="dxa" w:w="26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Jumlah pelanggan unik yang bertransaksi</w:t>
            </w:r>
          </w:p>
        </w:tc>
        <w:tc>
          <w:tcPr>
            <w:tcW w:type="dxa" w:w="20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COUNT(DISTINCT Customer ID)</w:t>
            </w:r>
          </w:p>
        </w:tc>
        <w:tc>
          <w:tcPr>
            <w:tcW w:type="dxa" w:w="21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Mengukur apakah penurunan berasal dari berkurangnya pelanggan</w:t>
            </w:r>
          </w:p>
        </w:tc>
        <w:tc>
          <w:tcPr>
            <w:tcW w:type="dxa" w:w="1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BQ 3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Number of Orders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Jumlah total transaksi/pesanan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COUNT(Order ID)</w:t>
            </w:r>
          </w:p>
        </w:tc>
        <w:tc>
          <w:tcPr>
            <w:tcW w:type="dxa" w:w="2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Mengukur frekuensi transaksi pelanggan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BQ 3, 5</w:t>
            </w:r>
          </w:p>
        </w:tc>
      </w:tr>
      <w:tr>
        <w:tc>
          <w:tcPr>
            <w:tcW w:type="dxa" w:w="15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Average Order Value (AOV)</w:t>
            </w:r>
          </w:p>
        </w:tc>
        <w:tc>
          <w:tcPr>
            <w:tcW w:type="dxa" w:w="26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Rata-rata nilai per transaksi</w:t>
            </w:r>
          </w:p>
        </w:tc>
        <w:tc>
          <w:tcPr>
            <w:tcW w:type="dxa" w:w="20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Sales / Orders</w:t>
            </w:r>
          </w:p>
        </w:tc>
        <w:tc>
          <w:tcPr>
            <w:tcW w:type="dxa" w:w="21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Mengukur apakah nilai transaksi per pelanggan menurun</w:t>
            </w:r>
          </w:p>
        </w:tc>
        <w:tc>
          <w:tcPr>
            <w:tcW w:type="dxa" w:w="1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BQ 3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Profit Margin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Persentase keuntungan terhadap penjualan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(Sales - Cost) / Sales</w:t>
            </w:r>
          </w:p>
        </w:tc>
        <w:tc>
          <w:tcPr>
            <w:tcW w:type="dxa" w:w="2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Mengukur profitabilitas, bukan hanya volume penjualan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BQ 1</w:t>
            </w:r>
          </w:p>
        </w:tc>
      </w:tr>
      <w:tr>
        <w:tc>
          <w:tcPr>
            <w:tcW w:type="dxa" w:w="15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Sales by Product/Category</w:t>
            </w:r>
          </w:p>
        </w:tc>
        <w:tc>
          <w:tcPr>
            <w:tcW w:type="dxa" w:w="26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Total penjualan dikelompokkan per produk/kategori</w:t>
            </w:r>
          </w:p>
        </w:tc>
        <w:tc>
          <w:tcPr>
            <w:tcW w:type="dxa" w:w="20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SUM(Sales) GROUP BY Product</w:t>
            </w:r>
          </w:p>
        </w:tc>
        <w:tc>
          <w:tcPr>
            <w:tcW w:type="dxa" w:w="21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Mengidentifikasi produk yang paling menyebabkan penurunan</w:t>
            </w:r>
          </w:p>
        </w:tc>
        <w:tc>
          <w:tcPr>
            <w:tcW w:type="dxa" w:w="1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BQ 2, Sub 1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Sales by Region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Total penjualan dikelompokkan per wilayah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SUM(Sales) GROUP BY Region</w:t>
            </w:r>
          </w:p>
        </w:tc>
        <w:tc>
          <w:tcPr>
            <w:tcW w:type="dxa" w:w="2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Mengidentifikasi wilayah yang paling menyebabkan penurunan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BQ 2, Sub 2</w:t>
            </w:r>
          </w:p>
        </w:tc>
      </w:tr>
      <w:tr>
        <w:tc>
          <w:tcPr>
            <w:tcW w:type="dxa" w:w="15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Customer Retention Rate</w:t>
            </w:r>
          </w:p>
        </w:tc>
        <w:tc>
          <w:tcPr>
            <w:tcW w:type="dxa" w:w="26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Persentase pelanggan lama yang kembali bertransaksi</w:t>
            </w:r>
          </w:p>
        </w:tc>
        <w:tc>
          <w:tcPr>
            <w:tcW w:type="dxa" w:w="20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(Returning Customers / Total Customers Prev. Period) x 100%</w:t>
            </w:r>
          </w:p>
        </w:tc>
        <w:tc>
          <w:tcPr>
            <w:tcW w:type="dxa" w:w="21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Mengukur loyalitas &amp; retensi pelanggan</w:t>
            </w:r>
          </w:p>
        </w:tc>
        <w:tc>
          <w:tcPr>
            <w:tcW w:type="dxa" w:w="1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BQ 3, Sub 3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New Customer Rate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Persentase pelanggan baru dari total pelanggan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(New Customers / Total Customers) x 100%</w:t>
            </w:r>
          </w:p>
        </w:tc>
        <w:tc>
          <w:tcPr>
            <w:tcW w:type="dxa" w:w="2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Mengukur efektivitas akuisisi pelanggan baru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BQ 3, Sub 3</w:t>
            </w:r>
          </w:p>
        </w:tc>
      </w:tr>
      <w:tr>
        <w:tc>
          <w:tcPr>
            <w:tcW w:type="dxa" w:w="15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Discount/Promo Rate</w:t>
            </w:r>
          </w:p>
        </w:tc>
        <w:tc>
          <w:tcPr>
            <w:tcW w:type="dxa" w:w="26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Persentase penjualan yang menggunakan diskon/promosi</w:t>
            </w:r>
          </w:p>
        </w:tc>
        <w:tc>
          <w:tcPr>
            <w:tcW w:type="dxa" w:w="20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(Sales with Discount / Total Sales) x 100%</w:t>
            </w:r>
          </w:p>
        </w:tc>
        <w:tc>
          <w:tcPr>
            <w:tcW w:type="dxa" w:w="21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Mengukur pengaruh diskon terhadap penurunan margin &amp; permintaan</w:t>
            </w:r>
          </w:p>
        </w:tc>
        <w:tc>
          <w:tcPr>
            <w:tcW w:type="dxa" w:w="1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BQ 4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Marketing ROI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Tingkat pengembalian dari biaya marketing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(Revenue from Marketing - Marketing Cost) / Marketing Cost</w:t>
            </w:r>
          </w:p>
        </w:tc>
        <w:tc>
          <w:tcPr>
            <w:tcW w:type="dxa" w:w="2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Mengukur efektivitas aktivitas &amp; kampanye marketing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BQ 4</w:t>
            </w:r>
          </w:p>
        </w:tc>
      </w:tr>
      <w:tr>
        <w:tc>
          <w:tcPr>
            <w:tcW w:type="dxa" w:w="15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Sales Growth Rate (MoM)</w:t>
            </w:r>
          </w:p>
        </w:tc>
        <w:tc>
          <w:tcPr>
            <w:tcW w:type="dxa" w:w="26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Perubahan penjualan dibanding bulan sebelumnya</w:t>
            </w:r>
          </w:p>
        </w:tc>
        <w:tc>
          <w:tcPr>
            <w:tcW w:type="dxa" w:w="20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((Sales Bulan Ini - Sales Bulan Lalu) / Sales Bulan Lalu) x 100%</w:t>
            </w:r>
          </w:p>
        </w:tc>
        <w:tc>
          <w:tcPr>
            <w:tcW w:type="dxa" w:w="21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Mengukur tren &amp; konsistensi penurunan penjualan antar bulan</w:t>
            </w:r>
          </w:p>
        </w:tc>
        <w:tc>
          <w:tcPr>
            <w:tcW w:type="dxa" w:w="1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BQ 1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563EB" w:sz="6" w:space="4"/>
        </w:pBdr>
        <w:spacing w:after="150" w:before="300"/>
      </w:pPr>
      <w:r>
        <w:rPr>
          <w:b/>
          <w:bCs/>
          <w:color w:val="1F2937"/>
          <w:sz w:val="30"/>
          <w:szCs w:val="30"/>
        </w:rPr>
        <w:t xml:space="preserve">Catatan</w:t>
      </w:r>
    </w:p>
    <w:p>
      <w:pPr>
        <w:spacing w:after="120"/>
      </w:pPr>
      <w:r>
        <w:rPr>
          <w:sz w:val="22"/>
          <w:szCs w:val="22"/>
        </w:rPr>
        <w:t xml:space="preserve">• BQ 1: Faktor apa yang paling berkontribusi terhadap penurunan penjualan?</w:t>
      </w:r>
    </w:p>
    <w:p>
      <w:pPr>
        <w:spacing w:after="120"/>
      </w:pPr>
      <w:r>
        <w:rPr>
          <w:sz w:val="22"/>
          <w:szCs w:val="22"/>
        </w:rPr>
        <w:t xml:space="preserve">• BQ 2: Produk dan wilayah mana yang paling berkontribusi terhadap penurunan?</w:t>
      </w:r>
    </w:p>
    <w:p>
      <w:pPr>
        <w:spacing w:after="120"/>
      </w:pPr>
      <w:r>
        <w:rPr>
          <w:sz w:val="22"/>
          <w:szCs w:val="22"/>
        </w:rPr>
        <w:t xml:space="preserve">• BQ 3: Apakah penurunan berasal dari jumlah pelanggan atau nilai transaksi?</w:t>
      </w:r>
    </w:p>
    <w:p>
      <w:pPr>
        <w:spacing w:after="120"/>
      </w:pPr>
      <w:r>
        <w:rPr>
          <w:sz w:val="22"/>
          <w:szCs w:val="22"/>
        </w:rPr>
        <w:t xml:space="preserve">• BQ 4: Seberapa besar pengaruh harga, promosi, dan marketing?</w:t>
      </w:r>
    </w:p>
    <w:p>
      <w:pPr>
        <w:spacing w:after="120"/>
      </w:pPr>
      <w:r>
        <w:rPr>
          <w:sz w:val="22"/>
          <w:szCs w:val="22"/>
        </w:rPr>
        <w:t xml:space="preserve">• BQ 5: Apakah ada indikasi pergeseran ke kompetitor / perubahan pasar?</w:t>
      </w:r>
    </w:p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2026-08-19T05:21:53.517Z</dcterms:created>
  <dcterms:modified xsi:type="dcterms:W3CDTF">2026-08-19T05:21:53.530Z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