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22179" w14:textId="5A61111E" w:rsidR="00DF58B2" w:rsidRDefault="00DF58B2" w:rsidP="00DF58B2">
      <w:pPr>
        <w:tabs>
          <w:tab w:val="num" w:pos="720"/>
        </w:tabs>
        <w:ind w:left="720" w:hanging="360"/>
        <w:jc w:val="center"/>
        <w:rPr>
          <w:rFonts w:ascii="Cambria" w:hAnsi="Cambria"/>
          <w:b/>
          <w:bCs/>
          <w:sz w:val="28"/>
          <w:szCs w:val="28"/>
        </w:rPr>
      </w:pPr>
      <w:r w:rsidRPr="00DF58B2">
        <w:rPr>
          <w:rFonts w:ascii="Cambria" w:hAnsi="Cambria"/>
          <w:b/>
          <w:bCs/>
          <w:sz w:val="28"/>
          <w:szCs w:val="28"/>
        </w:rPr>
        <w:t>DATA WAREHOUSE</w:t>
      </w:r>
    </w:p>
    <w:p w14:paraId="38B54AEA" w14:textId="77777777" w:rsidR="00C70360" w:rsidRDefault="00C70360" w:rsidP="00C70360">
      <w:pPr>
        <w:tabs>
          <w:tab w:val="num" w:pos="720"/>
        </w:tabs>
        <w:ind w:left="720" w:hanging="360"/>
        <w:rPr>
          <w:rFonts w:ascii="Cambria" w:hAnsi="Cambria"/>
          <w:sz w:val="24"/>
          <w:szCs w:val="24"/>
        </w:rPr>
      </w:pPr>
    </w:p>
    <w:p w14:paraId="6491D81E" w14:textId="32462603" w:rsidR="00C70360" w:rsidRDefault="00C70360" w:rsidP="00C70360">
      <w:pPr>
        <w:pStyle w:val="ListParagraph"/>
        <w:numPr>
          <w:ilvl w:val="0"/>
          <w:numId w:val="7"/>
        </w:numPr>
        <w:tabs>
          <w:tab w:val="num" w:pos="720"/>
        </w:tabs>
        <w:ind w:left="142" w:firstLine="153"/>
        <w:jc w:val="both"/>
        <w:rPr>
          <w:rFonts w:ascii="Cambria" w:hAnsi="Cambria"/>
          <w:sz w:val="24"/>
          <w:szCs w:val="24"/>
        </w:rPr>
      </w:pPr>
      <w:r w:rsidRPr="00C70360">
        <w:rPr>
          <w:rFonts w:ascii="Cambria" w:hAnsi="Cambria"/>
          <w:sz w:val="24"/>
          <w:szCs w:val="24"/>
        </w:rPr>
        <w:t>Alur Arsitektur Dashboard Kinerja Mahasiswa</w:t>
      </w:r>
    </w:p>
    <w:p w14:paraId="6B6B1F00" w14:textId="29A2C96D" w:rsidR="00C70360" w:rsidRPr="00C70360" w:rsidRDefault="00C70360" w:rsidP="00C70360">
      <w:pPr>
        <w:pStyle w:val="ListParagraph"/>
        <w:tabs>
          <w:tab w:val="num" w:pos="720"/>
        </w:tabs>
        <w:ind w:left="295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noProof/>
          <w:sz w:val="24"/>
          <w:szCs w:val="24"/>
        </w:rPr>
        <w:drawing>
          <wp:inline distT="0" distB="0" distL="0" distR="0" wp14:anchorId="6516139E" wp14:editId="055DB285">
            <wp:extent cx="5612130" cy="647065"/>
            <wp:effectExtent l="0" t="0" r="7620" b="635"/>
            <wp:docPr id="16475958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95802" name="Picture 16475958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6F0EE" w14:textId="77777777" w:rsidR="00486EB8" w:rsidRDefault="00486EB8" w:rsidP="00486EB8">
      <w:pPr>
        <w:pStyle w:val="ListParagraph"/>
        <w:tabs>
          <w:tab w:val="num" w:pos="1276"/>
        </w:tabs>
        <w:ind w:left="1134"/>
        <w:jc w:val="both"/>
        <w:rPr>
          <w:rFonts w:ascii="Cambria" w:hAnsi="Cambria"/>
          <w:sz w:val="24"/>
          <w:szCs w:val="24"/>
        </w:rPr>
      </w:pPr>
    </w:p>
    <w:p w14:paraId="41BCE78C" w14:textId="749E9B2D" w:rsidR="00486EB8" w:rsidRPr="00486EB8" w:rsidRDefault="00486EB8" w:rsidP="00486EB8">
      <w:pPr>
        <w:pStyle w:val="ListParagraph"/>
        <w:tabs>
          <w:tab w:val="num" w:pos="1276"/>
        </w:tabs>
        <w:spacing w:line="360" w:lineRule="auto"/>
        <w:ind w:left="1134"/>
        <w:jc w:val="both"/>
        <w:rPr>
          <w:rFonts w:ascii="Cambria" w:hAnsi="Cambria"/>
        </w:rPr>
      </w:pPr>
      <w:r w:rsidRPr="00486EB8">
        <w:rPr>
          <w:rFonts w:ascii="Cambria" w:hAnsi="Cambria"/>
        </w:rPr>
        <w:t>Penjelasan Alur:</w:t>
      </w:r>
    </w:p>
    <w:p w14:paraId="4A1CD96E" w14:textId="7E1E6093" w:rsidR="00C70360" w:rsidRPr="00486EB8" w:rsidRDefault="00C70360" w:rsidP="00486EB8">
      <w:pPr>
        <w:pStyle w:val="ListParagraph"/>
        <w:numPr>
          <w:ilvl w:val="0"/>
          <w:numId w:val="9"/>
        </w:numPr>
        <w:tabs>
          <w:tab w:val="clear" w:pos="720"/>
          <w:tab w:val="num" w:pos="1276"/>
        </w:tabs>
        <w:spacing w:line="360" w:lineRule="auto"/>
        <w:ind w:left="1134" w:hanging="425"/>
        <w:jc w:val="both"/>
        <w:rPr>
          <w:rFonts w:ascii="Cambria" w:hAnsi="Cambria"/>
        </w:rPr>
      </w:pPr>
      <w:r w:rsidRPr="00486EB8">
        <w:rPr>
          <w:rFonts w:ascii="Cambria" w:hAnsi="Cambria"/>
        </w:rPr>
        <w:t>Source Systems Merupakan sumber data mentah operasional kampus, seperti database SIAKAD, sistem presensi, dan LMS (misal: file nilai.csv, mahasiswa.csv, dan presensi.csv).</w:t>
      </w:r>
    </w:p>
    <w:p w14:paraId="4FCE2554" w14:textId="0A327D48" w:rsidR="00C70360" w:rsidRPr="00486EB8" w:rsidRDefault="00C70360" w:rsidP="00486EB8">
      <w:pPr>
        <w:pStyle w:val="ListParagraph"/>
        <w:numPr>
          <w:ilvl w:val="0"/>
          <w:numId w:val="9"/>
        </w:numPr>
        <w:tabs>
          <w:tab w:val="clear" w:pos="720"/>
          <w:tab w:val="num" w:pos="1276"/>
        </w:tabs>
        <w:spacing w:line="360" w:lineRule="auto"/>
        <w:ind w:left="1134" w:hanging="425"/>
        <w:jc w:val="both"/>
        <w:rPr>
          <w:rFonts w:ascii="Cambria" w:hAnsi="Cambria"/>
        </w:rPr>
      </w:pPr>
      <w:r w:rsidRPr="00486EB8">
        <w:rPr>
          <w:rFonts w:ascii="Cambria" w:hAnsi="Cambria"/>
        </w:rPr>
        <w:t>Staging &amp; Transform Tempat penyimpanan sementara untuk memeriksa missing value dan data ganda (duplikasi), serta melakukan pengubahan format agar seragam (standardisasi NIM dan nama Program Studi).</w:t>
      </w:r>
    </w:p>
    <w:p w14:paraId="327AF596" w14:textId="640D4D85" w:rsidR="00C70360" w:rsidRPr="00486EB8" w:rsidRDefault="00C70360" w:rsidP="00486EB8">
      <w:pPr>
        <w:pStyle w:val="ListParagraph"/>
        <w:numPr>
          <w:ilvl w:val="0"/>
          <w:numId w:val="9"/>
        </w:numPr>
        <w:tabs>
          <w:tab w:val="clear" w:pos="720"/>
          <w:tab w:val="num" w:pos="1276"/>
        </w:tabs>
        <w:spacing w:line="360" w:lineRule="auto"/>
        <w:ind w:left="1134" w:hanging="425"/>
        <w:jc w:val="both"/>
        <w:rPr>
          <w:rFonts w:ascii="Cambria" w:hAnsi="Cambria"/>
        </w:rPr>
      </w:pPr>
      <w:r w:rsidRPr="00486EB8">
        <w:rPr>
          <w:rFonts w:ascii="Cambria" w:hAnsi="Cambria"/>
        </w:rPr>
        <w:t>Data Warehouse / Data Mart</w:t>
      </w:r>
      <w:r w:rsidR="00486EB8" w:rsidRPr="00486EB8">
        <w:rPr>
          <w:rFonts w:ascii="Cambria" w:hAnsi="Cambria"/>
        </w:rPr>
        <w:t>:</w:t>
      </w:r>
      <w:r w:rsidRPr="00486EB8">
        <w:rPr>
          <w:rFonts w:ascii="Cambria" w:hAnsi="Cambria"/>
        </w:rPr>
        <w:t xml:space="preserve"> </w:t>
      </w:r>
      <w:r w:rsidRPr="00486EB8">
        <w:rPr>
          <w:rFonts w:ascii="Cambria" w:hAnsi="Cambria"/>
        </w:rPr>
        <w:t>Data yang sudah bersih disimpan dan dikelompokkan ke dalam struktur analitik multidimensi (Data Mart Akademik) agar siap dianalisis.</w:t>
      </w:r>
    </w:p>
    <w:p w14:paraId="322C4ED0" w14:textId="32CA4137" w:rsidR="00C70360" w:rsidRPr="00486EB8" w:rsidRDefault="00C70360" w:rsidP="00486EB8">
      <w:pPr>
        <w:pStyle w:val="ListParagraph"/>
        <w:numPr>
          <w:ilvl w:val="0"/>
          <w:numId w:val="9"/>
        </w:numPr>
        <w:tabs>
          <w:tab w:val="clear" w:pos="720"/>
          <w:tab w:val="num" w:pos="1276"/>
        </w:tabs>
        <w:spacing w:line="360" w:lineRule="auto"/>
        <w:ind w:left="1134" w:hanging="425"/>
        <w:jc w:val="both"/>
        <w:rPr>
          <w:rFonts w:ascii="Cambria" w:hAnsi="Cambria"/>
        </w:rPr>
      </w:pPr>
      <w:r w:rsidRPr="00486EB8">
        <w:rPr>
          <w:rFonts w:ascii="Cambria" w:hAnsi="Cambria"/>
        </w:rPr>
        <w:t>OLAP Query</w:t>
      </w:r>
      <w:r w:rsidRPr="00486EB8">
        <w:rPr>
          <w:rFonts w:ascii="Cambria" w:hAnsi="Cambria"/>
        </w:rPr>
        <w:t xml:space="preserve"> </w:t>
      </w:r>
      <w:r w:rsidRPr="00486EB8">
        <w:rPr>
          <w:rFonts w:ascii="Cambria" w:hAnsi="Cambria"/>
        </w:rPr>
        <w:t>Proses kueri analitis untuk menghitung metrik utama seperti rata-rata IPK, tingkat kehadiran, dan capaian SKS berdasarkan variabel Prodi, Semester, dan Tahun.</w:t>
      </w:r>
    </w:p>
    <w:p w14:paraId="68D85ACD" w14:textId="77777777" w:rsidR="00C70360" w:rsidRPr="00486EB8" w:rsidRDefault="00C70360" w:rsidP="00486EB8">
      <w:pPr>
        <w:pStyle w:val="ListParagraph"/>
        <w:numPr>
          <w:ilvl w:val="0"/>
          <w:numId w:val="9"/>
        </w:numPr>
        <w:tabs>
          <w:tab w:val="clear" w:pos="720"/>
          <w:tab w:val="num" w:pos="1276"/>
        </w:tabs>
        <w:spacing w:line="360" w:lineRule="auto"/>
        <w:ind w:left="1134" w:hanging="425"/>
        <w:jc w:val="both"/>
        <w:rPr>
          <w:rFonts w:ascii="Cambria" w:hAnsi="Cambria"/>
        </w:rPr>
      </w:pPr>
      <w:r w:rsidRPr="00486EB8">
        <w:rPr>
          <w:rFonts w:ascii="Cambria" w:hAnsi="Cambria"/>
        </w:rPr>
        <w:t>Dashboard Menyajikan hasil olahan data ke dalam bentuk grafik, bar chart, dan indikator KPI kinerja mahasiswa yang interaktif dan mudah dipahami oleh pihak kampus.</w:t>
      </w:r>
    </w:p>
    <w:p w14:paraId="081ED9B8" w14:textId="77777777" w:rsidR="00C70360" w:rsidRPr="00C70360" w:rsidRDefault="00C70360" w:rsidP="00C70360">
      <w:pPr>
        <w:pStyle w:val="ListParagraph"/>
        <w:tabs>
          <w:tab w:val="num" w:pos="720"/>
        </w:tabs>
        <w:ind w:left="295"/>
        <w:jc w:val="both"/>
        <w:rPr>
          <w:rFonts w:ascii="Cambria" w:hAnsi="Cambria"/>
          <w:sz w:val="24"/>
          <w:szCs w:val="24"/>
        </w:rPr>
      </w:pPr>
    </w:p>
    <w:p w14:paraId="2A1CCB98" w14:textId="77777777" w:rsidR="00C70360" w:rsidRDefault="00C70360" w:rsidP="00C70360">
      <w:pPr>
        <w:tabs>
          <w:tab w:val="num" w:pos="720"/>
        </w:tabs>
        <w:ind w:left="720" w:hanging="360"/>
        <w:rPr>
          <w:rFonts w:ascii="Cambria" w:hAnsi="Cambria"/>
          <w:sz w:val="24"/>
          <w:szCs w:val="24"/>
        </w:rPr>
      </w:pPr>
    </w:p>
    <w:p w14:paraId="0763FC81" w14:textId="77777777" w:rsidR="00C70360" w:rsidRDefault="00C70360" w:rsidP="00C70360">
      <w:pPr>
        <w:tabs>
          <w:tab w:val="num" w:pos="720"/>
        </w:tabs>
        <w:ind w:left="720" w:hanging="360"/>
        <w:rPr>
          <w:rFonts w:ascii="Cambria" w:hAnsi="Cambria"/>
          <w:sz w:val="24"/>
          <w:szCs w:val="24"/>
        </w:rPr>
      </w:pPr>
    </w:p>
    <w:p w14:paraId="5C03420C" w14:textId="77777777" w:rsidR="00C70360" w:rsidRDefault="00C70360" w:rsidP="00C70360">
      <w:pPr>
        <w:tabs>
          <w:tab w:val="num" w:pos="720"/>
        </w:tabs>
        <w:ind w:left="720" w:hanging="360"/>
        <w:rPr>
          <w:rFonts w:ascii="Cambria" w:hAnsi="Cambria"/>
          <w:sz w:val="24"/>
          <w:szCs w:val="24"/>
        </w:rPr>
      </w:pPr>
    </w:p>
    <w:p w14:paraId="0469E721" w14:textId="77777777" w:rsidR="00C70360" w:rsidRDefault="00C70360" w:rsidP="00C70360">
      <w:pPr>
        <w:tabs>
          <w:tab w:val="num" w:pos="720"/>
        </w:tabs>
        <w:ind w:left="720" w:hanging="360"/>
        <w:rPr>
          <w:rFonts w:ascii="Cambria" w:hAnsi="Cambria"/>
          <w:sz w:val="24"/>
          <w:szCs w:val="24"/>
        </w:rPr>
      </w:pPr>
    </w:p>
    <w:p w14:paraId="0E103E68" w14:textId="77777777" w:rsidR="00C70360" w:rsidRDefault="00C70360" w:rsidP="00C70360">
      <w:pPr>
        <w:tabs>
          <w:tab w:val="num" w:pos="720"/>
        </w:tabs>
        <w:ind w:left="720" w:hanging="360"/>
        <w:rPr>
          <w:rFonts w:ascii="Cambria" w:hAnsi="Cambria"/>
          <w:sz w:val="24"/>
          <w:szCs w:val="24"/>
        </w:rPr>
      </w:pPr>
    </w:p>
    <w:p w14:paraId="72FBDA29" w14:textId="77777777" w:rsidR="00C70360" w:rsidRDefault="00C70360" w:rsidP="00C70360">
      <w:pPr>
        <w:tabs>
          <w:tab w:val="num" w:pos="720"/>
        </w:tabs>
        <w:ind w:left="720" w:hanging="360"/>
        <w:rPr>
          <w:rFonts w:ascii="Cambria" w:hAnsi="Cambria"/>
          <w:sz w:val="24"/>
          <w:szCs w:val="24"/>
        </w:rPr>
      </w:pPr>
    </w:p>
    <w:p w14:paraId="3ABD41EB" w14:textId="77777777" w:rsidR="00486EB8" w:rsidRDefault="00486EB8" w:rsidP="00486EB8">
      <w:pPr>
        <w:tabs>
          <w:tab w:val="num" w:pos="720"/>
        </w:tabs>
        <w:rPr>
          <w:rFonts w:ascii="Cambria" w:hAnsi="Cambria"/>
          <w:sz w:val="24"/>
          <w:szCs w:val="24"/>
        </w:rPr>
      </w:pPr>
    </w:p>
    <w:p w14:paraId="16E28D21" w14:textId="0D82BD43" w:rsidR="00DF58B2" w:rsidRPr="00486EB8" w:rsidRDefault="00DF58B2" w:rsidP="00486EB8">
      <w:pPr>
        <w:pStyle w:val="ListParagraph"/>
        <w:numPr>
          <w:ilvl w:val="0"/>
          <w:numId w:val="7"/>
        </w:numPr>
        <w:tabs>
          <w:tab w:val="num" w:pos="720"/>
        </w:tabs>
        <w:ind w:left="426" w:hanging="142"/>
        <w:jc w:val="both"/>
        <w:rPr>
          <w:rFonts w:ascii="Cambria" w:hAnsi="Cambria"/>
          <w:sz w:val="24"/>
          <w:szCs w:val="24"/>
        </w:rPr>
      </w:pPr>
      <w:r w:rsidRPr="00486EB8">
        <w:rPr>
          <w:rFonts w:ascii="Cambria" w:hAnsi="Cambria"/>
          <w:sz w:val="24"/>
          <w:szCs w:val="24"/>
        </w:rPr>
        <w:lastRenderedPageBreak/>
        <w:t>Evaluasi Arsitektural</w:t>
      </w:r>
    </w:p>
    <w:p w14:paraId="1FC2396C" w14:textId="5B066CBE" w:rsidR="00577BF0" w:rsidRPr="00DF58B2" w:rsidRDefault="00577BF0" w:rsidP="00577BF0">
      <w:pPr>
        <w:numPr>
          <w:ilvl w:val="0"/>
          <w:numId w:val="1"/>
        </w:numPr>
        <w:jc w:val="both"/>
        <w:rPr>
          <w:rFonts w:ascii="Cambria" w:hAnsi="Cambria"/>
        </w:rPr>
      </w:pPr>
      <w:r w:rsidRPr="00DF58B2">
        <w:rPr>
          <w:rFonts w:ascii="Cambria" w:hAnsi="Cambria"/>
        </w:rPr>
        <w:t xml:space="preserve">Perbedaan </w:t>
      </w:r>
      <w:r w:rsidRPr="00DF58B2">
        <w:rPr>
          <w:rFonts w:ascii="Cambria" w:hAnsi="Cambria"/>
        </w:rPr>
        <w:t xml:space="preserve">OLTP </w:t>
      </w:r>
      <w:r w:rsidRPr="00DF58B2">
        <w:rPr>
          <w:rFonts w:ascii="Cambria" w:hAnsi="Cambria"/>
        </w:rPr>
        <w:t>dan</w:t>
      </w:r>
      <w:r w:rsidRPr="00DF58B2">
        <w:rPr>
          <w:rFonts w:ascii="Cambria" w:hAnsi="Cambria"/>
        </w:rPr>
        <w:t xml:space="preserve"> OLAP </w:t>
      </w:r>
    </w:p>
    <w:p w14:paraId="2229D497" w14:textId="77777777" w:rsidR="00577BF0" w:rsidRPr="00DF58B2" w:rsidRDefault="00577BF0" w:rsidP="00DF58B2">
      <w:pPr>
        <w:pStyle w:val="ListParagraph"/>
        <w:numPr>
          <w:ilvl w:val="0"/>
          <w:numId w:val="4"/>
        </w:numPr>
        <w:ind w:left="993" w:hanging="284"/>
        <w:jc w:val="both"/>
        <w:rPr>
          <w:rFonts w:ascii="Cambria" w:hAnsi="Cambria"/>
        </w:rPr>
      </w:pPr>
      <w:r w:rsidRPr="00DF58B2">
        <w:rPr>
          <w:rFonts w:ascii="Cambria" w:hAnsi="Cambria"/>
        </w:rPr>
        <w:t xml:space="preserve">OLTP (Online Transaction Processing): digunakan untuk transaksi operasional sehari-hari, seperti insert, update, dan delete data. Fokusnya pada kecepatan transaksi dan konsistensi data. </w:t>
      </w:r>
    </w:p>
    <w:p w14:paraId="19F6245B" w14:textId="7ED08FCE" w:rsidR="00577BF0" w:rsidRPr="00DF58B2" w:rsidRDefault="00577BF0" w:rsidP="00DF58B2">
      <w:pPr>
        <w:pStyle w:val="ListParagraph"/>
        <w:numPr>
          <w:ilvl w:val="0"/>
          <w:numId w:val="4"/>
        </w:numPr>
        <w:ind w:left="993" w:hanging="284"/>
        <w:jc w:val="both"/>
        <w:rPr>
          <w:rFonts w:ascii="Cambria" w:hAnsi="Cambria"/>
        </w:rPr>
      </w:pPr>
      <w:r w:rsidRPr="00DF58B2">
        <w:rPr>
          <w:rFonts w:ascii="Cambria" w:hAnsi="Cambria"/>
        </w:rPr>
        <w:t xml:space="preserve">OLAP (Online Analytical Processing): digunakan untuk analisis data, pelaporan, dan pengambilan keputusan. Fokusnya pada query kompleks dan analisis data dalam jumlah besar. </w:t>
      </w:r>
    </w:p>
    <w:p w14:paraId="12DD72B4" w14:textId="5AEA7889" w:rsidR="00577BF0" w:rsidRPr="00DF58B2" w:rsidRDefault="00DF58B2" w:rsidP="00577BF0">
      <w:pPr>
        <w:numPr>
          <w:ilvl w:val="0"/>
          <w:numId w:val="1"/>
        </w:numPr>
        <w:jc w:val="both"/>
        <w:rPr>
          <w:rFonts w:ascii="Cambria" w:hAnsi="Cambria"/>
        </w:rPr>
      </w:pPr>
      <w:r w:rsidRPr="00DF58B2">
        <w:rPr>
          <w:rFonts w:ascii="Cambria" w:hAnsi="Cambria"/>
        </w:rPr>
        <w:t>A</w:t>
      </w:r>
      <w:r w:rsidR="00577BF0" w:rsidRPr="00DF58B2">
        <w:rPr>
          <w:rFonts w:ascii="Cambria" w:hAnsi="Cambria"/>
        </w:rPr>
        <w:t>nalitik skala besar berbahaya jika dijalankan langsung pada database transaksi</w:t>
      </w:r>
      <w:r w:rsidRPr="00DF58B2">
        <w:rPr>
          <w:rFonts w:ascii="Cambria" w:hAnsi="Cambria"/>
        </w:rPr>
        <w:t xml:space="preserve"> k</w:t>
      </w:r>
      <w:r w:rsidR="00577BF0" w:rsidRPr="00DF58B2">
        <w:rPr>
          <w:rFonts w:ascii="Cambria" w:hAnsi="Cambria"/>
        </w:rPr>
        <w:t xml:space="preserve">arena query analitik biasanya berat dan membutuhkan banyak resource (CPU, RAM, I/O). Jika dijalankan pada database OLTP, dapat memperlambat transaksi pengguna, meningkatkan lock/contention, bahkan menyebabkan gangguan pada sistem operasional. </w:t>
      </w:r>
    </w:p>
    <w:p w14:paraId="54862D58" w14:textId="10931BF1" w:rsidR="00577BF0" w:rsidRPr="00DF58B2" w:rsidRDefault="00577BF0" w:rsidP="00577BF0">
      <w:pPr>
        <w:numPr>
          <w:ilvl w:val="0"/>
          <w:numId w:val="1"/>
        </w:numPr>
        <w:jc w:val="both"/>
        <w:rPr>
          <w:rFonts w:ascii="Cambria" w:hAnsi="Cambria"/>
        </w:rPr>
      </w:pPr>
      <w:r w:rsidRPr="00DF58B2">
        <w:rPr>
          <w:rFonts w:ascii="Cambria" w:hAnsi="Cambria"/>
        </w:rPr>
        <w:t xml:space="preserve">Stage Area berfungsi sebagai tempat penampungan sementara data yang diambil dari berbagai sumber sebelum data tersebut dibersihkan, ditransformasi, dan dimuat ke sistem tujuan seperti Data Warehouse. </w:t>
      </w:r>
    </w:p>
    <w:p w14:paraId="2789C666" w14:textId="77777777" w:rsidR="00DF58B2" w:rsidRDefault="00577BF0" w:rsidP="00577BF0">
      <w:pPr>
        <w:numPr>
          <w:ilvl w:val="0"/>
          <w:numId w:val="1"/>
        </w:numPr>
        <w:jc w:val="both"/>
        <w:rPr>
          <w:rFonts w:ascii="Cambria" w:hAnsi="Cambria"/>
        </w:rPr>
      </w:pPr>
      <w:r w:rsidRPr="00DF58B2">
        <w:rPr>
          <w:rFonts w:ascii="Cambria" w:hAnsi="Cambria"/>
        </w:rPr>
        <w:t>Alur dari Source hingga Business Intelligence</w:t>
      </w:r>
    </w:p>
    <w:p w14:paraId="03474B2C" w14:textId="0BD9082C" w:rsidR="003B5543" w:rsidRPr="00DF58B2" w:rsidRDefault="00B41E99" w:rsidP="003B5543">
      <w:pPr>
        <w:ind w:left="720"/>
        <w:jc w:val="both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201B40A6" wp14:editId="1091DCFB">
            <wp:extent cx="5612130" cy="433705"/>
            <wp:effectExtent l="0" t="0" r="7620" b="4445"/>
            <wp:docPr id="1216472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72453" name="Picture 12164724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7AFD" w14:textId="77777777" w:rsidR="00B41E99" w:rsidRDefault="00B41E99" w:rsidP="00B41E99">
      <w:pPr>
        <w:pStyle w:val="ListParagraph"/>
        <w:numPr>
          <w:ilvl w:val="0"/>
          <w:numId w:val="6"/>
        </w:numPr>
        <w:ind w:left="993" w:hanging="284"/>
        <w:jc w:val="both"/>
        <w:rPr>
          <w:rFonts w:ascii="Cambria" w:hAnsi="Cambria"/>
        </w:rPr>
      </w:pPr>
      <w:r w:rsidRPr="00B41E99">
        <w:rPr>
          <w:rFonts w:ascii="Cambria" w:hAnsi="Cambria"/>
        </w:rPr>
        <w:t>Data Source</w:t>
      </w:r>
      <w:r w:rsidRPr="00B41E99">
        <w:rPr>
          <w:rFonts w:ascii="Cambria" w:hAnsi="Cambria"/>
        </w:rPr>
        <w:br/>
        <w:t>Merupakan sumber data awal, seperti database transaksi/OLTP, file Excel/CSV, API, atau sistem lainnya.</w:t>
      </w:r>
    </w:p>
    <w:p w14:paraId="56A53D40" w14:textId="77777777" w:rsidR="00B41E99" w:rsidRDefault="00B41E99" w:rsidP="00B41E99">
      <w:pPr>
        <w:pStyle w:val="ListParagraph"/>
        <w:numPr>
          <w:ilvl w:val="0"/>
          <w:numId w:val="6"/>
        </w:numPr>
        <w:ind w:left="993" w:hanging="284"/>
        <w:jc w:val="both"/>
        <w:rPr>
          <w:rFonts w:ascii="Cambria" w:hAnsi="Cambria"/>
        </w:rPr>
      </w:pPr>
      <w:r w:rsidRPr="00B41E99">
        <w:rPr>
          <w:rFonts w:ascii="Cambria" w:hAnsi="Cambria"/>
        </w:rPr>
        <w:t>Staging Area</w:t>
      </w:r>
      <w:r w:rsidRPr="00B41E99">
        <w:rPr>
          <w:rFonts w:ascii="Cambria" w:hAnsi="Cambria"/>
        </w:rPr>
        <w:br/>
        <w:t>Tempat penyimpanan sementara untuk menampung data mentah sebelum diproses lebih lanjut.</w:t>
      </w:r>
    </w:p>
    <w:p w14:paraId="56A937F4" w14:textId="77777777" w:rsidR="00B41E99" w:rsidRDefault="00B41E99" w:rsidP="00B41E99">
      <w:pPr>
        <w:pStyle w:val="ListParagraph"/>
        <w:numPr>
          <w:ilvl w:val="0"/>
          <w:numId w:val="6"/>
        </w:numPr>
        <w:ind w:left="993" w:hanging="284"/>
        <w:jc w:val="both"/>
        <w:rPr>
          <w:rFonts w:ascii="Cambria" w:hAnsi="Cambria"/>
        </w:rPr>
      </w:pPr>
      <w:r w:rsidRPr="00B41E99">
        <w:rPr>
          <w:rFonts w:ascii="Cambria" w:hAnsi="Cambria"/>
        </w:rPr>
        <w:t>ETL/ELT</w:t>
      </w:r>
      <w:r w:rsidRPr="00B41E99">
        <w:rPr>
          <w:rFonts w:ascii="Cambria" w:hAnsi="Cambria"/>
        </w:rPr>
        <w:br/>
        <w:t>Data Extract dari sumber, kemudian Transform untuk membersihkan dan menyesuaikan format data, lalu Load ke Data Warehouse.</w:t>
      </w:r>
    </w:p>
    <w:p w14:paraId="3A3AF4D6" w14:textId="77777777" w:rsidR="00B41E99" w:rsidRDefault="00B41E99" w:rsidP="00B41E99">
      <w:pPr>
        <w:pStyle w:val="ListParagraph"/>
        <w:numPr>
          <w:ilvl w:val="0"/>
          <w:numId w:val="6"/>
        </w:numPr>
        <w:ind w:left="993" w:hanging="284"/>
        <w:jc w:val="both"/>
        <w:rPr>
          <w:rFonts w:ascii="Cambria" w:hAnsi="Cambria"/>
        </w:rPr>
      </w:pPr>
      <w:r w:rsidRPr="00B41E99">
        <w:rPr>
          <w:rFonts w:ascii="Cambria" w:hAnsi="Cambria"/>
        </w:rPr>
        <w:t>Data Warehouse</w:t>
      </w:r>
      <w:r w:rsidRPr="00B41E99">
        <w:rPr>
          <w:rFonts w:ascii="Cambria" w:hAnsi="Cambria"/>
        </w:rPr>
        <w:br/>
        <w:t>Menyimpan data yang sudah terintegrasi, terstruktur, dan historis sehingga siap digunakan untuk analisis.</w:t>
      </w:r>
    </w:p>
    <w:p w14:paraId="44ECE866" w14:textId="77777777" w:rsidR="00B41E99" w:rsidRDefault="00B41E99" w:rsidP="00B41E99">
      <w:pPr>
        <w:pStyle w:val="ListParagraph"/>
        <w:numPr>
          <w:ilvl w:val="0"/>
          <w:numId w:val="6"/>
        </w:numPr>
        <w:ind w:left="993" w:hanging="284"/>
        <w:jc w:val="both"/>
        <w:rPr>
          <w:rFonts w:ascii="Cambria" w:hAnsi="Cambria"/>
        </w:rPr>
      </w:pPr>
      <w:r w:rsidRPr="00B41E99">
        <w:rPr>
          <w:rFonts w:ascii="Cambria" w:hAnsi="Cambria"/>
        </w:rPr>
        <w:t>Data Mart/OLAP</w:t>
      </w:r>
      <w:r w:rsidRPr="00B41E99">
        <w:rPr>
          <w:rFonts w:ascii="Cambria" w:hAnsi="Cambria"/>
        </w:rPr>
        <w:br/>
        <w:t>Data dapat disiapkan dalam bentuk Data Mart atau OLAP untuk kebutuhan analisis tertentu, misalnya analisis keuangan, akademik, atau pemasaran.</w:t>
      </w:r>
    </w:p>
    <w:p w14:paraId="4ADFE9D3" w14:textId="7F887529" w:rsidR="00B41E99" w:rsidRPr="00B41E99" w:rsidRDefault="00B41E99" w:rsidP="00B41E99">
      <w:pPr>
        <w:pStyle w:val="ListParagraph"/>
        <w:numPr>
          <w:ilvl w:val="0"/>
          <w:numId w:val="6"/>
        </w:numPr>
        <w:ind w:left="993" w:hanging="284"/>
        <w:jc w:val="both"/>
        <w:rPr>
          <w:rFonts w:ascii="Cambria" w:hAnsi="Cambria"/>
        </w:rPr>
      </w:pPr>
      <w:r w:rsidRPr="00B41E99">
        <w:rPr>
          <w:rFonts w:ascii="Cambria" w:hAnsi="Cambria"/>
        </w:rPr>
        <w:t>Business Intelligence</w:t>
      </w:r>
      <w:r w:rsidRPr="00B41E99">
        <w:rPr>
          <w:rFonts w:ascii="Cambria" w:hAnsi="Cambria"/>
        </w:rPr>
        <w:br/>
        <w:t>Data hasil pengolahan ditampilkan dalam bentuk dashboard, laporan, grafik, dan analisis untuk membantu manajemen dalam mengambil keputusan.</w:t>
      </w:r>
    </w:p>
    <w:p w14:paraId="5D111AC4" w14:textId="46D740DB" w:rsidR="00577BF0" w:rsidRPr="00DF58B2" w:rsidRDefault="00577BF0" w:rsidP="00DF58B2">
      <w:pPr>
        <w:ind w:left="720"/>
        <w:jc w:val="both"/>
        <w:rPr>
          <w:rFonts w:ascii="Cambria" w:hAnsi="Cambria"/>
        </w:rPr>
      </w:pPr>
      <w:r w:rsidRPr="00DF58B2">
        <w:rPr>
          <w:rFonts w:ascii="Cambria" w:hAnsi="Cambria"/>
        </w:rPr>
        <w:t>Contohnya: data dari aplikasi transaksi dikumpulkan → dibersihkan dan ditransformasi → disimpan di Data Warehouse → dianalisis → ditampilkan dalam dashboard BI.</w:t>
      </w:r>
    </w:p>
    <w:p w14:paraId="743CAEA3" w14:textId="742D80F1" w:rsidR="00577BF0" w:rsidRPr="00DF58B2" w:rsidRDefault="00B41E99" w:rsidP="00577BF0">
      <w:pPr>
        <w:numPr>
          <w:ilvl w:val="0"/>
          <w:numId w:val="1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Perbedaann mendasar antara </w:t>
      </w:r>
      <w:r w:rsidR="00577BF0" w:rsidRPr="00DF58B2">
        <w:rPr>
          <w:rFonts w:ascii="Cambria" w:hAnsi="Cambria"/>
        </w:rPr>
        <w:t xml:space="preserve">Enterprise Data Warehouse </w:t>
      </w:r>
      <w:r>
        <w:rPr>
          <w:rFonts w:ascii="Cambria" w:hAnsi="Cambria"/>
        </w:rPr>
        <w:t>dan</w:t>
      </w:r>
      <w:r w:rsidR="00577BF0" w:rsidRPr="00DF58B2">
        <w:rPr>
          <w:rFonts w:ascii="Cambria" w:hAnsi="Cambria"/>
        </w:rPr>
        <w:t xml:space="preserve"> Data Mart</w:t>
      </w:r>
    </w:p>
    <w:p w14:paraId="57049076" w14:textId="77777777" w:rsidR="00577BF0" w:rsidRPr="00DF58B2" w:rsidRDefault="00577BF0" w:rsidP="00DF58B2">
      <w:pPr>
        <w:numPr>
          <w:ilvl w:val="1"/>
          <w:numId w:val="1"/>
        </w:numPr>
        <w:tabs>
          <w:tab w:val="num" w:pos="1134"/>
        </w:tabs>
        <w:ind w:left="993" w:hanging="284"/>
        <w:jc w:val="both"/>
        <w:rPr>
          <w:rFonts w:ascii="Cambria" w:hAnsi="Cambria"/>
        </w:rPr>
      </w:pPr>
      <w:r w:rsidRPr="00DF58B2">
        <w:rPr>
          <w:rFonts w:ascii="Cambria" w:hAnsi="Cambria"/>
        </w:rPr>
        <w:t xml:space="preserve">Enterprise Data Warehouse (EDW): menyimpan data terintegrasi dari seluruh organisasi dan menjadi sumber data analitik utama perusahaan. </w:t>
      </w:r>
    </w:p>
    <w:p w14:paraId="6526D269" w14:textId="77777777" w:rsidR="00577BF0" w:rsidRPr="00DF58B2" w:rsidRDefault="00577BF0" w:rsidP="00DF58B2">
      <w:pPr>
        <w:numPr>
          <w:ilvl w:val="1"/>
          <w:numId w:val="1"/>
        </w:numPr>
        <w:tabs>
          <w:tab w:val="num" w:pos="1134"/>
        </w:tabs>
        <w:ind w:left="993" w:hanging="284"/>
        <w:jc w:val="both"/>
        <w:rPr>
          <w:rFonts w:ascii="Cambria" w:hAnsi="Cambria"/>
        </w:rPr>
      </w:pPr>
      <w:r w:rsidRPr="00DF58B2">
        <w:rPr>
          <w:rFonts w:ascii="Cambria" w:hAnsi="Cambria"/>
        </w:rPr>
        <w:t xml:space="preserve">Data Mart: subset data yang lebih spesifik untuk departemen atau kebutuhan tertentu, misalnya Data Mart Keuangan atau Marketing. </w:t>
      </w:r>
    </w:p>
    <w:p w14:paraId="1D62F44B" w14:textId="77777777" w:rsidR="00577BF0" w:rsidRPr="00DF58B2" w:rsidRDefault="00577BF0" w:rsidP="00DF58B2">
      <w:pPr>
        <w:ind w:left="273" w:firstLine="720"/>
        <w:jc w:val="both"/>
        <w:rPr>
          <w:rFonts w:ascii="Cambria" w:hAnsi="Cambria"/>
        </w:rPr>
      </w:pPr>
      <w:r w:rsidRPr="00DF58B2">
        <w:rPr>
          <w:rFonts w:ascii="Cambria" w:hAnsi="Cambria"/>
        </w:rPr>
        <w:t>Jadi, EDW cakupannya luas, sedangkan Data Mart lebih fokus/terbatas.</w:t>
      </w:r>
    </w:p>
    <w:p w14:paraId="7842952B" w14:textId="77777777" w:rsidR="00577BF0" w:rsidRPr="00DF58B2" w:rsidRDefault="00577BF0" w:rsidP="00577BF0">
      <w:pPr>
        <w:numPr>
          <w:ilvl w:val="0"/>
          <w:numId w:val="1"/>
        </w:numPr>
        <w:jc w:val="both"/>
        <w:rPr>
          <w:rFonts w:ascii="Cambria" w:hAnsi="Cambria"/>
        </w:rPr>
      </w:pPr>
      <w:r w:rsidRPr="00DF58B2">
        <w:rPr>
          <w:rFonts w:ascii="Cambria" w:hAnsi="Cambria"/>
        </w:rPr>
        <w:t>Computational Thinking: dekomposisi sistem Data Warehouse Universitas</w:t>
      </w:r>
    </w:p>
    <w:p w14:paraId="2D618E1B" w14:textId="77777777" w:rsidR="00577BF0" w:rsidRPr="00DF58B2" w:rsidRDefault="00577BF0" w:rsidP="00DF58B2">
      <w:pPr>
        <w:ind w:firstLine="720"/>
        <w:jc w:val="both"/>
        <w:rPr>
          <w:rFonts w:ascii="Cambria" w:hAnsi="Cambria"/>
          <w:lang w:val="fi-FI"/>
        </w:rPr>
      </w:pPr>
      <w:r w:rsidRPr="00DF58B2">
        <w:rPr>
          <w:rFonts w:ascii="Cambria" w:hAnsi="Cambria"/>
          <w:lang w:val="fi-FI"/>
        </w:rPr>
        <w:t>Sistem dapat dipecah menjadi 5 komponen utama:</w:t>
      </w:r>
    </w:p>
    <w:p w14:paraId="1295627A" w14:textId="131009E2" w:rsidR="00577BF0" w:rsidRPr="00DF58B2" w:rsidRDefault="00577BF0" w:rsidP="00DF58B2">
      <w:pPr>
        <w:numPr>
          <w:ilvl w:val="2"/>
          <w:numId w:val="5"/>
        </w:numPr>
        <w:ind w:left="993" w:hanging="284"/>
        <w:jc w:val="both"/>
        <w:rPr>
          <w:rFonts w:ascii="Cambria" w:hAnsi="Cambria"/>
        </w:rPr>
      </w:pPr>
      <w:r w:rsidRPr="00DF58B2">
        <w:rPr>
          <w:rFonts w:ascii="Cambria" w:hAnsi="Cambria"/>
        </w:rPr>
        <w:t xml:space="preserve">Data Source </w:t>
      </w:r>
      <w:r w:rsidR="00B41E99">
        <w:rPr>
          <w:rFonts w:ascii="Cambria" w:hAnsi="Cambria"/>
        </w:rPr>
        <w:t>untuk</w:t>
      </w:r>
      <w:r w:rsidRPr="00DF58B2">
        <w:rPr>
          <w:rFonts w:ascii="Cambria" w:hAnsi="Cambria"/>
        </w:rPr>
        <w:t xml:space="preserve"> mengambil data dari sistem akademik, keuangan, mahasiswa, dosen, dan lain-lain. </w:t>
      </w:r>
    </w:p>
    <w:p w14:paraId="07EF8C6F" w14:textId="5BE68A02" w:rsidR="00577BF0" w:rsidRPr="00DF58B2" w:rsidRDefault="00577BF0" w:rsidP="00DF58B2">
      <w:pPr>
        <w:numPr>
          <w:ilvl w:val="2"/>
          <w:numId w:val="5"/>
        </w:numPr>
        <w:ind w:left="993" w:hanging="284"/>
        <w:jc w:val="both"/>
        <w:rPr>
          <w:rFonts w:ascii="Cambria" w:hAnsi="Cambria"/>
        </w:rPr>
      </w:pPr>
      <w:r w:rsidRPr="00DF58B2">
        <w:rPr>
          <w:rFonts w:ascii="Cambria" w:hAnsi="Cambria"/>
        </w:rPr>
        <w:t xml:space="preserve">Staging Area </w:t>
      </w:r>
      <w:r w:rsidR="00B41E99">
        <w:rPr>
          <w:rFonts w:ascii="Cambria" w:hAnsi="Cambria"/>
        </w:rPr>
        <w:t>untuk</w:t>
      </w:r>
      <w:r w:rsidRPr="00DF58B2">
        <w:rPr>
          <w:rFonts w:ascii="Cambria" w:hAnsi="Cambria"/>
        </w:rPr>
        <w:t xml:space="preserve"> menampung data mentah sementara sebelum diproses. </w:t>
      </w:r>
    </w:p>
    <w:p w14:paraId="0BEB34F3" w14:textId="2DBE861C" w:rsidR="00577BF0" w:rsidRPr="00DF58B2" w:rsidRDefault="00577BF0" w:rsidP="00DF58B2">
      <w:pPr>
        <w:numPr>
          <w:ilvl w:val="2"/>
          <w:numId w:val="5"/>
        </w:numPr>
        <w:ind w:left="993" w:hanging="284"/>
        <w:jc w:val="both"/>
        <w:rPr>
          <w:rFonts w:ascii="Cambria" w:hAnsi="Cambria"/>
          <w:lang w:val="fi-FI"/>
        </w:rPr>
      </w:pPr>
      <w:r w:rsidRPr="00DF58B2">
        <w:rPr>
          <w:rFonts w:ascii="Cambria" w:hAnsi="Cambria"/>
          <w:lang w:val="fi-FI"/>
        </w:rPr>
        <w:t xml:space="preserve">ETL/ELT </w:t>
      </w:r>
      <w:r w:rsidR="00B41E99">
        <w:rPr>
          <w:rFonts w:ascii="Cambria" w:hAnsi="Cambria"/>
          <w:lang w:val="fi-FI"/>
        </w:rPr>
        <w:t>untuk</w:t>
      </w:r>
      <w:r w:rsidRPr="00DF58B2">
        <w:rPr>
          <w:rFonts w:ascii="Cambria" w:hAnsi="Cambria"/>
          <w:lang w:val="fi-FI"/>
        </w:rPr>
        <w:t xml:space="preserve"> melakukan ekstraksi, pembersihan, transformasi, dan pemuatan data. </w:t>
      </w:r>
    </w:p>
    <w:p w14:paraId="109AF6C4" w14:textId="66C8033E" w:rsidR="00DF58B2" w:rsidRPr="00DF58B2" w:rsidRDefault="00577BF0" w:rsidP="00DF58B2">
      <w:pPr>
        <w:numPr>
          <w:ilvl w:val="2"/>
          <w:numId w:val="5"/>
        </w:numPr>
        <w:ind w:left="993" w:hanging="284"/>
        <w:jc w:val="both"/>
        <w:rPr>
          <w:rFonts w:ascii="Cambria" w:hAnsi="Cambria"/>
        </w:rPr>
      </w:pPr>
      <w:r w:rsidRPr="00DF58B2">
        <w:rPr>
          <w:rFonts w:ascii="Cambria" w:hAnsi="Cambria"/>
        </w:rPr>
        <w:t xml:space="preserve">Data Warehouse </w:t>
      </w:r>
      <w:r w:rsidR="00B41E99">
        <w:rPr>
          <w:rFonts w:ascii="Cambria" w:hAnsi="Cambria"/>
        </w:rPr>
        <w:t>untuk</w:t>
      </w:r>
      <w:r w:rsidRPr="00DF58B2">
        <w:rPr>
          <w:rFonts w:ascii="Cambria" w:hAnsi="Cambria"/>
        </w:rPr>
        <w:t xml:space="preserve"> menyimpan data terintegrasi dan historis untuk kebutuhan analisis. </w:t>
      </w:r>
    </w:p>
    <w:p w14:paraId="15C35F3E" w14:textId="4F4F1DAF" w:rsidR="00577BF0" w:rsidRDefault="00577BF0" w:rsidP="00DF58B2">
      <w:pPr>
        <w:numPr>
          <w:ilvl w:val="2"/>
          <w:numId w:val="5"/>
        </w:numPr>
        <w:ind w:left="993" w:hanging="284"/>
        <w:jc w:val="both"/>
        <w:rPr>
          <w:rFonts w:ascii="Cambria" w:hAnsi="Cambria"/>
        </w:rPr>
      </w:pPr>
      <w:r w:rsidRPr="00DF58B2">
        <w:rPr>
          <w:rFonts w:ascii="Cambria" w:hAnsi="Cambria"/>
        </w:rPr>
        <w:t xml:space="preserve">Business Intelligence </w:t>
      </w:r>
      <w:r w:rsidR="00B41E99">
        <w:rPr>
          <w:rFonts w:ascii="Cambria" w:hAnsi="Cambria"/>
        </w:rPr>
        <w:t>untuk</w:t>
      </w:r>
      <w:r w:rsidRPr="00DF58B2">
        <w:rPr>
          <w:rFonts w:ascii="Cambria" w:hAnsi="Cambria"/>
        </w:rPr>
        <w:t xml:space="preserve"> menyediakan dashboard, laporan, dan analisis untuk mendukung keputusan universitas.</w:t>
      </w:r>
    </w:p>
    <w:p w14:paraId="322E051E" w14:textId="77777777" w:rsidR="00C70360" w:rsidRDefault="00C70360" w:rsidP="00C70360">
      <w:pPr>
        <w:jc w:val="both"/>
        <w:rPr>
          <w:rFonts w:ascii="Cambria" w:hAnsi="Cambria"/>
        </w:rPr>
      </w:pPr>
    </w:p>
    <w:p w14:paraId="1CA9DCBC" w14:textId="77777777" w:rsidR="00C70360" w:rsidRDefault="00C70360" w:rsidP="00C70360">
      <w:pPr>
        <w:jc w:val="both"/>
        <w:rPr>
          <w:rFonts w:ascii="Cambria" w:hAnsi="Cambria"/>
        </w:rPr>
      </w:pPr>
    </w:p>
    <w:p w14:paraId="177CB5E1" w14:textId="77777777" w:rsidR="00C70360" w:rsidRDefault="00C70360" w:rsidP="00C70360">
      <w:pPr>
        <w:jc w:val="both"/>
        <w:rPr>
          <w:rFonts w:ascii="Cambria" w:hAnsi="Cambria"/>
        </w:rPr>
      </w:pPr>
    </w:p>
    <w:p w14:paraId="6EAF3102" w14:textId="77777777" w:rsidR="00C70360" w:rsidRDefault="00C70360" w:rsidP="00C70360">
      <w:pPr>
        <w:jc w:val="both"/>
        <w:rPr>
          <w:rFonts w:ascii="Cambria" w:hAnsi="Cambria"/>
        </w:rPr>
      </w:pPr>
    </w:p>
    <w:p w14:paraId="35389A85" w14:textId="77777777" w:rsidR="00C70360" w:rsidRDefault="00C70360" w:rsidP="00C70360">
      <w:pPr>
        <w:jc w:val="both"/>
        <w:rPr>
          <w:rFonts w:ascii="Cambria" w:hAnsi="Cambria"/>
        </w:rPr>
      </w:pPr>
    </w:p>
    <w:p w14:paraId="4C41888A" w14:textId="77777777" w:rsidR="00C70360" w:rsidRDefault="00C70360" w:rsidP="00C70360">
      <w:pPr>
        <w:jc w:val="both"/>
        <w:rPr>
          <w:rFonts w:ascii="Cambria" w:hAnsi="Cambria"/>
        </w:rPr>
      </w:pPr>
    </w:p>
    <w:p w14:paraId="2AB8C473" w14:textId="77777777" w:rsidR="00C70360" w:rsidRDefault="00C70360" w:rsidP="00C70360">
      <w:pPr>
        <w:jc w:val="both"/>
        <w:rPr>
          <w:rFonts w:ascii="Cambria" w:hAnsi="Cambria"/>
        </w:rPr>
      </w:pPr>
    </w:p>
    <w:p w14:paraId="16F6DDA0" w14:textId="77777777" w:rsidR="00C70360" w:rsidRDefault="00C70360" w:rsidP="00C70360">
      <w:pPr>
        <w:jc w:val="both"/>
        <w:rPr>
          <w:rFonts w:ascii="Cambria" w:hAnsi="Cambria"/>
        </w:rPr>
      </w:pPr>
    </w:p>
    <w:p w14:paraId="0DB38724" w14:textId="36CDE84A" w:rsidR="00C70360" w:rsidRDefault="00C70360" w:rsidP="00C70360">
      <w:pPr>
        <w:jc w:val="both"/>
        <w:rPr>
          <w:rFonts w:ascii="Cambria" w:hAnsi="Cambria"/>
        </w:rPr>
      </w:pPr>
    </w:p>
    <w:p w14:paraId="13EDB175" w14:textId="77777777" w:rsidR="00C70360" w:rsidRPr="00DF58B2" w:rsidRDefault="00C70360" w:rsidP="00C70360">
      <w:pPr>
        <w:jc w:val="both"/>
        <w:rPr>
          <w:rFonts w:ascii="Cambria" w:hAnsi="Cambria"/>
        </w:rPr>
      </w:pPr>
    </w:p>
    <w:p w14:paraId="79DC5F74" w14:textId="77777777" w:rsidR="00F04026" w:rsidRPr="00DF58B2" w:rsidRDefault="00F04026" w:rsidP="00577BF0">
      <w:pPr>
        <w:jc w:val="both"/>
        <w:rPr>
          <w:rFonts w:ascii="Cambria" w:hAnsi="Cambria"/>
        </w:rPr>
      </w:pPr>
    </w:p>
    <w:sectPr w:rsidR="00F04026" w:rsidRPr="00DF58B2" w:rsidSect="0001597A">
      <w:pgSz w:w="12240" w:h="15840"/>
      <w:pgMar w:top="1701" w:right="1701" w:bottom="1701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B145D"/>
    <w:multiLevelType w:val="multilevel"/>
    <w:tmpl w:val="3A4E4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062"/>
        </w:tabs>
        <w:ind w:left="2062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7822F5"/>
    <w:multiLevelType w:val="multilevel"/>
    <w:tmpl w:val="65C4AC5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A10EC1"/>
    <w:multiLevelType w:val="multilevel"/>
    <w:tmpl w:val="6EE4C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2D1BB4"/>
    <w:multiLevelType w:val="hybridMultilevel"/>
    <w:tmpl w:val="0F46585A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E3F472B"/>
    <w:multiLevelType w:val="hybridMultilevel"/>
    <w:tmpl w:val="2EE0D7A4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FC64870"/>
    <w:multiLevelType w:val="hybridMultilevel"/>
    <w:tmpl w:val="806884AE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2585BF5"/>
    <w:multiLevelType w:val="multilevel"/>
    <w:tmpl w:val="F6C0B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5302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EC5A97"/>
    <w:multiLevelType w:val="hybridMultilevel"/>
    <w:tmpl w:val="2D0EED30"/>
    <w:lvl w:ilvl="0" w:tplc="38090015">
      <w:start w:val="1"/>
      <w:numFmt w:val="upp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92312736">
    <w:abstractNumId w:val="0"/>
  </w:num>
  <w:num w:numId="2" w16cid:durableId="229191813">
    <w:abstractNumId w:val="0"/>
    <w:lvlOverride w:ilvl="0">
      <w:lvl w:ilvl="0">
        <w:start w:val="1"/>
        <w:numFmt w:val="lowerLetter"/>
        <w:lvlText w:val="%1."/>
        <w:lvlJc w:val="left"/>
        <w:pPr>
          <w:ind w:left="3682" w:hanging="360"/>
        </w:p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4402" w:hanging="360"/>
        </w:pPr>
      </w:lvl>
    </w:lvlOverride>
    <w:lvlOverride w:ilvl="2">
      <w:lvl w:ilvl="2">
        <w:start w:val="1"/>
        <w:numFmt w:val="lowerRoman"/>
        <w:lvlText w:val="%3."/>
        <w:lvlJc w:val="right"/>
        <w:pPr>
          <w:ind w:left="5122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5842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6562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7282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8002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8722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9442" w:hanging="180"/>
        </w:pPr>
      </w:lvl>
    </w:lvlOverride>
  </w:num>
  <w:num w:numId="3" w16cid:durableId="1416315246">
    <w:abstractNumId w:val="3"/>
  </w:num>
  <w:num w:numId="4" w16cid:durableId="817380441">
    <w:abstractNumId w:val="4"/>
  </w:num>
  <w:num w:numId="5" w16cid:durableId="33041690">
    <w:abstractNumId w:val="6"/>
  </w:num>
  <w:num w:numId="6" w16cid:durableId="351416595">
    <w:abstractNumId w:val="5"/>
  </w:num>
  <w:num w:numId="7" w16cid:durableId="9337226">
    <w:abstractNumId w:val="7"/>
  </w:num>
  <w:num w:numId="8" w16cid:durableId="2059090894">
    <w:abstractNumId w:val="2"/>
  </w:num>
  <w:num w:numId="9" w16cid:durableId="1285189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BF0"/>
    <w:rsid w:val="0001597A"/>
    <w:rsid w:val="0008205A"/>
    <w:rsid w:val="001F24FC"/>
    <w:rsid w:val="003B5543"/>
    <w:rsid w:val="0043466F"/>
    <w:rsid w:val="00486EB8"/>
    <w:rsid w:val="00577BF0"/>
    <w:rsid w:val="006A726F"/>
    <w:rsid w:val="00787239"/>
    <w:rsid w:val="009F14EB"/>
    <w:rsid w:val="00B41E99"/>
    <w:rsid w:val="00C70360"/>
    <w:rsid w:val="00CB57F9"/>
    <w:rsid w:val="00DF58B2"/>
    <w:rsid w:val="00F0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361D6"/>
  <w15:chartTrackingRefBased/>
  <w15:docId w15:val="{37AD4A6F-A035-447A-B944-DA60827BA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B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B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B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B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B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B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B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B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B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B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51D979-0CFB-40F2-8941-BEC69848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01</dc:creator>
  <cp:keywords/>
  <dc:description/>
  <cp:lastModifiedBy>ACER 01</cp:lastModifiedBy>
  <cp:revision>1</cp:revision>
  <dcterms:created xsi:type="dcterms:W3CDTF">2026-09-12T07:43:00Z</dcterms:created>
  <dcterms:modified xsi:type="dcterms:W3CDTF">2026-09-12T09:21:00Z</dcterms:modified>
</cp:coreProperties>
</file>