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436775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Постановка задачи:</w:t>
      </w:r>
    </w:p>
    <w:p w14:paraId="0C7D1075" w14:textId="77777777" w:rsidR="002B18F5" w:rsidRDefault="002B18F5" w:rsidP="002B18F5">
      <w:pPr>
        <w:pStyle w:val="a3"/>
        <w:spacing w:before="0" w:beforeAutospacing="0" w:after="160" w:afterAutospacing="0"/>
        <w:rPr>
          <w:rFonts w:ascii="Calibri" w:hAnsi="Calibri" w:cs="Calibri"/>
          <w:b/>
          <w:bCs/>
          <w:color w:val="000000"/>
          <w:sz w:val="22"/>
          <w:szCs w:val="22"/>
        </w:rPr>
      </w:pPr>
      <w:proofErr w:type="gramStart"/>
      <w:r>
        <w:rPr>
          <w:rFonts w:ascii="Calibri" w:hAnsi="Calibri" w:cs="Calibri"/>
          <w:b/>
          <w:bCs/>
          <w:color w:val="000000"/>
          <w:sz w:val="22"/>
          <w:szCs w:val="22"/>
        </w:rPr>
        <w:t>Задача :</w:t>
      </w:r>
      <w:proofErr w:type="gramEnd"/>
    </w:p>
    <w:p w14:paraId="5DE4D369" w14:textId="722CAC55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5F7A51" w:rsidRPr="005F7A51">
        <w:rPr>
          <w:rFonts w:ascii="Calibri" w:hAnsi="Calibri" w:cs="Calibri"/>
          <w:color w:val="000000"/>
          <w:sz w:val="22"/>
          <w:szCs w:val="22"/>
        </w:rPr>
        <w:drawing>
          <wp:inline distT="0" distB="0" distL="0" distR="0" wp14:anchorId="36DC3017" wp14:editId="382DBBE5">
            <wp:extent cx="3743847" cy="581106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F502B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Входные данные:</w:t>
      </w:r>
    </w:p>
    <w:p w14:paraId="018557E5" w14:textId="36955A2C" w:rsidR="005F7A51" w:rsidRDefault="005F7A51" w:rsidP="005F7A51">
      <w:pPr>
        <w:pStyle w:val="HTML"/>
        <w:shd w:val="clear" w:color="auto" w:fill="263238"/>
        <w:rPr>
          <w:color w:val="F78C6C"/>
        </w:rPr>
      </w:pPr>
      <w:proofErr w:type="spellStart"/>
      <w:r>
        <w:rPr>
          <w:i/>
          <w:iCs/>
          <w:color w:val="C792EA"/>
        </w:rPr>
        <w:t>val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EEFFE3"/>
        </w:rPr>
        <w:t xml:space="preserve">a </w:t>
      </w:r>
      <w:r>
        <w:rPr>
          <w:color w:val="89DDFF"/>
        </w:rPr>
        <w:t xml:space="preserve">= </w:t>
      </w:r>
      <w:r>
        <w:rPr>
          <w:color w:val="F78C6C"/>
        </w:rPr>
        <w:t>15</w:t>
      </w:r>
      <w:r>
        <w:rPr>
          <w:color w:val="F78C6C"/>
        </w:rPr>
        <w:br/>
      </w:r>
      <w:proofErr w:type="spellStart"/>
      <w:r>
        <w:rPr>
          <w:i/>
          <w:iCs/>
          <w:color w:val="C792EA"/>
        </w:rPr>
        <w:t>val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EEFFE3"/>
        </w:rPr>
        <w:t xml:space="preserve">b </w:t>
      </w:r>
      <w:r>
        <w:rPr>
          <w:color w:val="89DDFF"/>
        </w:rPr>
        <w:t xml:space="preserve">= </w:t>
      </w:r>
      <w:r>
        <w:rPr>
          <w:color w:val="F78C6C"/>
        </w:rPr>
        <w:t>30</w:t>
      </w:r>
    </w:p>
    <w:p w14:paraId="1AE9C66D" w14:textId="77777777" w:rsidR="005F7A51" w:rsidRPr="005F7A51" w:rsidRDefault="005F7A51" w:rsidP="005F7A51">
      <w:pPr>
        <w:pStyle w:val="HTML"/>
        <w:shd w:val="clear" w:color="auto" w:fill="263238"/>
        <w:rPr>
          <w:color w:val="C3CEE3"/>
          <w:lang w:val="en-US"/>
        </w:rPr>
      </w:pPr>
      <w:r w:rsidRPr="005F7A51">
        <w:rPr>
          <w:i/>
          <w:iCs/>
          <w:color w:val="C792EA"/>
          <w:lang w:val="en-US"/>
        </w:rPr>
        <w:t xml:space="preserve">var </w:t>
      </w:r>
      <w:r w:rsidRPr="005F7A51">
        <w:rPr>
          <w:color w:val="EEFFE3"/>
          <w:lang w:val="en-US"/>
        </w:rPr>
        <w:t xml:space="preserve">x </w:t>
      </w:r>
      <w:r w:rsidRPr="005F7A51">
        <w:rPr>
          <w:color w:val="89DDFF"/>
          <w:lang w:val="en-US"/>
        </w:rPr>
        <w:t xml:space="preserve">= </w:t>
      </w:r>
      <w:proofErr w:type="spellStart"/>
      <w:r w:rsidRPr="005F7A51">
        <w:rPr>
          <w:i/>
          <w:iCs/>
          <w:color w:val="82AAFF"/>
          <w:lang w:val="en-US"/>
        </w:rPr>
        <w:t>readln</w:t>
      </w:r>
      <w:proofErr w:type="spellEnd"/>
      <w:r w:rsidRPr="005F7A51">
        <w:rPr>
          <w:color w:val="89DDFF"/>
          <w:lang w:val="en-US"/>
        </w:rPr>
        <w:t>(</w:t>
      </w:r>
      <w:proofErr w:type="gramStart"/>
      <w:r w:rsidRPr="005F7A51">
        <w:rPr>
          <w:color w:val="89DDFF"/>
          <w:lang w:val="en-US"/>
        </w:rPr>
        <w:t>).</w:t>
      </w:r>
      <w:proofErr w:type="spellStart"/>
      <w:r w:rsidRPr="005F7A51">
        <w:rPr>
          <w:i/>
          <w:iCs/>
          <w:color w:val="82AAFF"/>
          <w:lang w:val="en-US"/>
        </w:rPr>
        <w:t>toDouble</w:t>
      </w:r>
      <w:proofErr w:type="spellEnd"/>
      <w:proofErr w:type="gramEnd"/>
      <w:r w:rsidRPr="005F7A51">
        <w:rPr>
          <w:color w:val="89DDFF"/>
          <w:lang w:val="en-US"/>
        </w:rPr>
        <w:t>()</w:t>
      </w:r>
    </w:p>
    <w:p w14:paraId="4CD56FA1" w14:textId="77777777" w:rsidR="005F7A51" w:rsidRPr="005F7A51" w:rsidRDefault="005F7A51" w:rsidP="005F7A51">
      <w:pPr>
        <w:pStyle w:val="HTML"/>
        <w:shd w:val="clear" w:color="auto" w:fill="263238"/>
        <w:rPr>
          <w:color w:val="C3CEE3"/>
          <w:lang w:val="en-US"/>
        </w:rPr>
      </w:pPr>
      <w:r w:rsidRPr="005F7A51">
        <w:rPr>
          <w:i/>
          <w:iCs/>
          <w:color w:val="C792EA"/>
          <w:lang w:val="en-US"/>
        </w:rPr>
        <w:t xml:space="preserve">var </w:t>
      </w:r>
      <w:r w:rsidRPr="005F7A51">
        <w:rPr>
          <w:color w:val="EEFFE3"/>
          <w:lang w:val="en-US"/>
        </w:rPr>
        <w:t xml:space="preserve">y </w:t>
      </w:r>
      <w:r w:rsidRPr="005F7A51">
        <w:rPr>
          <w:color w:val="89DDFF"/>
          <w:lang w:val="en-US"/>
        </w:rPr>
        <w:t xml:space="preserve">= </w:t>
      </w:r>
      <w:proofErr w:type="spellStart"/>
      <w:r w:rsidRPr="005F7A51">
        <w:rPr>
          <w:i/>
          <w:iCs/>
          <w:color w:val="82AAFF"/>
          <w:lang w:val="en-US"/>
        </w:rPr>
        <w:t>readln</w:t>
      </w:r>
      <w:proofErr w:type="spellEnd"/>
      <w:r w:rsidRPr="005F7A51">
        <w:rPr>
          <w:color w:val="89DDFF"/>
          <w:lang w:val="en-US"/>
        </w:rPr>
        <w:t>(</w:t>
      </w:r>
      <w:proofErr w:type="gramStart"/>
      <w:r w:rsidRPr="005F7A51">
        <w:rPr>
          <w:color w:val="89DDFF"/>
          <w:lang w:val="en-US"/>
        </w:rPr>
        <w:t>).</w:t>
      </w:r>
      <w:proofErr w:type="spellStart"/>
      <w:r w:rsidRPr="005F7A51">
        <w:rPr>
          <w:i/>
          <w:iCs/>
          <w:color w:val="82AAFF"/>
          <w:lang w:val="en-US"/>
        </w:rPr>
        <w:t>toDouble</w:t>
      </w:r>
      <w:proofErr w:type="spellEnd"/>
      <w:proofErr w:type="gramEnd"/>
      <w:r w:rsidRPr="005F7A51">
        <w:rPr>
          <w:color w:val="89DDFF"/>
          <w:lang w:val="en-US"/>
        </w:rPr>
        <w:t>()</w:t>
      </w:r>
    </w:p>
    <w:p w14:paraId="1AB10BD9" w14:textId="2B339783" w:rsidR="005F7A51" w:rsidRPr="005F7A51" w:rsidRDefault="005F7A51" w:rsidP="005F7A51">
      <w:pPr>
        <w:pStyle w:val="HTML"/>
        <w:shd w:val="clear" w:color="auto" w:fill="263238"/>
        <w:rPr>
          <w:color w:val="C3CEE3"/>
        </w:rPr>
      </w:pPr>
      <w:proofErr w:type="spellStart"/>
      <w:r>
        <w:rPr>
          <w:i/>
          <w:iCs/>
          <w:color w:val="C792EA"/>
        </w:rPr>
        <w:t>var</w:t>
      </w:r>
      <w:proofErr w:type="spellEnd"/>
      <w:r>
        <w:rPr>
          <w:i/>
          <w:iCs/>
          <w:color w:val="C792EA"/>
        </w:rPr>
        <w:t xml:space="preserve"> </w:t>
      </w:r>
      <w:r>
        <w:rPr>
          <w:color w:val="EEFFE3"/>
        </w:rPr>
        <w:t xml:space="preserve">z </w:t>
      </w:r>
      <w:r>
        <w:rPr>
          <w:color w:val="89DDFF"/>
        </w:rPr>
        <w:t xml:space="preserve">= </w:t>
      </w:r>
      <w:proofErr w:type="spellStart"/>
      <w:r>
        <w:rPr>
          <w:i/>
          <w:iCs/>
          <w:color w:val="82AAFF"/>
        </w:rPr>
        <w:t>readln</w:t>
      </w:r>
      <w:proofErr w:type="spellEnd"/>
      <w:r>
        <w:rPr>
          <w:color w:val="89DDFF"/>
        </w:rPr>
        <w:t>(</w:t>
      </w:r>
      <w:proofErr w:type="gramStart"/>
      <w:r>
        <w:rPr>
          <w:color w:val="89DDFF"/>
        </w:rPr>
        <w:t>).</w:t>
      </w:r>
      <w:proofErr w:type="spellStart"/>
      <w:r>
        <w:rPr>
          <w:i/>
          <w:iCs/>
          <w:color w:val="82AAFF"/>
        </w:rPr>
        <w:t>toDouble</w:t>
      </w:r>
      <w:proofErr w:type="spellEnd"/>
      <w:proofErr w:type="gramEnd"/>
      <w:r>
        <w:rPr>
          <w:color w:val="89DDFF"/>
        </w:rPr>
        <w:t>()</w:t>
      </w:r>
    </w:p>
    <w:p w14:paraId="56BF5EBE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Выходные данные:</w:t>
      </w:r>
    </w:p>
    <w:p w14:paraId="06A2806F" w14:textId="0F88059F" w:rsidR="002B18F5" w:rsidRPr="005F7A51" w:rsidRDefault="00E44299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string</w:t>
      </w:r>
      <w:r w:rsidRPr="005F7A51">
        <w:rPr>
          <w:rFonts w:ascii="Calibri" w:hAnsi="Calibri" w:cs="Calibri"/>
          <w:b/>
          <w:bCs/>
          <w:color w:val="000000"/>
          <w:sz w:val="22"/>
          <w:szCs w:val="22"/>
        </w:rPr>
        <w:t xml:space="preserve"> -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n-US"/>
        </w:rPr>
        <w:t>text</w:t>
      </w:r>
    </w:p>
    <w:p w14:paraId="2325DAE6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Сообщения:</w:t>
      </w:r>
    </w:p>
    <w:p w14:paraId="0AE2A74B" w14:textId="77777777" w:rsidR="005F7A51" w:rsidRDefault="005F7A51" w:rsidP="005F7A51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"Кирпич вошел!"</w:t>
      </w:r>
    </w:p>
    <w:p w14:paraId="53ED9BC0" w14:textId="77777777" w:rsidR="005F7A51" w:rsidRDefault="005F7A51" w:rsidP="005F7A51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"Кирпич великоват!"</w:t>
      </w:r>
    </w:p>
    <w:p w14:paraId="78FD81E2" w14:textId="6CE78942" w:rsidR="005F7A51" w:rsidRDefault="005F7A51" w:rsidP="005F7A51">
      <w:pPr>
        <w:pStyle w:val="HTML"/>
        <w:shd w:val="clear" w:color="auto" w:fill="263238"/>
        <w:rPr>
          <w:color w:val="C3CEE3"/>
        </w:rPr>
      </w:pPr>
      <w:r>
        <w:rPr>
          <w:color w:val="C3E88D"/>
        </w:rPr>
        <w:t>"Неверный ввод!"</w:t>
      </w:r>
    </w:p>
    <w:p w14:paraId="492EDE78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b/>
          <w:bCs/>
          <w:color w:val="000000"/>
          <w:sz w:val="22"/>
          <w:szCs w:val="22"/>
        </w:rPr>
        <w:t>Схема алгоритма:</w:t>
      </w:r>
    </w:p>
    <w:p w14:paraId="26196B06" w14:textId="41D7E18E" w:rsidR="002B18F5" w:rsidRDefault="005F7A51" w:rsidP="002B18F5">
      <w:pPr>
        <w:pStyle w:val="a3"/>
        <w:spacing w:before="0" w:beforeAutospacing="0" w:after="160" w:afterAutospacing="0"/>
      </w:pPr>
      <w:r w:rsidRPr="005F7A51">
        <w:drawing>
          <wp:inline distT="0" distB="0" distL="0" distR="0" wp14:anchorId="11F4E2D9" wp14:editId="7E9238E7">
            <wp:extent cx="5062522" cy="5381625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7532" cy="538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B9F52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lastRenderedPageBreak/>
        <w:t>4. Код программы</w:t>
      </w:r>
    </w:p>
    <w:p w14:paraId="7C8BD3F8" w14:textId="31E8B4F4" w:rsidR="002B18F5" w:rsidRDefault="005F7A51" w:rsidP="002B18F5">
      <w:pPr>
        <w:pStyle w:val="a3"/>
        <w:spacing w:before="0" w:beforeAutospacing="0" w:after="160" w:afterAutospacing="0"/>
      </w:pPr>
      <w:r w:rsidRPr="005F7A51">
        <w:drawing>
          <wp:inline distT="0" distB="0" distL="0" distR="0" wp14:anchorId="4772CC28" wp14:editId="7A24EF5D">
            <wp:extent cx="3976268" cy="4248150"/>
            <wp:effectExtent l="0" t="0" r="571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0782" cy="42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C05D" w14:textId="77777777" w:rsidR="002B18F5" w:rsidRDefault="002B18F5" w:rsidP="002B18F5">
      <w:pPr>
        <w:pStyle w:val="a3"/>
        <w:spacing w:before="0" w:beforeAutospacing="0" w:after="160" w:afterAutospacing="0"/>
      </w:pPr>
      <w:r>
        <w:rPr>
          <w:rFonts w:ascii="Calibri" w:hAnsi="Calibri" w:cs="Calibri"/>
          <w:color w:val="000000"/>
          <w:sz w:val="22"/>
          <w:szCs w:val="22"/>
        </w:rPr>
        <w:t>Результаты:</w:t>
      </w:r>
    </w:p>
    <w:p w14:paraId="7AEE1B54" w14:textId="798E07FC" w:rsidR="002B18F5" w:rsidRDefault="005F7A51" w:rsidP="002B18F5">
      <w:r w:rsidRPr="005F7A51">
        <w:drawing>
          <wp:inline distT="0" distB="0" distL="0" distR="0" wp14:anchorId="12F06957" wp14:editId="158AAB11">
            <wp:extent cx="2028825" cy="1985659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30513" cy="1987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587D" w14:textId="119FA9D1" w:rsidR="005F7A51" w:rsidRPr="002B18F5" w:rsidRDefault="005F7A51" w:rsidP="002B18F5">
      <w:r w:rsidRPr="005F7A51">
        <w:drawing>
          <wp:inline distT="0" distB="0" distL="0" distR="0" wp14:anchorId="35428407" wp14:editId="53CFD6DC">
            <wp:extent cx="2181529" cy="2172003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A51" w:rsidRPr="002B18F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8F5"/>
    <w:rsid w:val="002B18F5"/>
    <w:rsid w:val="00486515"/>
    <w:rsid w:val="005F7A51"/>
    <w:rsid w:val="00E44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A2436"/>
  <w15:chartTrackingRefBased/>
  <w15:docId w15:val="{46E834CD-04A2-44BD-8264-90E5248F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B18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E442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4299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45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305-10</dc:creator>
  <cp:keywords/>
  <dc:description/>
  <cp:lastModifiedBy>305-10</cp:lastModifiedBy>
  <cp:revision>2</cp:revision>
  <dcterms:created xsi:type="dcterms:W3CDTF">2025-02-12T06:03:00Z</dcterms:created>
  <dcterms:modified xsi:type="dcterms:W3CDTF">2025-02-12T06:03:00Z</dcterms:modified>
</cp:coreProperties>
</file>