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980000"/>
          <w:sz w:val="30"/>
          <w:szCs w:val="30"/>
        </w:rPr>
      </w:pPr>
      <w:bookmarkStart w:colFirst="0" w:colLast="0" w:name="_9h0u4nd9ozy7" w:id="0"/>
      <w:bookmarkEnd w:id="0"/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Valutazione del Lavoro e Raccomandazioni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1obdjp38t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Analisi delle diverse soluzioni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Come menzionato è utile avere una chiara analisi di vantaggi, svantaggi.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Contro:</w:t>
      </w:r>
      <w:r w:rsidDel="00000000" w:rsidR="00000000" w:rsidRPr="00000000">
        <w:rPr>
          <w:rtl w:val="0"/>
        </w:rPr>
        <w:t xml:space="preserve"> Però manca i dettagli sui criteri utilizzati per valutare le diverse soluzioni.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Soluzione:</w:t>
      </w:r>
      <w:r w:rsidDel="00000000" w:rsidR="00000000" w:rsidRPr="00000000">
        <w:rPr>
          <w:rtl w:val="0"/>
        </w:rPr>
        <w:t xml:space="preserve"> Fornire una matrice comparativa.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lsq4ez542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Installazione del sito prima in locale e poi sul sito istituzionale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La fase di installazione prima in locale permette di testare e risolvere eventuali problemi prima che il sito sia visibile al pubblico.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Contro:</w:t>
      </w:r>
      <w:r w:rsidDel="00000000" w:rsidR="00000000" w:rsidRPr="00000000">
        <w:rPr>
          <w:rtl w:val="0"/>
        </w:rPr>
        <w:t xml:space="preserve"> Nessuna in particolare.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Soluzione:</w:t>
      </w:r>
      <w:r w:rsidDel="00000000" w:rsidR="00000000" w:rsidRPr="00000000">
        <w:rPr>
          <w:rtl w:val="0"/>
        </w:rPr>
        <w:t xml:space="preserve"> Nessuna.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6pq6y9f80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Documentazione di quanto fatto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Documentazione molto dettagliata per la parte di installazione, utile per eventuali interventi futuri.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Contro:</w:t>
      </w:r>
      <w:r w:rsidDel="00000000" w:rsidR="00000000" w:rsidRPr="00000000">
        <w:rPr>
          <w:rtl w:val="0"/>
        </w:rPr>
        <w:t xml:space="preserve"> Manca la documentazione per l’analisi e il backup.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Soluzione:</w:t>
      </w:r>
      <w:r w:rsidDel="00000000" w:rsidR="00000000" w:rsidRPr="00000000">
        <w:rPr>
          <w:rtl w:val="0"/>
        </w:rPr>
        <w:t xml:space="preserve"> Fornire una documentazione completa.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klfqtothz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Procedure automatiche di backup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Implementare procedure automatiche di backup è fondamentale per la sicurezza e il ripristino rapido del sito in caso di problemi.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Contro:</w:t>
      </w:r>
      <w:r w:rsidDel="00000000" w:rsidR="00000000" w:rsidRPr="00000000">
        <w:rPr>
          <w:rtl w:val="0"/>
        </w:rPr>
        <w:t xml:space="preserve"> Non vengono dettagliate le procedure di backup, a causa della mancanza di front end.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Soluzione:</w:t>
      </w:r>
      <w:r w:rsidDel="00000000" w:rsidR="00000000" w:rsidRPr="00000000">
        <w:rPr>
          <w:rtl w:val="0"/>
        </w:rPr>
        <w:t xml:space="preserve"> Eseguire un’analisi preventiva per la frequenza (esempio 1 alla settimana) e vari aspetti dei backup.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4bge90bevu6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Conformità ai requisiti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Sono state implementate le soluzioni tecniche proposte, poiché erano pochi i requisiti e le limitazioni.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Contro: </w:t>
      </w:r>
      <w:r w:rsidDel="00000000" w:rsidR="00000000" w:rsidRPr="00000000">
        <w:rPr>
          <w:rtl w:val="0"/>
        </w:rPr>
        <w:t xml:space="preserve">Nessuna  in particolare.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Soluzione: </w:t>
      </w:r>
      <w:r w:rsidDel="00000000" w:rsidR="00000000" w:rsidRPr="00000000">
        <w:rPr>
          <w:rtl w:val="0"/>
        </w:rPr>
        <w:t xml:space="preserve">Nessuna.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rkbr0aezd26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Raccomandazioni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ybeldsw3v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Gestione degli errori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Attuale Stato:</w:t>
      </w:r>
      <w:r w:rsidDel="00000000" w:rsidR="00000000" w:rsidRPr="00000000">
        <w:rPr>
          <w:rtl w:val="0"/>
        </w:rPr>
        <w:t xml:space="preserve"> Nessuna menzione specifica.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Raccomandazione:</w:t>
      </w:r>
      <w:r w:rsidDel="00000000" w:rsidR="00000000" w:rsidRPr="00000000">
        <w:rPr>
          <w:rtl w:val="0"/>
        </w:rPr>
        <w:t xml:space="preserve"> Implementare un sistema di monitoraggio degli errori. Verificare la capacità del sito di gestire aggiornamenti falliti e di ripristinare rapidamente da backup senza perdita di dati.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c3ujka403d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da eseguire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8co3st54h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di compatibilità del browser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Attuale Stato:</w:t>
      </w:r>
      <w:r w:rsidDel="00000000" w:rsidR="00000000" w:rsidRPr="00000000">
        <w:rPr>
          <w:rtl w:val="0"/>
        </w:rPr>
        <w:t xml:space="preserve"> Non specificato.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Raccomandazione:</w:t>
      </w:r>
      <w:r w:rsidDel="00000000" w:rsidR="00000000" w:rsidRPr="00000000">
        <w:rPr>
          <w:rtl w:val="0"/>
        </w:rPr>
        <w:t xml:space="preserve"> Utilizzare strumenti come BrowserStack per eseguire test su diverse versioni di browser e dispositivi. Creare una matrice di compatibilità e assicurarsi che il sito funzioni correttamente su tutti i principali browser (Chrome, Firefox, Safari, Edge).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2eo4xcebp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di performance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Attuale Stato:</w:t>
      </w:r>
      <w:r w:rsidDel="00000000" w:rsidR="00000000" w:rsidRPr="00000000">
        <w:rPr>
          <w:rtl w:val="0"/>
        </w:rPr>
        <w:t xml:space="preserve"> Non specificato.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Raccomandazione:</w:t>
      </w:r>
      <w:r w:rsidDel="00000000" w:rsidR="00000000" w:rsidRPr="00000000">
        <w:rPr>
          <w:rtl w:val="0"/>
        </w:rPr>
        <w:t xml:space="preserve"> Utilizzare Google PageSpeed Insights. Monitorare i tempi di caricamento delle pagine, la reattività dell’interfaccia utente e identificare colli di bottiglia.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g4zcte5rr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di registrazione e autenticazione degli utenti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Attuale Stato:</w:t>
      </w:r>
      <w:r w:rsidDel="00000000" w:rsidR="00000000" w:rsidRPr="00000000">
        <w:rPr>
          <w:rtl w:val="0"/>
        </w:rPr>
        <w:t xml:space="preserve"> Non specificato.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Raccomandazione:</w:t>
      </w:r>
      <w:r w:rsidDel="00000000" w:rsidR="00000000" w:rsidRPr="00000000">
        <w:rPr>
          <w:rtl w:val="0"/>
        </w:rPr>
        <w:t xml:space="preserve"> Eseguire test di sicurezza sui processi di registrazione e autenticazione. Verificare che le password siano gestite in modo sicuro, utilizzando hashing e salting. Implementare politiche di password robuste e autenticazione.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e8k1793y4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Team Backend ha coperto diverse aree chiave, ma è necessaria una maggiore attenzione alla documentazione dettagliata delle procedure.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