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xfoez8eiyp7l" w:id="0"/>
      <w:bookmarkEnd w:id="0"/>
      <w:r w:rsidDel="00000000" w:rsidR="00000000" w:rsidRPr="00000000">
        <w:rPr>
          <w:b w:val="1"/>
          <w:bCs w:val="1"/>
          <w:color w:val="000000"/>
          <w:sz w:val="26"/>
          <w:szCs w:val="26"/>
          <w:rtl w:val="0"/>
        </w:rPr>
        <w:t xml:space="preserve">Deskripsi</w:t>
      </w:r>
    </w:p>
    <w:p w:rsidR="00000000" w:rsidDel="00000000" w:rsidP="00000000" w:rsidRDefault="00000000" w:rsidRPr="00000000" w14:paraId="00000002">
      <w:pPr>
        <w:spacing w:after="240" w:before="240" w:lineRule="auto"/>
        <w:rPr/>
      </w:pPr>
      <w:r w:rsidDel="00000000" w:rsidR="00000000" w:rsidRPr="00000000">
        <w:rPr>
          <w:rtl w:val="0"/>
        </w:rPr>
        <w:t xml:space="preserve">Pantai Malahi terletak di Kabupaten Kepulauan Sangihe, Provinsi Sulawesi Utara. Dengan garis pantai yang masih relatif alami, pantai ini dikenal dengan pasir putih yang halus, air laut yang jernih, dan suasana pantai yang tenang dan jauh dari keramaian perjalanan wisata massal. Beberapa sumber menyebutkan bahwa Pantai Maralahi (atau Pantai Malahi) berada di Kampung Salurang, Kecamatan Tabukan Selatan Tengah, Kabupaten Kepulauan Sangihe.</w:t>
      </w:r>
      <w:hyperlink r:id="rId6">
        <w:r w:rsidDel="00000000" w:rsidR="00000000" w:rsidRPr="00000000">
          <w:rPr>
            <w:color w:val="1155cc"/>
            <w:u w:val="single"/>
            <w:rtl w:val="0"/>
          </w:rPr>
          <w:br w:type="textWrapping"/>
        </w:r>
      </w:hyperlink>
      <w:r w:rsidDel="00000000" w:rsidR="00000000" w:rsidRPr="00000000">
        <w:rPr>
          <w:rtl w:val="0"/>
        </w:rPr>
        <w:t xml:space="preserve"> Pengunjung dapat menikmati panorama laut terbuka, serta pulau-pulau kecil yang terlihat dari pantai ini sebagai latar belakang yang memukau.</w:t>
      </w:r>
      <w:hyperlink r:id="rId7">
        <w:r w:rsidDel="00000000" w:rsidR="00000000" w:rsidRPr="00000000">
          <w:rPr>
            <w:color w:val="1155cc"/>
            <w:u w:val="single"/>
            <w:rtl w:val="0"/>
          </w:rPr>
          <w:br w:type="textWrapping"/>
        </w:r>
      </w:hyperlink>
      <w:r w:rsidDel="00000000" w:rsidR="00000000" w:rsidRPr="00000000">
        <w:rPr>
          <w:rtl w:val="0"/>
        </w:rPr>
        <w:t xml:space="preserve"> Karena fasilitasnya yang sederhana serta akses yang tidak terlalu ramai, Pantai Maralahi sangat cocok untuk aktivitas santai seperti bersantai di bawah pohon, berjalan di pantai, atau menikmati matahari terbenam dengan tenang.</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gwh7oskhmso" w:id="1"/>
      <w:bookmarkEnd w:id="1"/>
      <w:r w:rsidDel="00000000" w:rsidR="00000000" w:rsidRPr="00000000">
        <w:rPr>
          <w:b w:val="1"/>
          <w:bCs w:val="1"/>
          <w:color w:val="000000"/>
          <w:sz w:val="26"/>
          <w:szCs w:val="26"/>
          <w:rtl w:val="0"/>
        </w:rPr>
        <w:t xml:space="preserve">Alamat</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rtl w:val="0"/>
        </w:rPr>
        <w:t xml:space="preserve">Kampung Salurang, Kecamatan Tabukan Selatan Tengah, </w:t>
      </w:r>
      <w:r w:rsidDel="00000000" w:rsidR="00000000" w:rsidRPr="00000000">
        <w:rPr>
          <w:rtl w:val="0"/>
        </w:rPr>
        <w:t xml:space="preserve">Kabupaten Kepulauan Sangihe, Provinsi Sulawesi Utara</w:t>
        <w:br w:type="textWrapping"/>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Titik Koordinat: </w:t>
      </w:r>
      <w:r w:rsidDel="00000000" w:rsidR="00000000" w:rsidRPr="00000000">
        <w:rPr>
          <w:b w:val="1"/>
          <w:bCs w:val="1"/>
          <w:rtl w:val="0"/>
        </w:rPr>
        <w:t xml:space="preserve">(3.4877651, 125.6690102)</w:t>
        <w:br w:type="textWrapping"/>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rtl w:val="0"/>
        </w:rPr>
        <w:t xml:space="preserve">Menurut referensi, berada di wilayah Kampung Salurang, Kecamatan Tabukan Selatan Tengah, atau menyerupai lokasi yang disebut sebagai Pantai Marahi/Malahi.</w:t>
      </w:r>
      <w:hyperlink r:id="rId8">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biensbg5hsix" w:id="2"/>
      <w:bookmarkEnd w:id="2"/>
      <w:r w:rsidDel="00000000" w:rsidR="00000000" w:rsidRPr="00000000">
        <w:rPr>
          <w:b w:val="1"/>
          <w:bCs w:val="1"/>
          <w:color w:val="000000"/>
          <w:sz w:val="26"/>
          <w:szCs w:val="26"/>
          <w:rtl w:val="0"/>
        </w:rPr>
        <w:t xml:space="preserve">Harga Tiket Masuk</w:t>
      </w:r>
    </w:p>
    <w:p w:rsidR="00000000" w:rsidDel="00000000" w:rsidP="00000000" w:rsidRDefault="00000000" w:rsidRPr="00000000" w14:paraId="0000000A">
      <w:pPr>
        <w:numPr>
          <w:ilvl w:val="0"/>
          <w:numId w:val="3"/>
        </w:numPr>
        <w:spacing w:after="240" w:before="240" w:lineRule="auto"/>
        <w:ind w:left="720" w:hanging="360"/>
      </w:pPr>
      <w:r w:rsidDel="00000000" w:rsidR="00000000" w:rsidRPr="00000000">
        <w:rPr>
          <w:rtl w:val="0"/>
        </w:rPr>
        <w:t xml:space="preserve">Gratis / biaya masuk belum disebutkan secara resmi dalam banyak referensi — pantai ini dapat dikunjungi tanpa retribusi khusus yang tercatat.</w:t>
      </w:r>
      <w:hyperlink r:id="rId9">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flxkkeun3hj8" w:id="3"/>
      <w:bookmarkEnd w:id="3"/>
      <w:r w:rsidDel="00000000" w:rsidR="00000000" w:rsidRPr="00000000">
        <w:rPr>
          <w:b w:val="1"/>
          <w:bCs w:val="1"/>
          <w:color w:val="000000"/>
          <w:sz w:val="26"/>
          <w:szCs w:val="26"/>
          <w:rtl w:val="0"/>
        </w:rPr>
        <w:t xml:space="preserve">Fasilitas</w:t>
      </w:r>
    </w:p>
    <w:p w:rsidR="00000000" w:rsidDel="00000000" w:rsidP="00000000" w:rsidRDefault="00000000" w:rsidRPr="00000000" w14:paraId="0000000D">
      <w:pPr>
        <w:numPr>
          <w:ilvl w:val="0"/>
          <w:numId w:val="2"/>
        </w:numPr>
        <w:spacing w:after="0" w:afterAutospacing="0" w:before="240" w:lineRule="auto"/>
        <w:ind w:left="720" w:hanging="360"/>
      </w:pPr>
      <w:r w:rsidDel="00000000" w:rsidR="00000000" w:rsidRPr="00000000">
        <w:rPr>
          <w:rtl w:val="0"/>
        </w:rPr>
        <w:t xml:space="preserve">Fasilitas yang disebutkan antara lain area parkir sederhana.</w:t>
      </w:r>
      <w:hyperlink r:id="rId10">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Tidak ditemukan informasi rinci tentang WC umum atau penginapan langsung di pantai, sehingga pengunjung disarankan membawa perlengkapan dasar sendiri.</w:t>
        <w:br w:type="textWrapping"/>
      </w:r>
    </w:p>
    <w:p w:rsidR="00000000" w:rsidDel="00000000" w:rsidP="00000000" w:rsidRDefault="00000000" w:rsidRPr="00000000" w14:paraId="0000000F">
      <w:pPr>
        <w:numPr>
          <w:ilvl w:val="0"/>
          <w:numId w:val="2"/>
        </w:numPr>
        <w:spacing w:after="240" w:before="0" w:beforeAutospacing="0" w:lineRule="auto"/>
        <w:ind w:left="720" w:hanging="360"/>
      </w:pPr>
      <w:r w:rsidDel="00000000" w:rsidR="00000000" w:rsidRPr="00000000">
        <w:rPr>
          <w:rtl w:val="0"/>
        </w:rPr>
        <w:t xml:space="preserve">Karena lokasi masih alami dan belum terlalu dikembangkan secara wisata massal, pengalaman yang dihadirkan lebih kepada keaslian alam.</w:t>
        <w:br w:type="textWrapping"/>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9miahpjogxuw" w:id="4"/>
      <w:bookmarkEnd w:id="4"/>
      <w:r w:rsidDel="00000000" w:rsidR="00000000" w:rsidRPr="00000000">
        <w:rPr>
          <w:b w:val="1"/>
          <w:bCs w:val="1"/>
          <w:color w:val="000000"/>
          <w:sz w:val="26"/>
          <w:szCs w:val="26"/>
          <w:rtl w:val="0"/>
        </w:rPr>
        <w:t xml:space="preserve">Catatan untuk Pengunjung</w:t>
      </w:r>
    </w:p>
    <w:p w:rsidR="00000000" w:rsidDel="00000000" w:rsidP="00000000" w:rsidRDefault="00000000" w:rsidRPr="00000000" w14:paraId="00000012">
      <w:pPr>
        <w:numPr>
          <w:ilvl w:val="0"/>
          <w:numId w:val="4"/>
        </w:numPr>
        <w:spacing w:after="0" w:afterAutospacing="0" w:before="240" w:lineRule="auto"/>
        <w:ind w:left="720" w:hanging="360"/>
      </w:pPr>
      <w:r w:rsidDel="00000000" w:rsidR="00000000" w:rsidRPr="00000000">
        <w:rPr>
          <w:rtl w:val="0"/>
        </w:rPr>
        <w:t xml:space="preserve">Waktu terbaik untuk kunjungan: pagi atau sore hari untuk menikmati pantai dengan cahaya lembut dan suasana sejuk.</w:t>
        <w:br w:type="textWrapping"/>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rtl w:val="0"/>
        </w:rPr>
        <w:t xml:space="preserve">Gunakan alas kaki yang nyaman dan antiselip bila ingin berjalan dekat tepi laut atau ke area batu-batu pantai.</w:t>
        <w:br w:type="textWrapping"/>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rtl w:val="0"/>
        </w:rPr>
        <w:t xml:space="preserve">Karena pantai masih alami, disarankan membawa air minum, makanan ringan, serta perlengkapan minimum seperti topi atau payung kecil untuk berteduh.</w:t>
        <w:br w:type="textWrapping"/>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rtl w:val="0"/>
        </w:rPr>
        <w:t xml:space="preserve">Pengunjung dihimbau untuk menjaga kebersihan: jangan tinggalkan sampah, jangan merusak tanaman atau pohon sekitar pantai.</w:t>
        <w:br w:type="textWrapping"/>
      </w:r>
    </w:p>
    <w:p w:rsidR="00000000" w:rsidDel="00000000" w:rsidP="00000000" w:rsidRDefault="00000000" w:rsidRPr="00000000" w14:paraId="00000016">
      <w:pPr>
        <w:numPr>
          <w:ilvl w:val="0"/>
          <w:numId w:val="4"/>
        </w:numPr>
        <w:spacing w:after="240" w:before="0" w:beforeAutospacing="0" w:lineRule="auto"/>
        <w:ind w:left="720" w:hanging="360"/>
      </w:pPr>
      <w:r w:rsidDel="00000000" w:rsidR="00000000" w:rsidRPr="00000000">
        <w:rPr>
          <w:rtl w:val="0"/>
        </w:rPr>
        <w:t xml:space="preserve">Aktivitas yang bisa dilakukan: berjalan santai di tepi laut, bermain pasir, bersantai di bawah pohon, menikmati pemandangan laut terbuka dan pulau-pulau di kejauhan.</w:t>
      </w:r>
    </w:p>
    <w:p w:rsidR="00000000" w:rsidDel="00000000" w:rsidP="00000000" w:rsidRDefault="00000000" w:rsidRPr="00000000" w14:paraId="000000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visitingsangihe.barta1.com/public/wisata/34?utm_source=chatgpt.com" TargetMode="External"/><Relationship Id="rId9" Type="http://schemas.openxmlformats.org/officeDocument/2006/relationships/hyperlink" Target="https://visitingsangihe.barta1.com/public/wisata/34?utm_source=chatgpt.com" TargetMode="External"/><Relationship Id="rId5" Type="http://schemas.openxmlformats.org/officeDocument/2006/relationships/styles" Target="styles.xml"/><Relationship Id="rId6" Type="http://schemas.openxmlformats.org/officeDocument/2006/relationships/hyperlink" Target="https://visitingsangihe.barta1.com/public/wisata/34?utm_source=chatgpt.com" TargetMode="External"/><Relationship Id="rId7" Type="http://schemas.openxmlformats.org/officeDocument/2006/relationships/hyperlink" Target="https://visitingsangihe.barta1.com/public/wisata/34?utm_source=chatgpt.com" TargetMode="External"/><Relationship Id="rId8" Type="http://schemas.openxmlformats.org/officeDocument/2006/relationships/hyperlink" Target="https://visitingsangihe.barta1.com/public/wisata/34?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