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color w:val="1155cc"/>
          <w:u w:val="single"/>
        </w:rPr>
      </w:pPr>
      <w:r w:rsidDel="00000000" w:rsidR="00000000" w:rsidRPr="00000000">
        <w:rPr>
          <w:b w:val="1"/>
          <w:bCs w:val="1"/>
          <w:rtl w:val="0"/>
        </w:rPr>
        <w:t xml:space="preserve">Deskripsi Singkat</w:t>
        <w:br w:type="textWrapping"/>
      </w:r>
      <w:r w:rsidDel="00000000" w:rsidR="00000000" w:rsidRPr="00000000">
        <w:rPr>
          <w:rtl w:val="0"/>
        </w:rPr>
        <w:t xml:space="preserve"> Mie Che Tahuna adalah kuliner khas kota Tahuna di Kabupaten Kepulauan Sangihe, Sulawesi Utara. Kuliner ini berupa mie berkuah dengan taburan daging babi yang dipotong dadu, telur mata sapi, dan sayur sawi—menjadikannya salah satu ikon kuliner lokal yang “wajib dicoba” saat mengunjungi Tahuna.</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Alamat &amp; Lokasi</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rtl w:val="0"/>
        </w:rPr>
        <w:t xml:space="preserve">Berlokasi di beberapa warung di pusat Kota Tahuna, antara lain di kompleks Bank Danamon / Omega Photo dan di bawah RSUD Liun Kendage Tahuna.</w:t>
      </w:r>
      <w:hyperlink r:id="rId6">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4">
      <w:pPr>
        <w:numPr>
          <w:ilvl w:val="0"/>
          <w:numId w:val="1"/>
        </w:numPr>
        <w:spacing w:after="240" w:before="0" w:beforeAutospacing="0" w:lineRule="auto"/>
        <w:ind w:left="720" w:hanging="360"/>
      </w:pPr>
      <w:r w:rsidDel="00000000" w:rsidR="00000000" w:rsidRPr="00000000">
        <w:rPr>
          <w:rtl w:val="0"/>
        </w:rPr>
        <w:t xml:space="preserve">Karena ini bukan satu restoran spesifik saja (ada sejumlah warung), maka pengunjung bisa mencari dengan kata kunci “Mie Che Tahuna” di pusat kota Tahuna.</w:t>
        <w:br w:type="textWrapping"/>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Hal Penting yang Perlu Diketahui</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b w:val="1"/>
          <w:bCs w:val="1"/>
          <w:rtl w:val="0"/>
        </w:rPr>
        <w:t xml:space="preserve">Bahan</w:t>
      </w:r>
      <w:r w:rsidDel="00000000" w:rsidR="00000000" w:rsidRPr="00000000">
        <w:rPr>
          <w:rtl w:val="0"/>
        </w:rPr>
        <w:t xml:space="preserve">: Mengandung daging babi — sehingga bagi yang menjalankan diet halal atau memiliki pantangan terhadap babi, kuliner ini tidak cocok.</w:t>
      </w:r>
      <w:hyperlink r:id="rId7">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Variasi porsi</w:t>
      </w:r>
      <w:r w:rsidDel="00000000" w:rsidR="00000000" w:rsidRPr="00000000">
        <w:rPr>
          <w:rtl w:val="0"/>
        </w:rPr>
        <w:t xml:space="preserve">: Ada ukuran kecil dan besar.</w:t>
      </w:r>
      <w:hyperlink r:id="rId8">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8">
      <w:pPr>
        <w:numPr>
          <w:ilvl w:val="0"/>
          <w:numId w:val="3"/>
        </w:numPr>
        <w:spacing w:after="240" w:before="0" w:beforeAutospacing="0" w:lineRule="auto"/>
        <w:ind w:left="720" w:hanging="360"/>
      </w:pPr>
      <w:r w:rsidDel="00000000" w:rsidR="00000000" w:rsidRPr="00000000">
        <w:rPr>
          <w:b w:val="1"/>
          <w:bCs w:val="1"/>
          <w:rtl w:val="0"/>
        </w:rPr>
        <w:t xml:space="preserve">Rasa dan tampilan</w:t>
      </w:r>
      <w:r w:rsidDel="00000000" w:rsidR="00000000" w:rsidRPr="00000000">
        <w:rPr>
          <w:rtl w:val="0"/>
        </w:rPr>
        <w:t xml:space="preserve">: Kuahnya segar dengan sayur sawi, potongan babi, serta telur—menjadi kombinasi unik dari daerah Sangihe.</w:t>
      </w:r>
      <w:hyperlink r:id="rId9">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Tips untuk Menikmati</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Datang saat warung belum banyak antrean agar mendapatkan tempat duduk nyaman.</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Kalau ingin mencicip “versi asli” maka cari warung yang dikunjungi lokal—lebih autentik.</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Karena terdiri dari bahan non-halal, cari opsi alternatif di daerah jika mencari versi halal.</w:t>
        <w:br w:type="textWrapping"/>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rtl w:val="0"/>
        </w:rPr>
        <w:t xml:space="preserve">Kombinasikan dengan kuliner lokal lainnya untuk pengalaman wisata kuliner yang lebih lengkap di Sangihe.</w:t>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udaya-indonesia.org/Mie-Che-Kota-Tahuna-Sulawesi-Utara?utm_source=chatgpt.com" TargetMode="External"/><Relationship Id="rId5" Type="http://schemas.openxmlformats.org/officeDocument/2006/relationships/styles" Target="styles.xml"/><Relationship Id="rId6" Type="http://schemas.openxmlformats.org/officeDocument/2006/relationships/hyperlink" Target="https://budaya-indonesia.org/Mie-Che-Kota-Tahuna-Sulawesi-Utara?utm_source=chatgpt.com" TargetMode="External"/><Relationship Id="rId7" Type="http://schemas.openxmlformats.org/officeDocument/2006/relationships/hyperlink" Target="https://budaya-indonesia.org/Mie-Che-Kota-Tahuna-Sulawesi-Utara?utm_source=chatgpt.com" TargetMode="External"/><Relationship Id="rId8" Type="http://schemas.openxmlformats.org/officeDocument/2006/relationships/hyperlink" Target="https://budaya-indonesia.org/Mie-Che-Kota-Tahuna-Sulawesi-Utara?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