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Iteration 3 Test Strategy and Plan</w:t>
      </w:r>
    </w:p>
    <w:p>
      <w:r>
        <w:t>RimbaQuest acceptance, remediation and full regression test plan — updated 11 October 2026</w:t>
      </w:r>
    </w:p>
    <w:p>
      <w:pPr>
        <w:pStyle w:val="2"/>
      </w:pPr>
      <w:r>
        <w:t>Purpose and baseline</w:t>
      </w:r>
    </w:p>
    <w:p>
      <w:r>
        <w:t>This plan applies the Iteration 2 test-pack structure to the 96 Iteration 3 plan items (94 numbered acceptance criteria and two unresolved user-test findings). Testing was initially performed at commit 39fd0d8. Remediation and full regression were performed on test-jiating at product-fix commit 795cacd. Acceptance text in the plan was treated as the test oracle, not as an instruction to modify the product or to assume implementation status.</w:t>
      </w:r>
    </w:p>
    <w:p>
      <w:pPr>
        <w:pStyle w:val="2"/>
      </w:pPr>
      <w:r>
        <w:t>Scope</w:t>
      </w:r>
    </w:p>
    <w:p>
      <w:pPr>
        <w:pStyle w:val="23"/>
      </w:pPr>
      <w:r>
        <w:t>Quiz question uniqueness, approved-source traceability and failed-attempt hints.</w:t>
      </w:r>
    </w:p>
    <w:p>
      <w:pPr>
        <w:pStyle w:val="23"/>
      </w:pPr>
      <w:r>
        <w:t>Chatbot source links, answer depth and child-friendly terminology.</w:t>
      </w:r>
    </w:p>
    <w:p>
      <w:pPr>
        <w:pStyle w:val="23"/>
      </w:pPr>
      <w:r>
        <w:t>Location categories, filtering, List/Map views, permission, distance, details and Google Maps hand-off.</w:t>
      </w:r>
    </w:p>
    <w:p>
      <w:pPr>
        <w:pStyle w:val="23"/>
      </w:pPr>
      <w:r>
        <w:t>Photo-authenticity signals, upload-specific checks, failure handling and privacy.</w:t>
      </w:r>
    </w:p>
    <w:p>
      <w:pPr>
        <w:pStyle w:val="23"/>
      </w:pPr>
      <w:r>
        <w:t>Battle onboarding, habitat advantage, HP/Energy rules, feedback, friends, shared sessions, AI and card rest.</w:t>
      </w:r>
    </w:p>
    <w:p>
      <w:pPr>
        <w:pStyle w:val="23"/>
      </w:pPr>
      <w:r>
        <w:t>Build health, full backend regression and dependency vulnerability scan as release-quality gates.</w:t>
      </w:r>
    </w:p>
    <w:p>
      <w:pPr>
        <w:pStyle w:val="2"/>
      </w:pPr>
      <w:r>
        <w:t>Approach and environments</w:t>
      </w:r>
    </w:p>
    <w:p>
      <w:pPr>
        <w:pStyle w:val="23"/>
      </w:pPr>
      <w:r>
        <w:t>Automated backend: Python 3.12, pytest, isolated SQLite test database and JUnit output.</w:t>
      </w:r>
    </w:p>
    <w:p>
      <w:pPr>
        <w:pStyle w:val="23"/>
      </w:pPr>
      <w:r>
        <w:t>Frontend: locked npm install, TypeScript no-emit compile and Expo web export.</w:t>
      </w:r>
    </w:p>
    <w:p>
      <w:pPr>
        <w:pStyle w:val="23"/>
      </w:pPr>
      <w:r>
        <w:t>Focused contract: all 6,840 quiz rows, 152 species, location seed/category contract, source-link UI and two-hour rest rule.</w:t>
      </w:r>
    </w:p>
    <w:p>
      <w:pPr>
        <w:pStyle w:val="23"/>
      </w:pPr>
      <w:r>
        <w:t>Manual local web: synthetic child account; location search/filter/detail, map/distance completion and a complete 13-move Practice-vs-Bot battle.</w:t>
      </w:r>
    </w:p>
    <w:p>
      <w:pPr>
        <w:pStyle w:val="23"/>
      </w:pPr>
      <w:r>
        <w:t>Static review: AI state features, training/evaluation coverage and retained review evidence.</w:t>
      </w:r>
    </w:p>
    <w:p>
      <w:pPr>
        <w:pStyle w:val="23"/>
      </w:pPr>
      <w:r>
        <w:t>Security: npm audit findings recorded after a clean locked dependency install, without applying unapproved remediation.</w:t>
      </w:r>
    </w:p>
    <w:p>
      <w:pPr>
        <w:pStyle w:val="2"/>
      </w:pPr>
      <w:r>
        <w:t>11 October remediation and regression gate</w:t>
      </w:r>
    </w:p>
    <w:p>
      <w:pPr>
        <w:pStyle w:val="23"/>
      </w:pPr>
      <w:r>
        <w:t>Retest all seven recorded defects, then execute full regression after the code-related defect tests pass.</w:t>
      </w:r>
    </w:p>
    <w:p>
      <w:pPr>
        <w:pStyle w:val="23"/>
      </w:pPr>
      <w:r>
        <w:t>Observed outcome: DEF-I3-001 through DEF-I3-006 are closed; all 96 acceptance-plan rows are Pass.</w:t>
      </w:r>
    </w:p>
    <w:p>
      <w:pPr>
        <w:pStyle w:val="23"/>
      </w:pPr>
      <w:r>
        <w:t>Full regression passed 204/204 backend tests, TypeScript no-emit, Expo web export, Expo Doctor 21/21 and the focused Iteration 3 contract.</w:t>
      </w:r>
    </w:p>
    <w:p>
      <w:pPr>
        <w:pStyle w:val="23"/>
      </w:pPr>
      <w:r>
        <w:t>DEF-I3-007 remains open as a release-quality blocker: npm audit reports 0 critical, 18 high and 12 moderate findings, with no compatible non-breaking remediation offered for the current Expo 57 stack.</w:t>
      </w:r>
    </w:p>
    <w:p>
      <w:r>
        <w:br w:type="page"/>
      </w:r>
    </w:p>
    <w:p>
      <w:pPr>
        <w:pStyle w:val="2"/>
      </w:pPr>
      <w:r>
        <w:t>Result rules</w:t>
      </w:r>
    </w:p>
    <w:p>
      <w:pPr>
        <w:pStyle w:val="23"/>
      </w:pPr>
      <w:r>
        <w:t>Pass: observed outcome satisfies the criterion with reproducible automated, manual or source evidence.</w:t>
      </w:r>
    </w:p>
    <w:p>
      <w:pPr>
        <w:pStyle w:val="23"/>
      </w:pPr>
      <w:r>
        <w:t>Fail: the criterion is contradicted by executed evidence or the required implementation/review artefact is absent.</w:t>
      </w:r>
    </w:p>
    <w:p>
      <w:pPr>
        <w:pStyle w:val="23"/>
      </w:pPr>
      <w:r>
        <w:t>Not Run: execution could not be completed in the applicable cycle. No acceptance-plan rows remain Not Run in the final cycle.</w:t>
      </w:r>
    </w:p>
    <w:p>
      <w:pPr>
        <w:pStyle w:val="23"/>
      </w:pPr>
      <w:r>
        <w:t>A passing feature check does not override a failing release gate; open P1 defects block release readiness.</w:t>
      </w:r>
    </w:p>
    <w:p>
      <w:pPr>
        <w:pStyle w:val="2"/>
      </w:pPr>
      <w:r>
        <w:t>Entry, exit and limitations</w:t>
      </w:r>
    </w:p>
    <w:p>
      <w:pPr>
        <w:pStyle w:val="23"/>
      </w:pPr>
      <w:r>
        <w:t>Entry: latest code obtained; requested branch created; dependencies install; local API and web build start.</w:t>
      </w:r>
    </w:p>
    <w:p>
      <w:pPr>
        <w:pStyle w:val="23"/>
      </w:pPr>
      <w:r>
        <w:t>Exit evidence: traceability matrix, test cases, execution report, defect log, evidence register, raw logs and JUnit XML.</w:t>
      </w:r>
    </w:p>
    <w:p>
      <w:pPr>
        <w:pStyle w:val="23"/>
      </w:pPr>
      <w:r>
        <w:t>Location decline was tested first. A later completion run used a fixed Kuala Lumpur coordinate in the generated local web export; no repository source, production data or device location was used.</w:t>
      </w:r>
    </w:p>
    <w:p>
      <w:pPr>
        <w:pStyle w:val="23"/>
      </w:pPr>
      <w:r>
        <w:t>Friend-battle coverage is API/session regression rather than a two-device live session.</w:t>
      </w:r>
    </w:p>
    <w:p>
      <w:pPr>
        <w:pStyle w:val="23"/>
      </w:pPr>
      <w:r>
        <w:t>Release gate: all P0/P1 criteria executed, clean regression suite, no critical/high dependency findings and required AI review evidence complete.</w:t>
      </w:r>
    </w:p>
    <w:p>
      <w:pPr>
        <w:pStyle w:val="2"/>
      </w:pPr>
      <w:r>
        <w:t>Planned deliverables</w:t>
      </w:r>
    </w:p>
    <w:p>
      <w:r>
        <w:t>The Iteration 3 directory contains the same numbered document set as Iteration 2, plus the focused automated contract script and raw evidence under evidence/.</w:t>
      </w:r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A2B2F"/>
    <w:rsid w:val="9AEBD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6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40" w:after="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40"/>
      <w:contextualSpacing/>
    </w:pPr>
    <w:rPr>
      <w:sz w:val="2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2013-12-24T14:15:00Z</dcterms:created>
  <dc:creator>RimbaQuest QA</dc:creator>
  <dc:description>generated by python-docx</dc:description>
  <cp:lastModifiedBy>lilia</cp:lastModifiedBy>
  <dcterms:modified xsi:type="dcterms:W3CDTF">2026-09-17T16:27:06Z</dcterms:modified>
  <cp:revision>1</cp:revision>
  <dc:title>01 Test Strategy and Plan</dc:title>
  <dc:subject>RimbaQuest Iteration 3 testing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67210BA4B8091F2D4BBBAA6A4A09BE10_42</vt:lpwstr>
  </property>
</Properties>
</file>