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9EB07">
      <w:pPr>
        <w:pStyle w:val="36"/>
        <w:jc w:val="left"/>
      </w:pPr>
      <w:r>
        <w:t>Iteration 2 Test Strategy and Plan</w:t>
      </w:r>
    </w:p>
    <w:p w14:paraId="6D521A8D">
      <w:pPr>
        <w:pStyle w:val="2"/>
      </w:pPr>
      <w:r>
        <w:t>Purpose and scope</w:t>
      </w:r>
    </w:p>
    <w:p w14:paraId="6FA7C042">
      <w:r>
        <w:t>This test pack assesses the current Iteration 2 Plan baseline at commit 1489a8b on 17 September 2026. It covers Epic 4 Continue Learning, learning content and quiz progression; Epic 5 AI-assisted verification; Epic 6 chatbot; and Epic 8 ability use in battle. All 44 current Plan acceptance criteria have a final execution result.</w:t>
      </w:r>
    </w:p>
    <w:p w14:paraId="74E2A036">
      <w:pPr>
        <w:pStyle w:val="2"/>
      </w:pPr>
      <w:r>
        <w:t>Approach</w:t>
      </w:r>
    </w:p>
    <w:p w14:paraId="004F8B25">
      <w:pPr>
        <w:pStyle w:val="23"/>
      </w:pPr>
      <w:r>
        <w:t>Risk-based testing from the 44 Plan acceptance criteria; each criterion is traced in Requirements_Traceability_Matrix.csv.</w:t>
      </w:r>
    </w:p>
    <w:p w14:paraId="4411643B">
      <w:pPr>
        <w:pStyle w:val="23"/>
      </w:pPr>
      <w:r>
        <w:t>Backend/API regression: isolated SQLite pytest suite covering quiz, vision, chatbot, discovery, activity, fun facts and battle services.</w:t>
      </w:r>
    </w:p>
    <w:p w14:paraId="10EB62AB">
      <w:pPr>
        <w:pStyle w:val="23"/>
      </w:pPr>
      <w:r>
        <w:t>Frontend build checks: TypeScript compilation and Expo Web static export. A TypeScript finding is recorded separately if it does not change a functional acceptance result.</w:t>
      </w:r>
    </w:p>
    <w:p w14:paraId="07F7118B">
      <w:pPr>
        <w:pStyle w:val="23"/>
      </w:pPr>
      <w:r>
        <w:t>Manual current-build UI testing: synthetic local accounts and test-only discovery/quiz progression states; the observation ledger is in Evidence_Register.docx.</w:t>
      </w:r>
    </w:p>
    <w:p w14:paraId="48670B3B">
      <w:pPr>
        <w:pStyle w:val="23"/>
      </w:pPr>
      <w:r>
        <w:t>Use synthetic accounts and images only; never retain credentials, child data or production tokens.</w:t>
      </w:r>
    </w:p>
    <w:p w14:paraId="44B935D2">
      <w:pPr>
        <w:pStyle w:val="2"/>
      </w:pPr>
      <w:r>
        <w:t>Entry and exit criteria</w:t>
      </w:r>
    </w:p>
    <w:p w14:paraId="1BA096CD">
      <w:pPr>
        <w:pStyle w:val="23"/>
      </w:pPr>
      <w:r>
        <w:t>Entry: current Plan, clean source checkout, reproducible commit, dependencies installed and test data available.</w:t>
      </w:r>
    </w:p>
    <w:p w14:paraId="3A3C6598">
      <w:pPr>
        <w:pStyle w:val="23"/>
      </w:pPr>
      <w:r>
        <w:t>Exit: every current Plan AC has a Pass, Fail or Not Run result; each failure has a reproducible defect record; final Pass claims include current-build UI, API or automated evidence.</w:t>
      </w:r>
    </w:p>
    <w:p w14:paraId="73B9C9A0">
      <w:pPr>
        <w:pStyle w:val="23"/>
      </w:pPr>
      <w:r>
        <w:t>Release gate: Must Have functional ACs must pass and critical or high-severity defects must be resolved.</w:t>
      </w:r>
    </w:p>
    <w:p w14:paraId="0F5FB46E">
      <w:r>
        <w:t>Current test object: origin/master / 1489a8bbcada64dfbdb7a2045a7c0aa0f46c8fd0 (fix quizzes gate undiscovered cards and skip-ahead submit).</w:t>
      </w:r>
    </w:p>
    <w:p w14:paraId="7BC7BFDA">
      <w:bookmarkStart w:id="0" w:name="_GoBack"/>
      <w:bookmarkEnd w:id="0"/>
    </w:p>
    <w:sectPr>
      <w:pgSz w:w="12240" w:h="15840"/>
      <w:pgMar w:top="1008" w:right="1800" w:bottom="1008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FA2B2F"/>
    <w:rsid w:val="9AEBD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5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2013-12-24T14:15:00Z</dcterms:created>
  <dc:creator>python-docx</dc:creator>
  <dc:description>generated by python-docx</dc:description>
  <cp:lastModifiedBy>lilia</cp:lastModifiedBy>
  <dcterms:modified xsi:type="dcterms:W3CDTF">2026-09-17T16:27:06Z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67210BA4B8091F2D4BBBAA6A4A09BE10_42</vt:lpwstr>
  </property>
</Properties>
</file>