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59EB07">
      <w:pPr>
        <w:pStyle w:val="36"/>
        <w:jc w:val="left"/>
      </w:pPr>
      <w:r>
        <w:t>Iteration 2 Test Strategy and Plan</w:t>
      </w:r>
    </w:p>
    <w:p w14:paraId="6D521A8D">
      <w:pPr>
        <w:pStyle w:val="2"/>
      </w:pPr>
      <w:r>
        <w:t>Purpose and scope</w:t>
      </w:r>
    </w:p>
    <w:p w14:paraId="6FA7C042">
      <w:r>
        <w:t xml:space="preserve">This test pack assesses the Iteration 2 Plan baseline at commit f4cf763 on 15 September 2026. It covers Epic 4 Continue Learning, learning content and quiz progression; Epic 5 AI-assisted verification; Epic 6 chatbot; and Epic 8 ability use in battle. All 44 supplied Plan acceptance criteria now have an execution result. </w:t>
      </w:r>
    </w:p>
    <w:p w14:paraId="74E2A036">
      <w:pPr>
        <w:pStyle w:val="2"/>
      </w:pPr>
      <w:r>
        <w:t>Approach</w:t>
      </w:r>
    </w:p>
    <w:p w14:paraId="004F8B25">
      <w:pPr>
        <w:pStyle w:val="23"/>
      </w:pPr>
      <w:r>
        <w:t>Risk-based testing from the 44 Plan acceptance criteria; each criterion is traced in Requirements_Traceability_Matrix.csv.</w:t>
      </w:r>
    </w:p>
    <w:p w14:paraId="4411643B">
      <w:pPr>
        <w:pStyle w:val="23"/>
      </w:pPr>
      <w:r>
        <w:t>Backend/API regression: isolated SQLite pytest suite, including quiz, vision, chatbot, discovery and battle services.</w:t>
      </w:r>
    </w:p>
    <w:p w14:paraId="10EB62AB">
      <w:pPr>
        <w:pStyle w:val="23"/>
      </w:pPr>
      <w:r>
        <w:t>Frontend build checks: TypeScript compilation and Expo Web static export.</w:t>
      </w:r>
    </w:p>
    <w:p w14:paraId="07F7118B">
      <w:pPr>
        <w:pStyle w:val="23"/>
      </w:pPr>
      <w:r>
        <w:t>Manual current-build UI testing: synthetic local accounts and test-only discovery/quiz progression states; the observation ledger is in Evidence_Register.docx.</w:t>
      </w:r>
    </w:p>
    <w:p w14:paraId="48670B3B">
      <w:pPr>
        <w:pStyle w:val="23"/>
      </w:pPr>
      <w:r>
        <w:t>Use synthetic accounts and images only; never retain credentials, child data or production tokens.</w:t>
      </w:r>
    </w:p>
    <w:p w14:paraId="44B935D2">
      <w:pPr>
        <w:pStyle w:val="2"/>
      </w:pPr>
      <w:r>
        <w:t>Entry and exit criteria</w:t>
      </w:r>
    </w:p>
    <w:p w14:paraId="1BA096CD">
      <w:pPr>
        <w:pStyle w:val="23"/>
      </w:pPr>
      <w:r>
        <w:t>Entry: current Plan, clean source checkout, reproducible commit, dependencies installed and test data available.</w:t>
      </w:r>
    </w:p>
    <w:p w14:paraId="3A3C6598">
      <w:pPr>
        <w:pStyle w:val="23"/>
      </w:pPr>
      <w:r>
        <w:t>Exit: every Plan AC has a Pass or Fail result; each failure has a reproducible defect record; final Pass claims include current-build UI, API, or automated evidence.</w:t>
      </w:r>
    </w:p>
    <w:p w14:paraId="73B9C9A0">
      <w:pPr>
        <w:pStyle w:val="23"/>
      </w:pPr>
      <w:r>
        <w:t>Release gate: Must Have functional ACs must pass and critical/high defects must be resolved.</w:t>
      </w:r>
    </w:p>
    <w:p w14:paraId="0F5FB46E">
      <w:r>
        <w:t>Current test object: master / f4cf76386f76a3d11abbee85db602fbbc22b0185 (Merge pull request #16 from Sitozzmonash/codex</w:t>
      </w:r>
      <w:bookmarkStart w:id="0" w:name="_GoBack"/>
      <w:bookmarkEnd w:id="0"/>
      <w:r>
        <w:t>/epic6-whitelist-rag).</w:t>
      </w:r>
    </w:p>
    <w:p w14:paraId="7BC7BFDA">
      <w:r>
        <w:t>AC amendment record: on 15 September 2026, AC4.5.6 was amended to require a disabled Next button and no navigation until an answer is selected. The amended criterion does not require a no-answer message; its final result is Pass.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AEBD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python-docx</dc:creator>
  <dc:description>generated by python-docx</dc:description>
  <cp:lastModifiedBy>lilia</cp:lastModifiedBy>
  <dcterms:modified xsi:type="dcterms:W3CDTF">2026-09-16T23:52:43Z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67210BA4B8091F2D4BBBAA6A4A09BE10_42</vt:lpwstr>
  </property>
</Properties>
</file>