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3D" w:rsidRPr="00272DD5" w:rsidRDefault="00EF763D" w:rsidP="00EF763D">
      <w:pPr>
        <w:pStyle w:val="Title"/>
        <w:rPr>
          <w:highlight w:val="white"/>
        </w:rPr>
      </w:pPr>
      <w:r>
        <w:rPr>
          <w:highlight w:val="white"/>
        </w:rPr>
        <w:t>Mathematical Mesh: Client-Service Protocol</w:t>
      </w:r>
    </w:p>
    <w:p w:rsidR="00EF763D" w:rsidRPr="00272DD5" w:rsidRDefault="00EF763D" w:rsidP="00EF763D">
      <w:pPr>
        <w:pStyle w:val="abbrev"/>
        <w:rPr>
          <w:highlight w:val="white"/>
        </w:rPr>
      </w:pPr>
      <w:r>
        <w:rPr>
          <w:highlight w:val="white"/>
        </w:rPr>
        <w:t>Mathematical Mesh CSP</w:t>
      </w:r>
    </w:p>
    <w:p w:rsidR="00EF763D" w:rsidRDefault="00EF763D" w:rsidP="00EF763D">
      <w:pPr>
        <w:pStyle w:val="Meta"/>
        <w:rPr>
          <w:highlight w:val="white"/>
        </w:rPr>
      </w:pPr>
      <w:r w:rsidRPr="00272DD5">
        <w:rPr>
          <w:highlight w:val="white"/>
        </w:rPr>
        <w:t>&lt;ietf&gt;</w:t>
      </w:r>
      <w:r>
        <w:rPr>
          <w:highlight w:val="white"/>
        </w:rPr>
        <w:t>draft-hallambaker-mathematical-mesh-protocols</w:t>
      </w:r>
    </w:p>
    <w:p w:rsidR="00EF763D" w:rsidRDefault="00EF763D" w:rsidP="00EF763D">
      <w:pPr>
        <w:pStyle w:val="Meta"/>
        <w:rPr>
          <w:highlight w:val="white"/>
        </w:rPr>
      </w:pPr>
      <w:r>
        <w:rPr>
          <w:highlight w:val="white"/>
        </w:rPr>
        <w:t>&lt;ipr&gt;</w:t>
      </w:r>
      <w:r w:rsidRPr="0060135C">
        <w:rPr>
          <w:highlight w:val="white"/>
        </w:rPr>
        <w:t>trust200902</w:t>
      </w:r>
    </w:p>
    <w:p w:rsidR="00EF763D" w:rsidRDefault="00EF763D" w:rsidP="00EF763D">
      <w:pPr>
        <w:pStyle w:val="Meta"/>
        <w:rPr>
          <w:highlight w:val="white"/>
        </w:rPr>
      </w:pPr>
      <w:r>
        <w:rPr>
          <w:highlight w:val="white"/>
        </w:rPr>
        <w:t>&lt;category&gt;Standards Track</w:t>
      </w:r>
    </w:p>
    <w:p w:rsidR="00EF763D" w:rsidRDefault="00EF763D" w:rsidP="00EF763D">
      <w:pPr>
        <w:pStyle w:val="Meta"/>
        <w:rPr>
          <w:highlight w:val="white"/>
        </w:rPr>
      </w:pPr>
      <w:r>
        <w:rPr>
          <w:highlight w:val="white"/>
        </w:rPr>
        <w:t>&lt;area&gt;Security</w:t>
      </w:r>
    </w:p>
    <w:p w:rsidR="00EF763D" w:rsidRDefault="00EF763D" w:rsidP="00EF763D">
      <w:pPr>
        <w:pStyle w:val="Meta"/>
        <w:rPr>
          <w:highlight w:val="white"/>
        </w:rPr>
      </w:pPr>
      <w:r>
        <w:rPr>
          <w:highlight w:val="white"/>
        </w:rPr>
        <w:t>&lt;version&gt;00</w:t>
      </w:r>
    </w:p>
    <w:p w:rsidR="00EF763D" w:rsidRPr="00272DD5" w:rsidRDefault="00EF763D" w:rsidP="00EF763D">
      <w:pPr>
        <w:pStyle w:val="Meta"/>
        <w:rPr>
          <w:highlight w:val="white"/>
        </w:rPr>
      </w:pPr>
      <w:r w:rsidRPr="00272DD5">
        <w:rPr>
          <w:highlight w:val="white"/>
        </w:rPr>
        <w:t>&lt;author&gt;Phillip Hallam-Baker</w:t>
      </w:r>
    </w:p>
    <w:p w:rsidR="00EF763D" w:rsidRPr="00272DD5" w:rsidRDefault="00EF763D" w:rsidP="00EF763D">
      <w:pPr>
        <w:pStyle w:val="Meta"/>
        <w:rPr>
          <w:highlight w:val="white"/>
        </w:rPr>
      </w:pPr>
      <w:r w:rsidRPr="00272DD5">
        <w:rPr>
          <w:highlight w:val="white"/>
        </w:rPr>
        <w:t xml:space="preserve">    &lt;lastname&gt;Hallam-Baker</w:t>
      </w:r>
    </w:p>
    <w:p w:rsidR="00EF763D" w:rsidRPr="00272DD5" w:rsidRDefault="00EF763D" w:rsidP="00EF763D">
      <w:pPr>
        <w:pStyle w:val="Meta"/>
        <w:rPr>
          <w:highlight w:val="white"/>
        </w:rPr>
      </w:pPr>
      <w:r w:rsidRPr="00272DD5">
        <w:rPr>
          <w:highlight w:val="white"/>
        </w:rPr>
        <w:t xml:space="preserve">    &lt;initials&gt;P. M.</w:t>
      </w:r>
    </w:p>
    <w:p w:rsidR="00EF763D" w:rsidRPr="00272DD5" w:rsidRDefault="00EF763D" w:rsidP="00EF763D">
      <w:pPr>
        <w:pStyle w:val="Meta"/>
        <w:rPr>
          <w:highlight w:val="white"/>
        </w:rPr>
      </w:pPr>
      <w:r w:rsidRPr="00272DD5">
        <w:rPr>
          <w:highlight w:val="white"/>
        </w:rPr>
        <w:t xml:space="preserve">    &lt;firstname&gt;Phillip</w:t>
      </w:r>
    </w:p>
    <w:p w:rsidR="00EF763D" w:rsidRPr="00272DD5" w:rsidRDefault="00EF763D" w:rsidP="00EF763D">
      <w:pPr>
        <w:pStyle w:val="Meta"/>
        <w:rPr>
          <w:highlight w:val="white"/>
        </w:rPr>
      </w:pPr>
      <w:r w:rsidRPr="00272DD5">
        <w:rPr>
          <w:highlight w:val="white"/>
        </w:rPr>
        <w:t xml:space="preserve">    &lt;organization&gt;Comodo Group Inc.</w:t>
      </w:r>
    </w:p>
    <w:p w:rsidR="00EF763D" w:rsidRDefault="00EF763D" w:rsidP="00EF763D">
      <w:pPr>
        <w:pStyle w:val="Meta"/>
        <w:rPr>
          <w:highlight w:val="white"/>
        </w:rPr>
      </w:pPr>
      <w:r w:rsidRPr="00272DD5">
        <w:rPr>
          <w:highlight w:val="white"/>
        </w:rPr>
        <w:t xml:space="preserve">    &lt;email&gt;</w:t>
      </w:r>
      <w:hyperlink r:id="rId4" w:history="1">
        <w:r w:rsidRPr="00FD17D2">
          <w:rPr>
            <w:rStyle w:val="Hyperlink"/>
            <w:highlight w:val="white"/>
          </w:rPr>
          <w:t>philliph@comodo.com</w:t>
        </w:r>
      </w:hyperlink>
    </w:p>
    <w:p w:rsidR="00EF763D" w:rsidRPr="00272DD5" w:rsidRDefault="00EF763D" w:rsidP="00EF763D">
      <w:pPr>
        <w:pStyle w:val="Heading1"/>
        <w:rPr>
          <w:highlight w:val="white"/>
        </w:rPr>
      </w:pPr>
      <w:r w:rsidRPr="00272DD5">
        <w:rPr>
          <w:highlight w:val="white"/>
        </w:rPr>
        <w:t>Abstract</w:t>
      </w:r>
    </w:p>
    <w:p w:rsidR="006D2122" w:rsidRDefault="00227147">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rsidR="00227147" w:rsidRDefault="00227147" w:rsidP="00227147">
      <w:pPr>
        <w:pStyle w:val="Heading1"/>
      </w:pPr>
      <w:r>
        <w:t>Introduction</w:t>
      </w:r>
    </w:p>
    <w:p w:rsidR="00227147" w:rsidRPr="00272DD5" w:rsidRDefault="00227147" w:rsidP="00227147">
      <w:pPr>
        <w:pStyle w:val="Heading1"/>
        <w:rPr>
          <w:highlight w:val="white"/>
        </w:rPr>
      </w:pPr>
      <w:r w:rsidRPr="00272DD5">
        <w:rPr>
          <w:highlight w:val="white"/>
        </w:rPr>
        <w:t>Definitions</w:t>
      </w:r>
    </w:p>
    <w:p w:rsidR="00227147" w:rsidRPr="00227147" w:rsidRDefault="00227147" w:rsidP="00227147">
      <w:pPr>
        <w:pStyle w:val="Heading2"/>
        <w:rPr>
          <w:highlight w:val="white"/>
        </w:rPr>
      </w:pPr>
      <w:r w:rsidRPr="00227147">
        <w:rPr>
          <w:highlight w:val="white"/>
        </w:rPr>
        <w:t>Requirements Language</w:t>
      </w:r>
    </w:p>
    <w:p w:rsidR="00227147" w:rsidRPr="00227147" w:rsidRDefault="00227147" w:rsidP="00227147">
      <w:pPr>
        <w:autoSpaceDE w:val="0"/>
        <w:autoSpaceDN w:val="0"/>
        <w:adjustRightInd w:val="0"/>
        <w:spacing w:after="0" w:line="240" w:lineRule="auto"/>
        <w:rPr>
          <w:highlight w:val="white"/>
        </w:rPr>
      </w:pPr>
    </w:p>
    <w:p w:rsidR="00227147" w:rsidRPr="00227147" w:rsidRDefault="00227147" w:rsidP="00227147">
      <w:pPr>
        <w:autoSpaceDE w:val="0"/>
        <w:autoSpaceDN w:val="0"/>
        <w:adjustRightInd w:val="0"/>
        <w:spacing w:after="0" w:line="240" w:lineRule="auto"/>
        <w:rPr>
          <w:highlight w:val="white"/>
        </w:rPr>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are to be interpreted as described in RFC 2119 [</w:t>
      </w:r>
      <w:r>
        <w:rPr>
          <w:highlight w:val="white"/>
        </w:rPr>
        <w:t>!</w:t>
      </w:r>
      <w:r w:rsidRPr="00227147">
        <w:rPr>
          <w:highlight w:val="white"/>
        </w:rPr>
        <w:t>RFC2119].</w:t>
      </w:r>
    </w:p>
    <w:p w:rsidR="00227147" w:rsidRDefault="00227147" w:rsidP="00227147">
      <w:pPr>
        <w:pStyle w:val="Heading1"/>
      </w:pPr>
      <w:r>
        <w:t>Use Scenarios</w:t>
      </w:r>
    </w:p>
    <w:p w:rsidR="00227147" w:rsidRDefault="00227147" w:rsidP="00227147">
      <w:pPr>
        <w:pStyle w:val="Heading2"/>
      </w:pPr>
      <w:r>
        <w:t>Create Profile</w:t>
      </w:r>
    </w:p>
    <w:p w:rsidR="00227147" w:rsidRDefault="00227147" w:rsidP="00227147">
      <w:pPr>
        <w:pStyle w:val="Heading2"/>
      </w:pPr>
      <w:r>
        <w:t>Connect Device</w:t>
      </w:r>
    </w:p>
    <w:p w:rsidR="00227147" w:rsidRDefault="00227147" w:rsidP="00227147">
      <w:pPr>
        <w:pStyle w:val="Heading2"/>
      </w:pPr>
      <w:r>
        <w:t>Add Application</w:t>
      </w:r>
    </w:p>
    <w:p w:rsidR="00227147" w:rsidRDefault="00227147" w:rsidP="00227147">
      <w:pPr>
        <w:pStyle w:val="Heading2"/>
      </w:pPr>
      <w:r>
        <w:t>Update Application</w:t>
      </w:r>
    </w:p>
    <w:p w:rsidR="00227147" w:rsidRDefault="00227147" w:rsidP="00227147">
      <w:pPr>
        <w:pStyle w:val="Heading2"/>
      </w:pPr>
      <w:r>
        <w:t>Delete Device</w:t>
      </w:r>
    </w:p>
    <w:p w:rsidR="00227147" w:rsidRPr="00227147" w:rsidRDefault="00227147" w:rsidP="00227147">
      <w:pPr>
        <w:pStyle w:val="Heading2"/>
      </w:pPr>
      <w:r>
        <w:t>Key Recovery</w:t>
      </w:r>
      <w:bookmarkStart w:id="0" w:name="_GoBack"/>
      <w:bookmarkEnd w:id="0"/>
    </w:p>
    <w:sectPr w:rsidR="00227147" w:rsidRPr="0022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9A"/>
    <w:rsid w:val="00227147"/>
    <w:rsid w:val="006D2122"/>
    <w:rsid w:val="00D4329A"/>
    <w:rsid w:val="00E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h@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3</cp:revision>
  <dcterms:created xsi:type="dcterms:W3CDTF">2015-12-01T05:20:00Z</dcterms:created>
  <dcterms:modified xsi:type="dcterms:W3CDTF">2015-12-01T05:30:00Z</dcterms:modified>
</cp:coreProperties>
</file>