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C89D" w14:textId="77777777" w:rsidR="008B6EDE" w:rsidRPr="00C21712" w:rsidRDefault="008B6EDE" w:rsidP="00C21712">
      <w:pPr>
        <w:rPr>
          <w:sz w:val="32"/>
          <w:szCs w:val="32"/>
        </w:rPr>
      </w:pPr>
      <w:r w:rsidRPr="00C21712">
        <w:rPr>
          <w:sz w:val="32"/>
          <w:szCs w:val="32"/>
        </w:rPr>
        <w:t>Metadatos</w:t>
      </w:r>
    </w:p>
    <w:p w14:paraId="42571979" w14:textId="0D66C2BE" w:rsidR="008B6EDE" w:rsidRPr="008B6EDE" w:rsidRDefault="008B6EDE" w:rsidP="008B6EDE">
      <w:pPr>
        <w:rPr>
          <w:b/>
          <w:bCs/>
        </w:rPr>
      </w:pPr>
      <w:r w:rsidRPr="008B6EDE">
        <w:rPr>
          <w:b/>
          <w:bCs/>
        </w:rPr>
        <w:t>Título del trabajo</w:t>
      </w:r>
      <w:r w:rsidR="00C760BF">
        <w:rPr>
          <w:b/>
          <w:bCs/>
        </w:rPr>
        <w:t>:</w:t>
      </w:r>
      <w:r w:rsidRPr="008B6EDE">
        <w:rPr>
          <w:b/>
          <w:bCs/>
        </w:rPr>
        <w:t xml:space="preserve"> </w:t>
      </w:r>
      <w:r w:rsidRPr="008B6EDE">
        <w:t xml:space="preserve">Predicción jerárquica de demanda en </w:t>
      </w:r>
      <w:proofErr w:type="spellStart"/>
      <w:r w:rsidRPr="008B6EDE">
        <w:t>retail</w:t>
      </w:r>
      <w:proofErr w:type="spellEnd"/>
      <w:r w:rsidRPr="008B6EDE">
        <w:t xml:space="preserve"> mediante modelos basados en árboles y redes LSTM con reconciliación jerárquica e interpretabilidad mediante SHAP: Aplicación al </w:t>
      </w:r>
      <w:proofErr w:type="spellStart"/>
      <w:r w:rsidRPr="008B6EDE">
        <w:t>dataset</w:t>
      </w:r>
      <w:proofErr w:type="spellEnd"/>
      <w:r w:rsidRPr="008B6EDE">
        <w:t xml:space="preserve"> M5 </w:t>
      </w:r>
      <w:proofErr w:type="spellStart"/>
      <w:r w:rsidRPr="008B6EDE">
        <w:t>Forecasting</w:t>
      </w:r>
      <w:proofErr w:type="spellEnd"/>
      <w:r w:rsidRPr="008B6EDE">
        <w:t xml:space="preserve"> – Walmart</w:t>
      </w:r>
    </w:p>
    <w:p w14:paraId="2278FC6B" w14:textId="6327EAC7" w:rsidR="008B6EDE" w:rsidRPr="008B6EDE" w:rsidRDefault="008B6EDE" w:rsidP="008B6EDE">
      <w:r w:rsidRPr="008B6EDE">
        <w:rPr>
          <w:b/>
          <w:bCs/>
        </w:rPr>
        <w:t>Título corto</w:t>
      </w:r>
      <w:r w:rsidR="00C760BF">
        <w:rPr>
          <w:b/>
          <w:bCs/>
        </w:rPr>
        <w:t>:</w:t>
      </w:r>
      <w:r w:rsidRPr="008B6EDE">
        <w:rPr>
          <w:b/>
          <w:bCs/>
        </w:rPr>
        <w:t xml:space="preserve"> </w:t>
      </w:r>
      <w:r w:rsidRPr="008B6EDE">
        <w:t>Predicción jerárquica de demanda</w:t>
      </w:r>
    </w:p>
    <w:p w14:paraId="167856F6" w14:textId="515FCC28" w:rsidR="008B6EDE" w:rsidRPr="008B6EDE" w:rsidRDefault="008B6EDE" w:rsidP="008B6EDE">
      <w:pPr>
        <w:rPr>
          <w:b/>
          <w:bCs/>
        </w:rPr>
      </w:pPr>
      <w:r w:rsidRPr="008B6EDE">
        <w:rPr>
          <w:b/>
          <w:bCs/>
        </w:rPr>
        <w:t>Autora</w:t>
      </w:r>
      <w:r w:rsidR="00C760BF">
        <w:rPr>
          <w:b/>
          <w:bCs/>
        </w:rPr>
        <w:t>:</w:t>
      </w:r>
      <w:r w:rsidRPr="008B6EDE">
        <w:rPr>
          <w:b/>
          <w:bCs/>
        </w:rPr>
        <w:t xml:space="preserve"> </w:t>
      </w:r>
      <w:r w:rsidRPr="008B6EDE">
        <w:t>Tatyana</w:t>
      </w:r>
      <w:r w:rsidR="00C760BF" w:rsidRPr="00C760BF">
        <w:t xml:space="preserve"> Silchenko</w:t>
      </w:r>
    </w:p>
    <w:p w14:paraId="21ACD6CA" w14:textId="12A3A8D4" w:rsidR="008B6EDE" w:rsidRPr="008B6EDE" w:rsidRDefault="008B6EDE" w:rsidP="008B6EDE">
      <w:r w:rsidRPr="008B6EDE">
        <w:rPr>
          <w:b/>
          <w:bCs/>
        </w:rPr>
        <w:t>Año</w:t>
      </w:r>
      <w:r w:rsidR="00C760BF">
        <w:rPr>
          <w:b/>
          <w:bCs/>
        </w:rPr>
        <w:t>:</w:t>
      </w:r>
      <w:r w:rsidRPr="008B6EDE">
        <w:rPr>
          <w:b/>
          <w:bCs/>
        </w:rPr>
        <w:t xml:space="preserve"> </w:t>
      </w:r>
      <w:r w:rsidRPr="008B6EDE">
        <w:t>2026</w:t>
      </w:r>
    </w:p>
    <w:p w14:paraId="7EB8B86E" w14:textId="62AF4728" w:rsidR="008B6EDE" w:rsidRPr="008B6EDE" w:rsidRDefault="008B6EDE" w:rsidP="008B6EDE">
      <w:pPr>
        <w:rPr>
          <w:b/>
          <w:bCs/>
        </w:rPr>
      </w:pPr>
      <w:r w:rsidRPr="008B6EDE">
        <w:rPr>
          <w:b/>
          <w:bCs/>
        </w:rPr>
        <w:t>Tutor</w:t>
      </w:r>
      <w:r w:rsidR="00C760BF">
        <w:rPr>
          <w:b/>
          <w:bCs/>
        </w:rPr>
        <w:t>:</w:t>
      </w:r>
      <w:r w:rsidR="00C760BF" w:rsidRPr="008B6EDE">
        <w:rPr>
          <w:b/>
          <w:bCs/>
        </w:rPr>
        <w:t xml:space="preserve"> </w:t>
      </w:r>
      <w:r w:rsidR="00C760BF" w:rsidRPr="008B6EDE">
        <w:t xml:space="preserve">docente </w:t>
      </w:r>
      <w:r w:rsidRPr="008B6EDE">
        <w:t xml:space="preserve">Aarón Montero </w:t>
      </w:r>
      <w:proofErr w:type="spellStart"/>
      <w:r w:rsidRPr="008B6EDE">
        <w:t>Montero</w:t>
      </w:r>
      <w:proofErr w:type="spellEnd"/>
    </w:p>
    <w:p w14:paraId="0F8844E2" w14:textId="5BC5EEC1" w:rsidR="008B6EDE" w:rsidRPr="008B6EDE" w:rsidRDefault="008B6EDE" w:rsidP="008B6EDE">
      <w:pPr>
        <w:rPr>
          <w:b/>
          <w:bCs/>
        </w:rPr>
      </w:pPr>
      <w:r w:rsidRPr="008B6EDE">
        <w:rPr>
          <w:b/>
          <w:bCs/>
        </w:rPr>
        <w:t>Responsable</w:t>
      </w:r>
      <w:r w:rsidR="00C760BF">
        <w:rPr>
          <w:b/>
          <w:bCs/>
        </w:rPr>
        <w:t>:</w:t>
      </w:r>
      <w:r w:rsidR="00C760BF" w:rsidRPr="008B6EDE">
        <w:rPr>
          <w:b/>
          <w:bCs/>
        </w:rPr>
        <w:t xml:space="preserve"> </w:t>
      </w:r>
      <w:r w:rsidRPr="008B6EDE">
        <w:t>docente Susana Acedo</w:t>
      </w:r>
    </w:p>
    <w:p w14:paraId="79C73B62" w14:textId="7D8CEBAB" w:rsidR="008B6EDE" w:rsidRPr="008B6EDE" w:rsidRDefault="008B6EDE" w:rsidP="008B6EDE">
      <w:pPr>
        <w:rPr>
          <w:b/>
          <w:bCs/>
        </w:rPr>
      </w:pPr>
      <w:r w:rsidRPr="008B6EDE">
        <w:rPr>
          <w:b/>
          <w:bCs/>
        </w:rPr>
        <w:t>Titulación</w:t>
      </w:r>
      <w:r w:rsidR="00C760BF">
        <w:rPr>
          <w:b/>
          <w:bCs/>
        </w:rPr>
        <w:t>:</w:t>
      </w:r>
      <w:r w:rsidR="00C760BF" w:rsidRPr="008B6EDE">
        <w:rPr>
          <w:b/>
          <w:bCs/>
        </w:rPr>
        <w:t xml:space="preserve"> </w:t>
      </w:r>
      <w:r w:rsidRPr="008B6EDE">
        <w:t>Máster en Ciencia de Datos</w:t>
      </w:r>
    </w:p>
    <w:p w14:paraId="6B3E2206" w14:textId="5D281925" w:rsidR="008B6EDE" w:rsidRPr="008B6EDE" w:rsidRDefault="008B6EDE" w:rsidP="008B6EDE">
      <w:pPr>
        <w:rPr>
          <w:b/>
          <w:bCs/>
          <w:lang w:val="en-US"/>
        </w:rPr>
      </w:pPr>
      <w:proofErr w:type="spellStart"/>
      <w:r w:rsidRPr="008B6EDE">
        <w:rPr>
          <w:b/>
          <w:bCs/>
          <w:lang w:val="en-US"/>
        </w:rPr>
        <w:t>Área</w:t>
      </w:r>
      <w:proofErr w:type="spellEnd"/>
      <w:r w:rsidRPr="008B6EDE">
        <w:rPr>
          <w:b/>
          <w:bCs/>
          <w:lang w:val="en-US"/>
        </w:rPr>
        <w:t>: 1</w:t>
      </w:r>
    </w:p>
    <w:p w14:paraId="49AC3119" w14:textId="665981B2" w:rsidR="008B6EDE" w:rsidRPr="008B6EDE" w:rsidRDefault="008B6EDE" w:rsidP="008B6EDE">
      <w:pPr>
        <w:rPr>
          <w:b/>
          <w:bCs/>
          <w:lang w:val="en-US"/>
        </w:rPr>
      </w:pPr>
      <w:r w:rsidRPr="008B6EDE">
        <w:rPr>
          <w:b/>
          <w:bCs/>
          <w:lang w:val="en-US"/>
        </w:rPr>
        <w:t xml:space="preserve">Idioma: </w:t>
      </w:r>
      <w:r w:rsidRPr="008B6EDE">
        <w:rPr>
          <w:lang w:val="en-US"/>
        </w:rPr>
        <w:t>Castellano</w:t>
      </w:r>
    </w:p>
    <w:p w14:paraId="6DE45BBA" w14:textId="2D4FE315" w:rsidR="008B6EDE" w:rsidRPr="008B6EDE" w:rsidRDefault="008B6EDE" w:rsidP="008B6EDE">
      <w:pPr>
        <w:rPr>
          <w:b/>
          <w:bCs/>
          <w:lang w:val="en-US"/>
        </w:rPr>
      </w:pPr>
      <w:proofErr w:type="spellStart"/>
      <w:r w:rsidRPr="008B6EDE">
        <w:rPr>
          <w:b/>
          <w:bCs/>
          <w:lang w:val="en-US"/>
        </w:rPr>
        <w:t>Créditos</w:t>
      </w:r>
      <w:proofErr w:type="spellEnd"/>
      <w:r w:rsidRPr="008B6EDE">
        <w:rPr>
          <w:b/>
          <w:bCs/>
          <w:lang w:val="en-US"/>
        </w:rPr>
        <w:t>: 12</w:t>
      </w:r>
    </w:p>
    <w:p w14:paraId="6C9FF1FE" w14:textId="387AE966" w:rsidR="008B6EDE" w:rsidRPr="008B6EDE" w:rsidRDefault="008B6EDE" w:rsidP="008B6EDE">
      <w:pPr>
        <w:rPr>
          <w:b/>
          <w:bCs/>
          <w:lang w:val="en-US"/>
        </w:rPr>
      </w:pPr>
      <w:r w:rsidRPr="008B6EDE">
        <w:rPr>
          <w:b/>
          <w:bCs/>
          <w:lang w:val="en-US"/>
        </w:rPr>
        <w:t xml:space="preserve">Palabras clave: </w:t>
      </w:r>
      <w:r w:rsidRPr="008B6EDE">
        <w:rPr>
          <w:lang w:val="en-US"/>
        </w:rPr>
        <w:t xml:space="preserve">time series forecasting; retail demand; machine learning; </w:t>
      </w:r>
      <w:proofErr w:type="spellStart"/>
      <w:r w:rsidRPr="008B6EDE">
        <w:rPr>
          <w:lang w:val="en-US"/>
        </w:rPr>
        <w:t>XGBoost</w:t>
      </w:r>
      <w:proofErr w:type="spellEnd"/>
      <w:r w:rsidRPr="008B6EDE">
        <w:rPr>
          <w:lang w:val="en-US"/>
        </w:rPr>
        <w:t xml:space="preserve">; </w:t>
      </w:r>
      <w:proofErr w:type="spellStart"/>
      <w:r w:rsidRPr="008B6EDE">
        <w:rPr>
          <w:lang w:val="en-US"/>
        </w:rPr>
        <w:t>LightGBM</w:t>
      </w:r>
      <w:proofErr w:type="spellEnd"/>
      <w:r w:rsidRPr="008B6EDE">
        <w:rPr>
          <w:lang w:val="en-US"/>
        </w:rPr>
        <w:t>; SHAP values; M5 Forecasting; interpretability; hierarchical forecasting; forecast reconciliation</w:t>
      </w:r>
    </w:p>
    <w:p w14:paraId="4F138E31" w14:textId="0F162C93" w:rsidR="008B6EDE" w:rsidRPr="008B6EDE" w:rsidRDefault="008B6EDE" w:rsidP="008B6EDE">
      <w:pPr>
        <w:rPr>
          <w:b/>
          <w:bCs/>
        </w:rPr>
      </w:pPr>
      <w:r w:rsidRPr="008B6EDE">
        <w:rPr>
          <w:b/>
          <w:bCs/>
        </w:rPr>
        <w:t>Licencia</w:t>
      </w:r>
      <w:r>
        <w:rPr>
          <w:b/>
          <w:bCs/>
        </w:rPr>
        <w:t>:</w:t>
      </w:r>
      <w:r w:rsidRPr="008B6EDE">
        <w:rPr>
          <w:b/>
          <w:bCs/>
        </w:rPr>
        <w:t xml:space="preserve"> </w:t>
      </w:r>
      <w:proofErr w:type="spellStart"/>
      <w:r w:rsidRPr="008B6EDE">
        <w:t>ccBy</w:t>
      </w:r>
      <w:proofErr w:type="spellEnd"/>
    </w:p>
    <w:p w14:paraId="6B688611" w14:textId="77777777" w:rsidR="008B6EDE" w:rsidRDefault="008B6EDE" w:rsidP="003E6DCC">
      <w:pPr>
        <w:rPr>
          <w:b/>
          <w:bCs/>
        </w:rPr>
        <w:sectPr w:rsidR="008B6EDE" w:rsidSect="007F39CB">
          <w:pgSz w:w="11906" w:h="16838"/>
          <w:pgMar w:top="1417" w:right="1701" w:bottom="1417" w:left="1701" w:header="708" w:footer="708" w:gutter="0"/>
          <w:pgNumType w:start="1"/>
          <w:cols w:space="708"/>
          <w:docGrid w:linePitch="360"/>
        </w:sectPr>
      </w:pPr>
    </w:p>
    <w:p w14:paraId="5900EEDF" w14:textId="17ED9C93" w:rsidR="003E6DCC" w:rsidRPr="00C21712" w:rsidRDefault="003E6DCC" w:rsidP="00C21712">
      <w:pPr>
        <w:rPr>
          <w:sz w:val="32"/>
          <w:szCs w:val="32"/>
        </w:rPr>
      </w:pPr>
      <w:bookmarkStart w:id="0" w:name="_Toc223638057"/>
      <w:r w:rsidRPr="00C21712">
        <w:rPr>
          <w:sz w:val="32"/>
          <w:szCs w:val="32"/>
        </w:rPr>
        <w:lastRenderedPageBreak/>
        <w:t>1.1. Propuesta de título</w:t>
      </w:r>
      <w:bookmarkEnd w:id="0"/>
    </w:p>
    <w:p w14:paraId="0FE158C8" w14:textId="7CAB7CD9" w:rsidR="0012087D" w:rsidRPr="000012E7" w:rsidRDefault="0012087D" w:rsidP="003E6DCC">
      <w:pPr>
        <w:rPr>
          <w:b/>
          <w:bCs/>
          <w:color w:val="000000" w:themeColor="text1"/>
        </w:rPr>
      </w:pPr>
      <w:r w:rsidRPr="000012E7">
        <w:rPr>
          <w:b/>
          <w:bCs/>
          <w:color w:val="000000" w:themeColor="text1"/>
        </w:rPr>
        <w:t xml:space="preserve">Predicción jerárquica de demanda en </w:t>
      </w:r>
      <w:proofErr w:type="spellStart"/>
      <w:r w:rsidRPr="000012E7">
        <w:rPr>
          <w:b/>
          <w:bCs/>
          <w:color w:val="000000" w:themeColor="text1"/>
        </w:rPr>
        <w:t>retail</w:t>
      </w:r>
      <w:proofErr w:type="spellEnd"/>
      <w:r w:rsidRPr="000012E7">
        <w:rPr>
          <w:b/>
          <w:bCs/>
          <w:color w:val="000000" w:themeColor="text1"/>
        </w:rPr>
        <w:t xml:space="preserve"> mediante modelos basados en árboles y redes LSTM con reconciliación jerárquica e interpretabilidad mediante SHAP: Aplicación al </w:t>
      </w:r>
      <w:proofErr w:type="spellStart"/>
      <w:r w:rsidRPr="000012E7">
        <w:rPr>
          <w:b/>
          <w:bCs/>
          <w:color w:val="000000" w:themeColor="text1"/>
        </w:rPr>
        <w:t>dataset</w:t>
      </w:r>
      <w:proofErr w:type="spellEnd"/>
      <w:r w:rsidRPr="000012E7">
        <w:rPr>
          <w:b/>
          <w:bCs/>
          <w:color w:val="000000" w:themeColor="text1"/>
        </w:rPr>
        <w:t xml:space="preserve"> M5 </w:t>
      </w:r>
      <w:proofErr w:type="spellStart"/>
      <w:r w:rsidRPr="000012E7">
        <w:rPr>
          <w:b/>
          <w:bCs/>
          <w:color w:val="000000" w:themeColor="text1"/>
        </w:rPr>
        <w:t>Forecasting</w:t>
      </w:r>
      <w:proofErr w:type="spellEnd"/>
      <w:r w:rsidRPr="000012E7">
        <w:rPr>
          <w:b/>
          <w:bCs/>
          <w:color w:val="000000" w:themeColor="text1"/>
        </w:rPr>
        <w:t xml:space="preserve"> – Walmart</w:t>
      </w:r>
    </w:p>
    <w:p w14:paraId="7DF7DE2E" w14:textId="3B3A13D9" w:rsidR="003E6DCC" w:rsidRPr="00C21712" w:rsidRDefault="003E6DCC" w:rsidP="00C21712">
      <w:pPr>
        <w:rPr>
          <w:sz w:val="32"/>
          <w:szCs w:val="32"/>
          <w:lang w:val="en-US"/>
        </w:rPr>
      </w:pPr>
      <w:bookmarkStart w:id="1" w:name="_Toc223638058"/>
      <w:r w:rsidRPr="00C21712">
        <w:rPr>
          <w:sz w:val="32"/>
          <w:szCs w:val="32"/>
          <w:lang w:val="en-US"/>
        </w:rPr>
        <w:t>1.2. Palabras clave</w:t>
      </w:r>
      <w:bookmarkEnd w:id="1"/>
    </w:p>
    <w:p w14:paraId="33D84773" w14:textId="32A6948D" w:rsidR="00120428" w:rsidRPr="000012E7" w:rsidRDefault="003E6DCC" w:rsidP="00120428">
      <w:pPr>
        <w:rPr>
          <w:lang w:val="en-US"/>
        </w:rPr>
      </w:pPr>
      <w:r w:rsidRPr="000012E7">
        <w:rPr>
          <w:lang w:val="en-US"/>
        </w:rPr>
        <w:t xml:space="preserve">time series forecasting; retail demand; machine learning; </w:t>
      </w:r>
      <w:proofErr w:type="spellStart"/>
      <w:r w:rsidRPr="000012E7">
        <w:rPr>
          <w:lang w:val="en-US"/>
        </w:rPr>
        <w:t>XGBoost</w:t>
      </w:r>
      <w:proofErr w:type="spellEnd"/>
      <w:r w:rsidRPr="000012E7">
        <w:rPr>
          <w:lang w:val="en-US"/>
        </w:rPr>
        <w:t xml:space="preserve">; </w:t>
      </w:r>
      <w:proofErr w:type="spellStart"/>
      <w:r w:rsidRPr="000012E7">
        <w:rPr>
          <w:lang w:val="en-US"/>
        </w:rPr>
        <w:t>LightGBM</w:t>
      </w:r>
      <w:proofErr w:type="spellEnd"/>
      <w:r w:rsidRPr="000012E7">
        <w:rPr>
          <w:lang w:val="en-US"/>
        </w:rPr>
        <w:t>; SHAP values; M5 Forecasting; interpretability</w:t>
      </w:r>
      <w:r w:rsidR="00120428" w:rsidRPr="000012E7">
        <w:rPr>
          <w:lang w:val="en-US"/>
        </w:rPr>
        <w:t xml:space="preserve">; hierarchical </w:t>
      </w:r>
      <w:proofErr w:type="gramStart"/>
      <w:r w:rsidR="00120428" w:rsidRPr="000012E7">
        <w:rPr>
          <w:lang w:val="en-US"/>
        </w:rPr>
        <w:t>forecasting;  forecast</w:t>
      </w:r>
      <w:proofErr w:type="gramEnd"/>
      <w:r w:rsidR="00120428" w:rsidRPr="000012E7">
        <w:rPr>
          <w:lang w:val="en-US"/>
        </w:rPr>
        <w:t xml:space="preserve"> reconciliation</w:t>
      </w:r>
    </w:p>
    <w:p w14:paraId="20F093D1" w14:textId="77777777" w:rsidR="00FB054A" w:rsidRPr="00C21712" w:rsidRDefault="003E6DCC" w:rsidP="00C21712">
      <w:pPr>
        <w:rPr>
          <w:sz w:val="32"/>
          <w:szCs w:val="32"/>
        </w:rPr>
      </w:pPr>
      <w:bookmarkStart w:id="2" w:name="_Toc223638059"/>
      <w:r w:rsidRPr="00C21712">
        <w:rPr>
          <w:sz w:val="32"/>
          <w:szCs w:val="32"/>
        </w:rPr>
        <w:t xml:space="preserve">1.3. Resumen de la propuesta </w:t>
      </w:r>
    </w:p>
    <w:bookmarkEnd w:id="2"/>
    <w:p w14:paraId="2B47E5D0" w14:textId="48F78EA8" w:rsidR="00FB054A" w:rsidRPr="00C21712" w:rsidRDefault="00FB054A" w:rsidP="00C21712">
      <w:pPr>
        <w:rPr>
          <w:sz w:val="28"/>
          <w:szCs w:val="28"/>
        </w:rPr>
      </w:pPr>
      <w:r w:rsidRPr="00C21712">
        <w:rPr>
          <w:sz w:val="28"/>
          <w:szCs w:val="28"/>
        </w:rPr>
        <w:t>1.3.1 Resumen de la propuesta (castellano)</w:t>
      </w:r>
    </w:p>
    <w:p w14:paraId="717A7534" w14:textId="77777777" w:rsidR="003A34C9" w:rsidRPr="000012E7" w:rsidRDefault="003A34C9" w:rsidP="003A34C9">
      <w:r w:rsidRPr="000012E7">
        <w:t xml:space="preserve">Este Trabajo Final de Máster desarrolla un sistema de predicción jerárquica de demanda en </w:t>
      </w:r>
      <w:proofErr w:type="spellStart"/>
      <w:r w:rsidRPr="000012E7">
        <w:t>retail</w:t>
      </w:r>
      <w:proofErr w:type="spellEnd"/>
      <w:r w:rsidRPr="000012E7">
        <w:t xml:space="preserve"> utilizando el </w:t>
      </w:r>
      <w:proofErr w:type="spellStart"/>
      <w:r w:rsidRPr="000012E7">
        <w:t>dataset</w:t>
      </w:r>
      <w:proofErr w:type="spellEnd"/>
      <w:r w:rsidRPr="000012E7">
        <w:t xml:space="preserve"> M5 </w:t>
      </w:r>
      <w:proofErr w:type="spellStart"/>
      <w:r w:rsidRPr="000012E7">
        <w:t>Forecasting</w:t>
      </w:r>
      <w:proofErr w:type="spellEnd"/>
      <w:r w:rsidRPr="000012E7">
        <w:t xml:space="preserve"> – Walmart, caracterizado por su estructura multinivel y su elevada dimensionalidad temporal y categórica.</w:t>
      </w:r>
    </w:p>
    <w:p w14:paraId="52869AA4" w14:textId="77777777" w:rsidR="003A34C9" w:rsidRPr="000012E7" w:rsidRDefault="003A34C9" w:rsidP="003A34C9">
      <w:r w:rsidRPr="000012E7">
        <w:t xml:space="preserve">El proyecto implementará y evaluará modelos basados en árboles de decisión (Random Forest, </w:t>
      </w:r>
      <w:proofErr w:type="spellStart"/>
      <w:r w:rsidRPr="000012E7">
        <w:t>XGBoost</w:t>
      </w:r>
      <w:proofErr w:type="spellEnd"/>
      <w:r w:rsidRPr="000012E7">
        <w:t xml:space="preserve"> y </w:t>
      </w:r>
      <w:proofErr w:type="spellStart"/>
      <w:r w:rsidRPr="000012E7">
        <w:t>LightGBM</w:t>
      </w:r>
      <w:proofErr w:type="spellEnd"/>
      <w:r w:rsidRPr="000012E7">
        <w:t>) para la predicción simultánea de múltiples series temporales, priorizando eficiencia computacional y capacidad de generalización.</w:t>
      </w:r>
    </w:p>
    <w:p w14:paraId="11C8AA4E" w14:textId="77777777" w:rsidR="0012087D" w:rsidRPr="000012E7" w:rsidRDefault="0012087D" w:rsidP="0012087D">
      <w:r w:rsidRPr="000012E7">
        <w:t>De forma complementaria, se implementará un modelo basado en redes neuronales recurrentes (LSTM) con el objetivo de comparar su capacidad para capturar dependencias temporales de largo plazo frente a los modelos tabulares.</w:t>
      </w:r>
    </w:p>
    <w:p w14:paraId="74354203" w14:textId="77777777" w:rsidR="00F33951" w:rsidRPr="000012E7" w:rsidRDefault="00F33951" w:rsidP="003A34C9">
      <w:r w:rsidRPr="000012E7">
        <w:t xml:space="preserve">Se incorporará reconciliación jerárquica mediante el método </w:t>
      </w:r>
      <w:proofErr w:type="spellStart"/>
      <w:r w:rsidRPr="000012E7">
        <w:t>MinT</w:t>
      </w:r>
      <w:proofErr w:type="spellEnd"/>
      <w:r w:rsidRPr="000012E7">
        <w:t xml:space="preserve"> (</w:t>
      </w:r>
      <w:proofErr w:type="spellStart"/>
      <w:r w:rsidRPr="000012E7">
        <w:t>Minimum</w:t>
      </w:r>
      <w:proofErr w:type="spellEnd"/>
      <w:r w:rsidRPr="000012E7">
        <w:t xml:space="preserve"> Trace), utilizando Bottom-Up como referencia comparativa, con el objetivo de garantizar coherencia estructural entre los distintos niveles de agregación del </w:t>
      </w:r>
      <w:proofErr w:type="spellStart"/>
      <w:r w:rsidRPr="000012E7">
        <w:t>dataset</w:t>
      </w:r>
      <w:proofErr w:type="spellEnd"/>
      <w:r w:rsidRPr="000012E7">
        <w:t>.</w:t>
      </w:r>
    </w:p>
    <w:p w14:paraId="16DA1955" w14:textId="3A325820" w:rsidR="003A34C9" w:rsidRPr="000012E7" w:rsidRDefault="00F33951" w:rsidP="003A34C9">
      <w:r w:rsidRPr="000012E7">
        <w:t>S</w:t>
      </w:r>
      <w:r w:rsidR="003A34C9" w:rsidRPr="000012E7">
        <w:t>e incorporará un análisis de interpretabilidad mediante SHAP para cuantificar la contribución marginal de las variables explicativas y analizar la estabilidad del modelo en distintos niveles jerárquicos.</w:t>
      </w:r>
    </w:p>
    <w:p w14:paraId="6F7679CE" w14:textId="0D2AD7D6" w:rsidR="003A34C9" w:rsidRDefault="003A34C9" w:rsidP="003A34C9">
      <w:r w:rsidRPr="000012E7">
        <w:t xml:space="preserve">El trabajo se orienta a construir una solución reproducible, </w:t>
      </w:r>
      <w:r w:rsidR="00120428" w:rsidRPr="000012E7">
        <w:t xml:space="preserve">evaluable mediante métricas estándar del dominio (RMSE, MAE y WRMSSE, métrica oficial del </w:t>
      </w:r>
      <w:proofErr w:type="spellStart"/>
      <w:r w:rsidR="00120428" w:rsidRPr="000012E7">
        <w:t>dataset</w:t>
      </w:r>
      <w:proofErr w:type="spellEnd"/>
      <w:r w:rsidR="00120428" w:rsidRPr="000012E7">
        <w:t xml:space="preserve"> M5)</w:t>
      </w:r>
      <w:r w:rsidRPr="000012E7">
        <w:t xml:space="preserve"> y aplicable a escenarios reales de planificación de inventario.</w:t>
      </w:r>
    </w:p>
    <w:p w14:paraId="767A0545" w14:textId="28DEB2F8" w:rsidR="0099047F" w:rsidRPr="0099047F" w:rsidRDefault="00FB054A" w:rsidP="00C21712">
      <w:pPr>
        <w:rPr>
          <w:b/>
          <w:bCs/>
          <w:lang w:val="en-US"/>
        </w:rPr>
      </w:pPr>
      <w:r w:rsidRPr="00C21712">
        <w:rPr>
          <w:sz w:val="28"/>
          <w:szCs w:val="28"/>
          <w:lang w:val="en-US"/>
        </w:rPr>
        <w:t>1.3.1 Abstract</w:t>
      </w:r>
      <w:r w:rsidR="0099047F" w:rsidRPr="00C21712">
        <w:rPr>
          <w:b/>
          <w:bCs/>
          <w:sz w:val="28"/>
          <w:szCs w:val="28"/>
          <w:lang w:val="en-US"/>
        </w:rPr>
        <w:t xml:space="preserve"> </w:t>
      </w:r>
      <w:r w:rsidR="0099047F" w:rsidRPr="00C21712">
        <w:rPr>
          <w:sz w:val="28"/>
          <w:szCs w:val="28"/>
          <w:lang w:val="en-US"/>
        </w:rPr>
        <w:t>(</w:t>
      </w:r>
      <w:proofErr w:type="spellStart"/>
      <w:r w:rsidRPr="00C21712">
        <w:rPr>
          <w:sz w:val="28"/>
          <w:szCs w:val="28"/>
          <w:lang w:val="en-US"/>
        </w:rPr>
        <w:t>e</w:t>
      </w:r>
      <w:r w:rsidR="0099047F" w:rsidRPr="00C21712">
        <w:rPr>
          <w:sz w:val="28"/>
          <w:szCs w:val="28"/>
          <w:lang w:val="en-US"/>
        </w:rPr>
        <w:t>nglish</w:t>
      </w:r>
      <w:proofErr w:type="spellEnd"/>
      <w:r w:rsidR="0099047F" w:rsidRPr="00C21712">
        <w:rPr>
          <w:sz w:val="28"/>
          <w:szCs w:val="28"/>
          <w:lang w:val="en-US"/>
        </w:rPr>
        <w:t>)</w:t>
      </w:r>
    </w:p>
    <w:p w14:paraId="42292259" w14:textId="77777777" w:rsidR="0099047F" w:rsidRPr="0099047F" w:rsidRDefault="0099047F" w:rsidP="0099047F">
      <w:pPr>
        <w:rPr>
          <w:lang w:val="en-US"/>
        </w:rPr>
      </w:pPr>
      <w:r w:rsidRPr="0099047F">
        <w:rPr>
          <w:lang w:val="en-US"/>
        </w:rPr>
        <w:t xml:space="preserve">This Master's Thesis develops a hierarchical demand forecasting system for the retail sector using the M5 Forecasting – Walmart dataset, characterized by its </w:t>
      </w:r>
      <w:r w:rsidRPr="0099047F">
        <w:rPr>
          <w:lang w:val="en-US"/>
        </w:rPr>
        <w:lastRenderedPageBreak/>
        <w:t>multi</w:t>
      </w:r>
      <w:r w:rsidRPr="0099047F">
        <w:rPr>
          <w:lang w:val="en-US"/>
        </w:rPr>
        <w:noBreakHyphen/>
        <w:t>level structure and high temporal and categorical dimensionality. The project will implement and evaluate tree</w:t>
      </w:r>
      <w:r w:rsidRPr="0099047F">
        <w:rPr>
          <w:lang w:val="en-US"/>
        </w:rPr>
        <w:noBreakHyphen/>
        <w:t xml:space="preserve">based models (Random Forest, </w:t>
      </w:r>
      <w:proofErr w:type="spellStart"/>
      <w:r w:rsidRPr="0099047F">
        <w:rPr>
          <w:lang w:val="en-US"/>
        </w:rPr>
        <w:t>XGBoost</w:t>
      </w:r>
      <w:proofErr w:type="spellEnd"/>
      <w:r w:rsidRPr="0099047F">
        <w:rPr>
          <w:lang w:val="en-US"/>
        </w:rPr>
        <w:t xml:space="preserve">, and </w:t>
      </w:r>
      <w:proofErr w:type="spellStart"/>
      <w:r w:rsidRPr="0099047F">
        <w:rPr>
          <w:lang w:val="en-US"/>
        </w:rPr>
        <w:t>LightGBM</w:t>
      </w:r>
      <w:proofErr w:type="spellEnd"/>
      <w:r w:rsidRPr="0099047F">
        <w:rPr>
          <w:lang w:val="en-US"/>
        </w:rPr>
        <w:t>) for the simultaneous prediction of multiple time series, prioritizing computational efficiency and generalization capability.</w:t>
      </w:r>
    </w:p>
    <w:p w14:paraId="3F179AF5" w14:textId="77777777" w:rsidR="0099047F" w:rsidRPr="0099047F" w:rsidRDefault="0099047F" w:rsidP="0099047F">
      <w:pPr>
        <w:rPr>
          <w:lang w:val="en-US"/>
        </w:rPr>
      </w:pPr>
      <w:r w:rsidRPr="0099047F">
        <w:rPr>
          <w:lang w:val="en-US"/>
        </w:rPr>
        <w:t>In addition, a recurrent neural network model (LSTM) will be implemented to compare its ability to capture long</w:t>
      </w:r>
      <w:r w:rsidRPr="0099047F">
        <w:rPr>
          <w:lang w:val="en-US"/>
        </w:rPr>
        <w:noBreakHyphen/>
        <w:t xml:space="preserve">term temporal dependencies against tabular models. Hierarchical reconciliation will be incorporated through the </w:t>
      </w:r>
      <w:proofErr w:type="spellStart"/>
      <w:r w:rsidRPr="0099047F">
        <w:rPr>
          <w:lang w:val="en-US"/>
        </w:rPr>
        <w:t>MinT</w:t>
      </w:r>
      <w:proofErr w:type="spellEnd"/>
      <w:r w:rsidRPr="0099047F">
        <w:rPr>
          <w:lang w:val="en-US"/>
        </w:rPr>
        <w:t xml:space="preserve"> (Minimum Trace) method, using Bottom</w:t>
      </w:r>
      <w:r w:rsidRPr="0099047F">
        <w:rPr>
          <w:lang w:val="en-US"/>
        </w:rPr>
        <w:noBreakHyphen/>
        <w:t>Up as a comparative baseline, with the aim of ensuring structural coherence across the different aggregation levels of the dataset.</w:t>
      </w:r>
    </w:p>
    <w:p w14:paraId="07A06EB1" w14:textId="77777777" w:rsidR="0099047F" w:rsidRPr="0099047F" w:rsidRDefault="0099047F" w:rsidP="0099047F">
      <w:pPr>
        <w:rPr>
          <w:lang w:val="en-US"/>
        </w:rPr>
      </w:pPr>
      <w:r w:rsidRPr="0099047F">
        <w:rPr>
          <w:lang w:val="en-US"/>
        </w:rPr>
        <w:t>An interpretability analysis using SHAP will be included to quantify the marginal contribution of explanatory variables and assess model stability across hierarchical levels. The work aims to build a reproducible solution, evaluated through standard domain metrics (RMSE, MAE, and WRMSSE—the official metric of the M5 dataset), and applicable to real</w:t>
      </w:r>
      <w:r w:rsidRPr="0099047F">
        <w:rPr>
          <w:lang w:val="en-US"/>
        </w:rPr>
        <w:noBreakHyphen/>
        <w:t>world inventory planning scenarios.</w:t>
      </w:r>
    </w:p>
    <w:p w14:paraId="187993B1" w14:textId="2F2BC042" w:rsidR="003E6DCC" w:rsidRPr="00C21712" w:rsidRDefault="003E6DCC" w:rsidP="00C21712">
      <w:pPr>
        <w:rPr>
          <w:b/>
          <w:bCs/>
          <w:sz w:val="32"/>
          <w:szCs w:val="32"/>
        </w:rPr>
      </w:pPr>
      <w:bookmarkStart w:id="3" w:name="_Toc223638060"/>
      <w:r w:rsidRPr="00C21712">
        <w:rPr>
          <w:sz w:val="32"/>
          <w:szCs w:val="32"/>
        </w:rPr>
        <w:t>1.4. Descripción de la propuesta y justificación del interés</w:t>
      </w:r>
      <w:bookmarkEnd w:id="3"/>
    </w:p>
    <w:p w14:paraId="69111E59" w14:textId="77777777" w:rsidR="003A34C9" w:rsidRPr="000012E7" w:rsidRDefault="003A34C9" w:rsidP="003A34C9">
      <w:r w:rsidRPr="000012E7">
        <w:t xml:space="preserve">La predicción de demanda condiciona directamente decisiones de reposición, planificación logística y optimización de inventarios. En entornos </w:t>
      </w:r>
      <w:proofErr w:type="spellStart"/>
      <w:r w:rsidRPr="000012E7">
        <w:t>retail</w:t>
      </w:r>
      <w:proofErr w:type="spellEnd"/>
      <w:r w:rsidRPr="000012E7">
        <w:t xml:space="preserve"> con alta granularidad y múltiples niveles jerárquicos, el modelado requiere estructuras que equilibren precisión y escalabilidad.</w:t>
      </w:r>
    </w:p>
    <w:p w14:paraId="5ECB33ED" w14:textId="77777777" w:rsidR="003A34C9" w:rsidRPr="000012E7" w:rsidRDefault="003A34C9" w:rsidP="003A34C9">
      <w:r w:rsidRPr="000012E7">
        <w:t xml:space="preserve">El </w:t>
      </w:r>
      <w:proofErr w:type="spellStart"/>
      <w:r w:rsidRPr="000012E7">
        <w:t>dataset</w:t>
      </w:r>
      <w:proofErr w:type="spellEnd"/>
      <w:r w:rsidRPr="000012E7">
        <w:t xml:space="preserve"> M5 constituye un </w:t>
      </w:r>
      <w:proofErr w:type="spellStart"/>
      <w:r w:rsidRPr="000012E7">
        <w:t>benchmark</w:t>
      </w:r>
      <w:proofErr w:type="spellEnd"/>
      <w:r w:rsidRPr="000012E7">
        <w:t xml:space="preserve"> relevante por su complejidad estructural y por incorporar información temporal, categórica y de calendario, lo que permite abordar el problema desde una perspectiva de </w:t>
      </w:r>
      <w:proofErr w:type="spellStart"/>
      <w:r w:rsidRPr="000012E7">
        <w:t>feature</w:t>
      </w:r>
      <w:proofErr w:type="spellEnd"/>
      <w:r w:rsidRPr="000012E7">
        <w:t xml:space="preserve"> </w:t>
      </w:r>
      <w:proofErr w:type="spellStart"/>
      <w:r w:rsidRPr="000012E7">
        <w:t>engineering</w:t>
      </w:r>
      <w:proofErr w:type="spellEnd"/>
      <w:r w:rsidRPr="000012E7">
        <w:t xml:space="preserve"> intensiva.</w:t>
      </w:r>
    </w:p>
    <w:p w14:paraId="28DF5B91" w14:textId="77777777" w:rsidR="003A34C9" w:rsidRPr="000012E7" w:rsidRDefault="003A34C9" w:rsidP="003A34C9">
      <w:r w:rsidRPr="000012E7">
        <w:t>Los modelos basados en árboles son especialmente adecuados en este contexto por:</w:t>
      </w:r>
    </w:p>
    <w:p w14:paraId="0284BED4" w14:textId="77777777" w:rsidR="00120428" w:rsidRPr="000012E7" w:rsidRDefault="00120428" w:rsidP="003A34C9">
      <w:r w:rsidRPr="000012E7">
        <w:t>Los modelos basados en árboles resultan especialmente adecuados en este contexto por su capacidad para modelar relaciones no lineales, su robustez ante escenarios de alta dimensionalidad, su buen rendimiento en entornos tabulares con variables derivadas y su mayor eficiencia computacional frente a modelos puramente secuenciales.</w:t>
      </w:r>
    </w:p>
    <w:p w14:paraId="00E08B3A" w14:textId="437F3799" w:rsidR="003A34C9" w:rsidRPr="000012E7" w:rsidRDefault="003A34C9" w:rsidP="003A34C9">
      <w:r w:rsidRPr="000012E7">
        <w:t xml:space="preserve">La incorporación de SHAP permite analizar coherencia y estabilidad del modelo, facilitando su interpretación en un entorno profesional donde la </w:t>
      </w:r>
      <w:proofErr w:type="spellStart"/>
      <w:r w:rsidRPr="000012E7">
        <w:t>explicabilidad</w:t>
      </w:r>
      <w:proofErr w:type="spellEnd"/>
      <w:r w:rsidRPr="000012E7">
        <w:t xml:space="preserve"> es un requisito operativo.</w:t>
      </w:r>
    </w:p>
    <w:p w14:paraId="57EE397F" w14:textId="6363A5E7" w:rsidR="003E6DCC" w:rsidRPr="00C21712" w:rsidRDefault="003E6DCC" w:rsidP="00C21712">
      <w:pPr>
        <w:rPr>
          <w:b/>
          <w:bCs/>
          <w:sz w:val="32"/>
          <w:szCs w:val="32"/>
        </w:rPr>
      </w:pPr>
      <w:bookmarkStart w:id="4" w:name="_Toc223638061"/>
      <w:r w:rsidRPr="00C21712">
        <w:rPr>
          <w:sz w:val="32"/>
          <w:szCs w:val="32"/>
        </w:rPr>
        <w:t>1.5. Motivación personal</w:t>
      </w:r>
      <w:bookmarkEnd w:id="4"/>
    </w:p>
    <w:p w14:paraId="304CF87A" w14:textId="77777777" w:rsidR="00735385" w:rsidRPr="000012E7" w:rsidRDefault="00735385" w:rsidP="00735385">
      <w:r w:rsidRPr="000012E7">
        <w:t xml:space="preserve">La elección de esta temática responde a un doble interés. Por un lado, profesional, dado que la predicción de demanda y la modelización de datos complejos </w:t>
      </w:r>
      <w:r w:rsidRPr="000012E7">
        <w:lastRenderedPageBreak/>
        <w:t xml:space="preserve">constituyen áreas estratégicas dentro de la ingeniería de datos y la analítica avanzada. Por otro, académico, al permitir profundizar en técnicas de machine </w:t>
      </w:r>
      <w:proofErr w:type="spellStart"/>
      <w:r w:rsidRPr="000012E7">
        <w:t>learning</w:t>
      </w:r>
      <w:proofErr w:type="spellEnd"/>
      <w:r w:rsidRPr="000012E7">
        <w:t xml:space="preserve"> aplicadas a series temporales jerárquicas, así como en metodologías de evaluación rigurosas e interpretabilidad de modelos.</w:t>
      </w:r>
    </w:p>
    <w:p w14:paraId="76489BD1" w14:textId="77777777" w:rsidR="00735385" w:rsidRPr="000012E7" w:rsidRDefault="00735385" w:rsidP="00735385">
      <w:r w:rsidRPr="000012E7">
        <w:t xml:space="preserve">El </w:t>
      </w:r>
      <w:proofErr w:type="spellStart"/>
      <w:r w:rsidRPr="000012E7">
        <w:t>dataset</w:t>
      </w:r>
      <w:proofErr w:type="spellEnd"/>
      <w:r w:rsidRPr="000012E7">
        <w:t xml:space="preserve"> M5 </w:t>
      </w:r>
      <w:proofErr w:type="spellStart"/>
      <w:r w:rsidRPr="000012E7">
        <w:t>Forecasting</w:t>
      </w:r>
      <w:proofErr w:type="spellEnd"/>
      <w:r w:rsidRPr="000012E7">
        <w:t xml:space="preserve"> – Walmart ofrece un entorno de alta complejidad estructural que permite abordar un problema realista y exigente, alineado con escenarios profesionales actuales.</w:t>
      </w:r>
    </w:p>
    <w:p w14:paraId="36C56552" w14:textId="2733AF21" w:rsidR="00120428" w:rsidRPr="000012E7" w:rsidRDefault="00120428" w:rsidP="00735385">
      <w:r w:rsidRPr="000012E7">
        <w:t xml:space="preserve">Asimismo, el trabajo permite analizar el equilibrio entre complejidad </w:t>
      </w:r>
      <w:proofErr w:type="spellStart"/>
      <w:r w:rsidRPr="000012E7">
        <w:t>modelística</w:t>
      </w:r>
      <w:proofErr w:type="spellEnd"/>
      <w:r w:rsidRPr="000012E7">
        <w:t xml:space="preserve"> y eficiencia computacional, cuestión relevante tanto desde la perspectiva técnica como estratégica.</w:t>
      </w:r>
    </w:p>
    <w:p w14:paraId="13CF2BA1" w14:textId="0B412F37" w:rsidR="000012E7" w:rsidRPr="00C21712" w:rsidRDefault="000012E7" w:rsidP="00C21712">
      <w:pPr>
        <w:rPr>
          <w:sz w:val="32"/>
          <w:szCs w:val="32"/>
        </w:rPr>
      </w:pPr>
      <w:bookmarkStart w:id="5" w:name="_Toc223638062"/>
      <w:r w:rsidRPr="00C21712">
        <w:rPr>
          <w:sz w:val="32"/>
          <w:szCs w:val="32"/>
        </w:rPr>
        <w:t>1.6 Hipótesis</w:t>
      </w:r>
      <w:bookmarkEnd w:id="5"/>
    </w:p>
    <w:p w14:paraId="0DC98D6B" w14:textId="77777777" w:rsidR="000012E7" w:rsidRPr="000012E7" w:rsidRDefault="000012E7" w:rsidP="000012E7">
      <w:r w:rsidRPr="000012E7">
        <w:t>Los modelos basados en árboles, combinados con técnicas de reconciliación jerárquica, pueden ofrecer un rendimiento competitivo frente a modelos LSTM en la predicción jerárquica de demanda, manteniendo un menor coste computacional y proporcionando un mayor grado de interpretabilidad mediante el uso de SHAP.</w:t>
      </w:r>
    </w:p>
    <w:p w14:paraId="221BF428" w14:textId="1535849C" w:rsidR="003E6DCC" w:rsidRPr="00C21712" w:rsidRDefault="003E6DCC" w:rsidP="00C21712">
      <w:pPr>
        <w:rPr>
          <w:sz w:val="32"/>
          <w:szCs w:val="32"/>
        </w:rPr>
      </w:pPr>
      <w:bookmarkStart w:id="6" w:name="_Toc223638063"/>
      <w:r w:rsidRPr="00C21712">
        <w:rPr>
          <w:sz w:val="32"/>
          <w:szCs w:val="32"/>
        </w:rPr>
        <w:t>1.</w:t>
      </w:r>
      <w:r w:rsidR="000012E7" w:rsidRPr="00C21712">
        <w:rPr>
          <w:sz w:val="32"/>
          <w:szCs w:val="32"/>
        </w:rPr>
        <w:t>7</w:t>
      </w:r>
      <w:r w:rsidRPr="00C21712">
        <w:rPr>
          <w:sz w:val="32"/>
          <w:szCs w:val="32"/>
        </w:rPr>
        <w:t xml:space="preserve"> Objetivos</w:t>
      </w:r>
      <w:bookmarkEnd w:id="6"/>
    </w:p>
    <w:p w14:paraId="25726D3D" w14:textId="77D7E8E3" w:rsidR="003E6DCC" w:rsidRPr="00C21712" w:rsidRDefault="001A2F4C" w:rsidP="00C21712">
      <w:pPr>
        <w:rPr>
          <w:sz w:val="28"/>
          <w:szCs w:val="28"/>
        </w:rPr>
      </w:pPr>
      <w:bookmarkStart w:id="7" w:name="_Toc223638064"/>
      <w:r w:rsidRPr="00C21712">
        <w:rPr>
          <w:sz w:val="28"/>
          <w:szCs w:val="28"/>
        </w:rPr>
        <w:t>1.</w:t>
      </w:r>
      <w:r w:rsidR="000012E7" w:rsidRPr="00C21712">
        <w:rPr>
          <w:sz w:val="28"/>
          <w:szCs w:val="28"/>
        </w:rPr>
        <w:t>7</w:t>
      </w:r>
      <w:r w:rsidRPr="00C21712">
        <w:rPr>
          <w:sz w:val="28"/>
          <w:szCs w:val="28"/>
        </w:rPr>
        <w:t xml:space="preserve">.1 </w:t>
      </w:r>
      <w:r w:rsidR="003E6DCC" w:rsidRPr="00C21712">
        <w:rPr>
          <w:sz w:val="28"/>
          <w:szCs w:val="28"/>
        </w:rPr>
        <w:t>Objetivo principal</w:t>
      </w:r>
      <w:bookmarkEnd w:id="7"/>
      <w:r w:rsidR="0012087D" w:rsidRPr="00C21712">
        <w:rPr>
          <w:sz w:val="28"/>
          <w:szCs w:val="28"/>
        </w:rPr>
        <w:t xml:space="preserve"> </w:t>
      </w:r>
    </w:p>
    <w:p w14:paraId="7A13DD5D" w14:textId="77777777" w:rsidR="00CD0467" w:rsidRPr="006A4C3A" w:rsidRDefault="00CD0467" w:rsidP="003E6DCC">
      <w:pPr>
        <w:rPr>
          <w:color w:val="000000" w:themeColor="text1"/>
        </w:rPr>
      </w:pPr>
      <w:r w:rsidRPr="006A4C3A">
        <w:rPr>
          <w:color w:val="000000" w:themeColor="text1"/>
        </w:rPr>
        <w:t xml:space="preserve">Desarrollar y evaluar un sistema de predicción jerárquica de demanda aplicado al </w:t>
      </w:r>
      <w:proofErr w:type="spellStart"/>
      <w:r w:rsidRPr="006A4C3A">
        <w:rPr>
          <w:color w:val="000000" w:themeColor="text1"/>
        </w:rPr>
        <w:t>dataset</w:t>
      </w:r>
      <w:proofErr w:type="spellEnd"/>
      <w:r w:rsidRPr="006A4C3A">
        <w:rPr>
          <w:color w:val="000000" w:themeColor="text1"/>
        </w:rPr>
        <w:t xml:space="preserve"> M5 </w:t>
      </w:r>
      <w:proofErr w:type="spellStart"/>
      <w:r w:rsidRPr="006A4C3A">
        <w:rPr>
          <w:color w:val="000000" w:themeColor="text1"/>
        </w:rPr>
        <w:t>Forecasting</w:t>
      </w:r>
      <w:proofErr w:type="spellEnd"/>
      <w:r w:rsidRPr="006A4C3A">
        <w:rPr>
          <w:color w:val="000000" w:themeColor="text1"/>
        </w:rPr>
        <w:t xml:space="preserve"> – Walmart, comparando modelos basados en árboles y redes LSTM, incorporando reconciliación jerárquica mediante </w:t>
      </w:r>
      <w:proofErr w:type="spellStart"/>
      <w:r w:rsidRPr="006A4C3A">
        <w:rPr>
          <w:color w:val="000000" w:themeColor="text1"/>
        </w:rPr>
        <w:t>MinT</w:t>
      </w:r>
      <w:proofErr w:type="spellEnd"/>
      <w:r w:rsidRPr="006A4C3A">
        <w:rPr>
          <w:color w:val="000000" w:themeColor="text1"/>
        </w:rPr>
        <w:t xml:space="preserve"> e interpretabilidad mediante SHAP, con el fin de analizar su rendimiento predictivo y su eficiencia computacional en un contexto multinivel. </w:t>
      </w:r>
    </w:p>
    <w:p w14:paraId="64DBC88C" w14:textId="0BB4587A" w:rsidR="003E6DCC" w:rsidRPr="00C21712" w:rsidRDefault="001A2F4C" w:rsidP="00C21712">
      <w:pPr>
        <w:rPr>
          <w:color w:val="0D0D0D" w:themeColor="text1" w:themeTint="F2"/>
          <w:sz w:val="28"/>
          <w:szCs w:val="28"/>
        </w:rPr>
      </w:pPr>
      <w:bookmarkStart w:id="8" w:name="_Toc223638065"/>
      <w:r w:rsidRPr="00C21712">
        <w:rPr>
          <w:sz w:val="28"/>
          <w:szCs w:val="28"/>
        </w:rPr>
        <w:t>1.</w:t>
      </w:r>
      <w:r w:rsidR="000012E7" w:rsidRPr="00C21712">
        <w:rPr>
          <w:sz w:val="28"/>
          <w:szCs w:val="28"/>
        </w:rPr>
        <w:t>7</w:t>
      </w:r>
      <w:r w:rsidRPr="00C21712">
        <w:rPr>
          <w:sz w:val="28"/>
          <w:szCs w:val="28"/>
        </w:rPr>
        <w:t xml:space="preserve">.2 </w:t>
      </w:r>
      <w:r w:rsidR="003E6DCC" w:rsidRPr="00C21712">
        <w:rPr>
          <w:sz w:val="28"/>
          <w:szCs w:val="28"/>
        </w:rPr>
        <w:t xml:space="preserve">Objetivos </w:t>
      </w:r>
      <w:r w:rsidR="003E6DCC" w:rsidRPr="00C21712">
        <w:rPr>
          <w:color w:val="0D0D0D" w:themeColor="text1" w:themeTint="F2"/>
          <w:sz w:val="28"/>
          <w:szCs w:val="28"/>
        </w:rPr>
        <w:t>secundarios</w:t>
      </w:r>
      <w:bookmarkEnd w:id="8"/>
    </w:p>
    <w:p w14:paraId="5EA9987F" w14:textId="77777777" w:rsidR="003E6DCC" w:rsidRPr="000012E7" w:rsidRDefault="003E6DCC" w:rsidP="003E6DCC">
      <w:pPr>
        <w:numPr>
          <w:ilvl w:val="0"/>
          <w:numId w:val="1"/>
        </w:numPr>
      </w:pPr>
      <w:r w:rsidRPr="000012E7">
        <w:t xml:space="preserve">Preparar y transformar el </w:t>
      </w:r>
      <w:proofErr w:type="spellStart"/>
      <w:r w:rsidRPr="000012E7">
        <w:t>dataset</w:t>
      </w:r>
      <w:proofErr w:type="spellEnd"/>
      <w:r w:rsidRPr="000012E7">
        <w:t xml:space="preserve"> M5 para su uso en modelos basados en árboles.</w:t>
      </w:r>
    </w:p>
    <w:p w14:paraId="2B4C20B9" w14:textId="77777777" w:rsidR="003E6DCC" w:rsidRPr="000012E7" w:rsidRDefault="003E6DCC" w:rsidP="003E6DCC">
      <w:pPr>
        <w:numPr>
          <w:ilvl w:val="0"/>
          <w:numId w:val="1"/>
        </w:numPr>
      </w:pPr>
      <w:r w:rsidRPr="000012E7">
        <w:t xml:space="preserve">Entrenar y comparar modelos como Random Forest, </w:t>
      </w:r>
      <w:proofErr w:type="spellStart"/>
      <w:r w:rsidRPr="000012E7">
        <w:t>XGBoost</w:t>
      </w:r>
      <w:proofErr w:type="spellEnd"/>
      <w:r w:rsidRPr="000012E7">
        <w:t xml:space="preserve"> y </w:t>
      </w:r>
      <w:proofErr w:type="spellStart"/>
      <w:r w:rsidRPr="000012E7">
        <w:t>LightGBM</w:t>
      </w:r>
      <w:proofErr w:type="spellEnd"/>
      <w:r w:rsidRPr="000012E7">
        <w:t>.</w:t>
      </w:r>
    </w:p>
    <w:p w14:paraId="229011DB" w14:textId="3EAC0778" w:rsidR="003E6DCC" w:rsidRPr="000012E7" w:rsidRDefault="000A2AA5" w:rsidP="003E6DCC">
      <w:pPr>
        <w:numPr>
          <w:ilvl w:val="0"/>
          <w:numId w:val="1"/>
        </w:numPr>
      </w:pPr>
      <w:r w:rsidRPr="000012E7">
        <w:t xml:space="preserve">Evaluar el rendimiento mediante métricas adecuadas (RMSE, MAE y WRMSSE, métrica oficial del </w:t>
      </w:r>
      <w:proofErr w:type="spellStart"/>
      <w:r w:rsidRPr="000012E7">
        <w:t>dataset</w:t>
      </w:r>
      <w:proofErr w:type="spellEnd"/>
      <w:r w:rsidRPr="000012E7">
        <w:t xml:space="preserve"> M5).</w:t>
      </w:r>
    </w:p>
    <w:p w14:paraId="0C09BE53" w14:textId="77777777" w:rsidR="003E6DCC" w:rsidRPr="000012E7" w:rsidRDefault="003E6DCC" w:rsidP="003E6DCC">
      <w:pPr>
        <w:numPr>
          <w:ilvl w:val="0"/>
          <w:numId w:val="1"/>
        </w:numPr>
      </w:pPr>
      <w:r w:rsidRPr="000012E7">
        <w:t xml:space="preserve">Analizar la importancia y contribución de las variables mediante SHAP </w:t>
      </w:r>
      <w:proofErr w:type="spellStart"/>
      <w:r w:rsidRPr="000012E7">
        <w:t>values</w:t>
      </w:r>
      <w:proofErr w:type="spellEnd"/>
      <w:r w:rsidRPr="000012E7">
        <w:t>.</w:t>
      </w:r>
    </w:p>
    <w:p w14:paraId="18B4D103" w14:textId="77777777" w:rsidR="003E6DCC" w:rsidRPr="000012E7" w:rsidRDefault="003E6DCC" w:rsidP="003E6DCC">
      <w:pPr>
        <w:numPr>
          <w:ilvl w:val="0"/>
          <w:numId w:val="1"/>
        </w:numPr>
      </w:pPr>
      <w:r w:rsidRPr="000012E7">
        <w:t>Integrar la reflexión sobre sostenibilidad, ética y diversidad (CCEG).</w:t>
      </w:r>
    </w:p>
    <w:p w14:paraId="4568B224" w14:textId="77777777" w:rsidR="00F3163C" w:rsidRPr="000012E7" w:rsidRDefault="00F3163C" w:rsidP="003E6DCC">
      <w:pPr>
        <w:numPr>
          <w:ilvl w:val="0"/>
          <w:numId w:val="1"/>
        </w:numPr>
      </w:pPr>
      <w:r w:rsidRPr="000012E7">
        <w:lastRenderedPageBreak/>
        <w:t xml:space="preserve">Implementar técnicas de reconciliación jerárquica (Bottom-Up y </w:t>
      </w:r>
      <w:proofErr w:type="spellStart"/>
      <w:r w:rsidRPr="000012E7">
        <w:t>MinT</w:t>
      </w:r>
      <w:proofErr w:type="spellEnd"/>
      <w:r w:rsidRPr="000012E7">
        <w:t>) sobre las predicciones generadas por los distintos modelos, con el fin de garantizar coherencia estructural entre niveles agregados y desagregados.</w:t>
      </w:r>
    </w:p>
    <w:p w14:paraId="5E2607D0" w14:textId="3F296AF7" w:rsidR="0012087D" w:rsidRPr="000012E7" w:rsidRDefault="0012087D" w:rsidP="003E6DCC">
      <w:pPr>
        <w:numPr>
          <w:ilvl w:val="0"/>
          <w:numId w:val="1"/>
        </w:numPr>
      </w:pPr>
      <w:r w:rsidRPr="000012E7">
        <w:t xml:space="preserve">Desarrollar un modelo LSTM </w:t>
      </w:r>
      <w:proofErr w:type="spellStart"/>
      <w:r w:rsidRPr="000012E7">
        <w:t>multiserie</w:t>
      </w:r>
      <w:proofErr w:type="spellEnd"/>
      <w:r w:rsidRPr="000012E7">
        <w:t xml:space="preserve"> para comparar su rendimiento frente a los modelos basados en árboles.</w:t>
      </w:r>
    </w:p>
    <w:p w14:paraId="68CA3938" w14:textId="6E566721" w:rsidR="00C91299" w:rsidRPr="000012E7" w:rsidRDefault="00C91299" w:rsidP="003E6DCC">
      <w:pPr>
        <w:numPr>
          <w:ilvl w:val="0"/>
          <w:numId w:val="1"/>
        </w:numPr>
      </w:pPr>
      <w:r w:rsidRPr="000012E7">
        <w:t xml:space="preserve">Analizar el coste computacional y la eficiencia relativa de los distintos enfoques </w:t>
      </w:r>
      <w:proofErr w:type="spellStart"/>
      <w:r w:rsidRPr="000012E7">
        <w:t>modelísticos</w:t>
      </w:r>
      <w:proofErr w:type="spellEnd"/>
      <w:r w:rsidRPr="000012E7">
        <w:t>.</w:t>
      </w:r>
    </w:p>
    <w:p w14:paraId="3B660AB7" w14:textId="5A15241C" w:rsidR="00E92255" w:rsidRPr="000012E7" w:rsidRDefault="00E92255" w:rsidP="003E6DCC">
      <w:pPr>
        <w:numPr>
          <w:ilvl w:val="0"/>
          <w:numId w:val="1"/>
        </w:numPr>
      </w:pPr>
      <w:r w:rsidRPr="000012E7">
        <w:t>Desarrollar un panel de visualización en Power BI para comunicar resultados y facilitar la interpretación de las predicciones y explicaciones del modelo.</w:t>
      </w:r>
    </w:p>
    <w:p w14:paraId="6BC31F1A" w14:textId="3AC72DD4" w:rsidR="003E6DCC" w:rsidRPr="00C21712" w:rsidRDefault="003E6DCC" w:rsidP="00C21712">
      <w:pPr>
        <w:rPr>
          <w:sz w:val="32"/>
          <w:szCs w:val="32"/>
        </w:rPr>
      </w:pPr>
      <w:bookmarkStart w:id="9" w:name="_Toc223638066"/>
      <w:r w:rsidRPr="00C21712">
        <w:rPr>
          <w:sz w:val="32"/>
          <w:szCs w:val="32"/>
        </w:rPr>
        <w:t>1.</w:t>
      </w:r>
      <w:r w:rsidR="00735385" w:rsidRPr="00C21712">
        <w:rPr>
          <w:sz w:val="32"/>
          <w:szCs w:val="32"/>
        </w:rPr>
        <w:t>8</w:t>
      </w:r>
      <w:r w:rsidRPr="00C21712">
        <w:rPr>
          <w:sz w:val="32"/>
          <w:szCs w:val="32"/>
        </w:rPr>
        <w:t>. Metodología</w:t>
      </w:r>
      <w:bookmarkEnd w:id="9"/>
    </w:p>
    <w:p w14:paraId="378D1F6F" w14:textId="2DC7666C" w:rsidR="003E6DCC" w:rsidRPr="00C21712" w:rsidRDefault="001A2F4C" w:rsidP="00C21712">
      <w:pPr>
        <w:rPr>
          <w:sz w:val="28"/>
          <w:szCs w:val="28"/>
        </w:rPr>
      </w:pPr>
      <w:bookmarkStart w:id="10" w:name="_Toc223638067"/>
      <w:r w:rsidRPr="00C21712">
        <w:rPr>
          <w:sz w:val="28"/>
          <w:szCs w:val="28"/>
        </w:rPr>
        <w:t xml:space="preserve">1.8.1 </w:t>
      </w:r>
      <w:r w:rsidR="003E6DCC" w:rsidRPr="00C21712">
        <w:rPr>
          <w:sz w:val="28"/>
          <w:szCs w:val="28"/>
        </w:rPr>
        <w:t>Revisión del estado del arte</w:t>
      </w:r>
      <w:bookmarkEnd w:id="10"/>
    </w:p>
    <w:p w14:paraId="66D82DE6" w14:textId="77B5064F" w:rsidR="003E6DCC" w:rsidRPr="000012E7" w:rsidRDefault="00C91299" w:rsidP="007F39CB">
      <w:r w:rsidRPr="000012E7">
        <w:t xml:space="preserve">La revisión del estado del arte abordará las principales técnicas de </w:t>
      </w:r>
      <w:proofErr w:type="spellStart"/>
      <w:r w:rsidRPr="000012E7">
        <w:t>forecasting</w:t>
      </w:r>
      <w:proofErr w:type="spellEnd"/>
      <w:r w:rsidRPr="000012E7">
        <w:t xml:space="preserve"> aplicadas al sector </w:t>
      </w:r>
      <w:proofErr w:type="spellStart"/>
      <w:r w:rsidRPr="000012E7">
        <w:t>retail</w:t>
      </w:r>
      <w:proofErr w:type="spellEnd"/>
      <w:r w:rsidRPr="000012E7">
        <w:t>, con especial atención a modelos basados en árboles adaptados a series temporales y a los enfoques contemporáneos de interpretabilidad, particularmente mediante el uso de SHAP</w:t>
      </w:r>
      <w:r w:rsidR="003E6DCC" w:rsidRPr="000012E7">
        <w:t>.</w:t>
      </w:r>
    </w:p>
    <w:p w14:paraId="5D33D04D" w14:textId="1AAA2762" w:rsidR="00C91299" w:rsidRPr="000012E7" w:rsidRDefault="00C91299" w:rsidP="007F39CB">
      <w:r w:rsidRPr="000012E7">
        <w:t>Esta revisión servirá de base para seleccionar técnicas y métricas que guiarán el desarrollo y comparación de los modelos propuestos.</w:t>
      </w:r>
    </w:p>
    <w:p w14:paraId="0E65CDD7" w14:textId="23FB041F" w:rsidR="003E6DCC" w:rsidRPr="00C21712" w:rsidRDefault="001A2F4C" w:rsidP="00C21712">
      <w:pPr>
        <w:rPr>
          <w:sz w:val="28"/>
          <w:szCs w:val="28"/>
        </w:rPr>
      </w:pPr>
      <w:bookmarkStart w:id="11" w:name="_Toc223638068"/>
      <w:r w:rsidRPr="00C21712">
        <w:rPr>
          <w:sz w:val="28"/>
          <w:szCs w:val="28"/>
        </w:rPr>
        <w:t xml:space="preserve">1.8.2 </w:t>
      </w:r>
      <w:r w:rsidR="003E6DCC" w:rsidRPr="00C21712">
        <w:rPr>
          <w:sz w:val="28"/>
          <w:szCs w:val="28"/>
        </w:rPr>
        <w:t xml:space="preserve">Preparación del </w:t>
      </w:r>
      <w:r w:rsidRPr="00C21712">
        <w:rPr>
          <w:sz w:val="28"/>
          <w:szCs w:val="28"/>
        </w:rPr>
        <w:t>conjunto de datos</w:t>
      </w:r>
      <w:bookmarkEnd w:id="11"/>
    </w:p>
    <w:p w14:paraId="5AD06070" w14:textId="54B47E37" w:rsidR="003A34C9" w:rsidRPr="000012E7" w:rsidRDefault="00C91299" w:rsidP="007F39CB">
      <w:r w:rsidRPr="000012E7">
        <w:t xml:space="preserve">La preparación del conjunto de datos incluirá la transformación del problema a formato supervisado mediante la generación de variables </w:t>
      </w:r>
      <w:proofErr w:type="spellStart"/>
      <w:r w:rsidRPr="000012E7">
        <w:t>lag</w:t>
      </w:r>
      <w:proofErr w:type="spellEnd"/>
      <w:r w:rsidRPr="000012E7">
        <w:t xml:space="preserve"> y agregaciones móviles (</w:t>
      </w:r>
      <w:proofErr w:type="spellStart"/>
      <w:r w:rsidRPr="000012E7">
        <w:t>rolling</w:t>
      </w:r>
      <w:proofErr w:type="spellEnd"/>
      <w:r w:rsidRPr="000012E7">
        <w:t xml:space="preserve"> </w:t>
      </w:r>
      <w:proofErr w:type="spellStart"/>
      <w:r w:rsidRPr="000012E7">
        <w:t>windows</w:t>
      </w:r>
      <w:proofErr w:type="spellEnd"/>
      <w:r w:rsidRPr="000012E7">
        <w:t xml:space="preserve">), así como la incorporación de variables de calendario y eventos relevantes. Asimismo, se aplicarán técnicas de codificación categórica eficientes y se establecerá una separación temporal estricta entre conjuntos de entrenamiento, validación y prueba, evitando cualquier forma de data </w:t>
      </w:r>
      <w:proofErr w:type="spellStart"/>
      <w:r w:rsidRPr="000012E7">
        <w:t>leakage</w:t>
      </w:r>
      <w:proofErr w:type="spellEnd"/>
      <w:r w:rsidRPr="000012E7">
        <w:t>.</w:t>
      </w:r>
    </w:p>
    <w:p w14:paraId="50943F53" w14:textId="40FB9694" w:rsidR="00C91299" w:rsidRPr="000012E7" w:rsidRDefault="00C91299" w:rsidP="007F39CB">
      <w:r w:rsidRPr="000012E7">
        <w:t>Esta preparación permitirá a los modelos basados en árboles y a la LSTM capturar patrones temporales y jerárquicos de manera consistente.</w:t>
      </w:r>
    </w:p>
    <w:p w14:paraId="71C15309" w14:textId="40FB9694" w:rsidR="003E6DCC" w:rsidRPr="002310A2" w:rsidRDefault="001A2F4C" w:rsidP="00C21712">
      <w:pPr>
        <w:rPr>
          <w:sz w:val="28"/>
          <w:szCs w:val="28"/>
        </w:rPr>
      </w:pPr>
      <w:bookmarkStart w:id="12" w:name="_Toc223638069"/>
      <w:r w:rsidRPr="002310A2">
        <w:rPr>
          <w:sz w:val="28"/>
          <w:szCs w:val="28"/>
        </w:rPr>
        <w:t xml:space="preserve">1.8.3 </w:t>
      </w:r>
      <w:r w:rsidR="003E6DCC" w:rsidRPr="002310A2">
        <w:rPr>
          <w:sz w:val="28"/>
          <w:szCs w:val="28"/>
        </w:rPr>
        <w:t>Modelado</w:t>
      </w:r>
      <w:bookmarkEnd w:id="12"/>
    </w:p>
    <w:p w14:paraId="70872636" w14:textId="77777777" w:rsidR="00163BD7" w:rsidRPr="000012E7" w:rsidRDefault="00163BD7" w:rsidP="007F39CB">
      <w:r w:rsidRPr="000012E7">
        <w:t>El proceso de modelado se estructurará en dos enfoques complementarios.</w:t>
      </w:r>
    </w:p>
    <w:p w14:paraId="0C79317D" w14:textId="77777777" w:rsidR="00163BD7" w:rsidRPr="000012E7" w:rsidRDefault="00163BD7" w:rsidP="007F39CB">
      <w:r w:rsidRPr="000012E7">
        <w:t xml:space="preserve">En primer lugar, se desarrollarán modelos basados en árboles (Random Forest, </w:t>
      </w:r>
      <w:proofErr w:type="spellStart"/>
      <w:r w:rsidRPr="000012E7">
        <w:t>XGBoost</w:t>
      </w:r>
      <w:proofErr w:type="spellEnd"/>
      <w:r w:rsidRPr="000012E7">
        <w:t xml:space="preserve"> y </w:t>
      </w:r>
      <w:proofErr w:type="spellStart"/>
      <w:r w:rsidRPr="000012E7">
        <w:t>LightGBM</w:t>
      </w:r>
      <w:proofErr w:type="spellEnd"/>
      <w:r w:rsidRPr="000012E7">
        <w:t xml:space="preserve">), adaptando el problema temporal a un formato supervisado mediante generación de variables </w:t>
      </w:r>
      <w:proofErr w:type="spellStart"/>
      <w:r w:rsidRPr="000012E7">
        <w:t>lag</w:t>
      </w:r>
      <w:proofErr w:type="spellEnd"/>
      <w:r w:rsidRPr="000012E7">
        <w:t xml:space="preserve"> y agregaciones móviles. Estos modelos permitirán capturar relaciones no lineales y gestionar eficientemente la alta dimensionalidad del </w:t>
      </w:r>
      <w:proofErr w:type="spellStart"/>
      <w:r w:rsidRPr="000012E7">
        <w:t>dataset</w:t>
      </w:r>
      <w:proofErr w:type="spellEnd"/>
      <w:r w:rsidRPr="000012E7">
        <w:t>.</w:t>
      </w:r>
    </w:p>
    <w:p w14:paraId="72E36967" w14:textId="77777777" w:rsidR="00163BD7" w:rsidRPr="000012E7" w:rsidRDefault="00163BD7" w:rsidP="007F39CB">
      <w:r w:rsidRPr="000012E7">
        <w:lastRenderedPageBreak/>
        <w:t>En segundo lugar, se implementará un modelo basado en redes neuronales recurrentes tipo LSTM, orientado a capturar dependencias temporales de largo plazo sin necesidad de ingeniería manual intensiva de características.</w:t>
      </w:r>
    </w:p>
    <w:p w14:paraId="2FE78F6B" w14:textId="32855A4D" w:rsidR="00362AB5" w:rsidRPr="000012E7" w:rsidRDefault="00362AB5" w:rsidP="007F39CB">
      <w:r w:rsidRPr="000012E7">
        <w:t xml:space="preserve">El modelo LSTM se planteará como un modelo global </w:t>
      </w:r>
      <w:proofErr w:type="spellStart"/>
      <w:r w:rsidRPr="000012E7">
        <w:t>multiserie</w:t>
      </w:r>
      <w:proofErr w:type="spellEnd"/>
      <w:r w:rsidRPr="000012E7">
        <w:t xml:space="preserve">, entrenado simultáneamente sobre múltiples series del </w:t>
      </w:r>
      <w:proofErr w:type="spellStart"/>
      <w:r w:rsidRPr="000012E7">
        <w:t>dataset</w:t>
      </w:r>
      <w:proofErr w:type="spellEnd"/>
      <w:r w:rsidRPr="000012E7">
        <w:t>, con el fin de capturar patrones compartidos y permitir su posterior reconciliación jerárquica bajo el mismo esquema aplicado a los modelos basados en árboles.</w:t>
      </w:r>
    </w:p>
    <w:p w14:paraId="0E6DD0CB" w14:textId="77777777" w:rsidR="00362AB5" w:rsidRPr="000012E7" w:rsidRDefault="00362AB5" w:rsidP="007F39CB">
      <w:r w:rsidRPr="000012E7">
        <w:t>Las predicciones generadas por el modelo LSTM serán igualmente sometidas a los mismos procedimientos de reconciliación jerárquica, garantizando la coherencia estructural entre niveles y la comparabilidad directa entre enfoques.</w:t>
      </w:r>
    </w:p>
    <w:p w14:paraId="1A566858" w14:textId="4349C952" w:rsidR="00163BD7" w:rsidRPr="000012E7" w:rsidRDefault="00163BD7" w:rsidP="007F39CB">
      <w:r w:rsidRPr="000012E7">
        <w:t xml:space="preserve">Posteriormente, se aplicarán técnicas de reconciliación jerárquica, comenzando por el enfoque Bottom-Up y evaluando la viabilidad de implementar el método </w:t>
      </w:r>
      <w:proofErr w:type="spellStart"/>
      <w:r w:rsidRPr="000012E7">
        <w:t>MinT</w:t>
      </w:r>
      <w:proofErr w:type="spellEnd"/>
      <w:r w:rsidRPr="000012E7">
        <w:t>, con el objetivo de asegurar coherencia entre predicciones de distintos niveles agregados.</w:t>
      </w:r>
    </w:p>
    <w:p w14:paraId="30226A06" w14:textId="3A5F7D97" w:rsidR="00362AB5" w:rsidRPr="000012E7" w:rsidRDefault="00362AB5" w:rsidP="007F39CB">
      <w:r w:rsidRPr="000012E7">
        <w:t xml:space="preserve">El método </w:t>
      </w:r>
      <w:proofErr w:type="spellStart"/>
      <w:r w:rsidRPr="000012E7">
        <w:t>MinT</w:t>
      </w:r>
      <w:proofErr w:type="spellEnd"/>
      <w:r w:rsidRPr="000012E7">
        <w:t xml:space="preserve"> (</w:t>
      </w:r>
      <w:proofErr w:type="spellStart"/>
      <w:r w:rsidRPr="000012E7">
        <w:t>Minimum</w:t>
      </w:r>
      <w:proofErr w:type="spellEnd"/>
      <w:r w:rsidRPr="000012E7">
        <w:t xml:space="preserve"> Trace) permite reconciliar predicciones jerárquicas ajustando las previsiones base mediante una combinación lineal óptima que minimiza la traza de la matriz de varianzas del error de reconciliación. A diferencia del enfoque Bottom-Up, que simplemente agrega predicciones desde el nivel más desagregado, </w:t>
      </w:r>
      <w:proofErr w:type="spellStart"/>
      <w:r w:rsidRPr="000012E7">
        <w:t>MinT</w:t>
      </w:r>
      <w:proofErr w:type="spellEnd"/>
      <w:r w:rsidRPr="000012E7">
        <w:t xml:space="preserve"> incorpora información sobre la estructura de correlación entre errores, produciendo estimaciones coherentes y estadísticamente más eficientes bajo supuestos razonables (</w:t>
      </w:r>
      <w:proofErr w:type="spellStart"/>
      <w:r w:rsidRPr="000012E7">
        <w:t>Wickramasuriya</w:t>
      </w:r>
      <w:proofErr w:type="spellEnd"/>
      <w:r w:rsidRPr="000012E7">
        <w:t>, 2019).</w:t>
      </w:r>
    </w:p>
    <w:p w14:paraId="02655DEB" w14:textId="7E8BF839" w:rsidR="0032510E" w:rsidRPr="000012E7" w:rsidRDefault="0032510E" w:rsidP="007F39CB">
      <w:r w:rsidRPr="000012E7">
        <w:t>La estimación de la matriz de covarianzas de errores se realizará a partir de los residuos obtenidos en validación temporal, siguiendo las recomendaciones metodológicas propuestas en la literatura especializada.</w:t>
      </w:r>
    </w:p>
    <w:p w14:paraId="17D10779" w14:textId="77777777" w:rsidR="003857C8" w:rsidRPr="000012E7" w:rsidRDefault="00163BD7" w:rsidP="007F39CB">
      <w:r w:rsidRPr="000012E7">
        <w:t xml:space="preserve">La comparación entre enfoques se realizará mediante evaluación </w:t>
      </w:r>
      <w:proofErr w:type="spellStart"/>
      <w:r w:rsidRPr="000012E7">
        <w:t>out-of-sample</w:t>
      </w:r>
      <w:proofErr w:type="spellEnd"/>
      <w:r w:rsidRPr="000012E7">
        <w:t xml:space="preserve">, </w:t>
      </w:r>
      <w:r w:rsidR="003857C8" w:rsidRPr="000012E7">
        <w:t xml:space="preserve">utilizando métricas RMSE, MAE y WRMSSE, esta última especialmente relevante por constituir la métrica oficial del </w:t>
      </w:r>
      <w:proofErr w:type="spellStart"/>
      <w:r w:rsidR="003857C8" w:rsidRPr="000012E7">
        <w:t>dataset</w:t>
      </w:r>
      <w:proofErr w:type="spellEnd"/>
      <w:r w:rsidR="003857C8" w:rsidRPr="000012E7">
        <w:t xml:space="preserve"> M5 </w:t>
      </w:r>
      <w:proofErr w:type="spellStart"/>
      <w:r w:rsidR="003857C8" w:rsidRPr="000012E7">
        <w:t>Forecasting</w:t>
      </w:r>
      <w:proofErr w:type="spellEnd"/>
      <w:r w:rsidR="003857C8" w:rsidRPr="000012E7">
        <w:t>.</w:t>
      </w:r>
    </w:p>
    <w:p w14:paraId="56DE8743" w14:textId="3EECA70A" w:rsidR="003E6DCC" w:rsidRPr="002310A2" w:rsidRDefault="001A2F4C" w:rsidP="002310A2">
      <w:pPr>
        <w:rPr>
          <w:sz w:val="28"/>
          <w:szCs w:val="28"/>
        </w:rPr>
      </w:pPr>
      <w:r w:rsidRPr="002310A2">
        <w:rPr>
          <w:sz w:val="28"/>
          <w:szCs w:val="28"/>
        </w:rPr>
        <w:t xml:space="preserve">1.8.4 </w:t>
      </w:r>
      <w:r w:rsidR="003E6DCC" w:rsidRPr="002310A2">
        <w:rPr>
          <w:sz w:val="28"/>
          <w:szCs w:val="28"/>
        </w:rPr>
        <w:t>Interpretabilidad</w:t>
      </w:r>
    </w:p>
    <w:p w14:paraId="0EF60140" w14:textId="77777777" w:rsidR="00C91299" w:rsidRPr="000012E7" w:rsidRDefault="00C91299" w:rsidP="007F39CB">
      <w:r w:rsidRPr="000012E7">
        <w:t xml:space="preserve">El análisis de interpretabilidad incluirá el cálculo de valores SHAP tanto a nivel global como local, permitiendo examinar la contribución marginal de cada variable explicativa. Se analizará la consistencia entre la importancia global estimada y el comportamiento temporal observado, identificando las variables más influyentes en los distintos niveles jerárquicos. </w:t>
      </w:r>
    </w:p>
    <w:p w14:paraId="0EDA783D" w14:textId="6AF332F0" w:rsidR="003857C8" w:rsidRPr="000012E7" w:rsidRDefault="003857C8" w:rsidP="007F39CB">
      <w:r w:rsidRPr="000012E7">
        <w:t xml:space="preserve">El análisis mediante SHAP se aplicará sobre las predicciones generadas por los modelos base antes del proceso de reconciliación, dado que esta última </w:t>
      </w:r>
      <w:r w:rsidRPr="000012E7">
        <w:lastRenderedPageBreak/>
        <w:t>constituye un ajuste estructural posterior y no forma parte del mecanismo interno de aprendizaje del modelo.</w:t>
      </w:r>
    </w:p>
    <w:p w14:paraId="657715CA" w14:textId="65029B65" w:rsidR="00BC52CD" w:rsidRPr="000012E7" w:rsidRDefault="00BC52CD" w:rsidP="007F39CB">
      <w:r w:rsidRPr="000012E7">
        <w:t>Este análisis facilitará la comprensión del comportamiento del modelo y permitirá interpretar la contribución de las variables en distintos niveles jerárquicos.</w:t>
      </w:r>
    </w:p>
    <w:p w14:paraId="07A36FAD" w14:textId="4D2EA005" w:rsidR="003E6DCC" w:rsidRPr="002310A2" w:rsidRDefault="001A2F4C" w:rsidP="002310A2">
      <w:pPr>
        <w:rPr>
          <w:sz w:val="28"/>
          <w:szCs w:val="28"/>
        </w:rPr>
      </w:pPr>
      <w:bookmarkStart w:id="13" w:name="_Toc223638070"/>
      <w:r w:rsidRPr="002310A2">
        <w:rPr>
          <w:sz w:val="28"/>
          <w:szCs w:val="28"/>
        </w:rPr>
        <w:t>1.8</w:t>
      </w:r>
      <w:r w:rsidR="0025574F" w:rsidRPr="002310A2">
        <w:rPr>
          <w:sz w:val="28"/>
          <w:szCs w:val="28"/>
        </w:rPr>
        <w:t>.</w:t>
      </w:r>
      <w:r w:rsidRPr="002310A2">
        <w:rPr>
          <w:sz w:val="28"/>
          <w:szCs w:val="28"/>
        </w:rPr>
        <w:t xml:space="preserve">5 </w:t>
      </w:r>
      <w:r w:rsidR="003E6DCC" w:rsidRPr="002310A2">
        <w:rPr>
          <w:sz w:val="28"/>
          <w:szCs w:val="28"/>
        </w:rPr>
        <w:t>Visualización</w:t>
      </w:r>
      <w:bookmarkEnd w:id="13"/>
    </w:p>
    <w:p w14:paraId="349EA065" w14:textId="2CFB81C4" w:rsidR="003857C8" w:rsidRPr="000012E7" w:rsidRDefault="00BC52CD" w:rsidP="003857C8">
      <w:r w:rsidRPr="000012E7">
        <w:t>Se desarrollará un panel en Power BI para mostrar las predicciones y explicaciones, orientado a la comunicación de resultados técnicos y la interpretación de los modelos.</w:t>
      </w:r>
    </w:p>
    <w:p w14:paraId="6BC17E10" w14:textId="7EB71D25" w:rsidR="003E6DCC" w:rsidRPr="002310A2" w:rsidRDefault="001A2F4C" w:rsidP="002310A2">
      <w:pPr>
        <w:rPr>
          <w:sz w:val="28"/>
          <w:szCs w:val="28"/>
        </w:rPr>
      </w:pPr>
      <w:bookmarkStart w:id="14" w:name="_Toc223638071"/>
      <w:r w:rsidRPr="002310A2">
        <w:rPr>
          <w:sz w:val="28"/>
          <w:szCs w:val="28"/>
        </w:rPr>
        <w:t xml:space="preserve">1.8.6 </w:t>
      </w:r>
      <w:r w:rsidR="003E6DCC" w:rsidRPr="002310A2">
        <w:rPr>
          <w:sz w:val="28"/>
          <w:szCs w:val="28"/>
        </w:rPr>
        <w:t>Enfoque de trabajo</w:t>
      </w:r>
      <w:bookmarkEnd w:id="14"/>
    </w:p>
    <w:p w14:paraId="790E2D23" w14:textId="77777777" w:rsidR="003E6DCC" w:rsidRPr="000012E7" w:rsidRDefault="003E6DCC" w:rsidP="003E6DCC">
      <w:r w:rsidRPr="000012E7">
        <w:t>El proyecto se organizará de forma iterativa, siguiendo un esquema inspirado en metodologías ágiles. Cada módulo del aula funcionará como un ciclo de trabajo con entregables definidos, lo que permite revisar avances y ajustar tareas de manera progresiva.</w:t>
      </w:r>
    </w:p>
    <w:p w14:paraId="455C6510" w14:textId="4738A933" w:rsidR="001212AF" w:rsidRPr="000012E7" w:rsidRDefault="001212AF" w:rsidP="003E6DCC">
      <w:pPr>
        <w:rPr>
          <w:color w:val="000000" w:themeColor="text1"/>
        </w:rPr>
      </w:pPr>
      <w:r w:rsidRPr="000012E7">
        <w:rPr>
          <w:color w:val="000000" w:themeColor="text1"/>
        </w:rPr>
        <w:t xml:space="preserve">El desarrollo del proyecto seguirá un enfoque incremental. En una primera fase se construirá un pipeline reproducible basado en modelos de árboles, asegurando estabilidad y validación temporal adecuada. Posteriormente, se implementará la reconciliación jerárquica mediante </w:t>
      </w:r>
      <w:proofErr w:type="spellStart"/>
      <w:r w:rsidRPr="000012E7">
        <w:rPr>
          <w:color w:val="000000" w:themeColor="text1"/>
        </w:rPr>
        <w:t>MinT</w:t>
      </w:r>
      <w:proofErr w:type="spellEnd"/>
      <w:r w:rsidRPr="000012E7">
        <w:rPr>
          <w:color w:val="000000" w:themeColor="text1"/>
        </w:rPr>
        <w:t xml:space="preserve"> para garantizar coherencia estructural. Una vez consolidado este marco, se desarrollará el modelo LSTM con fines comparativos. Este enfoque secuencial permite priorizar la robustez metodológica antes de incorporar modelos de mayor complejidad computacional.</w:t>
      </w:r>
    </w:p>
    <w:p w14:paraId="7CD57290" w14:textId="25654AF6" w:rsidR="00BC52CD" w:rsidRPr="000012E7" w:rsidRDefault="00BC52CD" w:rsidP="003E6DCC">
      <w:pPr>
        <w:rPr>
          <w:color w:val="000000" w:themeColor="text1"/>
        </w:rPr>
      </w:pPr>
      <w:r w:rsidRPr="000012E7">
        <w:rPr>
          <w:color w:val="000000" w:themeColor="text1"/>
        </w:rPr>
        <w:t>Esta organización metodológica permitirá además alinear cada fase del proyecto con los hitos temporales previstos en la planificación.</w:t>
      </w:r>
    </w:p>
    <w:p w14:paraId="2FE68556" w14:textId="6A518368" w:rsidR="003E6DCC" w:rsidRPr="000012E7" w:rsidRDefault="003E6DCC" w:rsidP="002310A2">
      <w:bookmarkStart w:id="15" w:name="_Toc223638072"/>
      <w:r w:rsidRPr="002310A2">
        <w:rPr>
          <w:sz w:val="32"/>
          <w:szCs w:val="32"/>
        </w:rPr>
        <w:t>1.</w:t>
      </w:r>
      <w:r w:rsidR="00170974" w:rsidRPr="002310A2">
        <w:rPr>
          <w:sz w:val="32"/>
          <w:szCs w:val="32"/>
        </w:rPr>
        <w:t>9</w:t>
      </w:r>
      <w:r w:rsidRPr="002310A2">
        <w:rPr>
          <w:sz w:val="32"/>
          <w:szCs w:val="32"/>
        </w:rPr>
        <w:t>. Planificación del proyecto</w:t>
      </w:r>
      <w:bookmarkEnd w:id="15"/>
      <w:r w:rsidRPr="002310A2">
        <w:rPr>
          <w:sz w:val="32"/>
          <w:szCs w:val="32"/>
        </w:rPr>
        <w:t xml:space="preserve"> </w:t>
      </w:r>
    </w:p>
    <w:p w14:paraId="4B2B9E5F" w14:textId="60D28C0E" w:rsidR="003E6DCC" w:rsidRPr="002310A2" w:rsidRDefault="001A2F4C" w:rsidP="002310A2">
      <w:pPr>
        <w:rPr>
          <w:sz w:val="28"/>
          <w:szCs w:val="28"/>
        </w:rPr>
      </w:pPr>
      <w:bookmarkStart w:id="16" w:name="_Toc223638073"/>
      <w:r w:rsidRPr="002310A2">
        <w:rPr>
          <w:sz w:val="28"/>
          <w:szCs w:val="28"/>
        </w:rPr>
        <w:t xml:space="preserve">1.9.1 </w:t>
      </w:r>
      <w:r w:rsidR="003E6DCC" w:rsidRPr="002310A2">
        <w:rPr>
          <w:sz w:val="28"/>
          <w:szCs w:val="28"/>
        </w:rPr>
        <w:t>Módulo 1 – Definición y planificación del TFM</w:t>
      </w:r>
      <w:bookmarkEnd w:id="16"/>
    </w:p>
    <w:p w14:paraId="7B764A1A" w14:textId="77777777" w:rsidR="00C15F7E" w:rsidRDefault="007075BA" w:rsidP="006A4C3A">
      <w:pPr>
        <w:spacing w:after="120" w:line="240" w:lineRule="auto"/>
        <w:rPr>
          <w:b/>
          <w:bCs/>
        </w:rPr>
      </w:pPr>
      <w:r w:rsidRPr="007075BA">
        <w:rPr>
          <w:b/>
          <w:bCs/>
        </w:rPr>
        <w:t>Periodo: 18/02/2026 – 01/03/2026</w:t>
      </w:r>
    </w:p>
    <w:p w14:paraId="7C1016E9" w14:textId="77777777" w:rsidR="00C15F7E" w:rsidRDefault="007075BA" w:rsidP="006A4C3A">
      <w:pPr>
        <w:spacing w:after="120" w:line="240" w:lineRule="auto"/>
        <w:rPr>
          <w:b/>
          <w:bCs/>
        </w:rPr>
      </w:pPr>
      <w:r w:rsidRPr="000012E7">
        <w:rPr>
          <w:b/>
          <w:bCs/>
        </w:rPr>
        <w:t>Entrega: 1 de marzo</w:t>
      </w:r>
      <w:r w:rsidRPr="007075BA">
        <w:rPr>
          <w:b/>
          <w:bCs/>
        </w:rPr>
        <w:t xml:space="preserve"> </w:t>
      </w:r>
    </w:p>
    <w:p w14:paraId="636782CB" w14:textId="699E6185" w:rsidR="003E6DCC" w:rsidRPr="000012E7" w:rsidRDefault="007075BA" w:rsidP="006A4C3A">
      <w:pPr>
        <w:spacing w:after="120" w:line="240" w:lineRule="auto"/>
      </w:pPr>
      <w:r w:rsidRPr="007075BA">
        <w:rPr>
          <w:b/>
          <w:bCs/>
        </w:rPr>
        <w:t>Actividades:</w:t>
      </w:r>
    </w:p>
    <w:p w14:paraId="15118F40" w14:textId="77777777" w:rsidR="003E6DCC" w:rsidRPr="000012E7" w:rsidRDefault="003E6DCC" w:rsidP="006A4C3A">
      <w:pPr>
        <w:numPr>
          <w:ilvl w:val="0"/>
          <w:numId w:val="8"/>
        </w:numPr>
        <w:spacing w:after="120" w:line="240" w:lineRule="auto"/>
      </w:pPr>
      <w:r w:rsidRPr="000012E7">
        <w:t>Definición del tema y alcance del TFM.</w:t>
      </w:r>
    </w:p>
    <w:p w14:paraId="5DB13422" w14:textId="77777777" w:rsidR="003E6DCC" w:rsidRPr="000012E7" w:rsidRDefault="003E6DCC" w:rsidP="006A4C3A">
      <w:pPr>
        <w:numPr>
          <w:ilvl w:val="0"/>
          <w:numId w:val="8"/>
        </w:numPr>
        <w:spacing w:after="120" w:line="240" w:lineRule="auto"/>
      </w:pPr>
      <w:r w:rsidRPr="000012E7">
        <w:t xml:space="preserve">Revisión inicial del </w:t>
      </w:r>
      <w:proofErr w:type="spellStart"/>
      <w:r w:rsidRPr="000012E7">
        <w:t>dataset</w:t>
      </w:r>
      <w:proofErr w:type="spellEnd"/>
      <w:r w:rsidRPr="000012E7">
        <w:t xml:space="preserve"> M5.</w:t>
      </w:r>
    </w:p>
    <w:p w14:paraId="7229EACB" w14:textId="77777777" w:rsidR="003E6DCC" w:rsidRDefault="003E6DCC" w:rsidP="006A4C3A">
      <w:pPr>
        <w:numPr>
          <w:ilvl w:val="0"/>
          <w:numId w:val="8"/>
        </w:numPr>
        <w:spacing w:after="120" w:line="240" w:lineRule="auto"/>
      </w:pPr>
      <w:r w:rsidRPr="000012E7">
        <w:t>Redacción de la propuesta (título, objetivos, metodología, planificación).</w:t>
      </w:r>
    </w:p>
    <w:p w14:paraId="4A3F2971" w14:textId="2AB9678E" w:rsidR="00C15F7E" w:rsidRPr="000012E7" w:rsidRDefault="00C15F7E" w:rsidP="006A4C3A">
      <w:pPr>
        <w:spacing w:after="120" w:line="240" w:lineRule="auto"/>
        <w:ind w:left="360"/>
      </w:pPr>
      <w:r w:rsidRPr="00C15F7E">
        <w:rPr>
          <w:b/>
          <w:bCs/>
        </w:rPr>
        <w:t>Hito:</w:t>
      </w:r>
      <w:r w:rsidRPr="00C15F7E">
        <w:t xml:space="preserve"> Propuesta aprobada.</w:t>
      </w:r>
    </w:p>
    <w:p w14:paraId="1502A65B" w14:textId="4C39B715" w:rsidR="003E6DCC" w:rsidRPr="002310A2" w:rsidRDefault="001A2F4C" w:rsidP="002310A2">
      <w:pPr>
        <w:rPr>
          <w:sz w:val="28"/>
          <w:szCs w:val="28"/>
        </w:rPr>
      </w:pPr>
      <w:bookmarkStart w:id="17" w:name="_Toc223638074"/>
      <w:r w:rsidRPr="002310A2">
        <w:rPr>
          <w:sz w:val="28"/>
          <w:szCs w:val="28"/>
        </w:rPr>
        <w:t xml:space="preserve">1.9.2 </w:t>
      </w:r>
      <w:r w:rsidR="003E6DCC" w:rsidRPr="002310A2">
        <w:rPr>
          <w:sz w:val="28"/>
          <w:szCs w:val="28"/>
        </w:rPr>
        <w:t>Módulo 2 – Estado del arte / análisis de mercado</w:t>
      </w:r>
      <w:bookmarkEnd w:id="17"/>
    </w:p>
    <w:p w14:paraId="3B2FAF15" w14:textId="0D82D63C" w:rsidR="00C15F7E" w:rsidRDefault="00C15F7E" w:rsidP="006A4C3A">
      <w:pPr>
        <w:spacing w:after="120" w:line="240" w:lineRule="auto"/>
        <w:rPr>
          <w:b/>
          <w:bCs/>
        </w:rPr>
      </w:pPr>
      <w:r w:rsidRPr="00C15F7E">
        <w:rPr>
          <w:b/>
          <w:bCs/>
        </w:rPr>
        <w:t>Periodo: 0</w:t>
      </w:r>
      <w:r>
        <w:rPr>
          <w:b/>
          <w:bCs/>
        </w:rPr>
        <w:t>2</w:t>
      </w:r>
      <w:r w:rsidRPr="00C15F7E">
        <w:rPr>
          <w:b/>
          <w:bCs/>
        </w:rPr>
        <w:t xml:space="preserve">/03/2026 – 22/03/2026 </w:t>
      </w:r>
    </w:p>
    <w:p w14:paraId="21B4BA31" w14:textId="08B45992" w:rsidR="003E6DCC" w:rsidRDefault="003E6DCC" w:rsidP="006A4C3A">
      <w:pPr>
        <w:spacing w:after="120" w:line="240" w:lineRule="auto"/>
        <w:rPr>
          <w:b/>
          <w:bCs/>
        </w:rPr>
      </w:pPr>
      <w:r w:rsidRPr="000012E7">
        <w:rPr>
          <w:b/>
          <w:bCs/>
        </w:rPr>
        <w:lastRenderedPageBreak/>
        <w:t>Entrega: 22 de marzo</w:t>
      </w:r>
    </w:p>
    <w:p w14:paraId="7A61C559" w14:textId="4D1D9138" w:rsidR="00C15F7E" w:rsidRPr="00C15F7E" w:rsidRDefault="00C15F7E" w:rsidP="006A4C3A">
      <w:pPr>
        <w:spacing w:after="120" w:line="240" w:lineRule="auto"/>
        <w:rPr>
          <w:b/>
          <w:bCs/>
        </w:rPr>
      </w:pPr>
      <w:r w:rsidRPr="00C15F7E">
        <w:rPr>
          <w:b/>
          <w:bCs/>
        </w:rPr>
        <w:t>Actividades principales:</w:t>
      </w:r>
    </w:p>
    <w:p w14:paraId="2D57A811" w14:textId="77777777" w:rsidR="003E6DCC" w:rsidRPr="000012E7" w:rsidRDefault="003E6DCC" w:rsidP="006A4C3A">
      <w:pPr>
        <w:numPr>
          <w:ilvl w:val="0"/>
          <w:numId w:val="9"/>
        </w:numPr>
        <w:spacing w:after="120" w:line="240" w:lineRule="auto"/>
      </w:pPr>
      <w:r w:rsidRPr="000012E7">
        <w:t xml:space="preserve">Revisión bibliográfica sobre </w:t>
      </w:r>
      <w:proofErr w:type="spellStart"/>
      <w:r w:rsidRPr="000012E7">
        <w:t>forecasting</w:t>
      </w:r>
      <w:proofErr w:type="spellEnd"/>
      <w:r w:rsidRPr="000012E7">
        <w:t xml:space="preserve"> en </w:t>
      </w:r>
      <w:proofErr w:type="spellStart"/>
      <w:r w:rsidRPr="000012E7">
        <w:t>retail</w:t>
      </w:r>
      <w:proofErr w:type="spellEnd"/>
      <w:r w:rsidRPr="000012E7">
        <w:t>.</w:t>
      </w:r>
    </w:p>
    <w:p w14:paraId="16D76BD8" w14:textId="77777777" w:rsidR="003E6DCC" w:rsidRPr="000012E7" w:rsidRDefault="003E6DCC" w:rsidP="006A4C3A">
      <w:pPr>
        <w:numPr>
          <w:ilvl w:val="0"/>
          <w:numId w:val="9"/>
        </w:numPr>
        <w:spacing w:after="120" w:line="240" w:lineRule="auto"/>
      </w:pPr>
      <w:r w:rsidRPr="000012E7">
        <w:t>Estudio de modelos basados en árboles y técnicas de interpretabilidad.</w:t>
      </w:r>
    </w:p>
    <w:p w14:paraId="615104E0" w14:textId="77777777" w:rsidR="003E6DCC" w:rsidRDefault="003E6DCC" w:rsidP="006A4C3A">
      <w:pPr>
        <w:numPr>
          <w:ilvl w:val="0"/>
          <w:numId w:val="9"/>
        </w:numPr>
        <w:spacing w:after="120" w:line="240" w:lineRule="auto"/>
      </w:pPr>
      <w:r w:rsidRPr="000012E7">
        <w:t>Redacción del capítulo de estado del arte.</w:t>
      </w:r>
    </w:p>
    <w:p w14:paraId="47592348" w14:textId="77777777" w:rsidR="00C15F7E" w:rsidRDefault="00C15F7E" w:rsidP="006A4C3A">
      <w:pPr>
        <w:spacing w:after="120" w:line="240" w:lineRule="auto"/>
        <w:ind w:left="360"/>
      </w:pPr>
      <w:r w:rsidRPr="00C15F7E">
        <w:rPr>
          <w:b/>
          <w:bCs/>
        </w:rPr>
        <w:t>Dependencia:</w:t>
      </w:r>
      <w:r w:rsidRPr="00C15F7E">
        <w:t xml:space="preserve"> M1 </w:t>
      </w:r>
    </w:p>
    <w:p w14:paraId="2092B51A" w14:textId="41AB6A95" w:rsidR="00C15F7E" w:rsidRPr="000012E7" w:rsidRDefault="00C15F7E" w:rsidP="006A4C3A">
      <w:pPr>
        <w:spacing w:after="120" w:line="240" w:lineRule="auto"/>
        <w:ind w:left="360"/>
      </w:pPr>
      <w:r w:rsidRPr="00C15F7E">
        <w:rPr>
          <w:b/>
          <w:bCs/>
        </w:rPr>
        <w:t>Hito:</w:t>
      </w:r>
      <w:r w:rsidRPr="00C15F7E">
        <w:t xml:space="preserve"> Capítulo del estado del arte validado.</w:t>
      </w:r>
    </w:p>
    <w:p w14:paraId="7C34E32F" w14:textId="18E2E452" w:rsidR="003E6DCC" w:rsidRPr="002310A2" w:rsidRDefault="001A2F4C" w:rsidP="002310A2">
      <w:pPr>
        <w:rPr>
          <w:sz w:val="28"/>
          <w:szCs w:val="28"/>
        </w:rPr>
      </w:pPr>
      <w:bookmarkStart w:id="18" w:name="_Toc223638075"/>
      <w:r w:rsidRPr="002310A2">
        <w:rPr>
          <w:sz w:val="28"/>
          <w:szCs w:val="28"/>
        </w:rPr>
        <w:t xml:space="preserve">1.9.3 </w:t>
      </w:r>
      <w:r w:rsidR="003E6DCC" w:rsidRPr="002310A2">
        <w:rPr>
          <w:sz w:val="28"/>
          <w:szCs w:val="28"/>
        </w:rPr>
        <w:t>Módulo 3 – Diseño e implementación del trabajo</w:t>
      </w:r>
      <w:bookmarkEnd w:id="18"/>
    </w:p>
    <w:p w14:paraId="60A9666E" w14:textId="745FDF7B" w:rsidR="00C15F7E" w:rsidRDefault="00C15F7E" w:rsidP="006A4C3A">
      <w:pPr>
        <w:spacing w:after="120" w:line="240" w:lineRule="auto"/>
        <w:rPr>
          <w:b/>
          <w:bCs/>
        </w:rPr>
      </w:pPr>
      <w:r w:rsidRPr="00C15F7E">
        <w:rPr>
          <w:b/>
          <w:bCs/>
        </w:rPr>
        <w:t>Periodo: 2</w:t>
      </w:r>
      <w:r>
        <w:rPr>
          <w:b/>
          <w:bCs/>
        </w:rPr>
        <w:t>3</w:t>
      </w:r>
      <w:r w:rsidRPr="00C15F7E">
        <w:rPr>
          <w:b/>
          <w:bCs/>
        </w:rPr>
        <w:t xml:space="preserve">/03/2026 – 10/05/2026 </w:t>
      </w:r>
    </w:p>
    <w:p w14:paraId="5DCB684C" w14:textId="77777777" w:rsidR="00C15F7E" w:rsidRDefault="00C15F7E" w:rsidP="006A4C3A">
      <w:pPr>
        <w:spacing w:after="120" w:line="240" w:lineRule="auto"/>
        <w:rPr>
          <w:b/>
          <w:bCs/>
        </w:rPr>
      </w:pPr>
      <w:r w:rsidRPr="000012E7">
        <w:rPr>
          <w:b/>
          <w:bCs/>
        </w:rPr>
        <w:t>Entrega: 10 de mayo</w:t>
      </w:r>
    </w:p>
    <w:p w14:paraId="0950BA52" w14:textId="3DC747D3" w:rsidR="00C15F7E" w:rsidRPr="000012E7" w:rsidRDefault="00C15F7E" w:rsidP="006A4C3A">
      <w:pPr>
        <w:spacing w:after="120" w:line="240" w:lineRule="auto"/>
      </w:pPr>
      <w:r w:rsidRPr="00C15F7E">
        <w:rPr>
          <w:b/>
          <w:bCs/>
        </w:rPr>
        <w:t xml:space="preserve">Actividades principales: </w:t>
      </w:r>
      <w:r w:rsidRPr="000012E7">
        <w:t>El Módulo 3 concentrará la mayor carga técnica del proyecto, integrando las fases de preparación de datos, modelado, reconciliación jerárquica e interpretabilidad descritas en la tabla de planificación. La estructura modular del aula permite que estas fases se solapen parcialmente, manteniendo como referencia los hitos técnicos verificables definidos en cada etapa.</w:t>
      </w:r>
    </w:p>
    <w:p w14:paraId="26F6AD4D" w14:textId="79088C31" w:rsidR="00C15F7E" w:rsidRDefault="00C15F7E" w:rsidP="006A4C3A">
      <w:pPr>
        <w:spacing w:after="120" w:line="240" w:lineRule="auto"/>
        <w:rPr>
          <w:b/>
          <w:bCs/>
        </w:rPr>
      </w:pPr>
      <w:r w:rsidRPr="00C15F7E">
        <w:rPr>
          <w:b/>
          <w:bCs/>
        </w:rPr>
        <w:t xml:space="preserve">Dependencia: </w:t>
      </w:r>
      <w:r w:rsidRPr="00C15F7E">
        <w:t xml:space="preserve">M2 </w:t>
      </w:r>
    </w:p>
    <w:p w14:paraId="34210E1F" w14:textId="60632B80" w:rsidR="00C15F7E" w:rsidRPr="00C15F7E" w:rsidRDefault="00C15F7E" w:rsidP="006A4C3A">
      <w:pPr>
        <w:spacing w:after="120" w:line="240" w:lineRule="auto"/>
      </w:pPr>
      <w:r w:rsidRPr="00C15F7E">
        <w:rPr>
          <w:b/>
          <w:bCs/>
        </w:rPr>
        <w:t xml:space="preserve">Hito: </w:t>
      </w:r>
      <w:r w:rsidRPr="00C15F7E">
        <w:t>Pipeline técnico funcional.</w:t>
      </w:r>
    </w:p>
    <w:p w14:paraId="5E89BBBF" w14:textId="77777777" w:rsidR="00C15F7E" w:rsidRPr="002310A2" w:rsidRDefault="00C15F7E" w:rsidP="002310A2">
      <w:pPr>
        <w:rPr>
          <w:b/>
          <w:bCs/>
        </w:rPr>
      </w:pPr>
      <w:r w:rsidRPr="002310A2">
        <w:rPr>
          <w:b/>
          <w:bCs/>
        </w:rPr>
        <w:t>Subtareas del Módulo 3</w:t>
      </w:r>
    </w:p>
    <w:p w14:paraId="64F47590" w14:textId="77777777" w:rsidR="00C15F7E" w:rsidRPr="002310A2" w:rsidRDefault="00C15F7E" w:rsidP="002310A2">
      <w:pPr>
        <w:rPr>
          <w:b/>
          <w:bCs/>
        </w:rPr>
      </w:pPr>
      <w:r w:rsidRPr="002310A2">
        <w:rPr>
          <w:b/>
          <w:bCs/>
        </w:rPr>
        <w:t>a) Preparación de datos</w:t>
      </w:r>
    </w:p>
    <w:p w14:paraId="36204320"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22/03/2026 – 27/03/2026 </w:t>
      </w:r>
    </w:p>
    <w:p w14:paraId="119FC9F0" w14:textId="4B40D746"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Limpieza inicial y revisión de datos. </w:t>
      </w:r>
    </w:p>
    <w:p w14:paraId="114EF3BA" w14:textId="46731A7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limpio y coherente. </w:t>
      </w:r>
    </w:p>
    <w:p w14:paraId="1CE8D4F4" w14:textId="77777777" w:rsidR="00C15F7E" w:rsidRPr="002310A2" w:rsidRDefault="00C15F7E" w:rsidP="002310A2">
      <w:pPr>
        <w:rPr>
          <w:b/>
          <w:bCs/>
        </w:rPr>
      </w:pPr>
      <w:r w:rsidRPr="002310A2">
        <w:rPr>
          <w:b/>
          <w:bCs/>
        </w:rPr>
        <w:t>b) Transformación supervisada</w:t>
      </w:r>
    </w:p>
    <w:p w14:paraId="643C92C8"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28/03/2026 – 04/04/2026 </w:t>
      </w:r>
    </w:p>
    <w:p w14:paraId="3DA9082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Generación de </w:t>
      </w:r>
      <w:proofErr w:type="spellStart"/>
      <w:r w:rsidRPr="00C15F7E">
        <w:rPr>
          <w:rFonts w:asciiTheme="majorHAnsi" w:eastAsia="Times New Roman" w:hAnsiTheme="majorHAnsi" w:cs="Times New Roman"/>
          <w:kern w:val="0"/>
          <w14:ligatures w14:val="none"/>
        </w:rPr>
        <w:t>lags</w:t>
      </w:r>
      <w:proofErr w:type="spellEnd"/>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rolling</w:t>
      </w:r>
      <w:proofErr w:type="spellEnd"/>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windows</w:t>
      </w:r>
      <w:proofErr w:type="spellEnd"/>
      <w:r w:rsidRPr="00C15F7E">
        <w:rPr>
          <w:rFonts w:asciiTheme="majorHAnsi" w:eastAsia="Times New Roman" w:hAnsiTheme="majorHAnsi" w:cs="Times New Roman"/>
          <w:kern w:val="0"/>
          <w14:ligatures w14:val="none"/>
        </w:rPr>
        <w:t xml:space="preserve"> y codificación categórica. </w:t>
      </w:r>
    </w:p>
    <w:p w14:paraId="2F01BC80" w14:textId="64557652"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limpio. </w:t>
      </w:r>
    </w:p>
    <w:p w14:paraId="2B3E58D4" w14:textId="26CB67A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listo para modelado. </w:t>
      </w:r>
    </w:p>
    <w:p w14:paraId="11E27BBC" w14:textId="77777777" w:rsidR="00C15F7E" w:rsidRPr="002310A2" w:rsidRDefault="00C15F7E" w:rsidP="002310A2">
      <w:pPr>
        <w:rPr>
          <w:b/>
          <w:bCs/>
        </w:rPr>
      </w:pPr>
      <w:r w:rsidRPr="002310A2">
        <w:rPr>
          <w:b/>
          <w:bCs/>
        </w:rPr>
        <w:t>c) Modelado con árboles (v1)</w:t>
      </w:r>
    </w:p>
    <w:p w14:paraId="5BC7ADC5"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05/04/2026 – 15/04/2026 </w:t>
      </w:r>
    </w:p>
    <w:p w14:paraId="543F9B3E"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Entrenamiento de RF, </w:t>
      </w:r>
      <w:proofErr w:type="spellStart"/>
      <w:r w:rsidRPr="00C15F7E">
        <w:rPr>
          <w:rFonts w:asciiTheme="majorHAnsi" w:eastAsia="Times New Roman" w:hAnsiTheme="majorHAnsi" w:cs="Times New Roman"/>
          <w:kern w:val="0"/>
          <w14:ligatures w14:val="none"/>
        </w:rPr>
        <w:t>XGBoost</w:t>
      </w:r>
      <w:proofErr w:type="spellEnd"/>
      <w:r w:rsidRPr="00C15F7E">
        <w:rPr>
          <w:rFonts w:asciiTheme="majorHAnsi" w:eastAsia="Times New Roman" w:hAnsiTheme="majorHAnsi" w:cs="Times New Roman"/>
          <w:kern w:val="0"/>
          <w14:ligatures w14:val="none"/>
        </w:rPr>
        <w:t xml:space="preserve"> y </w:t>
      </w:r>
      <w:proofErr w:type="spellStart"/>
      <w:r w:rsidRPr="00C15F7E">
        <w:rPr>
          <w:rFonts w:asciiTheme="majorHAnsi" w:eastAsia="Times New Roman" w:hAnsiTheme="majorHAnsi" w:cs="Times New Roman"/>
          <w:kern w:val="0"/>
          <w14:ligatures w14:val="none"/>
        </w:rPr>
        <w:t>LightGBM</w:t>
      </w:r>
      <w:proofErr w:type="spellEnd"/>
      <w:r w:rsidRPr="00C15F7E">
        <w:rPr>
          <w:rFonts w:asciiTheme="majorHAnsi" w:eastAsia="Times New Roman" w:hAnsiTheme="majorHAnsi" w:cs="Times New Roman"/>
          <w:kern w:val="0"/>
          <w14:ligatures w14:val="none"/>
        </w:rPr>
        <w:t xml:space="preserve">, con validación temporal. </w:t>
      </w:r>
    </w:p>
    <w:p w14:paraId="7B594E6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preparado. </w:t>
      </w:r>
    </w:p>
    <w:p w14:paraId="38B1900C" w14:textId="263FBB2B"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Baseline</w:t>
      </w:r>
      <w:proofErr w:type="spellEnd"/>
      <w:r w:rsidRPr="00C15F7E">
        <w:rPr>
          <w:rFonts w:asciiTheme="majorHAnsi" w:eastAsia="Times New Roman" w:hAnsiTheme="majorHAnsi" w:cs="Times New Roman"/>
          <w:kern w:val="0"/>
          <w14:ligatures w14:val="none"/>
        </w:rPr>
        <w:t xml:space="preserve"> entrenado y evaluado. </w:t>
      </w:r>
    </w:p>
    <w:p w14:paraId="0EEFF168" w14:textId="77777777" w:rsidR="00C15F7E" w:rsidRPr="002310A2" w:rsidRDefault="00C15F7E" w:rsidP="002310A2">
      <w:pPr>
        <w:rPr>
          <w:b/>
          <w:bCs/>
        </w:rPr>
      </w:pPr>
      <w:r w:rsidRPr="002310A2">
        <w:rPr>
          <w:b/>
          <w:bCs/>
        </w:rPr>
        <w:t>d) Reconciliación jerárquica</w:t>
      </w:r>
    </w:p>
    <w:p w14:paraId="62D2724B"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lastRenderedPageBreak/>
        <w:t>Periodo:</w:t>
      </w:r>
      <w:r w:rsidRPr="00C15F7E">
        <w:rPr>
          <w:rFonts w:asciiTheme="majorHAnsi" w:eastAsia="Times New Roman" w:hAnsiTheme="majorHAnsi" w:cs="Times New Roman"/>
          <w:kern w:val="0"/>
          <w14:ligatures w14:val="none"/>
        </w:rPr>
        <w:t xml:space="preserve"> 16/04/2026 – 22/04/2026 </w:t>
      </w:r>
    </w:p>
    <w:p w14:paraId="0F14FBD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Implementación de Bottom-Up y </w:t>
      </w:r>
      <w:proofErr w:type="spellStart"/>
      <w:r w:rsidRPr="00C15F7E">
        <w:rPr>
          <w:rFonts w:asciiTheme="majorHAnsi" w:eastAsia="Times New Roman" w:hAnsiTheme="majorHAnsi" w:cs="Times New Roman"/>
          <w:kern w:val="0"/>
          <w14:ligatures w14:val="none"/>
        </w:rPr>
        <w:t>MinT</w:t>
      </w:r>
      <w:proofErr w:type="spellEnd"/>
      <w:r w:rsidRPr="00C15F7E">
        <w:rPr>
          <w:rFonts w:asciiTheme="majorHAnsi" w:eastAsia="Times New Roman" w:hAnsiTheme="majorHAnsi" w:cs="Times New Roman"/>
          <w:kern w:val="0"/>
          <w14:ligatures w14:val="none"/>
        </w:rPr>
        <w:t xml:space="preserve">. </w:t>
      </w:r>
    </w:p>
    <w:p w14:paraId="1B5E3394"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Predicciones base. </w:t>
      </w:r>
    </w:p>
    <w:p w14:paraId="39E1A2E7" w14:textId="20334E76"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Predicciones jerárquicamente coherentes. </w:t>
      </w:r>
    </w:p>
    <w:p w14:paraId="260CDC7A" w14:textId="07ED68F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SHAP se aplicará sobre predicciones base para análisis de interpretabilidad.</w:t>
      </w:r>
    </w:p>
    <w:p w14:paraId="567308EA" w14:textId="77777777" w:rsidR="00C15F7E" w:rsidRPr="002310A2" w:rsidRDefault="00C15F7E" w:rsidP="002310A2">
      <w:pPr>
        <w:rPr>
          <w:b/>
          <w:bCs/>
        </w:rPr>
      </w:pPr>
      <w:r w:rsidRPr="002310A2">
        <w:rPr>
          <w:b/>
          <w:bCs/>
        </w:rPr>
        <w:t>e) Interpretabilidad (SHAP)</w:t>
      </w:r>
    </w:p>
    <w:p w14:paraId="571FC50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23/04/2026 – 30/04/2026 </w:t>
      </w:r>
    </w:p>
    <w:p w14:paraId="70C8ED98"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Cálculo global y local de valores SHAP; análisis de estabilidad. </w:t>
      </w:r>
    </w:p>
    <w:p w14:paraId="35BCF7B7" w14:textId="2D78079D"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Modelos de árboles estables. </w:t>
      </w:r>
    </w:p>
    <w:p w14:paraId="7E2DA34E"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 técnico verificable:</w:t>
      </w:r>
      <w:r w:rsidRPr="00C15F7E">
        <w:rPr>
          <w:rFonts w:asciiTheme="majorHAnsi" w:eastAsia="Times New Roman" w:hAnsiTheme="majorHAnsi" w:cs="Times New Roman"/>
          <w:kern w:val="0"/>
          <w14:ligatures w14:val="none"/>
        </w:rPr>
        <w:t xml:space="preserve"> Informe de importancia de variables. </w:t>
      </w:r>
    </w:p>
    <w:p w14:paraId="1629D59F" w14:textId="674FDF12"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Permite identificar variables influyentes y apoyar decisiones más precisas.</w:t>
      </w:r>
    </w:p>
    <w:p w14:paraId="5DF4FBB8" w14:textId="77777777" w:rsidR="00C15F7E" w:rsidRPr="002310A2" w:rsidRDefault="00C15F7E" w:rsidP="002310A2">
      <w:pPr>
        <w:rPr>
          <w:b/>
          <w:bCs/>
        </w:rPr>
      </w:pPr>
      <w:r w:rsidRPr="002310A2">
        <w:rPr>
          <w:b/>
          <w:bCs/>
        </w:rPr>
        <w:t xml:space="preserve">f) LSTM </w:t>
      </w:r>
      <w:proofErr w:type="spellStart"/>
      <w:r w:rsidRPr="002310A2">
        <w:rPr>
          <w:b/>
          <w:bCs/>
        </w:rPr>
        <w:t>multiserie</w:t>
      </w:r>
      <w:proofErr w:type="spellEnd"/>
    </w:p>
    <w:p w14:paraId="7DFDC3F2"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01/05/2026 – 07/05/2026 </w:t>
      </w:r>
    </w:p>
    <w:p w14:paraId="0FF62C32"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Implementación y entrenamiento del modelo LSTM; generación de predicciones base y reconciliación jerárquica. </w:t>
      </w:r>
    </w:p>
    <w:p w14:paraId="0C46559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preparado. </w:t>
      </w:r>
    </w:p>
    <w:p w14:paraId="63DF5533"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Modelo LSTM entrenado y predicciones reconciliadas coherentes; coste computacional comparado con modelos basados en árboles. </w:t>
      </w:r>
    </w:p>
    <w:p w14:paraId="1A699C36" w14:textId="2F301D43"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Mantiene la referencia práctica y técnica dentro de la planificación; coherencia jerárquica alineada con modelos de árboles.</w:t>
      </w:r>
    </w:p>
    <w:p w14:paraId="609A7957" w14:textId="77777777" w:rsidR="00C15F7E" w:rsidRPr="002310A2" w:rsidRDefault="00C15F7E" w:rsidP="002310A2">
      <w:pPr>
        <w:rPr>
          <w:b/>
          <w:bCs/>
        </w:rPr>
      </w:pPr>
      <w:r w:rsidRPr="002310A2">
        <w:rPr>
          <w:b/>
          <w:bCs/>
        </w:rPr>
        <w:t>g) Evaluación comparativa</w:t>
      </w:r>
    </w:p>
    <w:p w14:paraId="38E31B1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08/05/2026 – 10/05/2026 </w:t>
      </w:r>
    </w:p>
    <w:p w14:paraId="557B9F5A"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Comparación de métricas RMSE, MAE y WRMSSE; análisis de coste computacional. </w:t>
      </w:r>
    </w:p>
    <w:p w14:paraId="6256528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Todos los modelos. </w:t>
      </w:r>
    </w:p>
    <w:p w14:paraId="60A4768B"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Resultados consolidados. </w:t>
      </w:r>
    </w:p>
    <w:p w14:paraId="212DE183" w14:textId="5F808613"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Incluye análisis de eficiencia computacional y comparación de interpretabilidad.</w:t>
      </w:r>
    </w:p>
    <w:p w14:paraId="0FD9242D" w14:textId="6B901E52" w:rsidR="003E6DCC" w:rsidRPr="002310A2" w:rsidRDefault="001A2F4C" w:rsidP="002310A2">
      <w:pPr>
        <w:rPr>
          <w:sz w:val="28"/>
          <w:szCs w:val="28"/>
        </w:rPr>
      </w:pPr>
      <w:bookmarkStart w:id="19" w:name="_Toc223638076"/>
      <w:r w:rsidRPr="002310A2">
        <w:rPr>
          <w:sz w:val="28"/>
          <w:szCs w:val="28"/>
        </w:rPr>
        <w:t xml:space="preserve">1.9.4 </w:t>
      </w:r>
      <w:r w:rsidR="003E6DCC" w:rsidRPr="002310A2">
        <w:rPr>
          <w:sz w:val="28"/>
          <w:szCs w:val="28"/>
        </w:rPr>
        <w:t>Módulo 4 – Redacción de la documentación del TFM</w:t>
      </w:r>
      <w:bookmarkEnd w:id="19"/>
    </w:p>
    <w:p w14:paraId="4C698D86" w14:textId="63C7C12F" w:rsidR="006A4C3A" w:rsidRDefault="006A4C3A"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w:t>
      </w:r>
      <w:r>
        <w:rPr>
          <w:rFonts w:asciiTheme="majorHAnsi" w:eastAsia="Times New Roman" w:hAnsiTheme="majorHAnsi" w:cs="Times New Roman"/>
          <w:kern w:val="0"/>
          <w14:ligatures w14:val="none"/>
        </w:rPr>
        <w:t>1</w:t>
      </w:r>
      <w:r w:rsidRPr="00C15F7E">
        <w:rPr>
          <w:rFonts w:asciiTheme="majorHAnsi" w:eastAsia="Times New Roman" w:hAnsiTheme="majorHAnsi" w:cs="Times New Roman"/>
          <w:kern w:val="0"/>
          <w14:ligatures w14:val="none"/>
        </w:rPr>
        <w:t xml:space="preserve">/05/2026 – </w:t>
      </w:r>
      <w:r>
        <w:rPr>
          <w:rFonts w:asciiTheme="majorHAnsi" w:eastAsia="Times New Roman" w:hAnsiTheme="majorHAnsi" w:cs="Times New Roman"/>
          <w:kern w:val="0"/>
          <w14:ligatures w14:val="none"/>
        </w:rPr>
        <w:t>02</w:t>
      </w:r>
      <w:r w:rsidRPr="00C15F7E">
        <w:rPr>
          <w:rFonts w:asciiTheme="majorHAnsi" w:eastAsia="Times New Roman" w:hAnsiTheme="majorHAnsi" w:cs="Times New Roman"/>
          <w:kern w:val="0"/>
          <w14:ligatures w14:val="none"/>
        </w:rPr>
        <w:t>/0</w:t>
      </w:r>
      <w:r>
        <w:rPr>
          <w:rFonts w:asciiTheme="majorHAnsi" w:eastAsia="Times New Roman" w:hAnsiTheme="majorHAnsi" w:cs="Times New Roman"/>
          <w:kern w:val="0"/>
          <w14:ligatures w14:val="none"/>
        </w:rPr>
        <w:t>6</w:t>
      </w:r>
      <w:r w:rsidRPr="00C15F7E">
        <w:rPr>
          <w:rFonts w:asciiTheme="majorHAnsi" w:eastAsia="Times New Roman" w:hAnsiTheme="majorHAnsi" w:cs="Times New Roman"/>
          <w:kern w:val="0"/>
          <w14:ligatures w14:val="none"/>
        </w:rPr>
        <w:t xml:space="preserve">/2026 </w:t>
      </w:r>
    </w:p>
    <w:p w14:paraId="184D85C0" w14:textId="77777777" w:rsidR="003E6DCC" w:rsidRDefault="003E6DCC" w:rsidP="006A4C3A">
      <w:pPr>
        <w:spacing w:after="120" w:line="240" w:lineRule="auto"/>
      </w:pPr>
      <w:r w:rsidRPr="000012E7">
        <w:rPr>
          <w:b/>
          <w:bCs/>
        </w:rPr>
        <w:t>Entrega preliminar:</w:t>
      </w:r>
      <w:r w:rsidRPr="000012E7">
        <w:t xml:space="preserve"> 17 de mayo </w:t>
      </w:r>
      <w:r w:rsidRPr="000012E7">
        <w:rPr>
          <w:b/>
          <w:bCs/>
        </w:rPr>
        <w:t>Entrega final:</w:t>
      </w:r>
      <w:r w:rsidRPr="000012E7">
        <w:t xml:space="preserve"> 24 de mayo </w:t>
      </w:r>
      <w:r w:rsidRPr="000012E7">
        <w:rPr>
          <w:b/>
          <w:bCs/>
        </w:rPr>
        <w:t>Presentación audiovisual:</w:t>
      </w:r>
      <w:r w:rsidRPr="000012E7">
        <w:t xml:space="preserve"> 2 de junio</w:t>
      </w:r>
    </w:p>
    <w:p w14:paraId="010A7767" w14:textId="782C4886" w:rsidR="006A4C3A" w:rsidRDefault="006A4C3A"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w:t>
      </w:r>
      <w:r w:rsidRPr="006A4C3A">
        <w:t>Redacción de la documentación</w:t>
      </w:r>
      <w:r w:rsidRPr="00C15F7E">
        <w:t>.</w:t>
      </w:r>
      <w:r w:rsidRPr="00C15F7E">
        <w:rPr>
          <w:rFonts w:asciiTheme="majorHAnsi" w:eastAsia="Times New Roman" w:hAnsiTheme="majorHAnsi" w:cs="Times New Roman"/>
          <w:kern w:val="0"/>
          <w14:ligatures w14:val="none"/>
        </w:rPr>
        <w:t xml:space="preserve"> </w:t>
      </w:r>
    </w:p>
    <w:p w14:paraId="776D1B32" w14:textId="2D6D89B1" w:rsidR="006A4C3A" w:rsidRDefault="006A4C3A" w:rsidP="006A4C3A">
      <w:pPr>
        <w:spacing w:after="120" w:line="240" w:lineRule="auto"/>
        <w:rPr>
          <w:b/>
          <w:bCs/>
        </w:rPr>
      </w:pPr>
      <w:r w:rsidRPr="00C15F7E">
        <w:rPr>
          <w:b/>
          <w:bCs/>
        </w:rPr>
        <w:t xml:space="preserve">Dependencia: </w:t>
      </w:r>
      <w:r w:rsidRPr="00C15F7E">
        <w:t>M</w:t>
      </w:r>
      <w:r>
        <w:t>3</w:t>
      </w:r>
      <w:r w:rsidRPr="00C15F7E">
        <w:t xml:space="preserve"> </w:t>
      </w:r>
    </w:p>
    <w:p w14:paraId="2FB93C22" w14:textId="522161F1" w:rsidR="006A4C3A" w:rsidRPr="00C15F7E" w:rsidRDefault="006A4C3A" w:rsidP="006A4C3A">
      <w:pPr>
        <w:spacing w:after="120" w:line="240" w:lineRule="auto"/>
      </w:pPr>
      <w:r w:rsidRPr="00C15F7E">
        <w:rPr>
          <w:b/>
          <w:bCs/>
        </w:rPr>
        <w:lastRenderedPageBreak/>
        <w:t xml:space="preserve">Hito: </w:t>
      </w:r>
      <w:r w:rsidRPr="006A4C3A">
        <w:t>Documento final entregad</w:t>
      </w:r>
      <w:r>
        <w:t>a</w:t>
      </w:r>
      <w:r w:rsidRPr="00C15F7E">
        <w:t>.</w:t>
      </w:r>
    </w:p>
    <w:p w14:paraId="7044BEA3" w14:textId="3EDAC397" w:rsidR="006A4C3A" w:rsidRPr="002310A2" w:rsidRDefault="006A4C3A" w:rsidP="002310A2">
      <w:pPr>
        <w:rPr>
          <w:b/>
          <w:bCs/>
        </w:rPr>
      </w:pPr>
      <w:r w:rsidRPr="002310A2">
        <w:rPr>
          <w:b/>
          <w:bCs/>
        </w:rPr>
        <w:t>Subtareas del Módulo 4</w:t>
      </w:r>
    </w:p>
    <w:p w14:paraId="62042538" w14:textId="77777777" w:rsidR="00C15F7E" w:rsidRPr="002310A2" w:rsidRDefault="00C15F7E" w:rsidP="002310A2">
      <w:pPr>
        <w:rPr>
          <w:b/>
          <w:bCs/>
        </w:rPr>
      </w:pPr>
      <w:r w:rsidRPr="002310A2">
        <w:rPr>
          <w:b/>
          <w:bCs/>
        </w:rPr>
        <w:t>a) Memoria preliminar</w:t>
      </w:r>
    </w:p>
    <w:p w14:paraId="4A03E50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10/05/2026 – 17/05/2026 </w:t>
      </w:r>
    </w:p>
    <w:p w14:paraId="51E5A75D"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Redacción inicial de la memoria con resultados. </w:t>
      </w:r>
    </w:p>
    <w:p w14:paraId="63F1660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M3</w:t>
      </w:r>
    </w:p>
    <w:p w14:paraId="5414CEBA" w14:textId="51C80B66"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Documento preliminar completo. </w:t>
      </w:r>
    </w:p>
    <w:p w14:paraId="3D4B994D" w14:textId="77777777" w:rsidR="00C15F7E" w:rsidRPr="002310A2" w:rsidRDefault="00C15F7E" w:rsidP="002310A2">
      <w:pPr>
        <w:rPr>
          <w:b/>
          <w:bCs/>
        </w:rPr>
      </w:pPr>
      <w:r w:rsidRPr="002310A2">
        <w:rPr>
          <w:b/>
          <w:bCs/>
        </w:rPr>
        <w:t>b) Memoria final</w:t>
      </w:r>
    </w:p>
    <w:p w14:paraId="3D91B52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17/05/2026 – 24/05/2026 </w:t>
      </w:r>
    </w:p>
    <w:p w14:paraId="0A37E4E9"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Revisión final, ajustes y cierre del documento. </w:t>
      </w:r>
    </w:p>
    <w:p w14:paraId="70C02FAD"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Memoria preliminar. </w:t>
      </w:r>
    </w:p>
    <w:p w14:paraId="1844EFC0" w14:textId="52B20A66"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Documento final entregado.</w:t>
      </w:r>
    </w:p>
    <w:p w14:paraId="6E0AA9C9" w14:textId="77777777" w:rsidR="006A4C3A" w:rsidRPr="002310A2" w:rsidRDefault="006A4C3A" w:rsidP="002310A2">
      <w:pPr>
        <w:rPr>
          <w:b/>
          <w:bCs/>
        </w:rPr>
      </w:pPr>
      <w:r w:rsidRPr="002310A2">
        <w:rPr>
          <w:b/>
          <w:bCs/>
        </w:rPr>
        <w:t>c) Presentación audiovisual</w:t>
      </w:r>
    </w:p>
    <w:p w14:paraId="17CA2852"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Periodo:</w:t>
      </w:r>
      <w:r w:rsidRPr="006A4C3A">
        <w:rPr>
          <w:rFonts w:asciiTheme="majorHAnsi" w:eastAsia="Times New Roman" w:hAnsiTheme="majorHAnsi" w:cs="Times New Roman"/>
          <w:kern w:val="0"/>
          <w14:ligatures w14:val="none"/>
        </w:rPr>
        <w:t xml:space="preserve"> 24/05/2026 – 02/06/2026 </w:t>
      </w:r>
    </w:p>
    <w:p w14:paraId="6DC0D5F6"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Actividades:</w:t>
      </w:r>
      <w:r w:rsidRPr="006A4C3A">
        <w:rPr>
          <w:rFonts w:asciiTheme="majorHAnsi" w:eastAsia="Times New Roman" w:hAnsiTheme="majorHAnsi" w:cs="Times New Roman"/>
          <w:kern w:val="0"/>
          <w14:ligatures w14:val="none"/>
        </w:rPr>
        <w:t xml:space="preserve"> Preparación del vídeo y diapositivas de presentación. </w:t>
      </w:r>
    </w:p>
    <w:p w14:paraId="52BFB1F2"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Dependencia:</w:t>
      </w:r>
      <w:r w:rsidRPr="006A4C3A">
        <w:rPr>
          <w:rFonts w:asciiTheme="majorHAnsi" w:eastAsia="Times New Roman" w:hAnsiTheme="majorHAnsi" w:cs="Times New Roman"/>
          <w:kern w:val="0"/>
          <w14:ligatures w14:val="none"/>
        </w:rPr>
        <w:t xml:space="preserve"> Memoria final. </w:t>
      </w:r>
    </w:p>
    <w:p w14:paraId="2A208679" w14:textId="1F1A83B5" w:rsidR="006A4C3A" w:rsidRP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Hito:</w:t>
      </w:r>
      <w:r w:rsidRPr="006A4C3A">
        <w:rPr>
          <w:rFonts w:asciiTheme="majorHAnsi" w:eastAsia="Times New Roman" w:hAnsiTheme="majorHAnsi" w:cs="Times New Roman"/>
          <w:kern w:val="0"/>
          <w14:ligatures w14:val="none"/>
        </w:rPr>
        <w:t xml:space="preserve"> Presentación preparada.</w:t>
      </w:r>
    </w:p>
    <w:p w14:paraId="0B6B8A71" w14:textId="7A2B7759" w:rsidR="003E6DCC" w:rsidRPr="002310A2" w:rsidRDefault="001A2F4C" w:rsidP="002310A2">
      <w:pPr>
        <w:rPr>
          <w:sz w:val="28"/>
          <w:szCs w:val="28"/>
        </w:rPr>
      </w:pPr>
      <w:bookmarkStart w:id="20" w:name="_Toc223638077"/>
      <w:r w:rsidRPr="002310A2">
        <w:rPr>
          <w:sz w:val="28"/>
          <w:szCs w:val="28"/>
        </w:rPr>
        <w:t xml:space="preserve">1.9.5 </w:t>
      </w:r>
      <w:r w:rsidR="003E6DCC" w:rsidRPr="002310A2">
        <w:rPr>
          <w:sz w:val="28"/>
          <w:szCs w:val="28"/>
        </w:rPr>
        <w:t>Módulo 5 – Defensa del proyecto</w:t>
      </w:r>
      <w:bookmarkEnd w:id="20"/>
    </w:p>
    <w:p w14:paraId="2A6CA866" w14:textId="77777777" w:rsidR="006A4C3A" w:rsidRDefault="006A4C3A" w:rsidP="006A4C3A">
      <w:pPr>
        <w:spacing w:after="120" w:line="240" w:lineRule="auto"/>
        <w:rPr>
          <w:b/>
          <w:bCs/>
        </w:rPr>
      </w:pPr>
      <w:r w:rsidRPr="006A4C3A">
        <w:rPr>
          <w:b/>
          <w:bCs/>
        </w:rPr>
        <w:t xml:space="preserve">Periodo: </w:t>
      </w:r>
      <w:r w:rsidRPr="006A4C3A">
        <w:t>05/06/2026 – 26/06/2026</w:t>
      </w:r>
    </w:p>
    <w:p w14:paraId="37AAC9B3" w14:textId="1B626FED" w:rsidR="003E6DCC" w:rsidRDefault="003E6DCC" w:rsidP="006A4C3A">
      <w:pPr>
        <w:spacing w:after="120" w:line="240" w:lineRule="auto"/>
      </w:pPr>
      <w:r w:rsidRPr="000012E7">
        <w:rPr>
          <w:b/>
          <w:bCs/>
        </w:rPr>
        <w:t>Entrega al tribunal:</w:t>
      </w:r>
      <w:r w:rsidRPr="000012E7">
        <w:t xml:space="preserve"> 5 de junio </w:t>
      </w:r>
      <w:r w:rsidRPr="000012E7">
        <w:rPr>
          <w:b/>
          <w:bCs/>
        </w:rPr>
        <w:t>Defensa pública:</w:t>
      </w:r>
      <w:r w:rsidRPr="000012E7">
        <w:t xml:space="preserve"> 26 de junio</w:t>
      </w:r>
    </w:p>
    <w:p w14:paraId="1AB41054" w14:textId="2969ED8A" w:rsidR="003E6DCC" w:rsidRPr="000012E7" w:rsidRDefault="00C15F7E" w:rsidP="006A4C3A">
      <w:pPr>
        <w:spacing w:after="120" w:line="240" w:lineRule="auto"/>
      </w:pPr>
      <w:r w:rsidRPr="00C15F7E">
        <w:rPr>
          <w:b/>
          <w:bCs/>
        </w:rPr>
        <w:t>Actividades principales:</w:t>
      </w:r>
      <w:r w:rsidR="006A4C3A">
        <w:rPr>
          <w:b/>
          <w:bCs/>
        </w:rPr>
        <w:t xml:space="preserve"> </w:t>
      </w:r>
      <w:r w:rsidR="003E6DCC" w:rsidRPr="000012E7">
        <w:t>Subida de documentación final</w:t>
      </w:r>
      <w:r w:rsidR="006A4C3A">
        <w:t xml:space="preserve"> y d</w:t>
      </w:r>
      <w:r w:rsidR="003E6DCC" w:rsidRPr="000012E7">
        <w:t>efensa síncrona ante tribunal.</w:t>
      </w:r>
    </w:p>
    <w:p w14:paraId="7E430843" w14:textId="77777777" w:rsidR="006A4C3A" w:rsidRPr="006A4C3A" w:rsidRDefault="006A4C3A" w:rsidP="006A4C3A">
      <w:pPr>
        <w:spacing w:after="120" w:line="240" w:lineRule="auto"/>
        <w:rPr>
          <w:b/>
          <w:bCs/>
        </w:rPr>
      </w:pPr>
      <w:r w:rsidRPr="006A4C3A">
        <w:rPr>
          <w:b/>
          <w:bCs/>
        </w:rPr>
        <w:t>a) Entrega al tribunal</w:t>
      </w:r>
    </w:p>
    <w:p w14:paraId="7BFEB137" w14:textId="77777777" w:rsidR="006A4C3A" w:rsidRDefault="006A4C3A" w:rsidP="006A4C3A">
      <w:pPr>
        <w:spacing w:after="120" w:line="240" w:lineRule="auto"/>
      </w:pPr>
      <w:r w:rsidRPr="006A4C3A">
        <w:rPr>
          <w:b/>
          <w:bCs/>
        </w:rPr>
        <w:t>Periodo:</w:t>
      </w:r>
      <w:r w:rsidRPr="006A4C3A">
        <w:t xml:space="preserve"> 05/06/2026 Actividades: Subida de la documentación final. </w:t>
      </w:r>
    </w:p>
    <w:p w14:paraId="6CA0EDAB" w14:textId="08698112" w:rsidR="006A4C3A" w:rsidRPr="006A4C3A" w:rsidRDefault="006A4C3A" w:rsidP="006A4C3A">
      <w:pPr>
        <w:spacing w:after="120" w:line="240" w:lineRule="auto"/>
      </w:pPr>
      <w:r w:rsidRPr="006A4C3A">
        <w:rPr>
          <w:b/>
          <w:bCs/>
        </w:rPr>
        <w:t>Hito</w:t>
      </w:r>
      <w:r w:rsidRPr="006A4C3A">
        <w:t xml:space="preserve">: Entrega oficial. </w:t>
      </w:r>
    </w:p>
    <w:p w14:paraId="74CAB8B9" w14:textId="77777777" w:rsidR="006A4C3A" w:rsidRPr="006A4C3A" w:rsidRDefault="006A4C3A" w:rsidP="006A4C3A">
      <w:pPr>
        <w:spacing w:after="120" w:line="240" w:lineRule="auto"/>
        <w:rPr>
          <w:b/>
          <w:bCs/>
        </w:rPr>
      </w:pPr>
      <w:r w:rsidRPr="006A4C3A">
        <w:rPr>
          <w:b/>
          <w:bCs/>
        </w:rPr>
        <w:t>b) Defensa pública</w:t>
      </w:r>
    </w:p>
    <w:p w14:paraId="7A4C3B6A" w14:textId="77777777" w:rsidR="006A4C3A" w:rsidRDefault="006A4C3A" w:rsidP="006A4C3A">
      <w:pPr>
        <w:spacing w:after="120" w:line="240" w:lineRule="auto"/>
      </w:pPr>
      <w:r w:rsidRPr="006A4C3A">
        <w:rPr>
          <w:b/>
          <w:bCs/>
        </w:rPr>
        <w:t>Periodo:</w:t>
      </w:r>
      <w:r w:rsidRPr="006A4C3A">
        <w:t xml:space="preserve"> 26/06/2026 Actividades: Exposición síncrona ante el tribunal. </w:t>
      </w:r>
    </w:p>
    <w:p w14:paraId="2D7748E5" w14:textId="12F273AC" w:rsidR="006A4C3A" w:rsidRDefault="006A4C3A" w:rsidP="006A4C3A">
      <w:pPr>
        <w:spacing w:after="120" w:line="240" w:lineRule="auto"/>
      </w:pPr>
      <w:r w:rsidRPr="006A4C3A">
        <w:rPr>
          <w:b/>
          <w:bCs/>
        </w:rPr>
        <w:t>Dependencia:</w:t>
      </w:r>
      <w:r w:rsidRPr="006A4C3A">
        <w:t xml:space="preserve"> Entrega al tribunal.</w:t>
      </w:r>
    </w:p>
    <w:p w14:paraId="6B1D8166" w14:textId="77777777" w:rsidR="006A4C3A" w:rsidRDefault="006A4C3A" w:rsidP="006A4C3A">
      <w:pPr>
        <w:spacing w:after="120" w:line="240" w:lineRule="auto"/>
      </w:pPr>
      <w:r w:rsidRPr="006A4C3A">
        <w:rPr>
          <w:b/>
          <w:bCs/>
        </w:rPr>
        <w:t>Hito:</w:t>
      </w:r>
      <w:r w:rsidRPr="006A4C3A">
        <w:t xml:space="preserve"> Defensa realizada. </w:t>
      </w:r>
    </w:p>
    <w:p w14:paraId="6FA7E663" w14:textId="5990389C" w:rsidR="006A4C3A" w:rsidRDefault="006A4C3A" w:rsidP="009C51D5">
      <w:pPr>
        <w:rPr>
          <w:sz w:val="8"/>
          <w:szCs w:val="8"/>
        </w:rPr>
        <w:sectPr w:rsidR="006A4C3A" w:rsidSect="007F39CB">
          <w:headerReference w:type="default" r:id="rId8"/>
          <w:footerReference w:type="default" r:id="rId9"/>
          <w:pgSz w:w="11906" w:h="16838"/>
          <w:pgMar w:top="1417" w:right="1701" w:bottom="1417" w:left="1701" w:header="708" w:footer="708" w:gutter="0"/>
          <w:pgNumType w:start="1"/>
          <w:cols w:space="708"/>
          <w:docGrid w:linePitch="360"/>
        </w:sectPr>
      </w:pPr>
    </w:p>
    <w:p w14:paraId="23E0934E" w14:textId="415C3F8E" w:rsidR="007075BA" w:rsidRPr="002310A2" w:rsidRDefault="00B85568" w:rsidP="002310A2">
      <w:pPr>
        <w:rPr>
          <w:sz w:val="28"/>
          <w:szCs w:val="28"/>
        </w:rPr>
      </w:pPr>
      <w:bookmarkStart w:id="21" w:name="_Toc223638078"/>
      <w:r w:rsidRPr="002310A2">
        <w:rPr>
          <w:noProof/>
          <w:sz w:val="28"/>
          <w:szCs w:val="28"/>
        </w:rPr>
        <w:lastRenderedPageBreak/>
        <w:drawing>
          <wp:anchor distT="0" distB="0" distL="114300" distR="114300" simplePos="0" relativeHeight="251658240" behindDoc="0" locked="0" layoutInCell="1" allowOverlap="1" wp14:anchorId="4A0D4D17" wp14:editId="5A1B01D4">
            <wp:simplePos x="0" y="0"/>
            <wp:positionH relativeFrom="margin">
              <wp:posOffset>-621030</wp:posOffset>
            </wp:positionH>
            <wp:positionV relativeFrom="paragraph">
              <wp:posOffset>360045</wp:posOffset>
            </wp:positionV>
            <wp:extent cx="10134856" cy="3234990"/>
            <wp:effectExtent l="0" t="0" r="0" b="3810"/>
            <wp:wrapNone/>
            <wp:docPr id="16760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2743" name=""/>
                    <pic:cNvPicPr/>
                  </pic:nvPicPr>
                  <pic:blipFill>
                    <a:blip r:embed="rId10">
                      <a:extLst>
                        <a:ext uri="{28A0092B-C50C-407E-A947-70E740481C1C}">
                          <a14:useLocalDpi xmlns:a14="http://schemas.microsoft.com/office/drawing/2010/main" val="0"/>
                        </a:ext>
                      </a:extLst>
                    </a:blip>
                    <a:stretch>
                      <a:fillRect/>
                    </a:stretch>
                  </pic:blipFill>
                  <pic:spPr>
                    <a:xfrm>
                      <a:off x="0" y="0"/>
                      <a:ext cx="10134856" cy="3234990"/>
                    </a:xfrm>
                    <a:prstGeom prst="rect">
                      <a:avLst/>
                    </a:prstGeom>
                  </pic:spPr>
                </pic:pic>
              </a:graphicData>
            </a:graphic>
            <wp14:sizeRelH relativeFrom="margin">
              <wp14:pctWidth>0</wp14:pctWidth>
            </wp14:sizeRelH>
            <wp14:sizeRelV relativeFrom="margin">
              <wp14:pctHeight>0</wp14:pctHeight>
            </wp14:sizeRelV>
          </wp:anchor>
        </w:drawing>
      </w:r>
      <w:r w:rsidR="007075BA" w:rsidRPr="002310A2">
        <w:rPr>
          <w:sz w:val="28"/>
          <w:szCs w:val="28"/>
        </w:rPr>
        <w:t xml:space="preserve">1.9.6 </w:t>
      </w:r>
      <w:bookmarkEnd w:id="21"/>
      <w:r w:rsidRPr="002310A2">
        <w:rPr>
          <w:sz w:val="28"/>
          <w:szCs w:val="28"/>
        </w:rPr>
        <w:t>P</w:t>
      </w:r>
      <w:r w:rsidRPr="002310A2">
        <w:rPr>
          <w:sz w:val="28"/>
          <w:szCs w:val="28"/>
        </w:rPr>
        <w:t>lanificación</w:t>
      </w:r>
      <w:r w:rsidRPr="002310A2">
        <w:rPr>
          <w:sz w:val="28"/>
          <w:szCs w:val="28"/>
        </w:rPr>
        <w:t xml:space="preserve"> del proyecto</w:t>
      </w:r>
    </w:p>
    <w:p w14:paraId="04584BF7" w14:textId="77777777" w:rsidR="00B85568" w:rsidRDefault="00B85568" w:rsidP="00B85568"/>
    <w:p w14:paraId="6C421270" w14:textId="77777777" w:rsidR="00B85568" w:rsidRDefault="00B85568" w:rsidP="00B85568"/>
    <w:p w14:paraId="159B896C" w14:textId="77777777" w:rsidR="00B85568" w:rsidRDefault="00B85568" w:rsidP="00B85568"/>
    <w:p w14:paraId="43867F7C" w14:textId="77777777" w:rsidR="00B85568" w:rsidRDefault="00B85568" w:rsidP="00B85568"/>
    <w:p w14:paraId="2F593983" w14:textId="77777777" w:rsidR="00B85568" w:rsidRDefault="00B85568" w:rsidP="00B85568"/>
    <w:p w14:paraId="58D939F4" w14:textId="77777777" w:rsidR="00B85568" w:rsidRDefault="00B85568" w:rsidP="00B85568"/>
    <w:p w14:paraId="7D658157" w14:textId="77777777" w:rsidR="00B85568" w:rsidRDefault="00B85568" w:rsidP="00B85568"/>
    <w:p w14:paraId="73625654" w14:textId="77777777" w:rsidR="00B85568" w:rsidRDefault="00B85568" w:rsidP="00B85568"/>
    <w:p w14:paraId="187D2A6C" w14:textId="77777777" w:rsidR="00B85568" w:rsidRDefault="00B85568" w:rsidP="00B85568"/>
    <w:p w14:paraId="38B6320E" w14:textId="77777777" w:rsidR="00B85568" w:rsidRDefault="00B85568" w:rsidP="00B85568"/>
    <w:p w14:paraId="7D457B80" w14:textId="77777777" w:rsidR="00B85568" w:rsidRDefault="00B85568" w:rsidP="00B85568"/>
    <w:p w14:paraId="2B229C08" w14:textId="715ECFE2" w:rsidR="00B85568" w:rsidRPr="00B85568" w:rsidRDefault="00B85568" w:rsidP="00B85568">
      <w:pPr>
        <w:jc w:val="center"/>
        <w:rPr>
          <w:sz w:val="18"/>
          <w:szCs w:val="18"/>
        </w:rPr>
      </w:pPr>
      <w:r w:rsidRPr="00B85568">
        <w:rPr>
          <w:b/>
          <w:bCs/>
          <w:sz w:val="18"/>
          <w:szCs w:val="18"/>
        </w:rPr>
        <w:t>Figura 1.</w:t>
      </w:r>
      <w:r w:rsidRPr="00B85568">
        <w:rPr>
          <w:sz w:val="18"/>
          <w:szCs w:val="18"/>
        </w:rPr>
        <w:t xml:space="preserve"> </w:t>
      </w:r>
      <w:r w:rsidRPr="00B85568">
        <w:rPr>
          <w:color w:val="0D0D0D" w:themeColor="text1" w:themeTint="F2"/>
          <w:sz w:val="18"/>
          <w:szCs w:val="18"/>
        </w:rPr>
        <w:t>Planificación del proyecto</w:t>
      </w:r>
      <w:r w:rsidRPr="00B85568">
        <w:rPr>
          <w:color w:val="0D0D0D" w:themeColor="text1" w:themeTint="F2"/>
          <w:sz w:val="18"/>
          <w:szCs w:val="18"/>
        </w:rPr>
        <w:t xml:space="preserve"> </w:t>
      </w:r>
      <w:r>
        <w:rPr>
          <w:color w:val="0D0D0D" w:themeColor="text1" w:themeTint="F2"/>
          <w:sz w:val="18"/>
          <w:szCs w:val="18"/>
        </w:rPr>
        <w:t xml:space="preserve">(formato </w:t>
      </w:r>
      <w:r w:rsidRPr="00B85568">
        <w:rPr>
          <w:color w:val="0D0D0D" w:themeColor="text1" w:themeTint="F2"/>
          <w:sz w:val="18"/>
          <w:szCs w:val="18"/>
        </w:rPr>
        <w:t>Gantt</w:t>
      </w:r>
      <w:r>
        <w:rPr>
          <w:color w:val="0D0D0D" w:themeColor="text1" w:themeTint="F2"/>
          <w:sz w:val="18"/>
          <w:szCs w:val="18"/>
        </w:rPr>
        <w:t>).</w:t>
      </w:r>
    </w:p>
    <w:p w14:paraId="0C54117E" w14:textId="77777777" w:rsidR="007075BA" w:rsidRDefault="007075BA" w:rsidP="003E6DCC"/>
    <w:p w14:paraId="14BFF177" w14:textId="77777777" w:rsidR="007075BA" w:rsidRDefault="007075BA" w:rsidP="003E6DCC"/>
    <w:p w14:paraId="229F285E" w14:textId="77777777" w:rsidR="007075BA" w:rsidRDefault="007075BA" w:rsidP="003E6DCC">
      <w:pPr>
        <w:sectPr w:rsidR="007075BA" w:rsidSect="00443F6C">
          <w:headerReference w:type="default" r:id="rId11"/>
          <w:footerReference w:type="default" r:id="rId12"/>
          <w:pgSz w:w="16838" w:h="11906" w:orient="landscape"/>
          <w:pgMar w:top="1701" w:right="1417" w:bottom="1701" w:left="1417" w:header="708" w:footer="708" w:gutter="0"/>
          <w:pgNumType w:start="10"/>
          <w:cols w:space="708"/>
          <w:docGrid w:linePitch="360"/>
        </w:sectPr>
      </w:pPr>
    </w:p>
    <w:p w14:paraId="00D6B4F6" w14:textId="102FCC5E" w:rsidR="00C71054" w:rsidRPr="000012E7" w:rsidRDefault="00C71054" w:rsidP="003E6DCC">
      <w:r w:rsidRPr="000012E7">
        <w:lastRenderedPageBreak/>
        <w:t>La planificación permite solapamientos controlados entre fases, iniciando tareas como interpretabilidad o reconciliación jerárquica una vez establecida una primera versión del modelo base. Esto optimiza el tiempo disponible y reduce riesgos de acumulación de tareas en fases finales.</w:t>
      </w:r>
    </w:p>
    <w:p w14:paraId="223FB391" w14:textId="0E5898B9" w:rsidR="001A2F4C" w:rsidRPr="002310A2" w:rsidRDefault="001A2F4C" w:rsidP="002310A2">
      <w:pPr>
        <w:rPr>
          <w:sz w:val="32"/>
          <w:szCs w:val="32"/>
        </w:rPr>
      </w:pPr>
      <w:bookmarkStart w:id="22" w:name="_Toc223638079"/>
      <w:r w:rsidRPr="002310A2">
        <w:rPr>
          <w:sz w:val="32"/>
          <w:szCs w:val="32"/>
        </w:rPr>
        <w:t xml:space="preserve">1.9.7 </w:t>
      </w:r>
      <w:r w:rsidR="003D64C2" w:rsidRPr="002310A2">
        <w:rPr>
          <w:sz w:val="32"/>
          <w:szCs w:val="32"/>
        </w:rPr>
        <w:t>Gestión de riesgos del proyecto</w:t>
      </w:r>
      <w:bookmarkEnd w:id="22"/>
    </w:p>
    <w:p w14:paraId="00D89719" w14:textId="77777777" w:rsidR="001A2F4C" w:rsidRPr="000012E7" w:rsidRDefault="001A2F4C" w:rsidP="001A2F4C">
      <w:r w:rsidRPr="000012E7">
        <w:t>Se identifican los siguientes riesgos potenciales:</w:t>
      </w:r>
    </w:p>
    <w:p w14:paraId="10295042" w14:textId="77777777" w:rsidR="001A2F4C" w:rsidRPr="000012E7" w:rsidRDefault="001A2F4C" w:rsidP="001A2F4C">
      <w:pPr>
        <w:numPr>
          <w:ilvl w:val="0"/>
          <w:numId w:val="15"/>
        </w:numPr>
      </w:pPr>
      <w:r w:rsidRPr="000012E7">
        <w:rPr>
          <w:b/>
          <w:bCs/>
        </w:rPr>
        <w:t>Coste computacional elevado del modelo LSTM</w:t>
      </w:r>
      <w:r w:rsidRPr="000012E7">
        <w:br/>
        <w:t>Probabilidad: Media</w:t>
      </w:r>
      <w:r w:rsidRPr="000012E7">
        <w:br/>
        <w:t>Impacto: Alto</w:t>
      </w:r>
      <w:r w:rsidRPr="000012E7">
        <w:br/>
        <w:t>Mitigación: uso de subconjuntos jerárquicos y reducción de dimensionalidad inicial.</w:t>
      </w:r>
    </w:p>
    <w:p w14:paraId="1BF8B3F8" w14:textId="77777777" w:rsidR="001A2F4C" w:rsidRPr="000012E7" w:rsidRDefault="001A2F4C" w:rsidP="001A2F4C">
      <w:pPr>
        <w:numPr>
          <w:ilvl w:val="0"/>
          <w:numId w:val="15"/>
        </w:numPr>
      </w:pPr>
      <w:r w:rsidRPr="000012E7">
        <w:rPr>
          <w:b/>
          <w:bCs/>
        </w:rPr>
        <w:t xml:space="preserve">Dificultad en implementación de </w:t>
      </w:r>
      <w:proofErr w:type="spellStart"/>
      <w:r w:rsidRPr="000012E7">
        <w:rPr>
          <w:b/>
          <w:bCs/>
        </w:rPr>
        <w:t>MinT</w:t>
      </w:r>
      <w:proofErr w:type="spellEnd"/>
      <w:r w:rsidRPr="000012E7">
        <w:br/>
        <w:t>Probabilidad: Media</w:t>
      </w:r>
      <w:r w:rsidRPr="000012E7">
        <w:br/>
        <w:t>Impacto: Medio</w:t>
      </w:r>
      <w:r w:rsidRPr="000012E7">
        <w:br/>
        <w:t>Mitigación: priorizar Bottom-Up como método base garantizado.</w:t>
      </w:r>
    </w:p>
    <w:p w14:paraId="2F1CF4B8" w14:textId="77777777" w:rsidR="001A2F4C" w:rsidRPr="000012E7" w:rsidRDefault="001A2F4C" w:rsidP="001A2F4C">
      <w:pPr>
        <w:numPr>
          <w:ilvl w:val="0"/>
          <w:numId w:val="15"/>
        </w:numPr>
      </w:pPr>
      <w:r w:rsidRPr="000012E7">
        <w:rPr>
          <w:b/>
          <w:bCs/>
        </w:rPr>
        <w:t>Rendimiento similar entre modelos sin diferencias significativas</w:t>
      </w:r>
      <w:r w:rsidRPr="000012E7">
        <w:br/>
        <w:t>Probabilidad: Media</w:t>
      </w:r>
      <w:r w:rsidRPr="000012E7">
        <w:br/>
        <w:t>Impacto: Bajo</w:t>
      </w:r>
      <w:r w:rsidRPr="000012E7">
        <w:br/>
        <w:t>Mitigación: enfocar el análisis en interpretabilidad y eficiencia computacional.</w:t>
      </w:r>
    </w:p>
    <w:p w14:paraId="04E4FAD8" w14:textId="77777777" w:rsidR="001A2F4C" w:rsidRPr="000012E7" w:rsidRDefault="001A2F4C" w:rsidP="001A2F4C">
      <w:pPr>
        <w:numPr>
          <w:ilvl w:val="0"/>
          <w:numId w:val="15"/>
        </w:numPr>
      </w:pPr>
      <w:r w:rsidRPr="000012E7">
        <w:rPr>
          <w:b/>
          <w:bCs/>
        </w:rPr>
        <w:t>Desviaciones en la planificación por complejidad técnica</w:t>
      </w:r>
      <w:r w:rsidRPr="000012E7">
        <w:br/>
        <w:t>Probabilidad: Media</w:t>
      </w:r>
      <w:r w:rsidRPr="000012E7">
        <w:br/>
        <w:t>Impacto: Medio</w:t>
      </w:r>
      <w:r w:rsidRPr="000012E7">
        <w:br/>
        <w:t>Mitigación: desarrollar primero un pipeline mínimo reproducible antes de optimizaciones avanzadas.</w:t>
      </w:r>
    </w:p>
    <w:p w14:paraId="1BCA7828" w14:textId="34E7D602" w:rsidR="003857C8" w:rsidRPr="000012E7" w:rsidRDefault="003857C8" w:rsidP="001A2F4C">
      <w:pPr>
        <w:numPr>
          <w:ilvl w:val="0"/>
          <w:numId w:val="15"/>
        </w:numPr>
      </w:pPr>
      <w:r w:rsidRPr="000012E7">
        <w:rPr>
          <w:b/>
          <w:bCs/>
        </w:rPr>
        <w:t xml:space="preserve">Riesgo de data </w:t>
      </w:r>
      <w:proofErr w:type="spellStart"/>
      <w:r w:rsidRPr="000012E7">
        <w:rPr>
          <w:b/>
          <w:bCs/>
        </w:rPr>
        <w:t>leakage</w:t>
      </w:r>
      <w:proofErr w:type="spellEnd"/>
      <w:r w:rsidRPr="000012E7">
        <w:rPr>
          <w:b/>
          <w:bCs/>
        </w:rPr>
        <w:t xml:space="preserve"> en validación temporal</w:t>
      </w:r>
      <w:r w:rsidRPr="000012E7">
        <w:rPr>
          <w:b/>
          <w:bCs/>
        </w:rPr>
        <w:br/>
      </w:r>
      <w:r w:rsidRPr="000012E7">
        <w:t>Probabilidad: Media</w:t>
      </w:r>
      <w:r w:rsidRPr="000012E7">
        <w:br/>
        <w:t>Impacto: Alto</w:t>
      </w:r>
      <w:r w:rsidRPr="000012E7">
        <w:br/>
        <w:t xml:space="preserve">Mitigación: validación </w:t>
      </w:r>
      <w:proofErr w:type="spellStart"/>
      <w:r w:rsidRPr="000012E7">
        <w:t>walk</w:t>
      </w:r>
      <w:proofErr w:type="spellEnd"/>
      <w:r w:rsidRPr="000012E7">
        <w:t>-forward estricta y separación clara por horizonte.</w:t>
      </w:r>
    </w:p>
    <w:p w14:paraId="5F77F0F1" w14:textId="77777777" w:rsidR="001A2F4C" w:rsidRPr="000012E7" w:rsidRDefault="001A2F4C" w:rsidP="001A2F4C">
      <w:r w:rsidRPr="000012E7">
        <w:t>La gestión de riesgos se integrará de forma dinámica en la planificación temporal del proyecto. Cada hito técnico definido en la tabla de planificación funcionará como punto de control para evaluar desviaciones y activar medidas de mitigación, especialmente en las fases de modelado y reconciliación jerárquica.</w:t>
      </w:r>
    </w:p>
    <w:p w14:paraId="12C05574" w14:textId="31A4C03C" w:rsidR="00BC52CD" w:rsidRPr="000012E7" w:rsidRDefault="00BC52CD" w:rsidP="001A2F4C">
      <w:r w:rsidRPr="000012E7">
        <w:t>Cada riesgo será evaluado al final de su fase correspondiente, usando los hitos técnicos como punto de control.</w:t>
      </w:r>
    </w:p>
    <w:p w14:paraId="7F803096" w14:textId="77777777" w:rsidR="009C51D5" w:rsidRPr="000012E7" w:rsidRDefault="009C51D5" w:rsidP="001A2F4C"/>
    <w:p w14:paraId="2419FDBB" w14:textId="77777777" w:rsidR="00010F61" w:rsidRPr="002310A2" w:rsidRDefault="00010F61" w:rsidP="002310A2">
      <w:pPr>
        <w:rPr>
          <w:sz w:val="32"/>
          <w:szCs w:val="32"/>
        </w:rPr>
      </w:pPr>
      <w:bookmarkStart w:id="23" w:name="_Toc223638080"/>
      <w:r w:rsidRPr="002310A2">
        <w:rPr>
          <w:sz w:val="32"/>
          <w:szCs w:val="32"/>
        </w:rPr>
        <w:t>1.10 Impacto en sostenibilidad, ético-social y diversidad</w:t>
      </w:r>
      <w:bookmarkEnd w:id="23"/>
      <w:r w:rsidRPr="002310A2">
        <w:rPr>
          <w:sz w:val="32"/>
          <w:szCs w:val="32"/>
        </w:rPr>
        <w:t xml:space="preserve"> </w:t>
      </w:r>
    </w:p>
    <w:p w14:paraId="1427B48C" w14:textId="77777777" w:rsidR="00010F61" w:rsidRPr="000012E7" w:rsidRDefault="00010F61" w:rsidP="00010F61">
      <w:r w:rsidRPr="000012E7">
        <w:t>Desde la dimensión de sostenibilidad, una mejora en la precisión de los modelos de predicción de demanda puede contribuir a reducir la sobreproducción, el desperdicio de productos y los costes logísticos asociados al transporte y almacenamiento, alineándose con objetivos de eficiencia operativa y reducción del impacto ambiental.</w:t>
      </w:r>
    </w:p>
    <w:p w14:paraId="386D0DA5" w14:textId="1E841286" w:rsidR="00206212" w:rsidRPr="000012E7" w:rsidRDefault="00206212" w:rsidP="00010F61">
      <w:r w:rsidRPr="000012E7">
        <w:t>Asimismo, se considerará la eficiencia computacional y energética de los modelos desarrollados, analizando el impacto relativo de arquitecturas más complejas como LSTM frente a modelos basados en árboles, en línea con enfoques de inteligencia artificial sostenible.</w:t>
      </w:r>
    </w:p>
    <w:p w14:paraId="52460885" w14:textId="77777777" w:rsidR="00010F61" w:rsidRPr="000012E7" w:rsidRDefault="00010F61" w:rsidP="00010F61">
      <w:r w:rsidRPr="000012E7">
        <w:t xml:space="preserve">En cuanto al comportamiento ético y responsabilidad social, el </w:t>
      </w:r>
      <w:proofErr w:type="spellStart"/>
      <w:r w:rsidRPr="000012E7">
        <w:t>dataset</w:t>
      </w:r>
      <w:proofErr w:type="spellEnd"/>
      <w:r w:rsidRPr="000012E7">
        <w:t xml:space="preserve"> M5 se encuentra completamente anonimizado, sin incluir datos personales, garantizando el respeto a la privacidad y el cumplimiento de normativas de protección de datos. Además, se enfatiza que los modelos desarrollados deben utilizarse como herramientas de apoyo a la toma de decisiones y no como mecanismos automatizados excluyentes.</w:t>
      </w:r>
    </w:p>
    <w:p w14:paraId="63C1AFDB" w14:textId="77777777" w:rsidR="00010F61" w:rsidRPr="000012E7" w:rsidRDefault="00010F61" w:rsidP="00010F61">
      <w:r w:rsidRPr="000012E7">
        <w:t xml:space="preserve">Finalmente, el uso de </w:t>
      </w:r>
      <w:proofErr w:type="spellStart"/>
      <w:r w:rsidRPr="000012E7">
        <w:t>datasets</w:t>
      </w:r>
      <w:proofErr w:type="spellEnd"/>
      <w:r w:rsidRPr="000012E7">
        <w:t xml:space="preserve"> públicos procedentes de plataformas abiertas como </w:t>
      </w:r>
      <w:proofErr w:type="spellStart"/>
      <w:r w:rsidRPr="000012E7">
        <w:t>Kaggle</w:t>
      </w:r>
      <w:proofErr w:type="spellEnd"/>
      <w:r w:rsidRPr="000012E7">
        <w:t xml:space="preserve"> fomenta la accesibilidad, la igualdad de oportunidades en investigación y la colaboración global, promoviendo la diversidad en el desarrollo y evaluación de soluciones de inteligencia artificial.</w:t>
      </w:r>
    </w:p>
    <w:p w14:paraId="2FF57B19" w14:textId="238C7624" w:rsidR="003E6DCC" w:rsidRPr="002310A2" w:rsidRDefault="003E6DCC" w:rsidP="002310A2">
      <w:pPr>
        <w:rPr>
          <w:sz w:val="28"/>
          <w:szCs w:val="28"/>
          <w:lang w:val="en-US"/>
        </w:rPr>
      </w:pPr>
      <w:bookmarkStart w:id="24" w:name="_Toc223638081"/>
      <w:proofErr w:type="spellStart"/>
      <w:r w:rsidRPr="002310A2">
        <w:rPr>
          <w:sz w:val="28"/>
          <w:szCs w:val="28"/>
          <w:lang w:val="en-US"/>
        </w:rPr>
        <w:t>Bibliografía</w:t>
      </w:r>
      <w:bookmarkEnd w:id="24"/>
      <w:proofErr w:type="spellEnd"/>
      <w:r w:rsidRPr="002310A2">
        <w:rPr>
          <w:sz w:val="28"/>
          <w:szCs w:val="28"/>
          <w:lang w:val="en-US"/>
        </w:rPr>
        <w:t xml:space="preserve"> </w:t>
      </w:r>
    </w:p>
    <w:p w14:paraId="77804BD0" w14:textId="77777777" w:rsidR="003E6DCC" w:rsidRPr="000012E7" w:rsidRDefault="003E6DCC" w:rsidP="003E6DCC">
      <w:pPr>
        <w:rPr>
          <w:lang w:val="en-US"/>
        </w:rPr>
      </w:pPr>
      <w:r w:rsidRPr="007075BA">
        <w:rPr>
          <w:lang w:val="en-US"/>
        </w:rPr>
        <w:t xml:space="preserve">Chen, T., &amp; </w:t>
      </w:r>
      <w:proofErr w:type="spellStart"/>
      <w:r w:rsidRPr="007075BA">
        <w:rPr>
          <w:lang w:val="en-US"/>
        </w:rPr>
        <w:t>Guestrin</w:t>
      </w:r>
      <w:proofErr w:type="spellEnd"/>
      <w:r w:rsidRPr="007075BA">
        <w:rPr>
          <w:lang w:val="en-US"/>
        </w:rPr>
        <w:t xml:space="preserve">, C. (2016). </w:t>
      </w:r>
      <w:proofErr w:type="spellStart"/>
      <w:r w:rsidRPr="000012E7">
        <w:rPr>
          <w:i/>
          <w:iCs/>
          <w:lang w:val="en-US"/>
        </w:rPr>
        <w:t>XGBoost</w:t>
      </w:r>
      <w:proofErr w:type="spellEnd"/>
      <w:r w:rsidRPr="000012E7">
        <w:rPr>
          <w:i/>
          <w:iCs/>
          <w:lang w:val="en-US"/>
        </w:rPr>
        <w:t>: A scalable tree boosting system</w:t>
      </w:r>
      <w:r w:rsidRPr="000012E7">
        <w:rPr>
          <w:lang w:val="en-US"/>
        </w:rPr>
        <w:t>. Proceedings of the 22nd ACM SIGKDD International Conference on Knowledge Discovery and Data Mining, 785–794. https://doi.org/10.1145/2939672.2939785</w:t>
      </w:r>
    </w:p>
    <w:p w14:paraId="410E0472" w14:textId="77777777" w:rsidR="003D64C2" w:rsidRPr="000012E7" w:rsidRDefault="003D64C2" w:rsidP="003D64C2">
      <w:pPr>
        <w:rPr>
          <w:lang w:val="en-US"/>
        </w:rPr>
      </w:pPr>
      <w:r w:rsidRPr="000012E7">
        <w:rPr>
          <w:lang w:val="en-US"/>
        </w:rPr>
        <w:t>Hyndman, R. J., Ahmed, R. A., Athanasopoulos, G., &amp; Shang, H. L. (2011).</w:t>
      </w:r>
      <w:r w:rsidRPr="000012E7">
        <w:rPr>
          <w:lang w:val="en-US"/>
        </w:rPr>
        <w:br/>
        <w:t>Optimal combination forecasts for hierarchical time series.</w:t>
      </w:r>
      <w:r w:rsidRPr="000012E7">
        <w:rPr>
          <w:lang w:val="en-US"/>
        </w:rPr>
        <w:br/>
        <w:t>Computational Statistics &amp; Data Analysis, 55(9), 2579–2589.</w:t>
      </w:r>
      <w:r w:rsidRPr="000012E7">
        <w:rPr>
          <w:lang w:val="en-US"/>
        </w:rPr>
        <w:br/>
        <w:t>https://doi.org/10.1016/j.csda.2011.03.006</w:t>
      </w:r>
    </w:p>
    <w:p w14:paraId="0FE973AF" w14:textId="51CD62F4" w:rsidR="003E6DCC" w:rsidRPr="000012E7" w:rsidRDefault="003E6DCC" w:rsidP="003E6DCC">
      <w:pPr>
        <w:rPr>
          <w:lang w:val="en-US"/>
        </w:rPr>
      </w:pPr>
      <w:r w:rsidRPr="000012E7">
        <w:rPr>
          <w:lang w:val="en-US"/>
        </w:rPr>
        <w:t xml:space="preserve">Ke, G., Meng, Q., Finley, T., Wang, T., Chen, W., Ma, W., Ye, Q., &amp; Liu, T.-Y. (2017). </w:t>
      </w:r>
      <w:proofErr w:type="spellStart"/>
      <w:r w:rsidRPr="000012E7">
        <w:rPr>
          <w:i/>
          <w:iCs/>
          <w:lang w:val="en-US"/>
        </w:rPr>
        <w:t>LightGBM</w:t>
      </w:r>
      <w:proofErr w:type="spellEnd"/>
      <w:r w:rsidRPr="000012E7">
        <w:rPr>
          <w:i/>
          <w:iCs/>
          <w:lang w:val="en-US"/>
        </w:rPr>
        <w:t>: A highly efficient gradient boosting decision tree</w:t>
      </w:r>
      <w:r w:rsidRPr="000012E7">
        <w:rPr>
          <w:lang w:val="en-US"/>
        </w:rPr>
        <w:t>. Advances in Neural Information Processing Systems, 30.</w:t>
      </w:r>
    </w:p>
    <w:p w14:paraId="0A07C3A3" w14:textId="77777777" w:rsidR="003E6DCC" w:rsidRPr="000012E7" w:rsidRDefault="003E6DCC" w:rsidP="003E6DCC">
      <w:pPr>
        <w:rPr>
          <w:lang w:val="en-US"/>
        </w:rPr>
      </w:pPr>
      <w:r w:rsidRPr="000012E7">
        <w:rPr>
          <w:lang w:val="en-US"/>
        </w:rPr>
        <w:t xml:space="preserve">Lundberg, S. M., &amp; Lee, S.-I. (2017). </w:t>
      </w:r>
      <w:r w:rsidRPr="000012E7">
        <w:rPr>
          <w:i/>
          <w:iCs/>
          <w:lang w:val="en-US"/>
        </w:rPr>
        <w:t>A unified approach to interpreting model predictions</w:t>
      </w:r>
      <w:r w:rsidRPr="000012E7">
        <w:rPr>
          <w:lang w:val="en-US"/>
        </w:rPr>
        <w:t>. Advances in Neural Information Processing Systems, 30.</w:t>
      </w:r>
    </w:p>
    <w:p w14:paraId="66E90D7E" w14:textId="77777777" w:rsidR="003E6DCC" w:rsidRPr="000012E7" w:rsidRDefault="003E6DCC" w:rsidP="003E6DCC">
      <w:pPr>
        <w:rPr>
          <w:lang w:val="en-US"/>
        </w:rPr>
      </w:pPr>
      <w:proofErr w:type="spellStart"/>
      <w:r w:rsidRPr="000012E7">
        <w:rPr>
          <w:lang w:val="en-US"/>
        </w:rPr>
        <w:lastRenderedPageBreak/>
        <w:t>Makridakis</w:t>
      </w:r>
      <w:proofErr w:type="spellEnd"/>
      <w:r w:rsidRPr="000012E7">
        <w:rPr>
          <w:lang w:val="en-US"/>
        </w:rPr>
        <w:t xml:space="preserve">, S., Spiliotis, E., &amp; </w:t>
      </w:r>
      <w:proofErr w:type="spellStart"/>
      <w:r w:rsidRPr="000012E7">
        <w:rPr>
          <w:lang w:val="en-US"/>
        </w:rPr>
        <w:t>Assimakopoulos</w:t>
      </w:r>
      <w:proofErr w:type="spellEnd"/>
      <w:r w:rsidRPr="000012E7">
        <w:rPr>
          <w:lang w:val="en-US"/>
        </w:rPr>
        <w:t xml:space="preserve">, V. (2020). </w:t>
      </w:r>
      <w:r w:rsidRPr="000012E7">
        <w:rPr>
          <w:i/>
          <w:iCs/>
          <w:lang w:val="en-US"/>
        </w:rPr>
        <w:t>The M5 accuracy competition: Results, findings and conclusions</w:t>
      </w:r>
      <w:r w:rsidRPr="000012E7">
        <w:rPr>
          <w:lang w:val="en-US"/>
        </w:rPr>
        <w:t>. International Journal of Forecasting, 36(1), 54–74. https://doi.org/10.1016/j.ijforecast.2019.12.005</w:t>
      </w:r>
    </w:p>
    <w:p w14:paraId="15B78D57" w14:textId="3ED729F6" w:rsidR="003E6DCC" w:rsidRPr="000012E7" w:rsidRDefault="003E6DCC" w:rsidP="003E6DCC">
      <w:pPr>
        <w:rPr>
          <w:lang w:val="en-US"/>
        </w:rPr>
      </w:pPr>
      <w:r w:rsidRPr="000012E7">
        <w:rPr>
          <w:lang w:val="en-US"/>
        </w:rPr>
        <w:t xml:space="preserve">Walmart &amp; Kaggle. (2020). </w:t>
      </w:r>
      <w:r w:rsidRPr="000012E7">
        <w:rPr>
          <w:i/>
          <w:iCs/>
          <w:lang w:val="en-US"/>
        </w:rPr>
        <w:t>M5 Forecasting - Accuracy</w:t>
      </w:r>
      <w:r w:rsidRPr="000012E7">
        <w:rPr>
          <w:lang w:val="en-US"/>
        </w:rPr>
        <w:t xml:space="preserve"> [Dataset]. Kaggle. </w:t>
      </w:r>
      <w:hyperlink r:id="rId13" w:history="1">
        <w:r w:rsidR="00206212" w:rsidRPr="000012E7">
          <w:rPr>
            <w:rStyle w:val="Hyperlink"/>
            <w:lang w:val="en-US"/>
          </w:rPr>
          <w:t>https://www.kaggle.com/competitions/m5-forecasting-accuracy</w:t>
        </w:r>
      </w:hyperlink>
    </w:p>
    <w:p w14:paraId="17946664" w14:textId="68109DBE" w:rsidR="00206212" w:rsidRPr="00206212" w:rsidRDefault="00206212" w:rsidP="003E6DCC">
      <w:pPr>
        <w:rPr>
          <w:lang w:val="en-US"/>
        </w:rPr>
      </w:pPr>
      <w:proofErr w:type="spellStart"/>
      <w:r w:rsidRPr="000012E7">
        <w:rPr>
          <w:lang w:val="en-US"/>
        </w:rPr>
        <w:t>Wickramasuriya</w:t>
      </w:r>
      <w:proofErr w:type="spellEnd"/>
      <w:r w:rsidRPr="000012E7">
        <w:rPr>
          <w:lang w:val="en-US"/>
        </w:rPr>
        <w:t>, S. L., Athanasopoulos, G., &amp; Hyndman, R. J. (2019).</w:t>
      </w:r>
      <w:r w:rsidRPr="000012E7">
        <w:rPr>
          <w:lang w:val="en-US"/>
        </w:rPr>
        <w:br/>
        <w:t>Optimal forecast reconciliation for hierarchical and grouped time series through trace minimization.</w:t>
      </w:r>
      <w:r w:rsidR="00362AB5" w:rsidRPr="000012E7">
        <w:rPr>
          <w:lang w:val="en-US"/>
        </w:rPr>
        <w:t xml:space="preserve"> </w:t>
      </w:r>
      <w:r w:rsidRPr="000012E7">
        <w:rPr>
          <w:lang w:val="en-US"/>
        </w:rPr>
        <w:t>International Journal of Forecasting, 35(2), 558–575. https://doi.org/10.1016/j.ijforecast.2018.11.006</w:t>
      </w:r>
    </w:p>
    <w:sectPr w:rsidR="00206212" w:rsidRPr="00206212" w:rsidSect="00443F6C">
      <w:headerReference w:type="default" r:id="rId14"/>
      <w:footerReference w:type="default" r:id="rId15"/>
      <w:pgSz w:w="11906" w:h="16838"/>
      <w:pgMar w:top="1417" w:right="1701" w:bottom="1417" w:left="1701" w:header="708" w:footer="708" w:gutter="0"/>
      <w:pgNumType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D6CB2" w14:textId="77777777" w:rsidR="006D0CBA" w:rsidRDefault="006D0CBA" w:rsidP="00DB7BB2">
      <w:pPr>
        <w:spacing w:after="0" w:line="240" w:lineRule="auto"/>
      </w:pPr>
      <w:r>
        <w:separator/>
      </w:r>
    </w:p>
  </w:endnote>
  <w:endnote w:type="continuationSeparator" w:id="0">
    <w:p w14:paraId="43E9CE5C" w14:textId="77777777" w:rsidR="006D0CBA" w:rsidRDefault="006D0CBA" w:rsidP="00DB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9474" w14:textId="701B1E82" w:rsidR="007075BA" w:rsidRDefault="007075BA" w:rsidP="009262D6">
    <w:pPr>
      <w:pStyle w:val="Footer"/>
    </w:pPr>
  </w:p>
  <w:p w14:paraId="26E8DD78" w14:textId="77777777" w:rsidR="007075BA" w:rsidRDefault="00707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47EF" w14:textId="393731B0" w:rsidR="007075BA" w:rsidRDefault="007075BA" w:rsidP="009262D6">
    <w:pPr>
      <w:pStyle w:val="Footer"/>
      <w:jc w:val="center"/>
    </w:pPr>
  </w:p>
  <w:p w14:paraId="28D49582" w14:textId="77777777" w:rsidR="007075BA" w:rsidRDefault="007075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B1F0" w14:textId="4CF62334" w:rsidR="007075BA" w:rsidRDefault="007075BA">
    <w:pPr>
      <w:pStyle w:val="Footer"/>
      <w:jc w:val="right"/>
    </w:pPr>
  </w:p>
  <w:p w14:paraId="00471D5B" w14:textId="77777777" w:rsidR="007075BA" w:rsidRDefault="00707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2042" w14:textId="77777777" w:rsidR="006D0CBA" w:rsidRDefault="006D0CBA" w:rsidP="00DB7BB2">
      <w:pPr>
        <w:spacing w:after="0" w:line="240" w:lineRule="auto"/>
      </w:pPr>
      <w:r>
        <w:separator/>
      </w:r>
    </w:p>
  </w:footnote>
  <w:footnote w:type="continuationSeparator" w:id="0">
    <w:p w14:paraId="5C7E5FAA" w14:textId="77777777" w:rsidR="006D0CBA" w:rsidRDefault="006D0CBA" w:rsidP="00DB7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67BD" w14:textId="2B12FD07" w:rsidR="007075BA" w:rsidRDefault="00707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BA15" w14:textId="77777777" w:rsidR="007075BA" w:rsidRDefault="007075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864C" w14:textId="77777777" w:rsidR="007075BA" w:rsidRDefault="00707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819"/>
    <w:multiLevelType w:val="multilevel"/>
    <w:tmpl w:val="C13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2499B"/>
    <w:multiLevelType w:val="hybridMultilevel"/>
    <w:tmpl w:val="F36C3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2B910F5"/>
    <w:multiLevelType w:val="multilevel"/>
    <w:tmpl w:val="54D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F3C69"/>
    <w:multiLevelType w:val="multilevel"/>
    <w:tmpl w:val="816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22832"/>
    <w:multiLevelType w:val="multilevel"/>
    <w:tmpl w:val="627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24D1E"/>
    <w:multiLevelType w:val="multilevel"/>
    <w:tmpl w:val="5822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53885"/>
    <w:multiLevelType w:val="multilevel"/>
    <w:tmpl w:val="EFA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1DA7"/>
    <w:multiLevelType w:val="multilevel"/>
    <w:tmpl w:val="A10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7094"/>
    <w:multiLevelType w:val="hybridMultilevel"/>
    <w:tmpl w:val="58C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5C94B30"/>
    <w:multiLevelType w:val="multilevel"/>
    <w:tmpl w:val="571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67ED"/>
    <w:multiLevelType w:val="multilevel"/>
    <w:tmpl w:val="6D3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440EB"/>
    <w:multiLevelType w:val="multilevel"/>
    <w:tmpl w:val="5AB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C1904"/>
    <w:multiLevelType w:val="multilevel"/>
    <w:tmpl w:val="A46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8117E"/>
    <w:multiLevelType w:val="multilevel"/>
    <w:tmpl w:val="77B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A798E"/>
    <w:multiLevelType w:val="multilevel"/>
    <w:tmpl w:val="071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37C3C"/>
    <w:multiLevelType w:val="multilevel"/>
    <w:tmpl w:val="B16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281966">
    <w:abstractNumId w:val="2"/>
  </w:num>
  <w:num w:numId="2" w16cid:durableId="717902582">
    <w:abstractNumId w:val="4"/>
  </w:num>
  <w:num w:numId="3" w16cid:durableId="237516849">
    <w:abstractNumId w:val="11"/>
  </w:num>
  <w:num w:numId="4" w16cid:durableId="1559904055">
    <w:abstractNumId w:val="14"/>
  </w:num>
  <w:num w:numId="5" w16cid:durableId="2122189287">
    <w:abstractNumId w:val="9"/>
  </w:num>
  <w:num w:numId="6" w16cid:durableId="191040397">
    <w:abstractNumId w:val="0"/>
  </w:num>
  <w:num w:numId="7" w16cid:durableId="1704012920">
    <w:abstractNumId w:val="6"/>
  </w:num>
  <w:num w:numId="8" w16cid:durableId="480847299">
    <w:abstractNumId w:val="3"/>
  </w:num>
  <w:num w:numId="9" w16cid:durableId="733771218">
    <w:abstractNumId w:val="13"/>
  </w:num>
  <w:num w:numId="10" w16cid:durableId="1375694160">
    <w:abstractNumId w:val="7"/>
  </w:num>
  <w:num w:numId="11" w16cid:durableId="1724791551">
    <w:abstractNumId w:val="12"/>
  </w:num>
  <w:num w:numId="12" w16cid:durableId="1647588032">
    <w:abstractNumId w:val="15"/>
  </w:num>
  <w:num w:numId="13" w16cid:durableId="1902978133">
    <w:abstractNumId w:val="1"/>
  </w:num>
  <w:num w:numId="14" w16cid:durableId="1613246205">
    <w:abstractNumId w:val="8"/>
  </w:num>
  <w:num w:numId="15" w16cid:durableId="318467450">
    <w:abstractNumId w:val="10"/>
  </w:num>
  <w:num w:numId="16" w16cid:durableId="1885753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CC"/>
    <w:rsid w:val="000012E7"/>
    <w:rsid w:val="00003AAF"/>
    <w:rsid w:val="00010F61"/>
    <w:rsid w:val="00022563"/>
    <w:rsid w:val="00041368"/>
    <w:rsid w:val="000852C9"/>
    <w:rsid w:val="000A2AA5"/>
    <w:rsid w:val="000D2FED"/>
    <w:rsid w:val="000F51B9"/>
    <w:rsid w:val="00120428"/>
    <w:rsid w:val="0012087D"/>
    <w:rsid w:val="001212AF"/>
    <w:rsid w:val="001368EE"/>
    <w:rsid w:val="00163BD7"/>
    <w:rsid w:val="00170974"/>
    <w:rsid w:val="00181FBB"/>
    <w:rsid w:val="001A2F4C"/>
    <w:rsid w:val="001E4E04"/>
    <w:rsid w:val="001F285C"/>
    <w:rsid w:val="00206212"/>
    <w:rsid w:val="002310A2"/>
    <w:rsid w:val="0024450F"/>
    <w:rsid w:val="0025574F"/>
    <w:rsid w:val="00281BB9"/>
    <w:rsid w:val="0032510E"/>
    <w:rsid w:val="00333F46"/>
    <w:rsid w:val="00362AB5"/>
    <w:rsid w:val="003857C8"/>
    <w:rsid w:val="003A34C9"/>
    <w:rsid w:val="003B02F5"/>
    <w:rsid w:val="003D64C2"/>
    <w:rsid w:val="003E6DCC"/>
    <w:rsid w:val="00443F6C"/>
    <w:rsid w:val="004652F7"/>
    <w:rsid w:val="00530010"/>
    <w:rsid w:val="00577644"/>
    <w:rsid w:val="005F4E29"/>
    <w:rsid w:val="00656629"/>
    <w:rsid w:val="006A4C3A"/>
    <w:rsid w:val="006D0CBA"/>
    <w:rsid w:val="00706CFB"/>
    <w:rsid w:val="007075BA"/>
    <w:rsid w:val="00735385"/>
    <w:rsid w:val="007B533A"/>
    <w:rsid w:val="007C0197"/>
    <w:rsid w:val="007F39CB"/>
    <w:rsid w:val="008B6EDE"/>
    <w:rsid w:val="009262D6"/>
    <w:rsid w:val="00940B06"/>
    <w:rsid w:val="00954219"/>
    <w:rsid w:val="0099047F"/>
    <w:rsid w:val="009C51D5"/>
    <w:rsid w:val="00A55DAA"/>
    <w:rsid w:val="00A64088"/>
    <w:rsid w:val="00AE3CB9"/>
    <w:rsid w:val="00AE59F6"/>
    <w:rsid w:val="00AF5D69"/>
    <w:rsid w:val="00B02E4C"/>
    <w:rsid w:val="00B1552F"/>
    <w:rsid w:val="00B550E9"/>
    <w:rsid w:val="00B85568"/>
    <w:rsid w:val="00BB13A8"/>
    <w:rsid w:val="00BC52CD"/>
    <w:rsid w:val="00C15F7E"/>
    <w:rsid w:val="00C21712"/>
    <w:rsid w:val="00C61490"/>
    <w:rsid w:val="00C71054"/>
    <w:rsid w:val="00C760BF"/>
    <w:rsid w:val="00C91299"/>
    <w:rsid w:val="00C96D18"/>
    <w:rsid w:val="00CA0E21"/>
    <w:rsid w:val="00CD0467"/>
    <w:rsid w:val="00CF09F3"/>
    <w:rsid w:val="00D46128"/>
    <w:rsid w:val="00D844ED"/>
    <w:rsid w:val="00DA7D5B"/>
    <w:rsid w:val="00DB7BB2"/>
    <w:rsid w:val="00DF0A0D"/>
    <w:rsid w:val="00E2796D"/>
    <w:rsid w:val="00E74FA1"/>
    <w:rsid w:val="00E92255"/>
    <w:rsid w:val="00EC4C1E"/>
    <w:rsid w:val="00F3163C"/>
    <w:rsid w:val="00F33951"/>
    <w:rsid w:val="00F56443"/>
    <w:rsid w:val="00F76062"/>
    <w:rsid w:val="00FB0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2EBDF"/>
  <w15:chartTrackingRefBased/>
  <w15:docId w15:val="{8F027072-202A-4FA7-98AB-501AF058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CC"/>
    <w:rPr>
      <w:rFonts w:eastAsiaTheme="majorEastAsia" w:cstheme="majorBidi"/>
      <w:color w:val="272727" w:themeColor="text1" w:themeTint="D8"/>
    </w:rPr>
  </w:style>
  <w:style w:type="paragraph" w:styleId="Title">
    <w:name w:val="Title"/>
    <w:basedOn w:val="Normal"/>
    <w:next w:val="Normal"/>
    <w:link w:val="TitleChar"/>
    <w:uiPriority w:val="10"/>
    <w:qFormat/>
    <w:rsid w:val="003E6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DCC"/>
    <w:pPr>
      <w:spacing w:before="160"/>
      <w:jc w:val="center"/>
    </w:pPr>
    <w:rPr>
      <w:i/>
      <w:iCs/>
      <w:color w:val="404040" w:themeColor="text1" w:themeTint="BF"/>
    </w:rPr>
  </w:style>
  <w:style w:type="character" w:customStyle="1" w:styleId="QuoteChar">
    <w:name w:val="Quote Char"/>
    <w:basedOn w:val="DefaultParagraphFont"/>
    <w:link w:val="Quote"/>
    <w:uiPriority w:val="29"/>
    <w:rsid w:val="003E6DCC"/>
    <w:rPr>
      <w:i/>
      <w:iCs/>
      <w:color w:val="404040" w:themeColor="text1" w:themeTint="BF"/>
    </w:rPr>
  </w:style>
  <w:style w:type="paragraph" w:styleId="ListParagraph">
    <w:name w:val="List Paragraph"/>
    <w:basedOn w:val="Normal"/>
    <w:uiPriority w:val="34"/>
    <w:qFormat/>
    <w:rsid w:val="003E6DCC"/>
    <w:pPr>
      <w:ind w:left="720"/>
      <w:contextualSpacing/>
    </w:pPr>
  </w:style>
  <w:style w:type="character" w:styleId="IntenseEmphasis">
    <w:name w:val="Intense Emphasis"/>
    <w:basedOn w:val="DefaultParagraphFont"/>
    <w:uiPriority w:val="21"/>
    <w:qFormat/>
    <w:rsid w:val="003E6DCC"/>
    <w:rPr>
      <w:i/>
      <w:iCs/>
      <w:color w:val="0F4761" w:themeColor="accent1" w:themeShade="BF"/>
    </w:rPr>
  </w:style>
  <w:style w:type="paragraph" w:styleId="IntenseQuote">
    <w:name w:val="Intense Quote"/>
    <w:basedOn w:val="Normal"/>
    <w:next w:val="Normal"/>
    <w:link w:val="IntenseQuoteChar"/>
    <w:uiPriority w:val="30"/>
    <w:qFormat/>
    <w:rsid w:val="003E6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DCC"/>
    <w:rPr>
      <w:i/>
      <w:iCs/>
      <w:color w:val="0F4761" w:themeColor="accent1" w:themeShade="BF"/>
    </w:rPr>
  </w:style>
  <w:style w:type="character" w:styleId="IntenseReference">
    <w:name w:val="Intense Reference"/>
    <w:basedOn w:val="DefaultParagraphFont"/>
    <w:uiPriority w:val="32"/>
    <w:qFormat/>
    <w:rsid w:val="003E6DCC"/>
    <w:rPr>
      <w:b/>
      <w:bCs/>
      <w:smallCaps/>
      <w:color w:val="0F4761" w:themeColor="accent1" w:themeShade="BF"/>
      <w:spacing w:val="5"/>
    </w:rPr>
  </w:style>
  <w:style w:type="paragraph" w:styleId="Footer">
    <w:name w:val="footer"/>
    <w:basedOn w:val="Normal"/>
    <w:link w:val="FooterChar"/>
    <w:uiPriority w:val="99"/>
    <w:unhideWhenUsed/>
    <w:rsid w:val="00DB7BB2"/>
    <w:pPr>
      <w:tabs>
        <w:tab w:val="center" w:pos="4252"/>
        <w:tab w:val="right" w:pos="8504"/>
      </w:tabs>
      <w:spacing w:after="0" w:line="240" w:lineRule="auto"/>
    </w:pPr>
  </w:style>
  <w:style w:type="character" w:customStyle="1" w:styleId="FooterChar">
    <w:name w:val="Footer Char"/>
    <w:basedOn w:val="DefaultParagraphFont"/>
    <w:link w:val="Footer"/>
    <w:uiPriority w:val="99"/>
    <w:rsid w:val="00DB7BB2"/>
  </w:style>
  <w:style w:type="paragraph" w:styleId="Header">
    <w:name w:val="header"/>
    <w:basedOn w:val="Normal"/>
    <w:link w:val="HeaderChar"/>
    <w:uiPriority w:val="99"/>
    <w:unhideWhenUsed/>
    <w:rsid w:val="00DB7BB2"/>
    <w:pPr>
      <w:tabs>
        <w:tab w:val="center" w:pos="4252"/>
        <w:tab w:val="right" w:pos="8504"/>
      </w:tabs>
      <w:spacing w:after="0" w:line="240" w:lineRule="auto"/>
    </w:pPr>
  </w:style>
  <w:style w:type="character" w:customStyle="1" w:styleId="HeaderChar">
    <w:name w:val="Header Char"/>
    <w:basedOn w:val="DefaultParagraphFont"/>
    <w:link w:val="Header"/>
    <w:uiPriority w:val="99"/>
    <w:rsid w:val="00DB7BB2"/>
  </w:style>
  <w:style w:type="paragraph" w:styleId="TOCHeading">
    <w:name w:val="TOC Heading"/>
    <w:basedOn w:val="Heading1"/>
    <w:next w:val="Normal"/>
    <w:uiPriority w:val="39"/>
    <w:unhideWhenUsed/>
    <w:qFormat/>
    <w:rsid w:val="0057764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7644"/>
    <w:pPr>
      <w:spacing w:after="100"/>
    </w:pPr>
  </w:style>
  <w:style w:type="paragraph" w:styleId="TOC2">
    <w:name w:val="toc 2"/>
    <w:basedOn w:val="Normal"/>
    <w:next w:val="Normal"/>
    <w:autoRedefine/>
    <w:uiPriority w:val="39"/>
    <w:unhideWhenUsed/>
    <w:rsid w:val="00577644"/>
    <w:pPr>
      <w:spacing w:after="100"/>
      <w:ind w:left="240"/>
    </w:pPr>
  </w:style>
  <w:style w:type="character" w:styleId="Hyperlink">
    <w:name w:val="Hyperlink"/>
    <w:basedOn w:val="DefaultParagraphFont"/>
    <w:uiPriority w:val="99"/>
    <w:unhideWhenUsed/>
    <w:rsid w:val="00577644"/>
    <w:rPr>
      <w:color w:val="467886" w:themeColor="hyperlink"/>
      <w:u w:val="single"/>
    </w:rPr>
  </w:style>
  <w:style w:type="character" w:styleId="UnresolvedMention">
    <w:name w:val="Unresolved Mention"/>
    <w:basedOn w:val="DefaultParagraphFont"/>
    <w:uiPriority w:val="99"/>
    <w:semiHidden/>
    <w:unhideWhenUsed/>
    <w:rsid w:val="00206212"/>
    <w:rPr>
      <w:color w:val="605E5C"/>
      <w:shd w:val="clear" w:color="auto" w:fill="E1DFDD"/>
    </w:rPr>
  </w:style>
  <w:style w:type="paragraph" w:styleId="NormalWeb">
    <w:name w:val="Normal (Web)"/>
    <w:basedOn w:val="Normal"/>
    <w:uiPriority w:val="99"/>
    <w:semiHidden/>
    <w:unhideWhenUsed/>
    <w:rsid w:val="001204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kaggle.com/competitions/m5-forecasting-accu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2A6F8-FA79-4225-BAFF-E4CF245FC0B1}">
  <ds:schemaRefs>
    <ds:schemaRef ds:uri="http://schemas.openxmlformats.org/officeDocument/2006/bibliography"/>
  </ds:schemaRefs>
</ds:datastoreItem>
</file>

<file path=docMetadata/LabelInfo.xml><?xml version="1.0" encoding="utf-8"?>
<clbl:labelList xmlns:clbl="http://schemas.microsoft.com/office/2020/mipLabelMetadata">
  <clbl:label id="{614fd6fd-c2d2-48ce-a4de-826a3df3837a}" enabled="1" method="Standard" siteId="{3a96d43a-80df-4e46-b5ab-8028eea2fb0c}" contentBits="2"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14</Pages>
  <Words>3305</Words>
  <Characters>18844</Characters>
  <Application>Microsoft Office Word</Application>
  <DocSecurity>0</DocSecurity>
  <Lines>157</Lines>
  <Paragraphs>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Silchenko, Tatyana</dc:creator>
  <cp:keywords/>
  <dc:description/>
  <cp:lastModifiedBy>Titanio</cp:lastModifiedBy>
  <cp:revision>6</cp:revision>
  <cp:lastPrinted>2026-03-04T06:22:00Z</cp:lastPrinted>
  <dcterms:created xsi:type="dcterms:W3CDTF">2026-03-06T09:23:00Z</dcterms:created>
  <dcterms:modified xsi:type="dcterms:W3CDTF">2026-03-06T10:03:00Z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3e5c02aa,10e2180b,259b9847</vt:lpwstr>
  </property>
  <property fmtid="{D5CDD505-2E9C-101B-9397-08002B2CF9AE}" pid="3" name="ClassificationContentMarkingFooterFontProps">
    <vt:lpwstr>#404040,10,Arial Italic</vt:lpwstr>
  </property>
  <property fmtid="{D5CDD505-2E9C-101B-9397-08002B2CF9AE}" pid="4" name="ClassificationContentMarkingFooterText">
    <vt:lpwstr>Uso Interno / Internal Use</vt:lpwstr>
  </property>
</Properties>
</file>