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6C8EC" w14:textId="77777777" w:rsidR="00B778F6" w:rsidRDefault="00B778F6" w:rsidP="00B778F6">
      <w:pPr>
        <w:pStyle w:val="berschrift1"/>
        <w:rPr>
          <w:lang w:val="en-GB"/>
        </w:rPr>
      </w:pPr>
      <w:r>
        <w:rPr>
          <w:lang w:val="en-GB"/>
        </w:rPr>
        <w:t>EMC</w:t>
      </w:r>
    </w:p>
    <w:p w14:paraId="747D5F8D" w14:textId="02CC30CA" w:rsidR="00B778F6" w:rsidRDefault="00B778F6" w:rsidP="00D56968">
      <w:pPr>
        <w:pStyle w:val="berschrift1"/>
        <w:numPr>
          <w:ilvl w:val="0"/>
          <w:numId w:val="41"/>
        </w:numPr>
        <w:rPr>
          <w:b w:val="0"/>
          <w:sz w:val="24"/>
          <w:szCs w:val="24"/>
          <w:lang w:val="en-GB"/>
        </w:rPr>
      </w:pPr>
      <w:r w:rsidRPr="00B778F6">
        <w:rPr>
          <w:b w:val="0"/>
          <w:sz w:val="24"/>
          <w:szCs w:val="24"/>
          <w:lang w:val="en-GB"/>
        </w:rPr>
        <w:t xml:space="preserve">Electro Magnetic Compatibility refers to the use of components in electronic systems that do not electrically interfere with each other and the </w:t>
      </w:r>
      <w:r>
        <w:rPr>
          <w:b w:val="0"/>
          <w:sz w:val="24"/>
          <w:szCs w:val="24"/>
          <w:lang w:val="en-GB"/>
        </w:rPr>
        <w:t>environment. The minimum demand are Legal requirements (MILSTD 461), the additional demand are costumer requirements to ensure safety &amp; comfort.</w:t>
      </w:r>
    </w:p>
    <w:p w14:paraId="193F556C" w14:textId="77DDE55D" w:rsidR="00B778F6" w:rsidRPr="00E65D7B" w:rsidRDefault="00B778F6" w:rsidP="00D56968">
      <w:pPr>
        <w:pStyle w:val="Listenabsatz"/>
        <w:numPr>
          <w:ilvl w:val="0"/>
          <w:numId w:val="41"/>
        </w:numPr>
        <w:rPr>
          <w:rFonts w:eastAsiaTheme="majorEastAsia" w:cstheme="majorBidi"/>
          <w:bCs/>
          <w:sz w:val="24"/>
          <w:szCs w:val="24"/>
          <w:lang w:val="en-GB"/>
        </w:rPr>
      </w:pPr>
      <w:r w:rsidRPr="00E65D7B">
        <w:rPr>
          <w:rFonts w:eastAsiaTheme="majorEastAsia" w:cstheme="majorBidi"/>
          <w:b/>
          <w:sz w:val="24"/>
          <w:szCs w:val="24"/>
          <w:lang w:val="en-GB"/>
        </w:rPr>
        <w:t>OEM Norms and Standards</w:t>
      </w:r>
      <w:r w:rsidRPr="00E65D7B">
        <w:rPr>
          <w:rFonts w:eastAsiaTheme="majorEastAsia" w:cstheme="majorBidi"/>
          <w:bCs/>
          <w:sz w:val="24"/>
          <w:szCs w:val="24"/>
          <w:lang w:val="en-GB"/>
        </w:rPr>
        <w:t>: These are specific EMC standards and norms set by the Original Equipment Manufacturers (OEMs).</w:t>
      </w:r>
    </w:p>
    <w:p w14:paraId="0010BD49" w14:textId="76B844FD" w:rsidR="00B778F6" w:rsidRPr="00E65D7B" w:rsidRDefault="00B778F6" w:rsidP="00D56968">
      <w:pPr>
        <w:pStyle w:val="Listenabsatz"/>
        <w:numPr>
          <w:ilvl w:val="0"/>
          <w:numId w:val="41"/>
        </w:numPr>
        <w:rPr>
          <w:rFonts w:eastAsiaTheme="majorEastAsia" w:cstheme="majorBidi"/>
          <w:bCs/>
          <w:sz w:val="24"/>
          <w:szCs w:val="24"/>
          <w:lang w:val="en-GB"/>
        </w:rPr>
      </w:pPr>
      <w:r w:rsidRPr="00E65D7B">
        <w:rPr>
          <w:rFonts w:eastAsiaTheme="majorEastAsia" w:cstheme="majorBidi"/>
          <w:b/>
          <w:sz w:val="24"/>
          <w:szCs w:val="24"/>
          <w:lang w:val="en-GB"/>
        </w:rPr>
        <w:t>Homologation ECE R10</w:t>
      </w:r>
      <w:r w:rsidRPr="00E65D7B">
        <w:rPr>
          <w:rFonts w:eastAsiaTheme="majorEastAsia" w:cstheme="majorBidi"/>
          <w:bCs/>
          <w:sz w:val="24"/>
          <w:szCs w:val="24"/>
          <w:lang w:val="en-GB"/>
        </w:rPr>
        <w:t xml:space="preserve">: This refers to a regulation set by the Economic Commission for Europe (ECE) which relates to the approval of vehicles </w:t>
      </w:r>
      <w:proofErr w:type="gramStart"/>
      <w:r w:rsidRPr="00E65D7B">
        <w:rPr>
          <w:rFonts w:eastAsiaTheme="majorEastAsia" w:cstheme="majorBidi"/>
          <w:bCs/>
          <w:sz w:val="24"/>
          <w:szCs w:val="24"/>
          <w:lang w:val="en-GB"/>
        </w:rPr>
        <w:t>with regard to</w:t>
      </w:r>
      <w:proofErr w:type="gramEnd"/>
      <w:r w:rsidRPr="00E65D7B">
        <w:rPr>
          <w:rFonts w:eastAsiaTheme="majorEastAsia" w:cstheme="majorBidi"/>
          <w:bCs/>
          <w:sz w:val="24"/>
          <w:szCs w:val="24"/>
          <w:lang w:val="en-GB"/>
        </w:rPr>
        <w:t xml:space="preserve"> electromagnetic compatibility.</w:t>
      </w:r>
    </w:p>
    <w:p w14:paraId="3573E892" w14:textId="3E831752" w:rsidR="00E65D7B" w:rsidRPr="00E65D7B" w:rsidRDefault="00B778F6" w:rsidP="00D56968">
      <w:pPr>
        <w:pStyle w:val="Listenabsatz"/>
        <w:numPr>
          <w:ilvl w:val="0"/>
          <w:numId w:val="41"/>
        </w:numPr>
        <w:rPr>
          <w:rFonts w:eastAsiaTheme="majorEastAsia" w:cstheme="majorBidi"/>
          <w:bCs/>
          <w:sz w:val="24"/>
          <w:szCs w:val="24"/>
          <w:lang w:val="en-GB"/>
        </w:rPr>
      </w:pPr>
      <w:r w:rsidRPr="00E65D7B">
        <w:rPr>
          <w:rFonts w:eastAsiaTheme="majorEastAsia" w:cstheme="majorBidi"/>
          <w:bCs/>
          <w:sz w:val="24"/>
          <w:szCs w:val="24"/>
          <w:lang w:val="en-GB"/>
        </w:rPr>
        <w:t xml:space="preserve">Immunity and emission must be considered in both </w:t>
      </w:r>
      <w:r w:rsidR="00E65D7B" w:rsidRPr="00E65D7B">
        <w:rPr>
          <w:rFonts w:eastAsiaTheme="majorEastAsia" w:cstheme="majorBidi"/>
          <w:bCs/>
          <w:sz w:val="24"/>
          <w:szCs w:val="24"/>
          <w:lang w:val="en-GB"/>
        </w:rPr>
        <w:t>standards/regulations.</w:t>
      </w:r>
    </w:p>
    <w:p w14:paraId="331BE6C6" w14:textId="688BD085" w:rsidR="00E65D7B" w:rsidRDefault="00E65D7B" w:rsidP="00D56968">
      <w:pPr>
        <w:pStyle w:val="Listenabsatz"/>
        <w:numPr>
          <w:ilvl w:val="0"/>
          <w:numId w:val="41"/>
        </w:numPr>
        <w:rPr>
          <w:rFonts w:eastAsiaTheme="majorEastAsia" w:cstheme="majorBidi"/>
          <w:bCs/>
          <w:sz w:val="24"/>
          <w:szCs w:val="24"/>
          <w:lang w:val="en-GB"/>
        </w:rPr>
      </w:pPr>
      <w:r w:rsidRPr="00E65D7B">
        <w:rPr>
          <w:rFonts w:eastAsiaTheme="majorEastAsia" w:cstheme="majorBidi"/>
          <w:bCs/>
          <w:sz w:val="24"/>
          <w:szCs w:val="24"/>
          <w:lang w:val="en-GB"/>
        </w:rPr>
        <w:t>three key EMC considerations for automotive systems: ensuring vehicles don't interfere with external devices and resist external interference for homologation, managing interference between the vehicle's own electronic systems to prevent malfunctions, and maintaining clear reception for on-board communication devices by controlling the interference they emit.</w:t>
      </w:r>
    </w:p>
    <w:p w14:paraId="40DA0E85" w14:textId="0F25E58A" w:rsidR="006E3826" w:rsidRDefault="006E3826" w:rsidP="00D56968">
      <w:pPr>
        <w:pStyle w:val="Listenabsatz"/>
        <w:numPr>
          <w:ilvl w:val="0"/>
          <w:numId w:val="41"/>
        </w:numPr>
        <w:rPr>
          <w:rFonts w:eastAsiaTheme="majorEastAsia" w:cstheme="majorBidi"/>
          <w:bCs/>
          <w:sz w:val="24"/>
          <w:szCs w:val="24"/>
          <w:lang w:val="en-GB"/>
        </w:rPr>
      </w:pPr>
      <w:proofErr w:type="gramStart"/>
      <w:r>
        <w:rPr>
          <w:rFonts w:eastAsiaTheme="majorEastAsia" w:cstheme="majorBidi"/>
          <w:bCs/>
          <w:sz w:val="24"/>
          <w:szCs w:val="24"/>
          <w:lang w:val="en-GB"/>
        </w:rPr>
        <w:t>Emitter</w:t>
      </w:r>
      <w:proofErr w:type="gramEnd"/>
      <w:r>
        <w:rPr>
          <w:rFonts w:eastAsiaTheme="majorEastAsia" w:cstheme="majorBidi"/>
          <w:bCs/>
          <w:sz w:val="24"/>
          <w:szCs w:val="24"/>
          <w:lang w:val="en-GB"/>
        </w:rPr>
        <w:t xml:space="preserve"> need Interference control, the receiver susceptibility control.</w:t>
      </w:r>
    </w:p>
    <w:p w14:paraId="3DA5CB44" w14:textId="5BED0F15" w:rsidR="006E3826" w:rsidRDefault="006E3826" w:rsidP="00D56968">
      <w:pPr>
        <w:pStyle w:val="Bild"/>
        <w:numPr>
          <w:ilvl w:val="0"/>
          <w:numId w:val="41"/>
        </w:numPr>
        <w:rPr>
          <w:lang w:val="en-GB"/>
        </w:rPr>
      </w:pPr>
      <w:r w:rsidRPr="006E3826">
        <w:rPr>
          <w:noProof/>
          <w:lang w:val="en-GB"/>
        </w:rPr>
        <w:drawing>
          <wp:inline distT="0" distB="0" distL="0" distR="0" wp14:anchorId="7A39AE42" wp14:editId="0E76AF11">
            <wp:extent cx="5759450" cy="1573530"/>
            <wp:effectExtent l="0" t="0" r="0" b="7620"/>
            <wp:docPr id="195664658"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4658" name="Grafik 1" descr="Ein Bild, das Text, Screenshot, Schrift, Zahl enthält.&#10;&#10;Automatisch generierte Beschreibung"/>
                    <pic:cNvPicPr/>
                  </pic:nvPicPr>
                  <pic:blipFill>
                    <a:blip r:embed="rId8"/>
                    <a:stretch>
                      <a:fillRect/>
                    </a:stretch>
                  </pic:blipFill>
                  <pic:spPr>
                    <a:xfrm>
                      <a:off x="0" y="0"/>
                      <a:ext cx="5759450" cy="1573530"/>
                    </a:xfrm>
                    <a:prstGeom prst="rect">
                      <a:avLst/>
                    </a:prstGeom>
                  </pic:spPr>
                </pic:pic>
              </a:graphicData>
            </a:graphic>
          </wp:inline>
        </w:drawing>
      </w:r>
    </w:p>
    <w:p w14:paraId="08304368" w14:textId="77777777" w:rsidR="006E3826" w:rsidRPr="006E3826" w:rsidRDefault="006E3826" w:rsidP="00D56968">
      <w:pPr>
        <w:pStyle w:val="Bildtitel"/>
        <w:numPr>
          <w:ilvl w:val="0"/>
          <w:numId w:val="41"/>
        </w:numPr>
        <w:rPr>
          <w:rFonts w:eastAsiaTheme="majorEastAsia" w:cstheme="majorBidi"/>
          <w:b w:val="0"/>
          <w:bCs/>
          <w:sz w:val="24"/>
          <w:szCs w:val="24"/>
          <w:lang w:val="en-GB"/>
        </w:rPr>
      </w:pPr>
      <w:r w:rsidRPr="006E3826">
        <w:rPr>
          <w:rFonts w:eastAsiaTheme="majorEastAsia" w:cstheme="majorBidi"/>
          <w:b w:val="0"/>
          <w:bCs/>
          <w:sz w:val="24"/>
          <w:szCs w:val="24"/>
          <w:lang w:val="en-GB"/>
        </w:rPr>
        <w:t>The four models of electromagnetic (EM) coupling described in the context provided are:</w:t>
      </w:r>
    </w:p>
    <w:p w14:paraId="3E969159" w14:textId="4F5FB7A5" w:rsidR="006E3826" w:rsidRPr="006E3826" w:rsidRDefault="006E3826" w:rsidP="00D56968">
      <w:pPr>
        <w:pStyle w:val="Bildtitel"/>
        <w:numPr>
          <w:ilvl w:val="0"/>
          <w:numId w:val="41"/>
        </w:numPr>
        <w:rPr>
          <w:rFonts w:eastAsiaTheme="majorEastAsia" w:cstheme="majorBidi"/>
          <w:b w:val="0"/>
          <w:bCs/>
          <w:sz w:val="24"/>
          <w:szCs w:val="24"/>
          <w:lang w:val="en-GB"/>
        </w:rPr>
      </w:pPr>
      <w:r w:rsidRPr="006E3826">
        <w:rPr>
          <w:rFonts w:eastAsiaTheme="majorEastAsia" w:cstheme="majorBidi"/>
          <w:b w:val="0"/>
          <w:bCs/>
          <w:sz w:val="24"/>
          <w:szCs w:val="24"/>
          <w:lang w:val="en-GB"/>
        </w:rPr>
        <w:t>Galvanic Coupling: Occurs when currents from two different circuits flow through a common conductive path, creating voltage due to shared impedance. Remedies include using separate return lines, increasing conductor cross-section, and preventing high-frequency ripples through DC filtering.</w:t>
      </w:r>
    </w:p>
    <w:p w14:paraId="3152CF63" w14:textId="189A6353" w:rsidR="006E3826" w:rsidRPr="006E3826" w:rsidRDefault="006E3826" w:rsidP="00D56968">
      <w:pPr>
        <w:pStyle w:val="Bildtitel"/>
        <w:numPr>
          <w:ilvl w:val="0"/>
          <w:numId w:val="41"/>
        </w:numPr>
        <w:rPr>
          <w:rFonts w:eastAsiaTheme="majorEastAsia" w:cstheme="majorBidi"/>
          <w:b w:val="0"/>
          <w:bCs/>
          <w:sz w:val="24"/>
          <w:szCs w:val="24"/>
          <w:lang w:val="en-GB"/>
        </w:rPr>
      </w:pPr>
      <w:r w:rsidRPr="006E3826">
        <w:rPr>
          <w:rFonts w:eastAsiaTheme="majorEastAsia" w:cstheme="majorBidi"/>
          <w:b w:val="0"/>
          <w:bCs/>
          <w:sz w:val="24"/>
          <w:szCs w:val="24"/>
          <w:lang w:val="en-GB"/>
        </w:rPr>
        <w:lastRenderedPageBreak/>
        <w:t>Capacitive Coupling: Happens when variable-frequency signals like pulse or sinusoidal voltages induce interference in nearby circuits without a direct connection. Interference voltage increases with the proximity and frequency of these signals. To mitigate, one can separate conductive paths, limit frequency, improve signal-to-noise ratio, and apply isolation.</w:t>
      </w:r>
    </w:p>
    <w:p w14:paraId="50EACA74" w14:textId="75E12231" w:rsidR="006E3826" w:rsidRPr="006E3826" w:rsidRDefault="006E3826" w:rsidP="00D56968">
      <w:pPr>
        <w:pStyle w:val="Bildtitel"/>
        <w:numPr>
          <w:ilvl w:val="0"/>
          <w:numId w:val="41"/>
        </w:numPr>
        <w:rPr>
          <w:rFonts w:eastAsiaTheme="majorEastAsia" w:cstheme="majorBidi"/>
          <w:b w:val="0"/>
          <w:bCs/>
          <w:sz w:val="24"/>
          <w:szCs w:val="24"/>
          <w:lang w:val="en-GB"/>
        </w:rPr>
      </w:pPr>
      <w:r w:rsidRPr="006E3826">
        <w:rPr>
          <w:rFonts w:eastAsiaTheme="majorEastAsia" w:cstheme="majorBidi"/>
          <w:b w:val="0"/>
          <w:bCs/>
          <w:sz w:val="24"/>
          <w:szCs w:val="24"/>
          <w:lang w:val="en-GB"/>
        </w:rPr>
        <w:t>Inductive Coupling: Arises when variable currents in one circuit induce voltage pulses in adjacent circuits, with pronounced effects in low-frequency circuits. To reduce this, you can minimize inductive coupling by increasing distance or positioning conductors orthogonally, minimize wiring dimensions, and note that isolation is difficult at low frequencies.</w:t>
      </w:r>
    </w:p>
    <w:p w14:paraId="5A65948A" w14:textId="58E9B719" w:rsidR="006E3826" w:rsidRPr="006E3826" w:rsidRDefault="006E3826" w:rsidP="00D56968">
      <w:pPr>
        <w:pStyle w:val="Bildtitel"/>
        <w:numPr>
          <w:ilvl w:val="0"/>
          <w:numId w:val="41"/>
        </w:numPr>
        <w:rPr>
          <w:rFonts w:eastAsiaTheme="majorEastAsia" w:cstheme="majorBidi"/>
          <w:b w:val="0"/>
          <w:bCs/>
          <w:sz w:val="24"/>
          <w:szCs w:val="24"/>
          <w:lang w:val="en-GB"/>
        </w:rPr>
      </w:pPr>
      <w:r w:rsidRPr="006E3826">
        <w:rPr>
          <w:rFonts w:eastAsiaTheme="majorEastAsia" w:cstheme="majorBidi"/>
          <w:b w:val="0"/>
          <w:bCs/>
          <w:sz w:val="24"/>
          <w:szCs w:val="24"/>
          <w:lang w:val="en-GB"/>
        </w:rPr>
        <w:t>Conductor Model Coupling: Typically involves the impact of the physical properties of conductors (like cross-sectional area, resistivity, isolation resistance, conductor capacities, and inductive resistance) on the EM coupling paths.</w:t>
      </w:r>
    </w:p>
    <w:p w14:paraId="058ABD86" w14:textId="06004828" w:rsidR="006E3826" w:rsidRDefault="006E3826" w:rsidP="00D56968">
      <w:pPr>
        <w:pStyle w:val="Bildtitel"/>
        <w:numPr>
          <w:ilvl w:val="0"/>
          <w:numId w:val="41"/>
        </w:numPr>
        <w:rPr>
          <w:rFonts w:eastAsiaTheme="majorEastAsia" w:cstheme="majorBidi"/>
          <w:b w:val="0"/>
          <w:bCs/>
          <w:sz w:val="24"/>
          <w:szCs w:val="24"/>
          <w:lang w:val="en-GB"/>
        </w:rPr>
      </w:pPr>
      <w:r w:rsidRPr="006E3826">
        <w:rPr>
          <w:rFonts w:eastAsiaTheme="majorEastAsia" w:cstheme="majorBidi"/>
          <w:b w:val="0"/>
          <w:bCs/>
          <w:sz w:val="24"/>
          <w:szCs w:val="24"/>
          <w:lang w:val="en-GB"/>
        </w:rPr>
        <w:t>Each type of coupling has specific remedies that focus on minimizing interference through physical layout and electrical properties of the circuitry.</w:t>
      </w:r>
    </w:p>
    <w:p w14:paraId="1077C52F" w14:textId="77777777" w:rsidR="009709C3" w:rsidRDefault="009709C3" w:rsidP="00D56968">
      <w:pPr>
        <w:pStyle w:val="Listenabsatz"/>
        <w:numPr>
          <w:ilvl w:val="0"/>
          <w:numId w:val="41"/>
        </w:numPr>
        <w:rPr>
          <w:lang w:val="en-GB"/>
        </w:rPr>
      </w:pPr>
      <w:r>
        <w:rPr>
          <w:lang w:val="en-GB"/>
        </w:rPr>
        <w:t>Inside the vehicle:</w:t>
      </w:r>
    </w:p>
    <w:p w14:paraId="73ABB416" w14:textId="650665E2" w:rsidR="009709C3" w:rsidRDefault="009709C3" w:rsidP="00D56968">
      <w:pPr>
        <w:pStyle w:val="Bildtitel"/>
        <w:numPr>
          <w:ilvl w:val="0"/>
          <w:numId w:val="41"/>
        </w:numPr>
        <w:rPr>
          <w:rFonts w:eastAsiaTheme="majorEastAsia" w:cstheme="majorBidi"/>
          <w:b w:val="0"/>
          <w:bCs/>
          <w:sz w:val="24"/>
          <w:szCs w:val="24"/>
          <w:lang w:val="en-GB"/>
        </w:rPr>
      </w:pPr>
      <w:r w:rsidRPr="009709C3">
        <w:rPr>
          <w:rFonts w:eastAsiaTheme="majorEastAsia" w:cstheme="majorBidi"/>
          <w:b w:val="0"/>
          <w:bCs/>
          <w:sz w:val="24"/>
          <w:szCs w:val="24"/>
          <w:lang w:val="en-GB"/>
        </w:rPr>
        <w:t xml:space="preserve">In summary, vehicles can experience ripple and impulse interference from internal operations like the generator and switching mechanisms. These interferences are classified and mitigated according to standards like ISO7637. High-frequency interference from various vehicle systems can affect communication devices, with different sources causing wide-band and narrow-band interference patterns. These interferences can propagate through both radiated and conducted emissions, with the vehicle's structure and wiring affecting their propagation. </w:t>
      </w:r>
      <w:proofErr w:type="gramStart"/>
      <w:r w:rsidR="003E5806">
        <w:rPr>
          <w:rFonts w:eastAsiaTheme="majorEastAsia" w:cstheme="majorBidi"/>
          <w:b w:val="0"/>
          <w:bCs/>
          <w:sz w:val="24"/>
          <w:szCs w:val="24"/>
          <w:lang w:val="en-GB"/>
        </w:rPr>
        <w:t>Also</w:t>
      </w:r>
      <w:proofErr w:type="gramEnd"/>
      <w:r w:rsidR="003E5806">
        <w:rPr>
          <w:rFonts w:eastAsiaTheme="majorEastAsia" w:cstheme="majorBidi"/>
          <w:b w:val="0"/>
          <w:bCs/>
          <w:sz w:val="24"/>
          <w:szCs w:val="24"/>
          <w:lang w:val="en-GB"/>
        </w:rPr>
        <w:t xml:space="preserve"> ESD can happen, ISO TR 10605 defines test procedures with test-pulse generator.</w:t>
      </w:r>
    </w:p>
    <w:p w14:paraId="190B1525" w14:textId="64BA94FF" w:rsidR="00FC4D92" w:rsidRDefault="00FC4D92" w:rsidP="00D56968">
      <w:pPr>
        <w:pStyle w:val="Listenabsatz"/>
        <w:numPr>
          <w:ilvl w:val="0"/>
          <w:numId w:val="41"/>
        </w:numPr>
        <w:rPr>
          <w:lang w:val="en-GB"/>
        </w:rPr>
      </w:pPr>
      <w:r>
        <w:rPr>
          <w:lang w:val="en-GB"/>
        </w:rPr>
        <w:t>Surrounding of vehicle:</w:t>
      </w:r>
    </w:p>
    <w:p w14:paraId="2EC88076" w14:textId="77777777" w:rsidR="00D56968" w:rsidRPr="00D56968" w:rsidRDefault="00D56968" w:rsidP="00D56968">
      <w:pPr>
        <w:pStyle w:val="Listenabsatz"/>
        <w:numPr>
          <w:ilvl w:val="1"/>
          <w:numId w:val="41"/>
        </w:numPr>
        <w:rPr>
          <w:lang w:val="en-GB"/>
        </w:rPr>
      </w:pPr>
      <w:r w:rsidRPr="00D56968">
        <w:rPr>
          <w:lang w:val="en-GB"/>
        </w:rPr>
        <w:t>Emission tests follow CISPR 12 guidelines, using anechoic chambers to ensure vehicles meet radiation emission limits.</w:t>
      </w:r>
    </w:p>
    <w:p w14:paraId="5CF50376" w14:textId="77777777" w:rsidR="00D56968" w:rsidRPr="00D56968" w:rsidRDefault="00D56968" w:rsidP="00D56968">
      <w:pPr>
        <w:pStyle w:val="Listenabsatz"/>
        <w:numPr>
          <w:ilvl w:val="1"/>
          <w:numId w:val="41"/>
        </w:numPr>
        <w:rPr>
          <w:lang w:val="en-GB"/>
        </w:rPr>
      </w:pPr>
      <w:r w:rsidRPr="00D56968">
        <w:rPr>
          <w:lang w:val="en-GB"/>
        </w:rPr>
        <w:t>Immunity tests assess vehicle resistance to external electromagnetic fields, supplemented by on-road testing.</w:t>
      </w:r>
    </w:p>
    <w:p w14:paraId="3E92A27B" w14:textId="77777777" w:rsidR="00D56968" w:rsidRPr="00D56968" w:rsidRDefault="00D56968" w:rsidP="00D56968">
      <w:pPr>
        <w:pStyle w:val="Listenabsatz"/>
        <w:numPr>
          <w:ilvl w:val="1"/>
          <w:numId w:val="41"/>
        </w:numPr>
        <w:rPr>
          <w:lang w:val="en-GB"/>
        </w:rPr>
      </w:pPr>
      <w:proofErr w:type="spellStart"/>
      <w:r w:rsidRPr="00D56968">
        <w:rPr>
          <w:lang w:val="en-GB"/>
        </w:rPr>
        <w:t>Stripline</w:t>
      </w:r>
      <w:proofErr w:type="spellEnd"/>
      <w:r w:rsidRPr="00D56968">
        <w:rPr>
          <w:lang w:val="en-GB"/>
        </w:rPr>
        <w:t xml:space="preserve"> and BCI methods are used to test vehicle components for EMC compliance, while TEM cells offer an alternative testing approach without needing shielded chambers.</w:t>
      </w:r>
    </w:p>
    <w:p w14:paraId="3C5B0EA0" w14:textId="1A700FA5" w:rsidR="00D56968" w:rsidRDefault="00D56968" w:rsidP="00D56968">
      <w:pPr>
        <w:pStyle w:val="Listenabsatz"/>
        <w:numPr>
          <w:ilvl w:val="0"/>
          <w:numId w:val="41"/>
        </w:numPr>
        <w:rPr>
          <w:lang w:val="en-GB"/>
        </w:rPr>
      </w:pPr>
      <w:r w:rsidRPr="00D56968">
        <w:rPr>
          <w:lang w:val="en-GB"/>
        </w:rPr>
        <w:lastRenderedPageBreak/>
        <w:t>Overall, these processes aim to ensure that vehicles can operate without electromagnetic interference affecting their functionality or other devices.</w:t>
      </w:r>
    </w:p>
    <w:p w14:paraId="55BF3C1C" w14:textId="4F43905B" w:rsidR="00FC4D92" w:rsidRDefault="00FC4D92" w:rsidP="00D56968">
      <w:pPr>
        <w:pStyle w:val="Listenabsatz"/>
        <w:numPr>
          <w:ilvl w:val="0"/>
          <w:numId w:val="41"/>
        </w:numPr>
        <w:rPr>
          <w:b/>
          <w:lang w:val="en-GB"/>
        </w:rPr>
      </w:pPr>
      <w:r w:rsidRPr="00FC4D92">
        <w:rPr>
          <w:b/>
          <w:lang w:val="en-GB"/>
        </w:rPr>
        <w:t>Summary</w:t>
      </w:r>
      <w:r>
        <w:rPr>
          <w:b/>
          <w:lang w:val="en-GB"/>
        </w:rPr>
        <w:t>:</w:t>
      </w:r>
    </w:p>
    <w:p w14:paraId="714D114F" w14:textId="49776498" w:rsidR="00FC4D92" w:rsidRPr="00324C9D" w:rsidRDefault="00FC4D92" w:rsidP="00D56968">
      <w:pPr>
        <w:pStyle w:val="Listenabsatz"/>
        <w:numPr>
          <w:ilvl w:val="1"/>
          <w:numId w:val="41"/>
        </w:numPr>
        <w:rPr>
          <w:lang w:val="en-GB"/>
        </w:rPr>
      </w:pPr>
      <w:r w:rsidRPr="00324C9D">
        <w:rPr>
          <w:lang w:val="en-GB"/>
        </w:rPr>
        <w:t>CISPR (International Special Committee on Radio Interference, part of IEC)</w:t>
      </w:r>
    </w:p>
    <w:p w14:paraId="2E41CB9A" w14:textId="7F9E1A39" w:rsidR="00FC4D92" w:rsidRPr="00324C9D" w:rsidRDefault="00FC4D92" w:rsidP="00D56968">
      <w:pPr>
        <w:pStyle w:val="Listenabsatz"/>
        <w:numPr>
          <w:ilvl w:val="1"/>
          <w:numId w:val="41"/>
        </w:numPr>
        <w:rPr>
          <w:lang w:val="en-GB"/>
        </w:rPr>
      </w:pPr>
      <w:r w:rsidRPr="00324C9D">
        <w:rPr>
          <w:lang w:val="en-GB"/>
        </w:rPr>
        <w:t>Homologation -&gt; Regulation on radio interference suppression ECE-R 10.</w:t>
      </w:r>
    </w:p>
    <w:p w14:paraId="77E73BF9" w14:textId="6CEA2C8C" w:rsidR="00FC4D92" w:rsidRPr="00324C9D" w:rsidRDefault="00FC4D92" w:rsidP="00D56968">
      <w:pPr>
        <w:pStyle w:val="Listenabsatz"/>
        <w:numPr>
          <w:ilvl w:val="1"/>
          <w:numId w:val="41"/>
        </w:numPr>
        <w:rPr>
          <w:lang w:val="en-GB"/>
        </w:rPr>
      </w:pPr>
      <w:r w:rsidRPr="00324C9D">
        <w:rPr>
          <w:lang w:val="en-GB"/>
        </w:rPr>
        <w:t>Most important standards:</w:t>
      </w:r>
      <w:r w:rsidR="00D56968" w:rsidRPr="00324C9D">
        <w:rPr>
          <w:lang w:val="en-GB"/>
        </w:rPr>
        <w:t xml:space="preserve"> </w:t>
      </w:r>
      <w:r w:rsidRPr="00324C9D">
        <w:rPr>
          <w:lang w:val="en-GB"/>
        </w:rPr>
        <w:t xml:space="preserve">CISPR 25 – Component Level </w:t>
      </w:r>
      <w:proofErr w:type="gramStart"/>
      <w:r w:rsidRPr="00324C9D">
        <w:rPr>
          <w:lang w:val="en-GB"/>
        </w:rPr>
        <w:t>Emissions ,</w:t>
      </w:r>
      <w:proofErr w:type="gramEnd"/>
      <w:r w:rsidRPr="00324C9D">
        <w:rPr>
          <w:lang w:val="en-GB"/>
        </w:rPr>
        <w:t xml:space="preserve"> CISPR 12 – Vehicle Level Emissions , ISO 11452 – Component Immunity (ALSE, TEM, </w:t>
      </w:r>
      <w:proofErr w:type="spellStart"/>
      <w:r w:rsidRPr="00324C9D">
        <w:rPr>
          <w:lang w:val="en-GB"/>
        </w:rPr>
        <w:t>stripline</w:t>
      </w:r>
      <w:proofErr w:type="spellEnd"/>
      <w:r w:rsidRPr="00324C9D">
        <w:rPr>
          <w:lang w:val="en-GB"/>
        </w:rPr>
        <w:t>, BCI, direct injection) , ISO 11451 – Vehicle Immunity , ISO 10605 – Electrostatic discharge , ISO 7637 - Transient immunity (impulses)</w:t>
      </w:r>
    </w:p>
    <w:p w14:paraId="76E22AA7" w14:textId="29329289" w:rsidR="008F3F59" w:rsidRDefault="008F3F59" w:rsidP="008F3F59">
      <w:pPr>
        <w:pStyle w:val="berschrift1"/>
        <w:rPr>
          <w:lang w:val="en-GB"/>
        </w:rPr>
      </w:pPr>
      <w:r>
        <w:rPr>
          <w:lang w:val="en-GB"/>
        </w:rPr>
        <w:t>Battery</w:t>
      </w:r>
    </w:p>
    <w:p w14:paraId="6349FC8C" w14:textId="160C5305" w:rsidR="00A303B1" w:rsidRPr="00A303B1" w:rsidRDefault="00A303B1" w:rsidP="00A303B1">
      <w:pPr>
        <w:pStyle w:val="Listenabsatz"/>
        <w:numPr>
          <w:ilvl w:val="0"/>
          <w:numId w:val="41"/>
        </w:numPr>
        <w:rPr>
          <w:lang w:val="en-GB"/>
        </w:rPr>
      </w:pPr>
      <w:r w:rsidRPr="00A303B1">
        <w:rPr>
          <w:lang w:val="en-GB"/>
        </w:rPr>
        <w:t>Some components of battery: Cover, Prismatic Cell</w:t>
      </w:r>
      <w:r>
        <w:rPr>
          <w:lang w:val="en-GB"/>
        </w:rPr>
        <w:t xml:space="preserve">, </w:t>
      </w:r>
      <w:r w:rsidRPr="00A303B1">
        <w:rPr>
          <w:lang w:val="en-GB"/>
        </w:rPr>
        <w:t>Module</w:t>
      </w:r>
      <w:r>
        <w:rPr>
          <w:lang w:val="en-GB"/>
        </w:rPr>
        <w:t xml:space="preserve">, </w:t>
      </w:r>
      <w:r w:rsidRPr="00A303B1">
        <w:rPr>
          <w:lang w:val="en-GB"/>
        </w:rPr>
        <w:t>Modular Control Unit</w:t>
      </w:r>
      <w:r>
        <w:rPr>
          <w:lang w:val="en-GB"/>
        </w:rPr>
        <w:t xml:space="preserve">, </w:t>
      </w:r>
      <w:r w:rsidRPr="00A303B1">
        <w:rPr>
          <w:lang w:val="en-GB"/>
        </w:rPr>
        <w:t>Busbar</w:t>
      </w:r>
      <w:r>
        <w:rPr>
          <w:lang w:val="en-GB"/>
        </w:rPr>
        <w:t xml:space="preserve">, </w:t>
      </w:r>
      <w:r w:rsidRPr="00A303B1">
        <w:rPr>
          <w:lang w:val="en-GB"/>
        </w:rPr>
        <w:t>Cooling plate &amp; pipes</w:t>
      </w:r>
      <w:r>
        <w:rPr>
          <w:lang w:val="en-GB"/>
        </w:rPr>
        <w:t xml:space="preserve">, </w:t>
      </w:r>
      <w:r w:rsidRPr="00A303B1">
        <w:rPr>
          <w:lang w:val="en-GB"/>
        </w:rPr>
        <w:t>Wiring Harness (HV)</w:t>
      </w:r>
      <w:r>
        <w:rPr>
          <w:lang w:val="en-GB"/>
        </w:rPr>
        <w:t xml:space="preserve">, </w:t>
      </w:r>
      <w:r w:rsidRPr="00A303B1">
        <w:rPr>
          <w:lang w:val="en-GB"/>
        </w:rPr>
        <w:t>Battery Management System (BMS)</w:t>
      </w:r>
      <w:r>
        <w:rPr>
          <w:lang w:val="en-GB"/>
        </w:rPr>
        <w:t xml:space="preserve">, </w:t>
      </w:r>
      <w:r w:rsidRPr="00A303B1">
        <w:rPr>
          <w:lang w:val="en-GB"/>
        </w:rPr>
        <w:t>Junction Box</w:t>
      </w:r>
      <w:r>
        <w:rPr>
          <w:lang w:val="en-GB"/>
        </w:rPr>
        <w:t xml:space="preserve">, </w:t>
      </w:r>
      <w:r w:rsidRPr="00A303B1">
        <w:rPr>
          <w:lang w:val="en-GB"/>
        </w:rPr>
        <w:t>High-Voltage Interlock</w:t>
      </w:r>
    </w:p>
    <w:p w14:paraId="077B2C01" w14:textId="522A4E1C" w:rsidR="00620711" w:rsidRPr="00620711" w:rsidRDefault="00620711" w:rsidP="00620711">
      <w:pPr>
        <w:pStyle w:val="Listenabsatz"/>
        <w:numPr>
          <w:ilvl w:val="0"/>
          <w:numId w:val="41"/>
        </w:numPr>
        <w:rPr>
          <w:lang w:val="en-GB"/>
        </w:rPr>
      </w:pPr>
      <w:r w:rsidRPr="00620711">
        <w:rPr>
          <w:lang w:val="en-GB"/>
        </w:rPr>
        <w:t xml:space="preserve">Cell Designs – Housing Possibilities: </w:t>
      </w:r>
      <w:r>
        <w:rPr>
          <w:lang w:val="en-GB"/>
        </w:rPr>
        <w:t>pros and cons</w:t>
      </w:r>
      <w:r w:rsidRPr="00620711">
        <w:rPr>
          <w:lang w:val="en-GB"/>
        </w:rPr>
        <w:t>:</w:t>
      </w:r>
    </w:p>
    <w:p w14:paraId="1B53D7CA" w14:textId="77777777" w:rsidR="00620711" w:rsidRPr="00620711" w:rsidRDefault="00620711" w:rsidP="00620711">
      <w:pPr>
        <w:pStyle w:val="Listenabsatz"/>
        <w:numPr>
          <w:ilvl w:val="1"/>
          <w:numId w:val="41"/>
        </w:numPr>
        <w:rPr>
          <w:lang w:val="en-GB"/>
        </w:rPr>
      </w:pPr>
      <w:r w:rsidRPr="00620711">
        <w:rPr>
          <w:lang w:val="en-GB"/>
        </w:rPr>
        <w:t xml:space="preserve">Cylindrical Cell: Pros like high energy density and fast production, and cons such as poor cooling </w:t>
      </w:r>
      <w:proofErr w:type="spellStart"/>
      <w:r w:rsidRPr="00620711">
        <w:rPr>
          <w:lang w:val="en-GB"/>
        </w:rPr>
        <w:t>behavior</w:t>
      </w:r>
      <w:proofErr w:type="spellEnd"/>
      <w:r w:rsidRPr="00620711">
        <w:rPr>
          <w:lang w:val="en-GB"/>
        </w:rPr>
        <w:t xml:space="preserve"> and high volumes.</w:t>
      </w:r>
    </w:p>
    <w:p w14:paraId="7A8A2769" w14:textId="77777777" w:rsidR="00620711" w:rsidRPr="00620711" w:rsidRDefault="00620711" w:rsidP="00620711">
      <w:pPr>
        <w:pStyle w:val="Listenabsatz"/>
        <w:numPr>
          <w:ilvl w:val="1"/>
          <w:numId w:val="41"/>
        </w:numPr>
        <w:rPr>
          <w:lang w:val="en-GB"/>
        </w:rPr>
      </w:pPr>
      <w:r w:rsidRPr="00620711">
        <w:rPr>
          <w:lang w:val="en-GB"/>
        </w:rPr>
        <w:t xml:space="preserve">Prismatic Cell: Pros include good cooling </w:t>
      </w:r>
      <w:proofErr w:type="spellStart"/>
      <w:r w:rsidRPr="00620711">
        <w:rPr>
          <w:lang w:val="en-GB"/>
        </w:rPr>
        <w:t>behavior</w:t>
      </w:r>
      <w:proofErr w:type="spellEnd"/>
      <w:r w:rsidRPr="00620711">
        <w:rPr>
          <w:lang w:val="en-GB"/>
        </w:rPr>
        <w:t xml:space="preserve"> and a robust, integrated safety feature, and cons like more expensive cell housing and bending issues.</w:t>
      </w:r>
    </w:p>
    <w:p w14:paraId="18FA120E" w14:textId="2116EED8" w:rsidR="008F3F59" w:rsidRDefault="00620711" w:rsidP="00620711">
      <w:pPr>
        <w:pStyle w:val="Listenabsatz"/>
        <w:numPr>
          <w:ilvl w:val="1"/>
          <w:numId w:val="41"/>
        </w:numPr>
        <w:rPr>
          <w:lang w:val="en-GB"/>
        </w:rPr>
      </w:pPr>
      <w:r w:rsidRPr="00620711">
        <w:rPr>
          <w:lang w:val="en-GB"/>
        </w:rPr>
        <w:t>Pouch Cell: Pros include high energy density and flexible design, while cons include a rather complex module design and no defined exhaust relief position.</w:t>
      </w:r>
    </w:p>
    <w:p w14:paraId="63502E87" w14:textId="77777777" w:rsidR="00E9219A" w:rsidRPr="00620711" w:rsidRDefault="00E9219A" w:rsidP="00E9219A">
      <w:pPr>
        <w:pStyle w:val="Listenabsatz"/>
        <w:numPr>
          <w:ilvl w:val="0"/>
          <w:numId w:val="41"/>
        </w:numPr>
        <w:rPr>
          <w:lang w:val="en-GB"/>
        </w:rPr>
      </w:pPr>
      <w:r w:rsidRPr="00620711">
        <w:rPr>
          <w:lang w:val="en-GB"/>
        </w:rPr>
        <w:t>typical energy content for:</w:t>
      </w:r>
    </w:p>
    <w:p w14:paraId="1615D154" w14:textId="77777777" w:rsidR="00E9219A" w:rsidRPr="00620711" w:rsidRDefault="00E9219A" w:rsidP="00E9219A">
      <w:pPr>
        <w:pStyle w:val="Listenabsatz"/>
        <w:numPr>
          <w:ilvl w:val="1"/>
          <w:numId w:val="41"/>
        </w:numPr>
        <w:rPr>
          <w:lang w:val="en-GB"/>
        </w:rPr>
      </w:pPr>
      <w:r w:rsidRPr="00620711">
        <w:rPr>
          <w:lang w:val="en-GB"/>
        </w:rPr>
        <w:t>Hybrid vehicles with 15-20Wh</w:t>
      </w:r>
    </w:p>
    <w:p w14:paraId="67B34F11" w14:textId="6CC39E6A" w:rsidR="00E9219A" w:rsidRPr="00E9219A" w:rsidRDefault="00E9219A" w:rsidP="00E9219A">
      <w:pPr>
        <w:pStyle w:val="Listenabsatz"/>
        <w:numPr>
          <w:ilvl w:val="1"/>
          <w:numId w:val="41"/>
        </w:numPr>
        <w:rPr>
          <w:lang w:val="en-GB"/>
        </w:rPr>
      </w:pPr>
      <w:r w:rsidRPr="00620711">
        <w:rPr>
          <w:lang w:val="en-GB"/>
        </w:rPr>
        <w:t xml:space="preserve">Electric Vehicle (EV) applications with 100 – 250 </w:t>
      </w:r>
      <w:proofErr w:type="spellStart"/>
      <w:r w:rsidRPr="00620711">
        <w:rPr>
          <w:lang w:val="en-GB"/>
        </w:rPr>
        <w:t>Wh</w:t>
      </w:r>
      <w:proofErr w:type="spellEnd"/>
    </w:p>
    <w:p w14:paraId="13E81BB4" w14:textId="77777777" w:rsidR="00AE511B" w:rsidRDefault="00620711" w:rsidP="00620711">
      <w:pPr>
        <w:pStyle w:val="Listenabsatz"/>
        <w:numPr>
          <w:ilvl w:val="0"/>
          <w:numId w:val="41"/>
        </w:numPr>
        <w:rPr>
          <w:lang w:val="en-GB"/>
        </w:rPr>
      </w:pPr>
      <w:r>
        <w:rPr>
          <w:lang w:val="en-GB"/>
        </w:rPr>
        <w:t>Important parameters: Capacity [Ah], Open Circuit voltage [V], Nominal Voltage [V], Power [W], Energy [</w:t>
      </w:r>
      <w:proofErr w:type="spellStart"/>
      <w:r>
        <w:rPr>
          <w:lang w:val="en-GB"/>
        </w:rPr>
        <w:t>Wh</w:t>
      </w:r>
      <w:proofErr w:type="spellEnd"/>
      <w:r>
        <w:rPr>
          <w:lang w:val="en-GB"/>
        </w:rPr>
        <w:t>]</w:t>
      </w:r>
    </w:p>
    <w:p w14:paraId="44033F27" w14:textId="162507C5" w:rsidR="004A2B29" w:rsidRDefault="004A2B29" w:rsidP="00620711">
      <w:pPr>
        <w:pStyle w:val="Listenabsatz"/>
        <w:numPr>
          <w:ilvl w:val="0"/>
          <w:numId w:val="41"/>
        </w:numPr>
        <w:rPr>
          <w:lang w:val="en-GB"/>
        </w:rPr>
      </w:pPr>
      <w:r>
        <w:rPr>
          <w:lang w:val="en-GB"/>
        </w:rPr>
        <w:t>Performance parameters: Peak power, Energy density, Specific Energy, Service life, Safety, Cost, Charge current, Temperature performance.</w:t>
      </w:r>
    </w:p>
    <w:p w14:paraId="6BD07C5C" w14:textId="7EA0587B" w:rsidR="00620711" w:rsidRDefault="004A2B29" w:rsidP="00620711">
      <w:pPr>
        <w:pStyle w:val="Listenabsatz"/>
        <w:numPr>
          <w:ilvl w:val="0"/>
          <w:numId w:val="41"/>
        </w:numPr>
        <w:rPr>
          <w:lang w:val="en-GB"/>
        </w:rPr>
      </w:pPr>
      <w:r>
        <w:rPr>
          <w:lang w:val="en-GB"/>
        </w:rPr>
        <w:t>The challenge is to select the correct cell technology, cell size, cell design.</w:t>
      </w:r>
    </w:p>
    <w:p w14:paraId="3277536F" w14:textId="26C88ABD" w:rsidR="004A2B29" w:rsidRDefault="004A2B29" w:rsidP="004A2B29">
      <w:pPr>
        <w:pStyle w:val="Listenabsatz"/>
        <w:numPr>
          <w:ilvl w:val="0"/>
          <w:numId w:val="41"/>
        </w:numPr>
        <w:rPr>
          <w:lang w:val="en-GB"/>
        </w:rPr>
      </w:pPr>
      <w:r>
        <w:rPr>
          <w:lang w:val="en-GB"/>
        </w:rPr>
        <w:lastRenderedPageBreak/>
        <w:t>Three software Algorithms for battery control:</w:t>
      </w:r>
    </w:p>
    <w:p w14:paraId="116A0CE0" w14:textId="2BE95BE6" w:rsidR="004A2B29" w:rsidRPr="004A2B29" w:rsidRDefault="004A2B29" w:rsidP="004A2B29">
      <w:pPr>
        <w:pStyle w:val="Listenabsatz"/>
        <w:numPr>
          <w:ilvl w:val="1"/>
          <w:numId w:val="41"/>
        </w:numPr>
        <w:rPr>
          <w:lang w:val="en-GB"/>
        </w:rPr>
      </w:pPr>
      <w:r w:rsidRPr="004A2B29">
        <w:rPr>
          <w:lang w:val="en-GB"/>
        </w:rPr>
        <w:t>SOC Estimation: This likely refers to the estimation of the State of Charge, which is the algorithm responsible for determining how much energy is remaining in the battery pack.</w:t>
      </w:r>
    </w:p>
    <w:p w14:paraId="47BFF400" w14:textId="01206E77" w:rsidR="004A2B29" w:rsidRPr="004A2B29" w:rsidRDefault="004A2B29" w:rsidP="004A2B29">
      <w:pPr>
        <w:pStyle w:val="Listenabsatz"/>
        <w:numPr>
          <w:ilvl w:val="1"/>
          <w:numId w:val="41"/>
        </w:numPr>
        <w:rPr>
          <w:lang w:val="en-GB"/>
        </w:rPr>
      </w:pPr>
      <w:r w:rsidRPr="004A2B29">
        <w:rPr>
          <w:lang w:val="en-GB"/>
        </w:rPr>
        <w:t>SOH Estimation: This function is for estimating the State of Health of the battery, indicating the overall condition and any degradation of the battery over time.</w:t>
      </w:r>
    </w:p>
    <w:p w14:paraId="1685904C" w14:textId="2A007F7D" w:rsidR="004A2B29" w:rsidRDefault="004A2B29" w:rsidP="004A2B29">
      <w:pPr>
        <w:pStyle w:val="Listenabsatz"/>
        <w:numPr>
          <w:ilvl w:val="1"/>
          <w:numId w:val="41"/>
        </w:numPr>
        <w:rPr>
          <w:lang w:val="en-GB"/>
        </w:rPr>
      </w:pPr>
      <w:r w:rsidRPr="004A2B29">
        <w:rPr>
          <w:lang w:val="en-GB"/>
        </w:rPr>
        <w:t>Cell Balancing Control: This algorithm is used to ensure that all the cells in the battery pack are at the same charge level, which is crucial for maintaining battery life and efficiency.</w:t>
      </w:r>
    </w:p>
    <w:p w14:paraId="5C8BC2FD" w14:textId="1298AE11" w:rsidR="00D4725E" w:rsidRPr="00D4725E" w:rsidRDefault="00D4725E" w:rsidP="00D4725E">
      <w:pPr>
        <w:pStyle w:val="Listenabsatz"/>
        <w:numPr>
          <w:ilvl w:val="0"/>
          <w:numId w:val="41"/>
        </w:numPr>
        <w:rPr>
          <w:lang w:val="en-GB"/>
        </w:rPr>
      </w:pPr>
      <w:r w:rsidRPr="00D4725E">
        <w:rPr>
          <w:lang w:val="en-GB"/>
        </w:rPr>
        <w:t>Battery Safety Levels:</w:t>
      </w:r>
    </w:p>
    <w:p w14:paraId="78C44C0F" w14:textId="77777777" w:rsidR="00D4725E" w:rsidRPr="00D4725E" w:rsidRDefault="00D4725E" w:rsidP="00324C9D">
      <w:pPr>
        <w:ind w:left="708"/>
        <w:rPr>
          <w:lang w:val="en-GB"/>
        </w:rPr>
      </w:pPr>
      <w:r w:rsidRPr="00D4725E">
        <w:rPr>
          <w:lang w:val="en-GB"/>
        </w:rPr>
        <w:t>Cell Materials: Safety through materials, e.g., separators that shut down when heated.</w:t>
      </w:r>
    </w:p>
    <w:p w14:paraId="1DA6C7B9" w14:textId="77777777" w:rsidR="00D4725E" w:rsidRPr="00D4725E" w:rsidRDefault="00D4725E" w:rsidP="00324C9D">
      <w:pPr>
        <w:ind w:left="708"/>
        <w:rPr>
          <w:lang w:val="en-GB"/>
        </w:rPr>
      </w:pPr>
      <w:r w:rsidRPr="00D4725E">
        <w:rPr>
          <w:lang w:val="en-GB"/>
        </w:rPr>
        <w:t>Cells: Safety via design, including features like pressure relief valves.</w:t>
      </w:r>
    </w:p>
    <w:p w14:paraId="2248C9D1" w14:textId="77777777" w:rsidR="00D4725E" w:rsidRPr="00D4725E" w:rsidRDefault="00D4725E" w:rsidP="00324C9D">
      <w:pPr>
        <w:ind w:left="708"/>
        <w:rPr>
          <w:lang w:val="en-GB"/>
        </w:rPr>
      </w:pPr>
      <w:r w:rsidRPr="00D4725E">
        <w:rPr>
          <w:lang w:val="en-GB"/>
        </w:rPr>
        <w:t>Pack: Detects and predicts failures with in-built safety mechanisms.</w:t>
      </w:r>
    </w:p>
    <w:p w14:paraId="5D7326F3" w14:textId="77777777" w:rsidR="00D4725E" w:rsidRPr="00D4725E" w:rsidRDefault="00D4725E" w:rsidP="00324C9D">
      <w:pPr>
        <w:ind w:left="348" w:firstLine="360"/>
        <w:rPr>
          <w:lang w:val="en-GB"/>
        </w:rPr>
      </w:pPr>
      <w:r w:rsidRPr="00D4725E">
        <w:rPr>
          <w:lang w:val="en-GB"/>
        </w:rPr>
        <w:t>Vehicle: Manages battery safety at the vehicle level, including thermal regulation.</w:t>
      </w:r>
    </w:p>
    <w:p w14:paraId="590544DD" w14:textId="6E16FA0C" w:rsidR="00D4725E" w:rsidRPr="00D4725E" w:rsidRDefault="00D4725E" w:rsidP="00D4725E">
      <w:pPr>
        <w:pStyle w:val="Listenabsatz"/>
        <w:numPr>
          <w:ilvl w:val="0"/>
          <w:numId w:val="41"/>
        </w:numPr>
        <w:rPr>
          <w:lang w:val="en-GB"/>
        </w:rPr>
      </w:pPr>
      <w:r w:rsidRPr="00D4725E">
        <w:rPr>
          <w:lang w:val="en-GB"/>
        </w:rPr>
        <w:t>Thermal Runaway:</w:t>
      </w:r>
      <w:r>
        <w:rPr>
          <w:lang w:val="en-GB"/>
        </w:rPr>
        <w:t xml:space="preserve"> </w:t>
      </w:r>
      <w:r w:rsidRPr="00D4725E">
        <w:rPr>
          <w:lang w:val="en-GB"/>
        </w:rPr>
        <w:t>A severe failure in lithium-ion batteries where overheating can lead to fires. It starts with conditions like overcharging, leading to a chain reaction that escalates if unchecked.</w:t>
      </w:r>
    </w:p>
    <w:p w14:paraId="6DE7B726" w14:textId="7BC7828F" w:rsidR="00D4725E" w:rsidRPr="00324C9D" w:rsidRDefault="00D4725E" w:rsidP="00324C9D">
      <w:pPr>
        <w:pStyle w:val="Listenabsatz"/>
        <w:numPr>
          <w:ilvl w:val="0"/>
          <w:numId w:val="41"/>
        </w:numPr>
        <w:rPr>
          <w:lang w:val="en-GB"/>
        </w:rPr>
      </w:pPr>
      <w:r w:rsidRPr="00324C9D">
        <w:rPr>
          <w:lang w:val="en-GB"/>
        </w:rPr>
        <w:t>Definitions: Thermal Runaway: Uncontrolled heat generation in batteries, risking hazard.</w:t>
      </w:r>
    </w:p>
    <w:p w14:paraId="6D6A2C8E" w14:textId="77777777" w:rsidR="00D4725E" w:rsidRPr="00D4725E" w:rsidRDefault="00D4725E" w:rsidP="00324C9D">
      <w:pPr>
        <w:ind w:left="708"/>
        <w:rPr>
          <w:lang w:val="en-GB"/>
        </w:rPr>
      </w:pPr>
      <w:r w:rsidRPr="00D4725E">
        <w:rPr>
          <w:lang w:val="en-GB"/>
        </w:rPr>
        <w:t>Thermal Propagation: The spread of excessive heat from one cell to others.</w:t>
      </w:r>
    </w:p>
    <w:p w14:paraId="7BF0E1F9" w14:textId="1D3C3840" w:rsidR="00D4725E" w:rsidRDefault="00D4725E" w:rsidP="00324C9D">
      <w:pPr>
        <w:ind w:left="708"/>
        <w:rPr>
          <w:lang w:val="en-GB"/>
        </w:rPr>
      </w:pPr>
      <w:r w:rsidRPr="00D4725E">
        <w:rPr>
          <w:lang w:val="en-GB"/>
        </w:rPr>
        <w:t>Abuse Tolerance: A battery's resistance to failure under abnormal conditions.</w:t>
      </w:r>
    </w:p>
    <w:p w14:paraId="6E8CAFA4" w14:textId="3D4D477D" w:rsidR="00324C9D" w:rsidRPr="00324C9D" w:rsidRDefault="00324C9D" w:rsidP="00D4725E">
      <w:pPr>
        <w:pStyle w:val="Listenabsatz"/>
        <w:numPr>
          <w:ilvl w:val="0"/>
          <w:numId w:val="41"/>
        </w:numPr>
        <w:rPr>
          <w:lang w:val="en-GB"/>
        </w:rPr>
      </w:pPr>
      <w:r>
        <w:rPr>
          <w:lang w:val="en-GB"/>
        </w:rPr>
        <w:t xml:space="preserve">UN Regulations: </w:t>
      </w:r>
      <w:r w:rsidRPr="00324C9D">
        <w:rPr>
          <w:lang w:val="en-GB"/>
        </w:rPr>
        <w:t>UN regulations: ECE-R100 details vehicle approval concerning electric power trains, with safety and performance tests. UN 38.3 specifies safe transport criteria for lithium batteries, outlining tests for environmental and mechanical conditions.</w:t>
      </w:r>
    </w:p>
    <w:p w14:paraId="4B8E793E" w14:textId="4C42D35D" w:rsidR="00B07519" w:rsidRDefault="00324C9D" w:rsidP="00324C9D">
      <w:pPr>
        <w:pStyle w:val="Listenabsatz"/>
        <w:numPr>
          <w:ilvl w:val="0"/>
          <w:numId w:val="41"/>
        </w:numPr>
        <w:rPr>
          <w:lang w:val="en-GB"/>
        </w:rPr>
      </w:pPr>
      <w:r>
        <w:rPr>
          <w:lang w:val="en-GB"/>
        </w:rPr>
        <w:t xml:space="preserve">China regulations: </w:t>
      </w:r>
      <w:r w:rsidRPr="00324C9D">
        <w:rPr>
          <w:lang w:val="en-GB"/>
        </w:rPr>
        <w:t>The slide summarizes China's battery safety regulations for electric vehicles, highlighting rapid changes in standards. GB/T 31467.3 outlines traction battery safety requirements, with focus on structural integrity and reliable performance under various conditions.</w:t>
      </w:r>
    </w:p>
    <w:p w14:paraId="6F9334B2" w14:textId="77777777" w:rsidR="002D236C" w:rsidRDefault="003232CA" w:rsidP="00324C9D">
      <w:pPr>
        <w:pStyle w:val="Listenabsatz"/>
        <w:numPr>
          <w:ilvl w:val="0"/>
          <w:numId w:val="41"/>
        </w:numPr>
        <w:rPr>
          <w:lang w:val="en-GB"/>
        </w:rPr>
      </w:pPr>
      <w:r>
        <w:rPr>
          <w:lang w:val="en-GB"/>
        </w:rPr>
        <w:t>Electrical Performance 3 issues: Transient overvoltage, Transient undervoltage, Load dumb (like capacitive loading)</w:t>
      </w:r>
    </w:p>
    <w:p w14:paraId="0A29A551" w14:textId="77777777" w:rsidR="002D236C" w:rsidRDefault="002D236C" w:rsidP="00324C9D">
      <w:pPr>
        <w:pStyle w:val="Listenabsatz"/>
        <w:numPr>
          <w:ilvl w:val="0"/>
          <w:numId w:val="41"/>
        </w:numPr>
        <w:rPr>
          <w:lang w:val="en-GB"/>
        </w:rPr>
      </w:pPr>
      <w:r>
        <w:rPr>
          <w:lang w:val="en-GB"/>
        </w:rPr>
        <w:lastRenderedPageBreak/>
        <w:t xml:space="preserve">B-Sample Tests: </w:t>
      </w:r>
    </w:p>
    <w:p w14:paraId="705C00BD" w14:textId="45088E4A" w:rsidR="009313FE" w:rsidRPr="009313FE" w:rsidRDefault="009313FE" w:rsidP="009313FE">
      <w:pPr>
        <w:pStyle w:val="Listenabsatz"/>
        <w:numPr>
          <w:ilvl w:val="1"/>
          <w:numId w:val="41"/>
        </w:numPr>
        <w:rPr>
          <w:lang w:val="en-GB"/>
        </w:rPr>
      </w:pPr>
      <w:r>
        <w:rPr>
          <w:lang w:val="en-GB"/>
        </w:rPr>
        <w:t>Electrical Performance: Electromagnetic Compatibility Tests, Life cycle test</w:t>
      </w:r>
    </w:p>
    <w:p w14:paraId="705BAB07" w14:textId="77777777" w:rsidR="002D236C" w:rsidRDefault="002D236C" w:rsidP="002D236C">
      <w:pPr>
        <w:pStyle w:val="Listenabsatz"/>
        <w:numPr>
          <w:ilvl w:val="1"/>
          <w:numId w:val="41"/>
        </w:numPr>
        <w:rPr>
          <w:lang w:val="en-GB"/>
        </w:rPr>
      </w:pPr>
      <w:r>
        <w:rPr>
          <w:lang w:val="en-GB"/>
        </w:rPr>
        <w:t xml:space="preserve">Mechanical: </w:t>
      </w:r>
      <w:r w:rsidRPr="002D236C">
        <w:rPr>
          <w:lang w:val="en-GB"/>
        </w:rPr>
        <w:t xml:space="preserve">M-Shocks (Shocks from the road), Vibration, </w:t>
      </w:r>
    </w:p>
    <w:p w14:paraId="721C4CE0" w14:textId="52B988D3" w:rsidR="003232CA" w:rsidRDefault="002D236C" w:rsidP="002D236C">
      <w:pPr>
        <w:pStyle w:val="Listenabsatz"/>
        <w:numPr>
          <w:ilvl w:val="1"/>
          <w:numId w:val="41"/>
        </w:numPr>
        <w:rPr>
          <w:lang w:val="en-GB"/>
        </w:rPr>
      </w:pPr>
      <w:r>
        <w:rPr>
          <w:lang w:val="en-GB"/>
        </w:rPr>
        <w:t xml:space="preserve">Thermal: </w:t>
      </w:r>
      <w:r w:rsidRPr="002D236C">
        <w:rPr>
          <w:lang w:val="en-GB"/>
        </w:rPr>
        <w:t xml:space="preserve">HTHH (High </w:t>
      </w:r>
      <w:proofErr w:type="spellStart"/>
      <w:r w:rsidRPr="002D236C">
        <w:rPr>
          <w:lang w:val="en-GB"/>
        </w:rPr>
        <w:t>Temperatur</w:t>
      </w:r>
      <w:proofErr w:type="spellEnd"/>
      <w:r w:rsidRPr="002D236C">
        <w:rPr>
          <w:lang w:val="en-GB"/>
        </w:rPr>
        <w:t xml:space="preserve"> High Humidity</w:t>
      </w:r>
      <w:r w:rsidR="00DD5173">
        <w:rPr>
          <w:lang w:val="en-GB"/>
        </w:rPr>
        <w:t>)</w:t>
      </w:r>
      <w:r w:rsidR="003232CA" w:rsidRPr="002D236C">
        <w:rPr>
          <w:lang w:val="en-GB"/>
        </w:rPr>
        <w:t xml:space="preserve"> </w:t>
      </w:r>
    </w:p>
    <w:p w14:paraId="1710DEFF" w14:textId="1BCBF264" w:rsidR="002D236C" w:rsidRDefault="002D236C" w:rsidP="002D236C">
      <w:pPr>
        <w:pStyle w:val="Listenabsatz"/>
        <w:numPr>
          <w:ilvl w:val="1"/>
          <w:numId w:val="41"/>
        </w:numPr>
        <w:rPr>
          <w:lang w:val="en-GB"/>
        </w:rPr>
      </w:pPr>
      <w:r>
        <w:rPr>
          <w:lang w:val="en-GB"/>
        </w:rPr>
        <w:t>Leakage: Dust test, Salt spray (Resistance to corrosion)</w:t>
      </w:r>
    </w:p>
    <w:p w14:paraId="0571E952" w14:textId="54C8281F" w:rsidR="002D236C" w:rsidRDefault="002D236C" w:rsidP="002D236C">
      <w:pPr>
        <w:pStyle w:val="Listenabsatz"/>
        <w:numPr>
          <w:ilvl w:val="1"/>
          <w:numId w:val="41"/>
        </w:numPr>
        <w:rPr>
          <w:lang w:val="en-GB"/>
        </w:rPr>
      </w:pPr>
      <w:r>
        <w:rPr>
          <w:lang w:val="en-GB"/>
        </w:rPr>
        <w:t>Misuse test: Crush test, Fuel Fire, Free Fall, Short circuit</w:t>
      </w:r>
    </w:p>
    <w:p w14:paraId="2BCAA6AC" w14:textId="3B1B1388" w:rsidR="007138E0" w:rsidRDefault="007138E0" w:rsidP="002D236C">
      <w:pPr>
        <w:pStyle w:val="Listenabsatz"/>
        <w:numPr>
          <w:ilvl w:val="1"/>
          <w:numId w:val="41"/>
        </w:numPr>
        <w:rPr>
          <w:lang w:val="en-GB"/>
        </w:rPr>
      </w:pPr>
      <w:r>
        <w:rPr>
          <w:lang w:val="en-GB"/>
        </w:rPr>
        <w:t>Homologation UN38.3</w:t>
      </w:r>
    </w:p>
    <w:p w14:paraId="4AF32E3D" w14:textId="37C3AF59" w:rsidR="000D6A07" w:rsidRDefault="00467664" w:rsidP="00467664">
      <w:pPr>
        <w:pStyle w:val="Listenabsatz"/>
        <w:numPr>
          <w:ilvl w:val="0"/>
          <w:numId w:val="41"/>
        </w:numPr>
        <w:rPr>
          <w:lang w:val="en-GB"/>
        </w:rPr>
      </w:pPr>
      <w:r>
        <w:rPr>
          <w:lang w:val="en-GB"/>
        </w:rPr>
        <w:t xml:space="preserve">C-Sample Tests: Pretty the same, but includes additional </w:t>
      </w:r>
      <w:proofErr w:type="gramStart"/>
      <w:r>
        <w:rPr>
          <w:lang w:val="en-GB"/>
        </w:rPr>
        <w:t>homologations</w:t>
      </w:r>
      <w:proofErr w:type="gramEnd"/>
    </w:p>
    <w:p w14:paraId="45DFDA3A" w14:textId="3A183D25" w:rsidR="00467664" w:rsidRDefault="000D6A07" w:rsidP="000D6A07">
      <w:pPr>
        <w:pStyle w:val="berschrift1"/>
        <w:rPr>
          <w:lang w:val="en-GB"/>
        </w:rPr>
      </w:pPr>
      <w:r>
        <w:rPr>
          <w:lang w:val="en-GB"/>
        </w:rPr>
        <w:br w:type="page"/>
      </w:r>
      <w:proofErr w:type="spellStart"/>
      <w:r>
        <w:rPr>
          <w:lang w:val="en-GB"/>
        </w:rPr>
        <w:lastRenderedPageBreak/>
        <w:t>FlexRay</w:t>
      </w:r>
      <w:proofErr w:type="spellEnd"/>
    </w:p>
    <w:p w14:paraId="1D18693E" w14:textId="77777777" w:rsidR="000D6A07" w:rsidRPr="00AD4F36" w:rsidRDefault="000D6A07" w:rsidP="000D6A07">
      <w:pPr>
        <w:rPr>
          <w:b/>
          <w:sz w:val="20"/>
          <w:szCs w:val="20"/>
          <w:lang w:val="en-GB"/>
        </w:rPr>
      </w:pPr>
      <w:proofErr w:type="spellStart"/>
      <w:r w:rsidRPr="00AD4F36">
        <w:rPr>
          <w:b/>
          <w:sz w:val="20"/>
          <w:szCs w:val="20"/>
          <w:lang w:val="en-GB"/>
        </w:rPr>
        <w:t>FlexRay</w:t>
      </w:r>
      <w:proofErr w:type="spellEnd"/>
      <w:r w:rsidRPr="00AD4F36">
        <w:rPr>
          <w:b/>
          <w:sz w:val="20"/>
          <w:szCs w:val="20"/>
          <w:lang w:val="en-GB"/>
        </w:rPr>
        <w:t xml:space="preserve"> Introduction:</w:t>
      </w:r>
    </w:p>
    <w:p w14:paraId="4C8A2698" w14:textId="77777777" w:rsidR="000D6A07" w:rsidRPr="000D6A07" w:rsidRDefault="000D6A07" w:rsidP="000D6A07">
      <w:pPr>
        <w:rPr>
          <w:sz w:val="20"/>
          <w:szCs w:val="20"/>
          <w:lang w:val="en-GB"/>
        </w:rPr>
      </w:pPr>
      <w:r w:rsidRPr="000D6A07">
        <w:rPr>
          <w:sz w:val="20"/>
          <w:szCs w:val="20"/>
          <w:lang w:val="en-GB"/>
        </w:rPr>
        <w:t xml:space="preserve">- </w:t>
      </w:r>
      <w:proofErr w:type="spellStart"/>
      <w:r w:rsidRPr="000D6A07">
        <w:rPr>
          <w:sz w:val="20"/>
          <w:szCs w:val="20"/>
          <w:lang w:val="en-GB"/>
        </w:rPr>
        <w:t>FlexRay</w:t>
      </w:r>
      <w:proofErr w:type="spellEnd"/>
      <w:r w:rsidRPr="000D6A07">
        <w:rPr>
          <w:sz w:val="20"/>
          <w:szCs w:val="20"/>
          <w:lang w:val="en-GB"/>
        </w:rPr>
        <w:t xml:space="preserve"> is a communication protocol developed by a consortium including BMW and DaimlerChrysler, mainly for automotive safety applications.</w:t>
      </w:r>
    </w:p>
    <w:p w14:paraId="6AF78276" w14:textId="77777777" w:rsidR="000D6A07" w:rsidRPr="000D6A07" w:rsidRDefault="000D6A07" w:rsidP="000D6A07">
      <w:pPr>
        <w:rPr>
          <w:sz w:val="20"/>
          <w:szCs w:val="20"/>
          <w:lang w:val="en-GB"/>
        </w:rPr>
      </w:pPr>
      <w:r w:rsidRPr="000D6A07">
        <w:rPr>
          <w:sz w:val="20"/>
          <w:szCs w:val="20"/>
          <w:lang w:val="en-GB"/>
        </w:rPr>
        <w:t>- It supports high-speed data transmission, up to 10 Mbps, and is designed to be deterministic (predictable timing) and fault-tolerant.</w:t>
      </w:r>
    </w:p>
    <w:p w14:paraId="3786F469" w14:textId="07D169A8" w:rsidR="000D6A07" w:rsidRPr="000D6A07" w:rsidRDefault="000D6A07" w:rsidP="000D6A07">
      <w:pPr>
        <w:rPr>
          <w:sz w:val="20"/>
          <w:szCs w:val="20"/>
          <w:lang w:val="en-GB"/>
        </w:rPr>
      </w:pPr>
      <w:r w:rsidRPr="000D6A07">
        <w:rPr>
          <w:sz w:val="20"/>
          <w:szCs w:val="20"/>
          <w:lang w:val="en-GB"/>
        </w:rPr>
        <w:t>- Uses Time Division Multiple Access (TDMA) for managing the communication schedule.</w:t>
      </w:r>
    </w:p>
    <w:p w14:paraId="4F5B2348" w14:textId="77777777" w:rsidR="000D6A07" w:rsidRPr="00AD4F36" w:rsidRDefault="000D6A07" w:rsidP="000D6A07">
      <w:pPr>
        <w:rPr>
          <w:b/>
          <w:sz w:val="20"/>
          <w:szCs w:val="20"/>
          <w:lang w:val="en-GB"/>
        </w:rPr>
      </w:pPr>
      <w:proofErr w:type="spellStart"/>
      <w:r w:rsidRPr="00AD4F36">
        <w:rPr>
          <w:b/>
          <w:sz w:val="20"/>
          <w:szCs w:val="20"/>
          <w:lang w:val="en-GB"/>
        </w:rPr>
        <w:t>FlexRay</w:t>
      </w:r>
      <w:proofErr w:type="spellEnd"/>
      <w:r w:rsidRPr="00AD4F36">
        <w:rPr>
          <w:b/>
          <w:sz w:val="20"/>
          <w:szCs w:val="20"/>
          <w:lang w:val="en-GB"/>
        </w:rPr>
        <w:t xml:space="preserve"> Architecture:</w:t>
      </w:r>
    </w:p>
    <w:p w14:paraId="76655167" w14:textId="77777777" w:rsidR="000D6A07" w:rsidRPr="000D6A07" w:rsidRDefault="000D6A07" w:rsidP="000D6A07">
      <w:pPr>
        <w:rPr>
          <w:sz w:val="20"/>
          <w:szCs w:val="20"/>
          <w:lang w:val="en-GB"/>
        </w:rPr>
      </w:pPr>
      <w:r w:rsidRPr="000D6A07">
        <w:rPr>
          <w:sz w:val="20"/>
          <w:szCs w:val="20"/>
          <w:lang w:val="en-GB"/>
        </w:rPr>
        <w:t xml:space="preserve">- A </w:t>
      </w:r>
      <w:proofErr w:type="spellStart"/>
      <w:r w:rsidRPr="000D6A07">
        <w:rPr>
          <w:sz w:val="20"/>
          <w:szCs w:val="20"/>
          <w:lang w:val="en-GB"/>
        </w:rPr>
        <w:t>FlexRay</w:t>
      </w:r>
      <w:proofErr w:type="spellEnd"/>
      <w:r w:rsidRPr="000D6A07">
        <w:rPr>
          <w:sz w:val="20"/>
          <w:szCs w:val="20"/>
          <w:lang w:val="en-GB"/>
        </w:rPr>
        <w:t xml:space="preserve"> network consists of multiple nodes (like sensors or actuators) connected through a bus.</w:t>
      </w:r>
    </w:p>
    <w:p w14:paraId="27F0CADD" w14:textId="77777777" w:rsidR="000D6A07" w:rsidRPr="000D6A07" w:rsidRDefault="000D6A07" w:rsidP="000D6A07">
      <w:pPr>
        <w:rPr>
          <w:sz w:val="20"/>
          <w:szCs w:val="20"/>
          <w:lang w:val="en-GB"/>
        </w:rPr>
      </w:pPr>
      <w:r w:rsidRPr="000D6A07">
        <w:rPr>
          <w:sz w:val="20"/>
          <w:szCs w:val="20"/>
          <w:lang w:val="en-GB"/>
        </w:rPr>
        <w:t>- It features two channels for redundancy or doubling the bandwidth (up to 20 Mbps combined).</w:t>
      </w:r>
    </w:p>
    <w:p w14:paraId="5BA3503B" w14:textId="77777777" w:rsidR="000D6A07" w:rsidRPr="000D6A07" w:rsidRDefault="000D6A07" w:rsidP="000D6A07">
      <w:pPr>
        <w:rPr>
          <w:sz w:val="20"/>
          <w:szCs w:val="20"/>
          <w:lang w:val="en-GB"/>
        </w:rPr>
      </w:pPr>
      <w:r w:rsidRPr="000D6A07">
        <w:rPr>
          <w:sz w:val="20"/>
          <w:szCs w:val="20"/>
          <w:lang w:val="en-GB"/>
        </w:rPr>
        <w:t>- Various topologies are supported, like point-to-point, bus, star, or a hybrid of these.</w:t>
      </w:r>
    </w:p>
    <w:p w14:paraId="2349E05F" w14:textId="77777777" w:rsidR="000D6A07" w:rsidRPr="000D6A07" w:rsidRDefault="000D6A07" w:rsidP="000D6A07">
      <w:pPr>
        <w:rPr>
          <w:sz w:val="20"/>
          <w:szCs w:val="20"/>
          <w:lang w:val="en-GB"/>
        </w:rPr>
      </w:pPr>
      <w:r w:rsidRPr="000D6A07">
        <w:rPr>
          <w:sz w:val="20"/>
          <w:szCs w:val="20"/>
          <w:lang w:val="en-GB"/>
        </w:rPr>
        <w:t>- The network uses twisted-pair cabling, which can be either shielded (protected against electromagnetic interference) or unshielded.</w:t>
      </w:r>
    </w:p>
    <w:p w14:paraId="53CDA376" w14:textId="07CEF507" w:rsidR="000D6A07" w:rsidRPr="000D6A07" w:rsidRDefault="000D6A07" w:rsidP="000D6A07">
      <w:pPr>
        <w:rPr>
          <w:sz w:val="20"/>
          <w:szCs w:val="20"/>
          <w:lang w:val="en-GB"/>
        </w:rPr>
      </w:pPr>
      <w:r w:rsidRPr="000D6A07">
        <w:rPr>
          <w:sz w:val="20"/>
          <w:szCs w:val="20"/>
          <w:lang w:val="en-GB"/>
        </w:rPr>
        <w:t>- Communication is highly structured with fixed time slots assigned to each message; the timing is predefined and must be adhered to by all nodes.</w:t>
      </w:r>
    </w:p>
    <w:p w14:paraId="1304B61E" w14:textId="77777777" w:rsidR="000D6A07" w:rsidRPr="00AD4F36" w:rsidRDefault="000D6A07" w:rsidP="000D6A07">
      <w:pPr>
        <w:rPr>
          <w:b/>
          <w:sz w:val="20"/>
          <w:szCs w:val="20"/>
          <w:lang w:val="en-GB"/>
        </w:rPr>
      </w:pPr>
      <w:proofErr w:type="spellStart"/>
      <w:r w:rsidRPr="00AD4F36">
        <w:rPr>
          <w:b/>
          <w:sz w:val="20"/>
          <w:szCs w:val="20"/>
          <w:lang w:val="en-GB"/>
        </w:rPr>
        <w:t>FlexRay</w:t>
      </w:r>
      <w:proofErr w:type="spellEnd"/>
      <w:r w:rsidRPr="00AD4F36">
        <w:rPr>
          <w:b/>
          <w:sz w:val="20"/>
          <w:szCs w:val="20"/>
          <w:lang w:val="en-GB"/>
        </w:rPr>
        <w:t xml:space="preserve"> Hardware:</w:t>
      </w:r>
    </w:p>
    <w:p w14:paraId="36CB64FB" w14:textId="77777777" w:rsidR="000D6A07" w:rsidRPr="000D6A07" w:rsidRDefault="000D6A07" w:rsidP="000D6A07">
      <w:pPr>
        <w:rPr>
          <w:sz w:val="20"/>
          <w:szCs w:val="20"/>
          <w:lang w:val="en-GB"/>
        </w:rPr>
      </w:pPr>
      <w:r w:rsidRPr="000D6A07">
        <w:rPr>
          <w:sz w:val="20"/>
          <w:szCs w:val="20"/>
          <w:lang w:val="en-GB"/>
        </w:rPr>
        <w:t xml:space="preserve">- A node in a </w:t>
      </w:r>
      <w:proofErr w:type="spellStart"/>
      <w:r w:rsidRPr="000D6A07">
        <w:rPr>
          <w:sz w:val="20"/>
          <w:szCs w:val="20"/>
          <w:lang w:val="en-GB"/>
        </w:rPr>
        <w:t>FlexRay</w:t>
      </w:r>
      <w:proofErr w:type="spellEnd"/>
      <w:r w:rsidRPr="000D6A07">
        <w:rPr>
          <w:sz w:val="20"/>
          <w:szCs w:val="20"/>
          <w:lang w:val="en-GB"/>
        </w:rPr>
        <w:t xml:space="preserve"> network includes a host processor that manages sensors/actors and a communication controller that handles the </w:t>
      </w:r>
      <w:proofErr w:type="spellStart"/>
      <w:r w:rsidRPr="000D6A07">
        <w:rPr>
          <w:sz w:val="20"/>
          <w:szCs w:val="20"/>
          <w:lang w:val="en-GB"/>
        </w:rPr>
        <w:t>FlexRay</w:t>
      </w:r>
      <w:proofErr w:type="spellEnd"/>
      <w:r w:rsidRPr="000D6A07">
        <w:rPr>
          <w:sz w:val="20"/>
          <w:szCs w:val="20"/>
          <w:lang w:val="en-GB"/>
        </w:rPr>
        <w:t xml:space="preserve"> protocol.</w:t>
      </w:r>
    </w:p>
    <w:p w14:paraId="33EDC0FC" w14:textId="77777777" w:rsidR="000D6A07" w:rsidRPr="000D6A07" w:rsidRDefault="000D6A07" w:rsidP="000D6A07">
      <w:pPr>
        <w:rPr>
          <w:sz w:val="20"/>
          <w:szCs w:val="20"/>
          <w:lang w:val="en-GB"/>
        </w:rPr>
      </w:pPr>
      <w:r w:rsidRPr="000D6A07">
        <w:rPr>
          <w:sz w:val="20"/>
          <w:szCs w:val="20"/>
          <w:lang w:val="en-GB"/>
        </w:rPr>
        <w:t xml:space="preserve">- The transceiver is the hardware component that converts digital bits from the communication controller to signals on the </w:t>
      </w:r>
      <w:proofErr w:type="spellStart"/>
      <w:r w:rsidRPr="000D6A07">
        <w:rPr>
          <w:sz w:val="20"/>
          <w:szCs w:val="20"/>
          <w:lang w:val="en-GB"/>
        </w:rPr>
        <w:t>FlexRay</w:t>
      </w:r>
      <w:proofErr w:type="spellEnd"/>
      <w:r w:rsidRPr="000D6A07">
        <w:rPr>
          <w:sz w:val="20"/>
          <w:szCs w:val="20"/>
          <w:lang w:val="en-GB"/>
        </w:rPr>
        <w:t xml:space="preserve"> bus and vice versa.</w:t>
      </w:r>
    </w:p>
    <w:p w14:paraId="4311482E" w14:textId="77777777" w:rsidR="000D6A07" w:rsidRPr="000D6A07" w:rsidRDefault="000D6A07" w:rsidP="000D6A07">
      <w:pPr>
        <w:rPr>
          <w:sz w:val="20"/>
          <w:szCs w:val="20"/>
          <w:lang w:val="en-GB"/>
        </w:rPr>
      </w:pPr>
      <w:r w:rsidRPr="000D6A07">
        <w:rPr>
          <w:sz w:val="20"/>
          <w:szCs w:val="20"/>
          <w:lang w:val="en-GB"/>
        </w:rPr>
        <w:t>- The bus guardian is a security feature that monitors and controls access to the bus to prevent communication errors.</w:t>
      </w:r>
    </w:p>
    <w:p w14:paraId="090AF53D" w14:textId="77777777" w:rsidR="000D6A07" w:rsidRPr="000D6A07" w:rsidRDefault="000D6A07" w:rsidP="000D6A07">
      <w:pPr>
        <w:rPr>
          <w:sz w:val="20"/>
          <w:szCs w:val="20"/>
          <w:lang w:val="en-GB"/>
        </w:rPr>
      </w:pPr>
      <w:r w:rsidRPr="000D6A07">
        <w:rPr>
          <w:sz w:val="20"/>
          <w:szCs w:val="20"/>
          <w:lang w:val="en-GB"/>
        </w:rPr>
        <w:t>- The physical layer includes the host, communication controller, bus driver, and transceiver, interconnected with the power supply and the bus itself.</w:t>
      </w:r>
    </w:p>
    <w:p w14:paraId="6B17649A" w14:textId="68105139" w:rsidR="00166C67" w:rsidRDefault="00166C67" w:rsidP="00166C67">
      <w:pPr>
        <w:rPr>
          <w:lang w:val="en-GB"/>
        </w:rPr>
      </w:pPr>
    </w:p>
    <w:p w14:paraId="4FAC0A66" w14:textId="77777777" w:rsidR="00AD4F36" w:rsidRDefault="00AD4F36" w:rsidP="00166C67">
      <w:pPr>
        <w:rPr>
          <w:lang w:val="en-GB"/>
        </w:rPr>
      </w:pPr>
    </w:p>
    <w:p w14:paraId="2B535B0F" w14:textId="77777777" w:rsidR="00AD4F36" w:rsidRPr="00166C67" w:rsidRDefault="00AD4F36" w:rsidP="00166C67">
      <w:pPr>
        <w:rPr>
          <w:lang w:val="en-GB"/>
        </w:rPr>
      </w:pPr>
    </w:p>
    <w:p w14:paraId="7B7B6A18" w14:textId="77777777" w:rsidR="00166C67" w:rsidRPr="00AD4F36" w:rsidRDefault="00166C67" w:rsidP="00166C67">
      <w:pPr>
        <w:rPr>
          <w:b/>
          <w:lang w:val="en-GB"/>
        </w:rPr>
      </w:pPr>
      <w:r w:rsidRPr="00AD4F36">
        <w:rPr>
          <w:b/>
          <w:lang w:val="en-GB"/>
        </w:rPr>
        <w:lastRenderedPageBreak/>
        <w:t>Bus Guardian:</w:t>
      </w:r>
    </w:p>
    <w:p w14:paraId="48A20830" w14:textId="77777777" w:rsidR="00166C67" w:rsidRPr="00166C67" w:rsidRDefault="00166C67" w:rsidP="00166C67">
      <w:pPr>
        <w:rPr>
          <w:lang w:val="en-GB"/>
        </w:rPr>
      </w:pPr>
      <w:r w:rsidRPr="00166C67">
        <w:rPr>
          <w:lang w:val="en-GB"/>
        </w:rPr>
        <w:t>- A bus guardian ensures that only authorized nodes transmit data, which prevents conflicts from unsynchronized communication.</w:t>
      </w:r>
    </w:p>
    <w:p w14:paraId="0C4F6361" w14:textId="245F4A98" w:rsidR="00166C67" w:rsidRPr="00166C67" w:rsidRDefault="00166C67" w:rsidP="00166C67">
      <w:pPr>
        <w:rPr>
          <w:lang w:val="en-GB"/>
        </w:rPr>
      </w:pPr>
      <w:r w:rsidRPr="00166C67">
        <w:rPr>
          <w:lang w:val="en-GB"/>
        </w:rPr>
        <w:t xml:space="preserve">- It grants transmission rights within a certain time frame and is ideally self-checking against the overall communication schedule of the </w:t>
      </w:r>
      <w:proofErr w:type="spellStart"/>
      <w:r w:rsidRPr="00166C67">
        <w:rPr>
          <w:lang w:val="en-GB"/>
        </w:rPr>
        <w:t>FlexRay</w:t>
      </w:r>
      <w:proofErr w:type="spellEnd"/>
      <w:r w:rsidRPr="00166C67">
        <w:rPr>
          <w:lang w:val="en-GB"/>
        </w:rPr>
        <w:t xml:space="preserve"> network.</w:t>
      </w:r>
    </w:p>
    <w:p w14:paraId="5CA43968" w14:textId="77777777" w:rsidR="00166C67" w:rsidRPr="00166C67" w:rsidRDefault="00166C67" w:rsidP="00166C67">
      <w:pPr>
        <w:rPr>
          <w:lang w:val="en-GB"/>
        </w:rPr>
      </w:pPr>
      <w:proofErr w:type="spellStart"/>
      <w:r w:rsidRPr="00AD4F36">
        <w:rPr>
          <w:b/>
          <w:lang w:val="en-GB"/>
        </w:rPr>
        <w:t>FlexRay</w:t>
      </w:r>
      <w:proofErr w:type="spellEnd"/>
      <w:r w:rsidRPr="00AD4F36">
        <w:rPr>
          <w:b/>
          <w:lang w:val="en-GB"/>
        </w:rPr>
        <w:t xml:space="preserve"> Bus Level</w:t>
      </w:r>
      <w:r w:rsidRPr="00166C67">
        <w:rPr>
          <w:lang w:val="en-GB"/>
        </w:rPr>
        <w:t>:</w:t>
      </w:r>
    </w:p>
    <w:p w14:paraId="233B3B53" w14:textId="77777777" w:rsidR="00166C67" w:rsidRPr="00166C67" w:rsidRDefault="00166C67" w:rsidP="00166C67">
      <w:pPr>
        <w:rPr>
          <w:lang w:val="en-GB"/>
        </w:rPr>
      </w:pPr>
      <w:r w:rsidRPr="00166C67">
        <w:rPr>
          <w:lang w:val="en-GB"/>
        </w:rPr>
        <w:t xml:space="preserve">- </w:t>
      </w:r>
      <w:proofErr w:type="spellStart"/>
      <w:r w:rsidRPr="00166C67">
        <w:rPr>
          <w:lang w:val="en-GB"/>
        </w:rPr>
        <w:t>FlexRay</w:t>
      </w:r>
      <w:proofErr w:type="spellEnd"/>
      <w:r w:rsidRPr="00166C67">
        <w:rPr>
          <w:lang w:val="en-GB"/>
        </w:rPr>
        <w:t xml:space="preserve"> uses a non-return-to-zero (NRZ) signal method, meaning the signal stays at a certain voltage level during the entire bit time, without returning to zero (the base voltage level) between bits.</w:t>
      </w:r>
    </w:p>
    <w:p w14:paraId="325FB240" w14:textId="77777777" w:rsidR="00166C67" w:rsidRPr="00166C67" w:rsidRDefault="00166C67" w:rsidP="00166C67">
      <w:pPr>
        <w:rPr>
          <w:lang w:val="en-GB"/>
        </w:rPr>
      </w:pPr>
      <w:r w:rsidRPr="00166C67">
        <w:rPr>
          <w:lang w:val="en-GB"/>
        </w:rPr>
        <w:t xml:space="preserve">- The </w:t>
      </w:r>
      <w:proofErr w:type="spellStart"/>
      <w:r w:rsidRPr="00166C67">
        <w:rPr>
          <w:lang w:val="en-GB"/>
        </w:rPr>
        <w:t>FlexRay</w:t>
      </w:r>
      <w:proofErr w:type="spellEnd"/>
      <w:r w:rsidRPr="00166C67">
        <w:rPr>
          <w:lang w:val="en-GB"/>
        </w:rPr>
        <w:t xml:space="preserve"> bus has two lines: Bus Plus (BP) and Bus Minus (BM), which help determine the state of the bus.</w:t>
      </w:r>
    </w:p>
    <w:p w14:paraId="1C460596" w14:textId="77777777" w:rsidR="00166C67" w:rsidRPr="00166C67" w:rsidRDefault="00166C67" w:rsidP="00166C67">
      <w:pPr>
        <w:rPr>
          <w:lang w:val="en-GB"/>
        </w:rPr>
      </w:pPr>
      <w:r w:rsidRPr="00166C67">
        <w:rPr>
          <w:lang w:val="en-GB"/>
        </w:rPr>
        <w:t xml:space="preserve">  - Dominant: Both lines are at different voltages, creating a 2V difference (e.g., BP at 3V and BM at 1V for a logical ‘0’).</w:t>
      </w:r>
    </w:p>
    <w:p w14:paraId="45511825" w14:textId="77777777" w:rsidR="00166C67" w:rsidRPr="00166C67" w:rsidRDefault="00166C67" w:rsidP="00166C67">
      <w:pPr>
        <w:rPr>
          <w:lang w:val="en-GB"/>
        </w:rPr>
      </w:pPr>
      <w:r w:rsidRPr="00166C67">
        <w:rPr>
          <w:lang w:val="en-GB"/>
        </w:rPr>
        <w:t xml:space="preserve">  - Recessive: Both lines are at the same voltage level, so there's no voltage difference (e.g., BP and BM both at 2V for a logical ‘1’).</w:t>
      </w:r>
    </w:p>
    <w:p w14:paraId="5E1CD0DB" w14:textId="76BD811B" w:rsidR="00166C67" w:rsidRPr="00166C67" w:rsidRDefault="00166C67" w:rsidP="00166C67">
      <w:pPr>
        <w:rPr>
          <w:lang w:val="en-GB"/>
        </w:rPr>
      </w:pPr>
      <w:r w:rsidRPr="00166C67">
        <w:rPr>
          <w:lang w:val="en-GB"/>
        </w:rPr>
        <w:t>- Idle states on the bus are also represented as recessive levels.</w:t>
      </w:r>
    </w:p>
    <w:p w14:paraId="12853A94" w14:textId="77777777" w:rsidR="00166C67" w:rsidRPr="00AD4F36" w:rsidRDefault="00166C67" w:rsidP="00166C67">
      <w:pPr>
        <w:rPr>
          <w:b/>
          <w:lang w:val="en-GB"/>
        </w:rPr>
      </w:pPr>
      <w:r w:rsidRPr="00AD4F36">
        <w:rPr>
          <w:b/>
          <w:lang w:val="en-GB"/>
        </w:rPr>
        <w:t>Communication Cycle:</w:t>
      </w:r>
    </w:p>
    <w:p w14:paraId="1C24EB27" w14:textId="77777777" w:rsidR="00166C67" w:rsidRPr="00166C67" w:rsidRDefault="00166C67" w:rsidP="00166C67">
      <w:pPr>
        <w:rPr>
          <w:lang w:val="en-GB"/>
        </w:rPr>
      </w:pPr>
      <w:r w:rsidRPr="00166C67">
        <w:rPr>
          <w:lang w:val="en-GB"/>
        </w:rPr>
        <w:t xml:space="preserve">- Data communication in </w:t>
      </w:r>
      <w:proofErr w:type="spellStart"/>
      <w:r w:rsidRPr="00166C67">
        <w:rPr>
          <w:lang w:val="en-GB"/>
        </w:rPr>
        <w:t>FlexRay</w:t>
      </w:r>
      <w:proofErr w:type="spellEnd"/>
      <w:r w:rsidRPr="00166C67">
        <w:rPr>
          <w:lang w:val="en-GB"/>
        </w:rPr>
        <w:t xml:space="preserve"> is periodic and follows a strict schedule known as the communication cycle.</w:t>
      </w:r>
    </w:p>
    <w:p w14:paraId="4F5DF129" w14:textId="77777777" w:rsidR="00166C67" w:rsidRPr="00166C67" w:rsidRDefault="00166C67" w:rsidP="00166C67">
      <w:pPr>
        <w:rPr>
          <w:lang w:val="en-GB"/>
        </w:rPr>
      </w:pPr>
      <w:r w:rsidRPr="00166C67">
        <w:rPr>
          <w:lang w:val="en-GB"/>
        </w:rPr>
        <w:t>- There are four segments to the cycle:</w:t>
      </w:r>
    </w:p>
    <w:p w14:paraId="61F9A25C" w14:textId="77777777" w:rsidR="00166C67" w:rsidRPr="00166C67" w:rsidRDefault="00166C67" w:rsidP="00166C67">
      <w:pPr>
        <w:rPr>
          <w:lang w:val="en-GB"/>
        </w:rPr>
      </w:pPr>
      <w:r w:rsidRPr="00166C67">
        <w:rPr>
          <w:lang w:val="en-GB"/>
        </w:rPr>
        <w:t xml:space="preserve">  - Static Segment: Predefined slots for deterministic data transmission.</w:t>
      </w:r>
    </w:p>
    <w:p w14:paraId="40D695EA" w14:textId="77777777" w:rsidR="00166C67" w:rsidRPr="00166C67" w:rsidRDefault="00166C67" w:rsidP="00166C67">
      <w:pPr>
        <w:rPr>
          <w:lang w:val="en-GB"/>
        </w:rPr>
      </w:pPr>
      <w:r w:rsidRPr="00166C67">
        <w:rPr>
          <w:lang w:val="en-GB"/>
        </w:rPr>
        <w:t xml:space="preserve">  - Dynamic Segment: Allows flexible data transmission, where slots are allocated as needed.</w:t>
      </w:r>
    </w:p>
    <w:p w14:paraId="0341FA78" w14:textId="77777777" w:rsidR="00166C67" w:rsidRPr="00166C67" w:rsidRDefault="00166C67" w:rsidP="00166C67">
      <w:pPr>
        <w:rPr>
          <w:lang w:val="en-GB"/>
        </w:rPr>
      </w:pPr>
      <w:r w:rsidRPr="00166C67">
        <w:rPr>
          <w:lang w:val="en-GB"/>
        </w:rPr>
        <w:t xml:space="preserve">  - Network Idle Time: Ensures synchronization among nodes and allows for recovery from errors.</w:t>
      </w:r>
    </w:p>
    <w:p w14:paraId="15327383" w14:textId="77777777" w:rsidR="00166C67" w:rsidRPr="00166C67" w:rsidRDefault="00166C67" w:rsidP="00166C67">
      <w:pPr>
        <w:rPr>
          <w:lang w:val="en-GB"/>
        </w:rPr>
      </w:pPr>
      <w:r w:rsidRPr="00166C67">
        <w:rPr>
          <w:lang w:val="en-GB"/>
        </w:rPr>
        <w:t xml:space="preserve">  - Symbol Window: Used for network management or for transmitting special symbols.</w:t>
      </w:r>
    </w:p>
    <w:p w14:paraId="4B86189F" w14:textId="77777777" w:rsidR="00166C67" w:rsidRPr="00166C67" w:rsidRDefault="00166C67" w:rsidP="00166C67">
      <w:pPr>
        <w:rPr>
          <w:lang w:val="en-GB"/>
        </w:rPr>
      </w:pPr>
      <w:r w:rsidRPr="00166C67">
        <w:rPr>
          <w:lang w:val="en-GB"/>
        </w:rPr>
        <w:t>- The cycle ensures that all nodes know exactly when to listen and when to transmit, making the system predictable and efficient.</w:t>
      </w:r>
    </w:p>
    <w:p w14:paraId="726B66CC" w14:textId="77777777" w:rsidR="00166C67" w:rsidRPr="00166C67" w:rsidRDefault="00166C67" w:rsidP="00166C67">
      <w:pPr>
        <w:rPr>
          <w:lang w:val="en-GB"/>
        </w:rPr>
      </w:pPr>
    </w:p>
    <w:p w14:paraId="589FFE93" w14:textId="1D53948D" w:rsidR="00166C67" w:rsidRDefault="00166C67" w:rsidP="00166C67">
      <w:pPr>
        <w:rPr>
          <w:lang w:val="en-GB"/>
        </w:rPr>
      </w:pPr>
      <w:r w:rsidRPr="00166C67">
        <w:rPr>
          <w:lang w:val="en-GB"/>
        </w:rPr>
        <w:lastRenderedPageBreak/>
        <w:t xml:space="preserve">Understanding these aspects will help you to know how </w:t>
      </w:r>
      <w:proofErr w:type="spellStart"/>
      <w:r w:rsidRPr="00166C67">
        <w:rPr>
          <w:lang w:val="en-GB"/>
        </w:rPr>
        <w:t>FlexRay</w:t>
      </w:r>
      <w:proofErr w:type="spellEnd"/>
      <w:r w:rsidRPr="00166C67">
        <w:rPr>
          <w:lang w:val="en-GB"/>
        </w:rPr>
        <w:t xml:space="preserve"> manages data transmission between nodes, ensures system reliability, and handles the actual data signals on the physical bus.</w:t>
      </w:r>
    </w:p>
    <w:p w14:paraId="2387A848" w14:textId="22C275F2" w:rsidR="00166C67" w:rsidRPr="00166C67" w:rsidRDefault="00166C67" w:rsidP="00166C67">
      <w:pPr>
        <w:rPr>
          <w:lang w:val="en-GB"/>
        </w:rPr>
      </w:pPr>
      <w:r w:rsidRPr="00166C67">
        <w:rPr>
          <w:lang w:val="en-GB"/>
        </w:rPr>
        <w:t xml:space="preserve">Here's a simplified explanation for the Static and Dynamic Segments of the </w:t>
      </w:r>
      <w:proofErr w:type="spellStart"/>
      <w:r w:rsidRPr="00166C67">
        <w:rPr>
          <w:lang w:val="en-GB"/>
        </w:rPr>
        <w:t>FlexRay</w:t>
      </w:r>
      <w:proofErr w:type="spellEnd"/>
      <w:r w:rsidRPr="00166C67">
        <w:rPr>
          <w:lang w:val="en-GB"/>
        </w:rPr>
        <w:t xml:space="preserve"> Communication Cycle:</w:t>
      </w:r>
    </w:p>
    <w:p w14:paraId="264F87A8" w14:textId="713F9D3A" w:rsidR="00166C67" w:rsidRPr="00AD4F36" w:rsidRDefault="00166C67" w:rsidP="00166C67">
      <w:pPr>
        <w:rPr>
          <w:b/>
          <w:lang w:val="en-GB"/>
        </w:rPr>
      </w:pPr>
      <w:r w:rsidRPr="00AD4F36">
        <w:rPr>
          <w:b/>
          <w:lang w:val="en-GB"/>
        </w:rPr>
        <w:t>Static Segment:</w:t>
      </w:r>
    </w:p>
    <w:p w14:paraId="54140608" w14:textId="77777777" w:rsidR="00166C67" w:rsidRPr="00166C67" w:rsidRDefault="00166C67" w:rsidP="00166C67">
      <w:pPr>
        <w:rPr>
          <w:lang w:val="en-GB"/>
        </w:rPr>
      </w:pPr>
      <w:r w:rsidRPr="00166C67">
        <w:rPr>
          <w:lang w:val="en-GB"/>
        </w:rPr>
        <w:t>- Uses FTDMA (Flexible Time Division Multiple Access), dividing time into equal-sized slots that nodes can exclusively use to transmit messages.</w:t>
      </w:r>
    </w:p>
    <w:p w14:paraId="1F383E1F" w14:textId="77777777" w:rsidR="00166C67" w:rsidRPr="00166C67" w:rsidRDefault="00166C67" w:rsidP="00166C67">
      <w:pPr>
        <w:rPr>
          <w:lang w:val="en-GB"/>
        </w:rPr>
      </w:pPr>
      <w:r w:rsidRPr="00166C67">
        <w:rPr>
          <w:lang w:val="en-GB"/>
        </w:rPr>
        <w:t>- Each message slot is fixed in the schedule and is repeated every communication cycle.</w:t>
      </w:r>
    </w:p>
    <w:p w14:paraId="4BB3DD3D" w14:textId="77777777" w:rsidR="00166C67" w:rsidRPr="00166C67" w:rsidRDefault="00166C67" w:rsidP="00166C67">
      <w:pPr>
        <w:rPr>
          <w:lang w:val="en-GB"/>
        </w:rPr>
      </w:pPr>
      <w:r w:rsidRPr="00166C67">
        <w:rPr>
          <w:lang w:val="en-GB"/>
        </w:rPr>
        <w:t xml:space="preserve">- Messages are sent simultaneously on both channels for redundancy </w:t>
      </w:r>
      <w:proofErr w:type="gramStart"/>
      <w:r w:rsidRPr="00166C67">
        <w:rPr>
          <w:lang w:val="en-GB"/>
        </w:rPr>
        <w:t>or</w:t>
      </w:r>
      <w:proofErr w:type="gramEnd"/>
      <w:r w:rsidRPr="00166C67">
        <w:rPr>
          <w:lang w:val="en-GB"/>
        </w:rPr>
        <w:t xml:space="preserve"> on separate channels to double the bandwidth.</w:t>
      </w:r>
    </w:p>
    <w:p w14:paraId="5402B274" w14:textId="2459C40A" w:rsidR="00166C67" w:rsidRPr="00166C67" w:rsidRDefault="00166C67" w:rsidP="00166C67">
      <w:pPr>
        <w:rPr>
          <w:lang w:val="en-GB"/>
        </w:rPr>
      </w:pPr>
      <w:r w:rsidRPr="00166C67">
        <w:rPr>
          <w:lang w:val="en-GB"/>
        </w:rPr>
        <w:t>- If the internal clocks of nodes become out of sync, the system can adjust the action point offset and channel idle time to re-synchronize the nodes.</w:t>
      </w:r>
    </w:p>
    <w:p w14:paraId="0684F93D" w14:textId="2DDDAF67" w:rsidR="00166C67" w:rsidRPr="00AD4F36" w:rsidRDefault="00166C67" w:rsidP="00166C67">
      <w:pPr>
        <w:rPr>
          <w:b/>
          <w:lang w:val="en-GB"/>
        </w:rPr>
      </w:pPr>
      <w:r w:rsidRPr="00AD4F36">
        <w:rPr>
          <w:b/>
          <w:lang w:val="en-GB"/>
        </w:rPr>
        <w:t>Dynamic Segment:</w:t>
      </w:r>
    </w:p>
    <w:p w14:paraId="365A5E9F" w14:textId="77777777" w:rsidR="00166C67" w:rsidRPr="00166C67" w:rsidRDefault="00166C67" w:rsidP="00166C67">
      <w:pPr>
        <w:rPr>
          <w:lang w:val="en-GB"/>
        </w:rPr>
      </w:pPr>
      <w:r w:rsidRPr="00166C67">
        <w:rPr>
          <w:lang w:val="en-GB"/>
        </w:rPr>
        <w:t>- This segment also uses FTDMA and allows for more flexible communication than the static segment.</w:t>
      </w:r>
    </w:p>
    <w:p w14:paraId="43ECBBD9" w14:textId="77777777" w:rsidR="00166C67" w:rsidRPr="00166C67" w:rsidRDefault="00166C67" w:rsidP="00166C67">
      <w:pPr>
        <w:rPr>
          <w:lang w:val="en-GB"/>
        </w:rPr>
      </w:pPr>
      <w:r w:rsidRPr="00166C67">
        <w:rPr>
          <w:lang w:val="en-GB"/>
        </w:rPr>
        <w:t>- The size of the dynamic segment is fixed, but the size of individual mini-slots within it can vary.</w:t>
      </w:r>
    </w:p>
    <w:p w14:paraId="6BEF559C" w14:textId="77777777" w:rsidR="00166C67" w:rsidRPr="00166C67" w:rsidRDefault="00166C67" w:rsidP="00166C67">
      <w:pPr>
        <w:rPr>
          <w:lang w:val="en-GB"/>
        </w:rPr>
      </w:pPr>
      <w:r w:rsidRPr="00166C67">
        <w:rPr>
          <w:lang w:val="en-GB"/>
        </w:rPr>
        <w:t>- Nodes start sending their dynamic messages following the end of the static segment.</w:t>
      </w:r>
    </w:p>
    <w:p w14:paraId="57B44372" w14:textId="77777777" w:rsidR="00166C67" w:rsidRPr="00166C67" w:rsidRDefault="00166C67" w:rsidP="00166C67">
      <w:pPr>
        <w:rPr>
          <w:lang w:val="en-GB"/>
        </w:rPr>
      </w:pPr>
      <w:r w:rsidRPr="00166C67">
        <w:rPr>
          <w:lang w:val="en-GB"/>
        </w:rPr>
        <w:t>- The dynamic segment operates on a "first come, first serve" basis using mini-slotting. Nodes count the mini-slots and when their count matches the number of the mini-slot, they can begin transmitting if they have data to send.</w:t>
      </w:r>
    </w:p>
    <w:p w14:paraId="398C5D55" w14:textId="77777777" w:rsidR="00166C67" w:rsidRPr="00166C67" w:rsidRDefault="00166C67" w:rsidP="00166C67">
      <w:pPr>
        <w:rPr>
          <w:lang w:val="en-GB"/>
        </w:rPr>
      </w:pPr>
      <w:r w:rsidRPr="00166C67">
        <w:rPr>
          <w:lang w:val="en-GB"/>
        </w:rPr>
        <w:t>- If a node has no data to send, it simply increments its counter and waits, allowing other nodes to use the slots.</w:t>
      </w:r>
    </w:p>
    <w:p w14:paraId="58E55574" w14:textId="77777777" w:rsidR="00166C67" w:rsidRPr="00166C67" w:rsidRDefault="00166C67" w:rsidP="00166C67">
      <w:pPr>
        <w:rPr>
          <w:lang w:val="en-GB"/>
        </w:rPr>
      </w:pPr>
      <w:r w:rsidRPr="00166C67">
        <w:rPr>
          <w:lang w:val="en-GB"/>
        </w:rPr>
        <w:t>- This process repeats until all dynamic messages have been sent or the dynamic segment ends.</w:t>
      </w:r>
    </w:p>
    <w:p w14:paraId="710C193B" w14:textId="77777777" w:rsidR="00166C67" w:rsidRPr="00166C67" w:rsidRDefault="00166C67" w:rsidP="00166C67">
      <w:pPr>
        <w:rPr>
          <w:lang w:val="en-GB"/>
        </w:rPr>
      </w:pPr>
    </w:p>
    <w:p w14:paraId="5A6CC57E" w14:textId="7830E152" w:rsidR="00166C67" w:rsidRDefault="00166C67" w:rsidP="00166C67">
      <w:pPr>
        <w:rPr>
          <w:lang w:val="en-GB"/>
        </w:rPr>
      </w:pPr>
      <w:r w:rsidRPr="00166C67">
        <w:rPr>
          <w:lang w:val="en-GB"/>
        </w:rPr>
        <w:t xml:space="preserve">Understanding these two segments is crucial for understanding how </w:t>
      </w:r>
      <w:proofErr w:type="spellStart"/>
      <w:r w:rsidRPr="00166C67">
        <w:rPr>
          <w:lang w:val="en-GB"/>
        </w:rPr>
        <w:t>FlexRay</w:t>
      </w:r>
      <w:proofErr w:type="spellEnd"/>
      <w:r w:rsidRPr="00166C67">
        <w:rPr>
          <w:lang w:val="en-GB"/>
        </w:rPr>
        <w:t xml:space="preserve"> allocates bandwidth and prioritizes message sending, with the static segment providing guaranteed bandwidth and timing for critical messages, and the dynamic segment allowing flexibility for non-critical messages.</w:t>
      </w:r>
    </w:p>
    <w:p w14:paraId="1FC0279C" w14:textId="77777777" w:rsidR="00166C67" w:rsidRPr="00166C67" w:rsidRDefault="00166C67" w:rsidP="00166C67">
      <w:pPr>
        <w:rPr>
          <w:lang w:val="en-GB"/>
        </w:rPr>
      </w:pPr>
      <w:r w:rsidRPr="00166C67">
        <w:rPr>
          <w:lang w:val="en-GB"/>
        </w:rPr>
        <w:t xml:space="preserve">Here's a simplified summary of the key points about </w:t>
      </w:r>
      <w:proofErr w:type="spellStart"/>
      <w:r w:rsidRPr="00166C67">
        <w:rPr>
          <w:lang w:val="en-GB"/>
        </w:rPr>
        <w:t>FlexRay</w:t>
      </w:r>
      <w:proofErr w:type="spellEnd"/>
      <w:r w:rsidRPr="00166C67">
        <w:rPr>
          <w:lang w:val="en-GB"/>
        </w:rPr>
        <w:t xml:space="preserve"> Clock Control and Message Structure:</w:t>
      </w:r>
    </w:p>
    <w:p w14:paraId="29BC4166" w14:textId="77777777" w:rsidR="00166C67" w:rsidRPr="00166C67" w:rsidRDefault="00166C67" w:rsidP="00166C67">
      <w:pPr>
        <w:rPr>
          <w:lang w:val="en-GB"/>
        </w:rPr>
      </w:pPr>
    </w:p>
    <w:p w14:paraId="3625A299" w14:textId="6560828D" w:rsidR="00166C67" w:rsidRPr="00AD4F36" w:rsidRDefault="00166C67" w:rsidP="00166C67">
      <w:pPr>
        <w:rPr>
          <w:b/>
          <w:lang w:val="en-GB"/>
        </w:rPr>
      </w:pPr>
      <w:proofErr w:type="spellStart"/>
      <w:r w:rsidRPr="00AD4F36">
        <w:rPr>
          <w:b/>
          <w:lang w:val="en-GB"/>
        </w:rPr>
        <w:t>FlexRay</w:t>
      </w:r>
      <w:proofErr w:type="spellEnd"/>
      <w:r w:rsidRPr="00AD4F36">
        <w:rPr>
          <w:b/>
          <w:lang w:val="en-GB"/>
        </w:rPr>
        <w:t xml:space="preserve"> Clock Control:</w:t>
      </w:r>
    </w:p>
    <w:p w14:paraId="5CDB986E" w14:textId="77777777" w:rsidR="00166C67" w:rsidRPr="00166C67" w:rsidRDefault="00166C67" w:rsidP="00166C67">
      <w:pPr>
        <w:rPr>
          <w:lang w:val="en-GB"/>
        </w:rPr>
      </w:pPr>
      <w:r w:rsidRPr="00166C67">
        <w:rPr>
          <w:lang w:val="en-GB"/>
        </w:rPr>
        <w:t xml:space="preserve">- Each node in a </w:t>
      </w:r>
      <w:proofErr w:type="spellStart"/>
      <w:r w:rsidRPr="00166C67">
        <w:rPr>
          <w:lang w:val="en-GB"/>
        </w:rPr>
        <w:t>FlexRay</w:t>
      </w:r>
      <w:proofErr w:type="spellEnd"/>
      <w:r w:rsidRPr="00166C67">
        <w:rPr>
          <w:lang w:val="en-GB"/>
        </w:rPr>
        <w:t xml:space="preserve"> network has its own internal clock.</w:t>
      </w:r>
    </w:p>
    <w:p w14:paraId="6F738D6C" w14:textId="77777777" w:rsidR="00166C67" w:rsidRPr="00166C67" w:rsidRDefault="00166C67" w:rsidP="00166C67">
      <w:pPr>
        <w:rPr>
          <w:lang w:val="en-GB"/>
        </w:rPr>
      </w:pPr>
      <w:r w:rsidRPr="00166C67">
        <w:rPr>
          <w:lang w:val="en-GB"/>
        </w:rPr>
        <w:t>- The network uses a global time base for all nodes, ensuring that access to the bus is synchronized.</w:t>
      </w:r>
    </w:p>
    <w:p w14:paraId="3F0563CB" w14:textId="77777777" w:rsidR="00166C67" w:rsidRPr="00166C67" w:rsidRDefault="00166C67" w:rsidP="00166C67">
      <w:pPr>
        <w:rPr>
          <w:lang w:val="en-GB"/>
        </w:rPr>
      </w:pPr>
      <w:r w:rsidRPr="00166C67">
        <w:rPr>
          <w:lang w:val="en-GB"/>
        </w:rPr>
        <w:t>- Synchronization happens at the macro tick level, a small, consistent time unit used network-wide.</w:t>
      </w:r>
    </w:p>
    <w:p w14:paraId="4CD22A74" w14:textId="77777777" w:rsidR="00166C67" w:rsidRPr="00166C67" w:rsidRDefault="00166C67" w:rsidP="00166C67">
      <w:pPr>
        <w:rPr>
          <w:lang w:val="en-GB"/>
        </w:rPr>
      </w:pPr>
      <w:r w:rsidRPr="00166C67">
        <w:rPr>
          <w:lang w:val="en-GB"/>
        </w:rPr>
        <w:t>- Communication cycles are made of a set number of these macro ticks, ensuring precise timing.</w:t>
      </w:r>
    </w:p>
    <w:p w14:paraId="40FAC31B" w14:textId="5CAAE778" w:rsidR="00166C67" w:rsidRPr="00AD4F36" w:rsidRDefault="00166C67" w:rsidP="00166C67">
      <w:pPr>
        <w:rPr>
          <w:b/>
          <w:lang w:val="en-GB"/>
        </w:rPr>
      </w:pPr>
      <w:proofErr w:type="spellStart"/>
      <w:r w:rsidRPr="00AD4F36">
        <w:rPr>
          <w:b/>
          <w:lang w:val="en-GB"/>
        </w:rPr>
        <w:t>FlexRay</w:t>
      </w:r>
      <w:proofErr w:type="spellEnd"/>
      <w:r w:rsidRPr="00AD4F36">
        <w:rPr>
          <w:b/>
          <w:lang w:val="en-GB"/>
        </w:rPr>
        <w:t xml:space="preserve"> Message Structure:</w:t>
      </w:r>
    </w:p>
    <w:p w14:paraId="6F1BC975" w14:textId="77777777" w:rsidR="00166C67" w:rsidRPr="00166C67" w:rsidRDefault="00166C67" w:rsidP="00166C67">
      <w:pPr>
        <w:rPr>
          <w:lang w:val="en-GB"/>
        </w:rPr>
      </w:pPr>
      <w:r w:rsidRPr="00166C67">
        <w:rPr>
          <w:lang w:val="en-GB"/>
        </w:rPr>
        <w:t xml:space="preserve">- A </w:t>
      </w:r>
      <w:proofErr w:type="spellStart"/>
      <w:r w:rsidRPr="00166C67">
        <w:rPr>
          <w:lang w:val="en-GB"/>
        </w:rPr>
        <w:t>FlexRay</w:t>
      </w:r>
      <w:proofErr w:type="spellEnd"/>
      <w:r w:rsidRPr="00166C67">
        <w:rPr>
          <w:lang w:val="en-GB"/>
        </w:rPr>
        <w:t xml:space="preserve"> message consists of a header, payload, and trailer.</w:t>
      </w:r>
    </w:p>
    <w:p w14:paraId="180C87DD" w14:textId="77777777" w:rsidR="00166C67" w:rsidRPr="00166C67" w:rsidRDefault="00166C67" w:rsidP="00166C67">
      <w:pPr>
        <w:rPr>
          <w:lang w:val="en-GB"/>
        </w:rPr>
      </w:pPr>
      <w:r w:rsidRPr="00166C67">
        <w:rPr>
          <w:lang w:val="en-GB"/>
        </w:rPr>
        <w:t>- The header contains a frame ID and indicators for payload type and cycle count.</w:t>
      </w:r>
    </w:p>
    <w:p w14:paraId="33C4F497" w14:textId="77777777" w:rsidR="00166C67" w:rsidRPr="00166C67" w:rsidRDefault="00166C67" w:rsidP="00166C67">
      <w:pPr>
        <w:rPr>
          <w:lang w:val="en-GB"/>
        </w:rPr>
      </w:pPr>
      <w:r w:rsidRPr="00166C67">
        <w:rPr>
          <w:lang w:val="en-GB"/>
        </w:rPr>
        <w:t>- The payload carries the actual data.</w:t>
      </w:r>
    </w:p>
    <w:p w14:paraId="52566236" w14:textId="37D9242B" w:rsidR="00166C67" w:rsidRPr="00166C67" w:rsidRDefault="00166C67" w:rsidP="00166C67">
      <w:pPr>
        <w:rPr>
          <w:lang w:val="en-GB"/>
        </w:rPr>
      </w:pPr>
      <w:r w:rsidRPr="00166C67">
        <w:rPr>
          <w:lang w:val="en-GB"/>
        </w:rPr>
        <w:t>- The trailer includes a Cyclic Redundancy Check (CRC) for error detection.</w:t>
      </w:r>
    </w:p>
    <w:p w14:paraId="570283E3" w14:textId="523E81C3" w:rsidR="00166C67" w:rsidRPr="00AD4F36" w:rsidRDefault="00166C67" w:rsidP="00166C67">
      <w:pPr>
        <w:rPr>
          <w:b/>
          <w:lang w:val="en-GB"/>
        </w:rPr>
      </w:pPr>
      <w:r w:rsidRPr="00AD4F36">
        <w:rPr>
          <w:b/>
          <w:lang w:val="en-GB"/>
        </w:rPr>
        <w:t>Message Indicators:</w:t>
      </w:r>
    </w:p>
    <w:p w14:paraId="168A863E" w14:textId="77777777" w:rsidR="00166C67" w:rsidRPr="00166C67" w:rsidRDefault="00166C67" w:rsidP="00166C67">
      <w:pPr>
        <w:rPr>
          <w:lang w:val="en-GB"/>
        </w:rPr>
      </w:pPr>
      <w:r w:rsidRPr="00166C67">
        <w:rPr>
          <w:lang w:val="en-GB"/>
        </w:rPr>
        <w:t>- Startup frame indicator: Identifies a startup message in the static segment.</w:t>
      </w:r>
    </w:p>
    <w:p w14:paraId="5B4CA5C7" w14:textId="77777777" w:rsidR="00166C67" w:rsidRPr="00166C67" w:rsidRDefault="00166C67" w:rsidP="00166C67">
      <w:pPr>
        <w:rPr>
          <w:lang w:val="en-GB"/>
        </w:rPr>
      </w:pPr>
      <w:r w:rsidRPr="00166C67">
        <w:rPr>
          <w:lang w:val="en-GB"/>
        </w:rPr>
        <w:t>- Sync frame indicator: Shows whether a message is a sync frame, ensuring all nodes are in time with each other.</w:t>
      </w:r>
    </w:p>
    <w:p w14:paraId="332F43F3" w14:textId="204D57AB" w:rsidR="00166C67" w:rsidRPr="00166C67" w:rsidRDefault="00166C67" w:rsidP="00166C67">
      <w:pPr>
        <w:rPr>
          <w:lang w:val="en-GB"/>
        </w:rPr>
      </w:pPr>
      <w:r w:rsidRPr="00166C67">
        <w:rPr>
          <w:lang w:val="en-GB"/>
        </w:rPr>
        <w:t>- Payload preamble indicator: Signals if a network management vector (like control commands) is being transmitted.</w:t>
      </w:r>
    </w:p>
    <w:p w14:paraId="374E96C5" w14:textId="2E82E25C" w:rsidR="00166C67" w:rsidRPr="00AD4F36" w:rsidRDefault="00166C67" w:rsidP="00166C67">
      <w:pPr>
        <w:rPr>
          <w:b/>
          <w:lang w:val="en-GB"/>
        </w:rPr>
      </w:pPr>
      <w:proofErr w:type="spellStart"/>
      <w:r w:rsidRPr="00AD4F36">
        <w:rPr>
          <w:b/>
          <w:lang w:val="en-GB"/>
        </w:rPr>
        <w:t>FlexRay</w:t>
      </w:r>
      <w:proofErr w:type="spellEnd"/>
      <w:r w:rsidRPr="00AD4F36">
        <w:rPr>
          <w:b/>
          <w:lang w:val="en-GB"/>
        </w:rPr>
        <w:t xml:space="preserve"> Message Coding:</w:t>
      </w:r>
    </w:p>
    <w:p w14:paraId="5CFAE712" w14:textId="77777777" w:rsidR="00166C67" w:rsidRPr="00166C67" w:rsidRDefault="00166C67" w:rsidP="00166C67">
      <w:pPr>
        <w:rPr>
          <w:lang w:val="en-GB"/>
        </w:rPr>
      </w:pPr>
      <w:r w:rsidRPr="00166C67">
        <w:rPr>
          <w:lang w:val="en-GB"/>
        </w:rPr>
        <w:t>- Coding is designed to maximize real-time abilities and reduce transmission errors.</w:t>
      </w:r>
    </w:p>
    <w:p w14:paraId="207F7FC6" w14:textId="77777777" w:rsidR="00166C67" w:rsidRPr="00166C67" w:rsidRDefault="00166C67" w:rsidP="00166C67">
      <w:pPr>
        <w:rPr>
          <w:lang w:val="en-GB"/>
        </w:rPr>
      </w:pPr>
      <w:r w:rsidRPr="00166C67">
        <w:rPr>
          <w:lang w:val="en-GB"/>
        </w:rPr>
        <w:t>- Frame start and end are marked with special sequences for clear identification.</w:t>
      </w:r>
    </w:p>
    <w:p w14:paraId="5655876D" w14:textId="77777777" w:rsidR="00166C67" w:rsidRPr="00166C67" w:rsidRDefault="00166C67" w:rsidP="00166C67">
      <w:pPr>
        <w:rPr>
          <w:lang w:val="en-GB"/>
        </w:rPr>
      </w:pPr>
      <w:r w:rsidRPr="00166C67">
        <w:rPr>
          <w:lang w:val="en-GB"/>
        </w:rPr>
        <w:t>- Data bytes are protected by byte start and end sequences to ensure integrity.</w:t>
      </w:r>
    </w:p>
    <w:p w14:paraId="2A3938CA" w14:textId="77777777" w:rsidR="00166C67" w:rsidRPr="00166C67" w:rsidRDefault="00166C67" w:rsidP="00166C67">
      <w:pPr>
        <w:rPr>
          <w:lang w:val="en-GB"/>
        </w:rPr>
      </w:pPr>
      <w:r w:rsidRPr="00166C67">
        <w:rPr>
          <w:lang w:val="en-GB"/>
        </w:rPr>
        <w:t>- A special sequence blocks transmission to other nodes during the dynamic segment, preventing collisions.</w:t>
      </w:r>
    </w:p>
    <w:p w14:paraId="70446F34" w14:textId="77777777" w:rsidR="00166C67" w:rsidRPr="00166C67" w:rsidRDefault="00166C67" w:rsidP="00166C67">
      <w:pPr>
        <w:rPr>
          <w:lang w:val="en-GB"/>
        </w:rPr>
      </w:pPr>
    </w:p>
    <w:p w14:paraId="4DD9BA0E" w14:textId="0E9B123B" w:rsidR="00166C67" w:rsidRPr="00166C67" w:rsidRDefault="00166C67" w:rsidP="00166C67">
      <w:pPr>
        <w:rPr>
          <w:lang w:val="en-GB"/>
        </w:rPr>
      </w:pPr>
      <w:r w:rsidRPr="00166C67">
        <w:rPr>
          <w:lang w:val="en-GB"/>
        </w:rPr>
        <w:t xml:space="preserve">Knowing these concepts helps you understand how </w:t>
      </w:r>
      <w:proofErr w:type="spellStart"/>
      <w:r w:rsidRPr="00166C67">
        <w:rPr>
          <w:lang w:val="en-GB"/>
        </w:rPr>
        <w:t>FlexRay</w:t>
      </w:r>
      <w:proofErr w:type="spellEnd"/>
      <w:r w:rsidRPr="00166C67">
        <w:rPr>
          <w:lang w:val="en-GB"/>
        </w:rPr>
        <w:t xml:space="preserve"> maintains accurate timing across a network and ensures data integrity and synchronization in its communication process.</w:t>
      </w:r>
    </w:p>
    <w:p w14:paraId="34C37D82" w14:textId="29CA7994" w:rsidR="00166C67" w:rsidRPr="00AD4F36" w:rsidRDefault="00166C67" w:rsidP="00166C67">
      <w:pPr>
        <w:rPr>
          <w:b/>
          <w:lang w:val="en-GB"/>
        </w:rPr>
      </w:pPr>
      <w:r w:rsidRPr="00AD4F36">
        <w:rPr>
          <w:b/>
          <w:lang w:val="en-GB"/>
        </w:rPr>
        <w:lastRenderedPageBreak/>
        <w:t>Ethernet Overview:</w:t>
      </w:r>
    </w:p>
    <w:p w14:paraId="4AB2B693" w14:textId="77777777" w:rsidR="00166C67" w:rsidRPr="00166C67" w:rsidRDefault="00166C67" w:rsidP="00166C67">
      <w:pPr>
        <w:rPr>
          <w:lang w:val="en-GB"/>
        </w:rPr>
      </w:pPr>
      <w:r w:rsidRPr="00166C67">
        <w:rPr>
          <w:lang w:val="en-GB"/>
        </w:rPr>
        <w:t xml:space="preserve">- The IEEE is the organization behind the development of Ethernet standards, with a series of documents </w:t>
      </w:r>
      <w:proofErr w:type="spellStart"/>
      <w:r w:rsidRPr="00166C67">
        <w:rPr>
          <w:lang w:val="en-GB"/>
        </w:rPr>
        <w:t>labeled</w:t>
      </w:r>
      <w:proofErr w:type="spellEnd"/>
      <w:r w:rsidRPr="00166C67">
        <w:rPr>
          <w:lang w:val="en-GB"/>
        </w:rPr>
        <w:t xml:space="preserve"> IEEE 802.x.</w:t>
      </w:r>
    </w:p>
    <w:p w14:paraId="02ABF829" w14:textId="6E171A60" w:rsidR="00166C67" w:rsidRPr="00166C67" w:rsidRDefault="00166C67" w:rsidP="00166C67">
      <w:pPr>
        <w:rPr>
          <w:lang w:val="en-GB"/>
        </w:rPr>
      </w:pPr>
      <w:r w:rsidRPr="00166C67">
        <w:rPr>
          <w:lang w:val="en-GB"/>
        </w:rPr>
        <w:t xml:space="preserve">- One of Ethernet's strengths </w:t>
      </w:r>
      <w:proofErr w:type="gramStart"/>
      <w:r w:rsidRPr="00166C67">
        <w:rPr>
          <w:lang w:val="en-GB"/>
        </w:rPr>
        <w:t>is</w:t>
      </w:r>
      <w:proofErr w:type="gramEnd"/>
      <w:r w:rsidRPr="00166C67">
        <w:rPr>
          <w:lang w:val="en-GB"/>
        </w:rPr>
        <w:t xml:space="preserve"> its robust support of higher data rates over a network.</w:t>
      </w:r>
    </w:p>
    <w:p w14:paraId="1A5BE5A8" w14:textId="36DD558A" w:rsidR="00166C67" w:rsidRPr="00AD4F36" w:rsidRDefault="00166C67" w:rsidP="00166C67">
      <w:pPr>
        <w:rPr>
          <w:b/>
          <w:lang w:val="en-GB"/>
        </w:rPr>
      </w:pPr>
      <w:r w:rsidRPr="00AD4F36">
        <w:rPr>
          <w:b/>
          <w:lang w:val="en-GB"/>
        </w:rPr>
        <w:t>Ethernet ECU Basic Setup:</w:t>
      </w:r>
    </w:p>
    <w:p w14:paraId="528630AE" w14:textId="77777777" w:rsidR="00166C67" w:rsidRPr="00166C67" w:rsidRDefault="00166C67" w:rsidP="00166C67">
      <w:pPr>
        <w:rPr>
          <w:lang w:val="en-GB"/>
        </w:rPr>
      </w:pPr>
      <w:r w:rsidRPr="00166C67">
        <w:rPr>
          <w:lang w:val="en-GB"/>
        </w:rPr>
        <w:t>- ECUs (Electronic Control Units) use Ethernet for communication, which involves different layers named using both the OSI model (which has 7 layers) and the TCP/IP model (with 4 layers).</w:t>
      </w:r>
    </w:p>
    <w:p w14:paraId="01065B1B" w14:textId="77777777" w:rsidR="00166C67" w:rsidRPr="00166C67" w:rsidRDefault="00166C67" w:rsidP="00166C67">
      <w:pPr>
        <w:rPr>
          <w:lang w:val="en-GB"/>
        </w:rPr>
      </w:pPr>
      <w:r w:rsidRPr="00166C67">
        <w:rPr>
          <w:lang w:val="en-GB"/>
        </w:rPr>
        <w:t>- The basic components of an Ethernet setup in an ECU include:</w:t>
      </w:r>
    </w:p>
    <w:p w14:paraId="6BE1D0C1" w14:textId="77777777" w:rsidR="00166C67" w:rsidRPr="00166C67" w:rsidRDefault="00166C67" w:rsidP="00166C67">
      <w:pPr>
        <w:rPr>
          <w:lang w:val="en-GB"/>
        </w:rPr>
      </w:pPr>
      <w:r w:rsidRPr="00166C67">
        <w:rPr>
          <w:lang w:val="en-GB"/>
        </w:rPr>
        <w:t xml:space="preserve">  - Host: Manages the software and higher-level functions.</w:t>
      </w:r>
    </w:p>
    <w:p w14:paraId="511273ED" w14:textId="77777777" w:rsidR="00166C67" w:rsidRPr="00166C67" w:rsidRDefault="00166C67" w:rsidP="00166C67">
      <w:pPr>
        <w:rPr>
          <w:lang w:val="en-GB"/>
        </w:rPr>
      </w:pPr>
      <w:r w:rsidRPr="00166C67">
        <w:rPr>
          <w:lang w:val="en-GB"/>
        </w:rPr>
        <w:t xml:space="preserve">  - Ethernet Controller (ETH): Handles Ethernet communication specifics.</w:t>
      </w:r>
    </w:p>
    <w:p w14:paraId="4BF61B32" w14:textId="77777777" w:rsidR="00166C67" w:rsidRPr="00166C67" w:rsidRDefault="00166C67" w:rsidP="00166C67">
      <w:pPr>
        <w:rPr>
          <w:lang w:val="en-GB"/>
        </w:rPr>
      </w:pPr>
      <w:r w:rsidRPr="00166C67">
        <w:rPr>
          <w:lang w:val="en-GB"/>
        </w:rPr>
        <w:t xml:space="preserve">  - Media Independent Interface (MII): A standard interface between the ETH and physical hardware.</w:t>
      </w:r>
    </w:p>
    <w:p w14:paraId="3B7E2DAC" w14:textId="77777777" w:rsidR="00166C67" w:rsidRPr="00166C67" w:rsidRDefault="00166C67" w:rsidP="00166C67">
      <w:pPr>
        <w:rPr>
          <w:lang w:val="en-GB"/>
        </w:rPr>
      </w:pPr>
      <w:r w:rsidRPr="00166C67">
        <w:rPr>
          <w:lang w:val="en-GB"/>
        </w:rPr>
        <w:t xml:space="preserve">  - Physical Layer (PHY): The hardware that </w:t>
      </w:r>
      <w:proofErr w:type="gramStart"/>
      <w:r w:rsidRPr="00166C67">
        <w:rPr>
          <w:lang w:val="en-GB"/>
        </w:rPr>
        <w:t>actually sends</w:t>
      </w:r>
      <w:proofErr w:type="gramEnd"/>
      <w:r w:rsidRPr="00166C67">
        <w:rPr>
          <w:lang w:val="en-GB"/>
        </w:rPr>
        <w:t xml:space="preserve"> and receives data.</w:t>
      </w:r>
    </w:p>
    <w:p w14:paraId="23E6B9EE" w14:textId="075BD6E1" w:rsidR="00166C67" w:rsidRPr="00166C67" w:rsidRDefault="00166C67" w:rsidP="00166C67">
      <w:pPr>
        <w:rPr>
          <w:lang w:val="en-GB"/>
        </w:rPr>
      </w:pPr>
      <w:r w:rsidRPr="00166C67">
        <w:rPr>
          <w:lang w:val="en-GB"/>
        </w:rPr>
        <w:t xml:space="preserve">  - Medium Dependent Interface (MDI): Connects the PHY to the actual cables or physical medium.</w:t>
      </w:r>
    </w:p>
    <w:p w14:paraId="6577A8D0" w14:textId="57A5221C" w:rsidR="00166C67" w:rsidRPr="00AD4F36" w:rsidRDefault="00166C67" w:rsidP="00166C67">
      <w:pPr>
        <w:rPr>
          <w:b/>
          <w:lang w:val="en-GB"/>
        </w:rPr>
      </w:pPr>
      <w:r w:rsidRPr="00AD4F36">
        <w:rPr>
          <w:b/>
          <w:lang w:val="en-GB"/>
        </w:rPr>
        <w:t>IEEE 100BASE-T1 / OABR:</w:t>
      </w:r>
    </w:p>
    <w:p w14:paraId="3A942D19" w14:textId="77777777" w:rsidR="00166C67" w:rsidRPr="00166C67" w:rsidRDefault="00166C67" w:rsidP="00166C67">
      <w:pPr>
        <w:rPr>
          <w:lang w:val="en-GB"/>
        </w:rPr>
      </w:pPr>
      <w:r w:rsidRPr="00166C67">
        <w:rPr>
          <w:lang w:val="en-GB"/>
        </w:rPr>
        <w:t xml:space="preserve">- OABR (Open Alliance </w:t>
      </w:r>
      <w:proofErr w:type="spellStart"/>
      <w:r w:rsidRPr="00166C67">
        <w:rPr>
          <w:lang w:val="en-GB"/>
        </w:rPr>
        <w:t>BroadR</w:t>
      </w:r>
      <w:proofErr w:type="spellEnd"/>
      <w:r w:rsidRPr="00166C67">
        <w:rPr>
          <w:lang w:val="en-GB"/>
        </w:rPr>
        <w:t>-Reach) is a type of Ethernet physical layer used in vehicles, known technically as IEEE 100BASE-T1.</w:t>
      </w:r>
    </w:p>
    <w:p w14:paraId="6192E362" w14:textId="77777777" w:rsidR="00166C67" w:rsidRPr="00166C67" w:rsidRDefault="00166C67" w:rsidP="00166C67">
      <w:pPr>
        <w:rPr>
          <w:lang w:val="en-GB"/>
        </w:rPr>
      </w:pPr>
      <w:r w:rsidRPr="00166C67">
        <w:rPr>
          <w:lang w:val="en-GB"/>
        </w:rPr>
        <w:t>- It allows for communication over a single twisted pair cable with a rate of 100 Mbps.</w:t>
      </w:r>
    </w:p>
    <w:p w14:paraId="5B2A157E" w14:textId="77777777" w:rsidR="00166C67" w:rsidRPr="00166C67" w:rsidRDefault="00166C67" w:rsidP="00166C67">
      <w:pPr>
        <w:rPr>
          <w:lang w:val="en-GB"/>
        </w:rPr>
      </w:pPr>
      <w:r w:rsidRPr="00166C67">
        <w:rPr>
          <w:lang w:val="en-GB"/>
        </w:rPr>
        <w:t>- It employs sophisticated encoding/decoding techniques such as 4B3B, NRZ, and PAM3 for efficient data transmission.</w:t>
      </w:r>
    </w:p>
    <w:p w14:paraId="78877C61" w14:textId="77777777" w:rsidR="00166C67" w:rsidRPr="00166C67" w:rsidRDefault="00166C67" w:rsidP="00166C67">
      <w:pPr>
        <w:rPr>
          <w:lang w:val="en-GB"/>
        </w:rPr>
      </w:pPr>
      <w:r w:rsidRPr="00166C67">
        <w:rPr>
          <w:lang w:val="en-GB"/>
        </w:rPr>
        <w:t>- The system requires both sending and receiving nodes to be precisely synchronized to maintain signal integrity.</w:t>
      </w:r>
    </w:p>
    <w:p w14:paraId="34303C76" w14:textId="78125A00" w:rsidR="00AD4F36" w:rsidRDefault="00AD4F36" w:rsidP="00AD4F36">
      <w:pPr>
        <w:rPr>
          <w:lang w:val="en-GB"/>
        </w:rPr>
      </w:pPr>
    </w:p>
    <w:p w14:paraId="54D94FF3" w14:textId="77777777" w:rsidR="00AD4F36" w:rsidRDefault="00AD4F36" w:rsidP="00AD4F36">
      <w:pPr>
        <w:rPr>
          <w:lang w:val="en-GB"/>
        </w:rPr>
      </w:pPr>
    </w:p>
    <w:p w14:paraId="4A7711C7" w14:textId="77777777" w:rsidR="00AD4F36" w:rsidRDefault="00AD4F36" w:rsidP="00AD4F36">
      <w:pPr>
        <w:rPr>
          <w:lang w:val="en-GB"/>
        </w:rPr>
      </w:pPr>
    </w:p>
    <w:p w14:paraId="5DF87574" w14:textId="77777777" w:rsidR="00AD4F36" w:rsidRPr="00AD4F36" w:rsidRDefault="00AD4F36" w:rsidP="00AD4F36">
      <w:pPr>
        <w:rPr>
          <w:lang w:val="en-GB"/>
        </w:rPr>
      </w:pPr>
    </w:p>
    <w:p w14:paraId="398C56E1" w14:textId="77777777" w:rsidR="00AD4F36" w:rsidRPr="00AD4F36" w:rsidRDefault="00AD4F36" w:rsidP="00AD4F36">
      <w:pPr>
        <w:rPr>
          <w:lang w:val="en-GB"/>
        </w:rPr>
      </w:pPr>
    </w:p>
    <w:p w14:paraId="57EDD1AD" w14:textId="3D228FFA" w:rsidR="00AD4F36" w:rsidRPr="00AD4F36" w:rsidRDefault="00AD4F36" w:rsidP="00AD4F36">
      <w:pPr>
        <w:rPr>
          <w:b/>
          <w:lang w:val="en-GB"/>
        </w:rPr>
      </w:pPr>
      <w:r w:rsidRPr="00AD4F36">
        <w:rPr>
          <w:b/>
          <w:lang w:val="en-GB"/>
        </w:rPr>
        <w:lastRenderedPageBreak/>
        <w:t>Full duplex data transmission:</w:t>
      </w:r>
    </w:p>
    <w:p w14:paraId="5991AED1" w14:textId="77777777" w:rsidR="00AD4F36" w:rsidRPr="00AD4F36" w:rsidRDefault="00AD4F36" w:rsidP="00AD4F36">
      <w:pPr>
        <w:rPr>
          <w:lang w:val="en-GB"/>
        </w:rPr>
      </w:pPr>
      <w:r w:rsidRPr="00AD4F36">
        <w:rPr>
          <w:lang w:val="en-GB"/>
        </w:rPr>
        <w:t>- Full duplex allows data to be sent and received at the same time on different channels.</w:t>
      </w:r>
    </w:p>
    <w:p w14:paraId="3B52AF2B" w14:textId="4F992345" w:rsidR="00AD4F36" w:rsidRPr="00AD4F36" w:rsidRDefault="00AD4F36" w:rsidP="00AD4F36">
      <w:pPr>
        <w:rPr>
          <w:lang w:val="en-GB"/>
        </w:rPr>
      </w:pPr>
      <w:r w:rsidRPr="00AD4F36">
        <w:rPr>
          <w:lang w:val="en-GB"/>
        </w:rPr>
        <w:t>- Echo cancellation is used to remove the transmitted signal from the received signal, ensuring clear communication.</w:t>
      </w:r>
    </w:p>
    <w:p w14:paraId="6E16E0DB" w14:textId="281106EE" w:rsidR="00AD4F36" w:rsidRPr="00AD4F36" w:rsidRDefault="00AD4F36" w:rsidP="00AD4F36">
      <w:pPr>
        <w:rPr>
          <w:b/>
          <w:lang w:val="en-GB"/>
        </w:rPr>
      </w:pPr>
      <w:r w:rsidRPr="00AD4F36">
        <w:rPr>
          <w:b/>
          <w:lang w:val="en-GB"/>
        </w:rPr>
        <w:t>IEEE 100BASE-TX:</w:t>
      </w:r>
    </w:p>
    <w:p w14:paraId="7EBD2266" w14:textId="77777777" w:rsidR="00AD4F36" w:rsidRPr="00AD4F36" w:rsidRDefault="00AD4F36" w:rsidP="00AD4F36">
      <w:pPr>
        <w:rPr>
          <w:lang w:val="en-GB"/>
        </w:rPr>
      </w:pPr>
      <w:r w:rsidRPr="00AD4F36">
        <w:rPr>
          <w:lang w:val="en-GB"/>
        </w:rPr>
        <w:t>- Uses two separate channels on four wires within a cable.</w:t>
      </w:r>
    </w:p>
    <w:p w14:paraId="38DD922D" w14:textId="77777777" w:rsidR="00AD4F36" w:rsidRPr="00AD4F36" w:rsidRDefault="00AD4F36" w:rsidP="00AD4F36">
      <w:pPr>
        <w:rPr>
          <w:lang w:val="en-GB"/>
        </w:rPr>
      </w:pPr>
      <w:r w:rsidRPr="00AD4F36">
        <w:rPr>
          <w:lang w:val="en-GB"/>
        </w:rPr>
        <w:t>- Operates at 100 Mbps using a coding method that makes it simple to manage.</w:t>
      </w:r>
    </w:p>
    <w:p w14:paraId="7EEC067D" w14:textId="40EAFDB6" w:rsidR="00AD4F36" w:rsidRPr="00AD4F36" w:rsidRDefault="00AD4F36" w:rsidP="00AD4F36">
      <w:pPr>
        <w:rPr>
          <w:lang w:val="en-GB"/>
        </w:rPr>
      </w:pPr>
      <w:r w:rsidRPr="00AD4F36">
        <w:rPr>
          <w:lang w:val="en-GB"/>
        </w:rPr>
        <w:t>- Devices are connected in a point-to-point manner, typically with a switch, and must be time-synchronized for data integrity.</w:t>
      </w:r>
    </w:p>
    <w:p w14:paraId="3FC1F78D" w14:textId="3033049C" w:rsidR="00AD4F36" w:rsidRPr="00AD4F36" w:rsidRDefault="00AD4F36" w:rsidP="00AD4F36">
      <w:pPr>
        <w:rPr>
          <w:b/>
          <w:lang w:val="en-GB"/>
        </w:rPr>
      </w:pPr>
      <w:r w:rsidRPr="00AD4F36">
        <w:rPr>
          <w:b/>
          <w:lang w:val="en-GB"/>
        </w:rPr>
        <w:t>IEEE 100BASE-T:</w:t>
      </w:r>
    </w:p>
    <w:p w14:paraId="0F42A5BB" w14:textId="77777777" w:rsidR="00AD4F36" w:rsidRPr="00AD4F36" w:rsidRDefault="00AD4F36" w:rsidP="00AD4F36">
      <w:pPr>
        <w:rPr>
          <w:lang w:val="en-GB"/>
        </w:rPr>
      </w:pPr>
      <w:r w:rsidRPr="00AD4F36">
        <w:rPr>
          <w:lang w:val="en-GB"/>
        </w:rPr>
        <w:t xml:space="preserve">- Requires four channels, </w:t>
      </w:r>
      <w:proofErr w:type="gramStart"/>
      <w:r w:rsidRPr="00AD4F36">
        <w:rPr>
          <w:lang w:val="en-GB"/>
        </w:rPr>
        <w:t>similar to</w:t>
      </w:r>
      <w:proofErr w:type="gramEnd"/>
      <w:r w:rsidRPr="00AD4F36">
        <w:rPr>
          <w:lang w:val="en-GB"/>
        </w:rPr>
        <w:t xml:space="preserve"> 100BASE-TX but with some differences in encoding techniques.</w:t>
      </w:r>
    </w:p>
    <w:p w14:paraId="17233074" w14:textId="780BAD19" w:rsidR="00AD4F36" w:rsidRPr="00AD4F36" w:rsidRDefault="00AD4F36" w:rsidP="00AD4F36">
      <w:pPr>
        <w:rPr>
          <w:lang w:val="en-GB"/>
        </w:rPr>
      </w:pPr>
      <w:r w:rsidRPr="00AD4F36">
        <w:rPr>
          <w:lang w:val="en-GB"/>
        </w:rPr>
        <w:t>- It also operates at 100 Mbps and emphasizes synchronization between nodes to prevent data corruption.</w:t>
      </w:r>
    </w:p>
    <w:p w14:paraId="3C069BB9" w14:textId="56A560BA" w:rsidR="00AD4F36" w:rsidRPr="00AD4F36" w:rsidRDefault="00AD4F36" w:rsidP="00AD4F36">
      <w:pPr>
        <w:rPr>
          <w:b/>
          <w:lang w:val="en-GB"/>
        </w:rPr>
      </w:pPr>
      <w:r w:rsidRPr="00AD4F36">
        <w:rPr>
          <w:b/>
          <w:lang w:val="en-GB"/>
        </w:rPr>
        <w:t>Ethernet Layer 2 - Addressing:</w:t>
      </w:r>
    </w:p>
    <w:p w14:paraId="6490C9EB" w14:textId="77777777" w:rsidR="00AD4F36" w:rsidRPr="00AD4F36" w:rsidRDefault="00AD4F36" w:rsidP="00AD4F36">
      <w:pPr>
        <w:rPr>
          <w:lang w:val="en-GB"/>
        </w:rPr>
      </w:pPr>
      <w:r w:rsidRPr="00AD4F36">
        <w:rPr>
          <w:lang w:val="en-GB"/>
        </w:rPr>
        <w:t>- Each device on a network has a unique MAC (Media Access Control) address used for local identification.</w:t>
      </w:r>
    </w:p>
    <w:p w14:paraId="70DBB380" w14:textId="72FC8733" w:rsidR="00AD4F36" w:rsidRPr="00AD4F36" w:rsidRDefault="00AD4F36" w:rsidP="00AD4F36">
      <w:pPr>
        <w:rPr>
          <w:lang w:val="en-GB"/>
        </w:rPr>
      </w:pPr>
      <w:r w:rsidRPr="00AD4F36">
        <w:rPr>
          <w:lang w:val="en-GB"/>
        </w:rPr>
        <w:t>- MAC addresses ensure that data sent on a network reaches the correct device without confusion.</w:t>
      </w:r>
    </w:p>
    <w:p w14:paraId="3782248B" w14:textId="4380A98B" w:rsidR="00AD4F36" w:rsidRPr="00AD4F36" w:rsidRDefault="00AD4F36" w:rsidP="00AD4F36">
      <w:pPr>
        <w:rPr>
          <w:b/>
          <w:lang w:val="en-GB"/>
        </w:rPr>
      </w:pPr>
      <w:r w:rsidRPr="00AD4F36">
        <w:rPr>
          <w:b/>
          <w:lang w:val="en-GB"/>
        </w:rPr>
        <w:t>Ethernet Layer 2 - Frame:</w:t>
      </w:r>
    </w:p>
    <w:p w14:paraId="16C0C9D5" w14:textId="77777777" w:rsidR="00AD4F36" w:rsidRPr="00AD4F36" w:rsidRDefault="00AD4F36" w:rsidP="00AD4F36">
      <w:pPr>
        <w:rPr>
          <w:lang w:val="en-GB"/>
        </w:rPr>
      </w:pPr>
      <w:r w:rsidRPr="00AD4F36">
        <w:rPr>
          <w:lang w:val="en-GB"/>
        </w:rPr>
        <w:t>- An Ethernet frame is a packet of data that includes source and destination addresses, as well as the actual data and error-checking information.</w:t>
      </w:r>
    </w:p>
    <w:p w14:paraId="4251FD77" w14:textId="5CDB97C0" w:rsidR="00AD4F36" w:rsidRPr="00AD4F36" w:rsidRDefault="00AD4F36" w:rsidP="00AD4F36">
      <w:pPr>
        <w:rPr>
          <w:lang w:val="en-GB"/>
        </w:rPr>
      </w:pPr>
      <w:r w:rsidRPr="00AD4F36">
        <w:rPr>
          <w:lang w:val="en-GB"/>
        </w:rPr>
        <w:t>- Frames begin with destination and source MAC addresses, may include VLAN information, and end with a CRC (Cyclic Redundancy Check) for error detection.</w:t>
      </w:r>
    </w:p>
    <w:p w14:paraId="5E758BA1" w14:textId="0780F81C" w:rsidR="00AD4F36" w:rsidRPr="00AD4F36" w:rsidRDefault="00AD4F36" w:rsidP="00AD4F36">
      <w:pPr>
        <w:rPr>
          <w:b/>
          <w:lang w:val="en-GB"/>
        </w:rPr>
      </w:pPr>
      <w:r w:rsidRPr="00AD4F36">
        <w:rPr>
          <w:b/>
          <w:lang w:val="en-GB"/>
        </w:rPr>
        <w:t>Internet Protocol (IP):</w:t>
      </w:r>
    </w:p>
    <w:p w14:paraId="5E7A91AD" w14:textId="77777777" w:rsidR="00AD4F36" w:rsidRPr="00AD4F36" w:rsidRDefault="00AD4F36" w:rsidP="00AD4F36">
      <w:pPr>
        <w:rPr>
          <w:lang w:val="en-GB"/>
        </w:rPr>
      </w:pPr>
      <w:r w:rsidRPr="00AD4F36">
        <w:rPr>
          <w:lang w:val="en-GB"/>
        </w:rPr>
        <w:t>- IP allows for communication beyond a local network, using IP addresses to identify devices globally.</w:t>
      </w:r>
    </w:p>
    <w:p w14:paraId="1F339329" w14:textId="77777777" w:rsidR="00AD4F36" w:rsidRPr="00AD4F36" w:rsidRDefault="00AD4F36" w:rsidP="00AD4F36">
      <w:pPr>
        <w:rPr>
          <w:lang w:val="en-GB"/>
        </w:rPr>
      </w:pPr>
      <w:r w:rsidRPr="00AD4F36">
        <w:rPr>
          <w:lang w:val="en-GB"/>
        </w:rPr>
        <w:t>- IP operates at Layer 3 of the OSI model and routes data through interconnected networks.</w:t>
      </w:r>
    </w:p>
    <w:p w14:paraId="239D4837" w14:textId="18A1424C" w:rsidR="00AD4F36" w:rsidRDefault="00AD4F36" w:rsidP="00AD4F36">
      <w:pPr>
        <w:rPr>
          <w:lang w:val="en-GB"/>
        </w:rPr>
      </w:pPr>
      <w:r w:rsidRPr="00AD4F36">
        <w:rPr>
          <w:lang w:val="en-GB"/>
        </w:rPr>
        <w:lastRenderedPageBreak/>
        <w:t>- There are two versions of IP addresses: IPv4 uses four-byte addresses, while IPv6 uses sixteen-byte addresses for a vastly increased address space.</w:t>
      </w:r>
    </w:p>
    <w:p w14:paraId="5A92188E" w14:textId="77777777" w:rsidR="00AD4F36" w:rsidRDefault="00AD4F36" w:rsidP="00AD4F36">
      <w:pPr>
        <w:rPr>
          <w:lang w:val="en-GB"/>
        </w:rPr>
      </w:pPr>
    </w:p>
    <w:p w14:paraId="0A0980D1" w14:textId="17F78014" w:rsidR="00AD4F36" w:rsidRPr="00AD4F36" w:rsidRDefault="00AD4F36" w:rsidP="00AD4F36">
      <w:pPr>
        <w:rPr>
          <w:lang w:val="en-GB"/>
        </w:rPr>
      </w:pPr>
      <w:r w:rsidRPr="00AD4F36">
        <w:rPr>
          <w:lang w:val="en-GB"/>
        </w:rPr>
        <w:t>Additional protocols (IP):</w:t>
      </w:r>
    </w:p>
    <w:p w14:paraId="299F8315" w14:textId="77777777" w:rsidR="00AD4F36" w:rsidRPr="00AD4F36" w:rsidRDefault="00AD4F36" w:rsidP="00AD4F36">
      <w:pPr>
        <w:rPr>
          <w:lang w:val="en-GB"/>
        </w:rPr>
      </w:pPr>
      <w:r w:rsidRPr="00AD4F36">
        <w:rPr>
          <w:lang w:val="en-GB"/>
        </w:rPr>
        <w:t>- DHCP (Dynamic Host Configuration Protocol): Automatically assigns IP addresses to devices.</w:t>
      </w:r>
    </w:p>
    <w:p w14:paraId="67747619" w14:textId="77777777" w:rsidR="00AD4F36" w:rsidRPr="00AD4F36" w:rsidRDefault="00AD4F36" w:rsidP="00AD4F36">
      <w:pPr>
        <w:rPr>
          <w:lang w:val="en-GB"/>
        </w:rPr>
      </w:pPr>
      <w:r w:rsidRPr="00AD4F36">
        <w:rPr>
          <w:lang w:val="en-GB"/>
        </w:rPr>
        <w:t>- ICMP (Internet Control Message Protocol): Used for sending error messages and operational information.</w:t>
      </w:r>
    </w:p>
    <w:p w14:paraId="79E38322" w14:textId="77777777" w:rsidR="00AD4F36" w:rsidRPr="00AD4F36" w:rsidRDefault="00AD4F36" w:rsidP="00AD4F36">
      <w:pPr>
        <w:rPr>
          <w:lang w:val="en-GB"/>
        </w:rPr>
      </w:pPr>
      <w:r w:rsidRPr="00AD4F36">
        <w:rPr>
          <w:lang w:val="en-GB"/>
        </w:rPr>
        <w:t>- ARP (Address Resolution Protocol): Translates IP addresses to the physical MAC addresses.</w:t>
      </w:r>
    </w:p>
    <w:p w14:paraId="0522946D" w14:textId="6AC12C4C" w:rsidR="00AD4F36" w:rsidRPr="00AD4F36" w:rsidRDefault="00AD4F36" w:rsidP="00AD4F36">
      <w:pPr>
        <w:rPr>
          <w:lang w:val="en-GB"/>
        </w:rPr>
      </w:pPr>
      <w:r w:rsidRPr="00AD4F36">
        <w:rPr>
          <w:lang w:val="en-GB"/>
        </w:rPr>
        <w:t>- NDP (</w:t>
      </w:r>
      <w:proofErr w:type="spellStart"/>
      <w:r w:rsidRPr="00AD4F36">
        <w:rPr>
          <w:lang w:val="en-GB"/>
        </w:rPr>
        <w:t>Neighbor</w:t>
      </w:r>
      <w:proofErr w:type="spellEnd"/>
      <w:r w:rsidRPr="00AD4F36">
        <w:rPr>
          <w:lang w:val="en-GB"/>
        </w:rPr>
        <w:t xml:space="preserve"> Discovery Protocol): The IPv6 equivalent of ARP, used for discovering other network devices.</w:t>
      </w:r>
    </w:p>
    <w:p w14:paraId="1AA4DF22" w14:textId="52D6C9C2" w:rsidR="00AD4F36" w:rsidRPr="00AD4F36" w:rsidRDefault="00AD4F36" w:rsidP="00AD4F36">
      <w:pPr>
        <w:rPr>
          <w:b/>
          <w:lang w:val="en-GB"/>
        </w:rPr>
      </w:pPr>
      <w:r w:rsidRPr="00AD4F36">
        <w:rPr>
          <w:b/>
          <w:lang w:val="en-GB"/>
        </w:rPr>
        <w:t>Transport protocols (TCP/UDP):</w:t>
      </w:r>
    </w:p>
    <w:p w14:paraId="4210E468" w14:textId="77777777" w:rsidR="00AD4F36" w:rsidRPr="00AD4F36" w:rsidRDefault="00AD4F36" w:rsidP="00AD4F36">
      <w:pPr>
        <w:rPr>
          <w:lang w:val="en-GB"/>
        </w:rPr>
      </w:pPr>
      <w:r w:rsidRPr="00AD4F36">
        <w:rPr>
          <w:lang w:val="en-GB"/>
        </w:rPr>
        <w:t>- TCP (Transmission Control Protocol): Reliable, connection-oriented protocol that ensures data is delivered accurately.</w:t>
      </w:r>
    </w:p>
    <w:p w14:paraId="211C95D7" w14:textId="0FCD4C2F" w:rsidR="00AD4F36" w:rsidRPr="00AD4F36" w:rsidRDefault="00AD4F36" w:rsidP="00AD4F36">
      <w:pPr>
        <w:rPr>
          <w:lang w:val="en-GB"/>
        </w:rPr>
      </w:pPr>
      <w:r w:rsidRPr="00AD4F36">
        <w:rPr>
          <w:lang w:val="en-GB"/>
        </w:rPr>
        <w:t>- UDP (User Datagram Protocol): Faster, connectionless transmission, used where speed is prioritized over reliability.</w:t>
      </w:r>
    </w:p>
    <w:p w14:paraId="60AD2023" w14:textId="4841ACA1" w:rsidR="00AD4F36" w:rsidRPr="00AD4F36" w:rsidRDefault="00AD4F36" w:rsidP="00AD4F36">
      <w:pPr>
        <w:rPr>
          <w:b/>
          <w:lang w:val="en-GB"/>
        </w:rPr>
      </w:pPr>
      <w:r w:rsidRPr="00AD4F36">
        <w:rPr>
          <w:b/>
          <w:lang w:val="en-GB"/>
        </w:rPr>
        <w:t>SOME/IP:</w:t>
      </w:r>
    </w:p>
    <w:p w14:paraId="6CB6C00B" w14:textId="77777777" w:rsidR="00AD4F36" w:rsidRPr="00AD4F36" w:rsidRDefault="00AD4F36" w:rsidP="00AD4F36">
      <w:pPr>
        <w:rPr>
          <w:lang w:val="en-GB"/>
        </w:rPr>
      </w:pPr>
      <w:r w:rsidRPr="00AD4F36">
        <w:rPr>
          <w:lang w:val="en-GB"/>
        </w:rPr>
        <w:t>- A protocol for service-oriented communication, enabling more efficient and flexible data exchange than traditional methods.</w:t>
      </w:r>
    </w:p>
    <w:p w14:paraId="22FFA796" w14:textId="51F0621E" w:rsidR="00AD4F36" w:rsidRPr="00AD4F36" w:rsidRDefault="00AD4F36" w:rsidP="00AD4F36">
      <w:pPr>
        <w:rPr>
          <w:lang w:val="en-GB"/>
        </w:rPr>
      </w:pPr>
      <w:r w:rsidRPr="00AD4F36">
        <w:rPr>
          <w:lang w:val="en-GB"/>
        </w:rPr>
        <w:t>- Supports event-driven communication, which is crucial for modern, distributed systems in automotive and other real-time applications.</w:t>
      </w:r>
    </w:p>
    <w:p w14:paraId="44CCDA64" w14:textId="01163BD8" w:rsidR="00AD4F36" w:rsidRPr="00AD4F36" w:rsidRDefault="00AD4F36" w:rsidP="00AD4F36">
      <w:pPr>
        <w:rPr>
          <w:b/>
          <w:lang w:val="en-GB"/>
        </w:rPr>
      </w:pPr>
      <w:r w:rsidRPr="00AD4F36">
        <w:rPr>
          <w:b/>
          <w:lang w:val="en-GB"/>
        </w:rPr>
        <w:t>Why not use Ethernet for everything?</w:t>
      </w:r>
    </w:p>
    <w:p w14:paraId="01E31150" w14:textId="77777777" w:rsidR="00AD4F36" w:rsidRPr="00AD4F36" w:rsidRDefault="00AD4F36" w:rsidP="00AD4F36">
      <w:pPr>
        <w:rPr>
          <w:lang w:val="en-GB"/>
        </w:rPr>
      </w:pPr>
      <w:r w:rsidRPr="00AD4F36">
        <w:rPr>
          <w:lang w:val="en-GB"/>
        </w:rPr>
        <w:t>- Different applications have different requirements regarding speed, reliability, and cost.</w:t>
      </w:r>
    </w:p>
    <w:p w14:paraId="6A87DD3B" w14:textId="7F1BDB83" w:rsidR="00AD4F36" w:rsidRDefault="00AD4F36" w:rsidP="00AD4F36">
      <w:pPr>
        <w:rPr>
          <w:lang w:val="en-GB"/>
        </w:rPr>
      </w:pPr>
      <w:r w:rsidRPr="00AD4F36">
        <w:rPr>
          <w:lang w:val="en-GB"/>
        </w:rPr>
        <w:t xml:space="preserve">- The diagram shows a range of communication standards plotted against data rate and response time, demonstrating where Ethernet fits in compared to other technologies like CAN, </w:t>
      </w:r>
      <w:proofErr w:type="spellStart"/>
      <w:r w:rsidRPr="00AD4F36">
        <w:rPr>
          <w:lang w:val="en-GB"/>
        </w:rPr>
        <w:t>FlexRay</w:t>
      </w:r>
      <w:proofErr w:type="spellEnd"/>
      <w:r w:rsidRPr="00AD4F36">
        <w:rPr>
          <w:lang w:val="en-GB"/>
        </w:rPr>
        <w:t>, and MOST. Ethernet is not always the best choice for very high-speed or very low-cost, time-critical applications.</w:t>
      </w:r>
    </w:p>
    <w:p w14:paraId="256E477C" w14:textId="77777777" w:rsidR="00D3721E" w:rsidRDefault="00D3721E" w:rsidP="00AD4F36">
      <w:pPr>
        <w:rPr>
          <w:lang w:val="en-GB"/>
        </w:rPr>
      </w:pPr>
    </w:p>
    <w:p w14:paraId="61B5F2C6" w14:textId="77777777" w:rsidR="00D3721E" w:rsidRDefault="00D3721E" w:rsidP="00AD4F36">
      <w:pPr>
        <w:rPr>
          <w:lang w:val="en-GB"/>
        </w:rPr>
      </w:pPr>
    </w:p>
    <w:p w14:paraId="64B884ED" w14:textId="77777777" w:rsidR="00D3721E" w:rsidRDefault="00D3721E" w:rsidP="00AD4F36">
      <w:pPr>
        <w:rPr>
          <w:lang w:val="en-GB"/>
        </w:rPr>
      </w:pPr>
    </w:p>
    <w:tbl>
      <w:tblPr>
        <w:tblStyle w:val="Tabellenraster"/>
        <w:tblW w:w="0" w:type="auto"/>
        <w:tblLook w:val="04A0" w:firstRow="1" w:lastRow="0" w:firstColumn="1" w:lastColumn="0" w:noHBand="0" w:noVBand="1"/>
      </w:tblPr>
      <w:tblGrid>
        <w:gridCol w:w="7356"/>
        <w:gridCol w:w="1704"/>
      </w:tblGrid>
      <w:tr w:rsidR="00D3721E" w14:paraId="1014042A" w14:textId="77777777" w:rsidTr="003C7C9A">
        <w:tc>
          <w:tcPr>
            <w:tcW w:w="7479" w:type="dxa"/>
          </w:tcPr>
          <w:p w14:paraId="0CDB0DA2" w14:textId="77777777" w:rsidR="00D3721E" w:rsidRPr="006A0E7E" w:rsidRDefault="00D3721E" w:rsidP="003C7C9A">
            <w:pPr>
              <w:spacing w:after="0" w:line="20" w:lineRule="atLeast"/>
              <w:rPr>
                <w:sz w:val="12"/>
                <w:szCs w:val="12"/>
                <w:lang w:val="en-GB"/>
              </w:rPr>
            </w:pPr>
            <w:r w:rsidRPr="006A0E7E">
              <w:rPr>
                <w:sz w:val="12"/>
                <w:szCs w:val="12"/>
                <w:lang w:val="en-GB"/>
              </w:rPr>
              <w:t>Sure, I'll provide a brief answer for each question:</w:t>
            </w:r>
          </w:p>
          <w:p w14:paraId="4AA6ACE2" w14:textId="77777777" w:rsidR="00D3721E" w:rsidRPr="006A0E7E" w:rsidRDefault="00D3721E" w:rsidP="003C7C9A">
            <w:pPr>
              <w:spacing w:after="0" w:line="20" w:lineRule="atLeast"/>
              <w:rPr>
                <w:sz w:val="12"/>
                <w:szCs w:val="12"/>
                <w:lang w:val="en-GB"/>
              </w:rPr>
            </w:pPr>
            <w:r w:rsidRPr="006A0E7E">
              <w:rPr>
                <w:sz w:val="12"/>
                <w:szCs w:val="12"/>
                <w:lang w:val="en-GB"/>
              </w:rPr>
              <w:t xml:space="preserve">1. Major Advantage of </w:t>
            </w:r>
            <w:proofErr w:type="spellStart"/>
            <w:r w:rsidRPr="006A0E7E">
              <w:rPr>
                <w:sz w:val="12"/>
                <w:szCs w:val="12"/>
                <w:lang w:val="en-GB"/>
              </w:rPr>
              <w:t>FlexRay</w:t>
            </w:r>
            <w:proofErr w:type="spellEnd"/>
            <w:r w:rsidRPr="006A0E7E">
              <w:rPr>
                <w:sz w:val="12"/>
                <w:szCs w:val="12"/>
                <w:lang w:val="en-GB"/>
              </w:rPr>
              <w:t xml:space="preserve"> Bus:</w:t>
            </w:r>
          </w:p>
          <w:p w14:paraId="77433A4E" w14:textId="77777777" w:rsidR="00D3721E" w:rsidRPr="006A0E7E" w:rsidRDefault="00D3721E" w:rsidP="003C7C9A">
            <w:pPr>
              <w:spacing w:after="0" w:line="20" w:lineRule="atLeast"/>
              <w:rPr>
                <w:sz w:val="12"/>
                <w:szCs w:val="12"/>
                <w:lang w:val="en-GB"/>
              </w:rPr>
            </w:pPr>
            <w:r w:rsidRPr="006A0E7E">
              <w:rPr>
                <w:sz w:val="12"/>
                <w:szCs w:val="12"/>
                <w:lang w:val="en-GB"/>
              </w:rPr>
              <w:t xml:space="preserve">   The major advantage of </w:t>
            </w:r>
            <w:proofErr w:type="spellStart"/>
            <w:r w:rsidRPr="006A0E7E">
              <w:rPr>
                <w:sz w:val="12"/>
                <w:szCs w:val="12"/>
                <w:lang w:val="en-GB"/>
              </w:rPr>
              <w:t>FlexRay</w:t>
            </w:r>
            <w:proofErr w:type="spellEnd"/>
            <w:r w:rsidRPr="006A0E7E">
              <w:rPr>
                <w:sz w:val="12"/>
                <w:szCs w:val="12"/>
                <w:lang w:val="en-GB"/>
              </w:rPr>
              <w:t xml:space="preserve"> is its ability to provide higher data rates and more reliable and precise data transmission compared to CAN. It is especially useful for safety-critical applications that require deterministic and fault-tolerant communication, like advanced driver-assistance systems.</w:t>
            </w:r>
          </w:p>
          <w:p w14:paraId="6920CB3A" w14:textId="77777777" w:rsidR="00D3721E" w:rsidRPr="006A0E7E" w:rsidRDefault="00D3721E" w:rsidP="003C7C9A">
            <w:pPr>
              <w:spacing w:after="0" w:line="20" w:lineRule="atLeast"/>
              <w:rPr>
                <w:sz w:val="12"/>
                <w:szCs w:val="12"/>
                <w:lang w:val="en-GB"/>
              </w:rPr>
            </w:pPr>
            <w:r w:rsidRPr="006A0E7E">
              <w:rPr>
                <w:sz w:val="12"/>
                <w:szCs w:val="12"/>
                <w:lang w:val="en-GB"/>
              </w:rPr>
              <w:t xml:space="preserve">2. Three Major Characteristics of </w:t>
            </w:r>
            <w:proofErr w:type="spellStart"/>
            <w:r w:rsidRPr="006A0E7E">
              <w:rPr>
                <w:sz w:val="12"/>
                <w:szCs w:val="12"/>
                <w:lang w:val="en-GB"/>
              </w:rPr>
              <w:t>FlexRay</w:t>
            </w:r>
            <w:proofErr w:type="spellEnd"/>
            <w:r w:rsidRPr="006A0E7E">
              <w:rPr>
                <w:sz w:val="12"/>
                <w:szCs w:val="12"/>
                <w:lang w:val="en-GB"/>
              </w:rPr>
              <w:t xml:space="preserve"> Compared to CAN:</w:t>
            </w:r>
          </w:p>
          <w:p w14:paraId="2A216AE1" w14:textId="77777777" w:rsidR="00D3721E" w:rsidRPr="006A0E7E" w:rsidRDefault="00D3721E" w:rsidP="003C7C9A">
            <w:pPr>
              <w:spacing w:after="0" w:line="20" w:lineRule="atLeast"/>
              <w:rPr>
                <w:sz w:val="12"/>
                <w:szCs w:val="12"/>
                <w:lang w:val="en-GB"/>
              </w:rPr>
            </w:pPr>
            <w:r w:rsidRPr="006A0E7E">
              <w:rPr>
                <w:sz w:val="12"/>
                <w:szCs w:val="12"/>
                <w:lang w:val="en-GB"/>
              </w:rPr>
              <w:t xml:space="preserve">   a. Higher Bandwidth: </w:t>
            </w:r>
            <w:proofErr w:type="spellStart"/>
            <w:r w:rsidRPr="006A0E7E">
              <w:rPr>
                <w:sz w:val="12"/>
                <w:szCs w:val="12"/>
                <w:lang w:val="en-GB"/>
              </w:rPr>
              <w:t>FlexRay</w:t>
            </w:r>
            <w:proofErr w:type="spellEnd"/>
            <w:r w:rsidRPr="006A0E7E">
              <w:rPr>
                <w:sz w:val="12"/>
                <w:szCs w:val="12"/>
                <w:lang w:val="en-GB"/>
              </w:rPr>
              <w:t xml:space="preserve"> supports data rates up to 10 Mbps, significantly higher than CAN's 1 Mbps.</w:t>
            </w:r>
          </w:p>
          <w:p w14:paraId="5F0E0869" w14:textId="77777777" w:rsidR="00D3721E" w:rsidRPr="006A0E7E" w:rsidRDefault="00D3721E" w:rsidP="003C7C9A">
            <w:pPr>
              <w:spacing w:after="0" w:line="20" w:lineRule="atLeast"/>
              <w:rPr>
                <w:sz w:val="12"/>
                <w:szCs w:val="12"/>
                <w:lang w:val="en-GB"/>
              </w:rPr>
            </w:pPr>
            <w:r w:rsidRPr="006A0E7E">
              <w:rPr>
                <w:sz w:val="12"/>
                <w:szCs w:val="12"/>
                <w:lang w:val="en-GB"/>
              </w:rPr>
              <w:t xml:space="preserve">   b. Dual-channel Communication: </w:t>
            </w:r>
            <w:proofErr w:type="spellStart"/>
            <w:r w:rsidRPr="006A0E7E">
              <w:rPr>
                <w:sz w:val="12"/>
                <w:szCs w:val="12"/>
                <w:lang w:val="en-GB"/>
              </w:rPr>
              <w:t>FlexRay</w:t>
            </w:r>
            <w:proofErr w:type="spellEnd"/>
            <w:r w:rsidRPr="006A0E7E">
              <w:rPr>
                <w:sz w:val="12"/>
                <w:szCs w:val="12"/>
                <w:lang w:val="en-GB"/>
              </w:rPr>
              <w:t xml:space="preserve"> provides two independent channels for data transmission which can be used for redundancy or increased bandwidth.</w:t>
            </w:r>
          </w:p>
          <w:p w14:paraId="386599B5" w14:textId="77777777" w:rsidR="00D3721E" w:rsidRPr="006A0E7E" w:rsidRDefault="00D3721E" w:rsidP="003C7C9A">
            <w:pPr>
              <w:spacing w:after="0" w:line="20" w:lineRule="atLeast"/>
              <w:rPr>
                <w:sz w:val="12"/>
                <w:szCs w:val="12"/>
                <w:lang w:val="en-GB"/>
              </w:rPr>
            </w:pPr>
            <w:r w:rsidRPr="006A0E7E">
              <w:rPr>
                <w:sz w:val="12"/>
                <w:szCs w:val="12"/>
                <w:lang w:val="en-GB"/>
              </w:rPr>
              <w:t xml:space="preserve">   c. Time-Deterministic: </w:t>
            </w:r>
            <w:proofErr w:type="spellStart"/>
            <w:r w:rsidRPr="006A0E7E">
              <w:rPr>
                <w:sz w:val="12"/>
                <w:szCs w:val="12"/>
                <w:lang w:val="en-GB"/>
              </w:rPr>
              <w:t>FlexRay's</w:t>
            </w:r>
            <w:proofErr w:type="spellEnd"/>
            <w:r w:rsidRPr="006A0E7E">
              <w:rPr>
                <w:sz w:val="12"/>
                <w:szCs w:val="12"/>
                <w:lang w:val="en-GB"/>
              </w:rPr>
              <w:t xml:space="preserve"> static segment ensures time-deterministic data transmission, essential for critical control applications.</w:t>
            </w:r>
          </w:p>
          <w:p w14:paraId="2CC68E5F" w14:textId="77777777" w:rsidR="00D3721E" w:rsidRPr="006A0E7E" w:rsidRDefault="00D3721E" w:rsidP="003C7C9A">
            <w:pPr>
              <w:spacing w:after="0" w:line="20" w:lineRule="atLeast"/>
              <w:rPr>
                <w:sz w:val="12"/>
                <w:szCs w:val="12"/>
                <w:lang w:val="en-GB"/>
              </w:rPr>
            </w:pPr>
            <w:r w:rsidRPr="006A0E7E">
              <w:rPr>
                <w:sz w:val="12"/>
                <w:szCs w:val="12"/>
                <w:lang w:val="en-GB"/>
              </w:rPr>
              <w:t xml:space="preserve">3. Difference Between Static and Dynamic Segment in </w:t>
            </w:r>
            <w:proofErr w:type="spellStart"/>
            <w:r w:rsidRPr="006A0E7E">
              <w:rPr>
                <w:sz w:val="12"/>
                <w:szCs w:val="12"/>
                <w:lang w:val="en-GB"/>
              </w:rPr>
              <w:t>FlexRay</w:t>
            </w:r>
            <w:proofErr w:type="spellEnd"/>
            <w:r w:rsidRPr="006A0E7E">
              <w:rPr>
                <w:sz w:val="12"/>
                <w:szCs w:val="12"/>
                <w:lang w:val="en-GB"/>
              </w:rPr>
              <w:t>:</w:t>
            </w:r>
          </w:p>
          <w:p w14:paraId="58508F47" w14:textId="77777777" w:rsidR="00D3721E" w:rsidRPr="006A0E7E" w:rsidRDefault="00D3721E" w:rsidP="003C7C9A">
            <w:pPr>
              <w:spacing w:after="0" w:line="20" w:lineRule="atLeast"/>
              <w:rPr>
                <w:sz w:val="12"/>
                <w:szCs w:val="12"/>
                <w:lang w:val="en-GB"/>
              </w:rPr>
            </w:pPr>
            <w:r w:rsidRPr="006A0E7E">
              <w:rPr>
                <w:sz w:val="12"/>
                <w:szCs w:val="12"/>
                <w:lang w:val="en-GB"/>
              </w:rPr>
              <w:t xml:space="preserve">   In </w:t>
            </w:r>
            <w:proofErr w:type="spellStart"/>
            <w:r w:rsidRPr="006A0E7E">
              <w:rPr>
                <w:sz w:val="12"/>
                <w:szCs w:val="12"/>
                <w:lang w:val="en-GB"/>
              </w:rPr>
              <w:t>FlexRay</w:t>
            </w:r>
            <w:proofErr w:type="spellEnd"/>
            <w:r w:rsidRPr="006A0E7E">
              <w:rPr>
                <w:sz w:val="12"/>
                <w:szCs w:val="12"/>
                <w:lang w:val="en-GB"/>
              </w:rPr>
              <w:t>, the communication cycle is divided into a static segment and a dynamic segment. The static segment is used for periodic, time-triggered communications and has fixed slots for data transmission, ensuring determinism. The dynamic segment is more flexible, allowing for event-triggered communication with variable data transmission lengths, useful for non-time-critical messages.</w:t>
            </w:r>
          </w:p>
          <w:p w14:paraId="25957C8C" w14:textId="77777777" w:rsidR="00D3721E" w:rsidRPr="006A0E7E" w:rsidRDefault="00D3721E" w:rsidP="003C7C9A">
            <w:pPr>
              <w:spacing w:after="0" w:line="20" w:lineRule="atLeast"/>
              <w:rPr>
                <w:sz w:val="12"/>
                <w:szCs w:val="12"/>
                <w:lang w:val="en-GB"/>
              </w:rPr>
            </w:pPr>
            <w:r w:rsidRPr="006A0E7E">
              <w:rPr>
                <w:sz w:val="12"/>
                <w:szCs w:val="12"/>
                <w:lang w:val="en-GB"/>
              </w:rPr>
              <w:t>4. IEEE 100Base-T1 Transmission Technology:</w:t>
            </w:r>
          </w:p>
          <w:p w14:paraId="72D7D3F5" w14:textId="77777777" w:rsidR="00D3721E" w:rsidRPr="006A0E7E" w:rsidRDefault="00D3721E" w:rsidP="003C7C9A">
            <w:pPr>
              <w:spacing w:after="0" w:line="20" w:lineRule="atLeast"/>
              <w:rPr>
                <w:sz w:val="12"/>
                <w:szCs w:val="12"/>
                <w:lang w:val="en-GB"/>
              </w:rPr>
            </w:pPr>
            <w:r w:rsidRPr="006A0E7E">
              <w:rPr>
                <w:sz w:val="12"/>
                <w:szCs w:val="12"/>
                <w:lang w:val="en-GB"/>
              </w:rPr>
              <w:t xml:space="preserve">   IEEE 100Base-T1 is an automotive Ethernet standard that supports 100 Mbps data transmission over a single twisted pair cable. It's designed for automotive applications that require fast and reliable data exchange such as diagnostics, infotainment, and advanced driver-assistance systems.</w:t>
            </w:r>
          </w:p>
          <w:p w14:paraId="5CEB5AAF" w14:textId="77777777" w:rsidR="00D3721E" w:rsidRPr="006A0E7E" w:rsidRDefault="00D3721E" w:rsidP="003C7C9A">
            <w:pPr>
              <w:spacing w:after="0" w:line="20" w:lineRule="atLeast"/>
              <w:rPr>
                <w:sz w:val="12"/>
                <w:szCs w:val="12"/>
                <w:lang w:val="en-GB"/>
              </w:rPr>
            </w:pPr>
            <w:r w:rsidRPr="006A0E7E">
              <w:rPr>
                <w:sz w:val="12"/>
                <w:szCs w:val="12"/>
                <w:lang w:val="en-GB"/>
              </w:rPr>
              <w:t>5. Ethernet ECU Basic Setup:</w:t>
            </w:r>
          </w:p>
          <w:p w14:paraId="4C02CF01" w14:textId="77777777" w:rsidR="00D3721E" w:rsidRPr="006A0E7E" w:rsidRDefault="00D3721E" w:rsidP="003C7C9A">
            <w:pPr>
              <w:spacing w:after="0" w:line="20" w:lineRule="atLeast"/>
              <w:rPr>
                <w:sz w:val="12"/>
                <w:szCs w:val="12"/>
                <w:lang w:val="en-GB"/>
              </w:rPr>
            </w:pPr>
            <w:r w:rsidRPr="006A0E7E">
              <w:rPr>
                <w:sz w:val="12"/>
                <w:szCs w:val="12"/>
                <w:lang w:val="en-GB"/>
              </w:rPr>
              <w:t xml:space="preserve">   An Ethernet ECU (Electronic Control Unit) setup typically includes a microcontroller with an integrated Ethernet controller, an Ethernet transceiver, and a physical connector. The ECU would be configured with a TCP/IP stack for communication and could also support specific automotive protocols like SOME/IP.</w:t>
            </w:r>
          </w:p>
          <w:p w14:paraId="22CC34A1" w14:textId="77777777" w:rsidR="00D3721E" w:rsidRPr="006A0E7E" w:rsidRDefault="00D3721E" w:rsidP="003C7C9A">
            <w:pPr>
              <w:spacing w:after="0" w:line="20" w:lineRule="atLeast"/>
              <w:rPr>
                <w:sz w:val="12"/>
                <w:szCs w:val="12"/>
                <w:lang w:val="en-GB"/>
              </w:rPr>
            </w:pPr>
            <w:r w:rsidRPr="006A0E7E">
              <w:rPr>
                <w:sz w:val="12"/>
                <w:szCs w:val="12"/>
                <w:lang w:val="en-GB"/>
              </w:rPr>
              <w:t>6. Meaning of Ethernet Full Duplex Data Transmission:</w:t>
            </w:r>
          </w:p>
          <w:p w14:paraId="0F0BC11C" w14:textId="77777777" w:rsidR="00D3721E" w:rsidRDefault="00D3721E" w:rsidP="003C7C9A">
            <w:pPr>
              <w:spacing w:after="0" w:line="20" w:lineRule="atLeast"/>
              <w:rPr>
                <w:sz w:val="12"/>
                <w:szCs w:val="12"/>
                <w:lang w:val="en-GB"/>
              </w:rPr>
            </w:pPr>
            <w:r w:rsidRPr="006A0E7E">
              <w:rPr>
                <w:sz w:val="12"/>
                <w:szCs w:val="12"/>
                <w:lang w:val="en-GB"/>
              </w:rPr>
              <w:t xml:space="preserve">   Full duplex in Ethernet means that data can be transmitted and received simultaneously over the network. This enhances the network's efficiency and data throughput, as there's no need to switch between sending and receiving modes, which is the case with half-duplex systems.</w:t>
            </w:r>
          </w:p>
          <w:p w14:paraId="50FC00A0" w14:textId="77777777" w:rsidR="00D3721E" w:rsidRDefault="00D3721E" w:rsidP="003C7C9A">
            <w:pPr>
              <w:spacing w:after="0" w:line="20" w:lineRule="atLeast"/>
              <w:rPr>
                <w:sz w:val="12"/>
                <w:szCs w:val="12"/>
                <w:lang w:val="en-GB"/>
              </w:rPr>
            </w:pPr>
          </w:p>
        </w:tc>
        <w:tc>
          <w:tcPr>
            <w:tcW w:w="1733" w:type="dxa"/>
          </w:tcPr>
          <w:p w14:paraId="6EB0CF77" w14:textId="77777777" w:rsidR="00D3721E" w:rsidRDefault="00D3721E" w:rsidP="003C7C9A">
            <w:pPr>
              <w:spacing w:after="0" w:line="20" w:lineRule="atLeast"/>
              <w:rPr>
                <w:sz w:val="12"/>
                <w:szCs w:val="12"/>
                <w:lang w:val="en-GB"/>
              </w:rPr>
            </w:pPr>
          </w:p>
        </w:tc>
      </w:tr>
    </w:tbl>
    <w:p w14:paraId="7531A6DB" w14:textId="77777777" w:rsidR="00D3721E" w:rsidRPr="000D6A07" w:rsidRDefault="00D3721E" w:rsidP="00AD4F36">
      <w:pPr>
        <w:rPr>
          <w:lang w:val="en-GB"/>
        </w:rPr>
      </w:pPr>
    </w:p>
    <w:sectPr w:rsidR="00D3721E" w:rsidRPr="000D6A07" w:rsidSect="00B778F6">
      <w:headerReference w:type="default" r:id="rId9"/>
      <w:footerReference w:type="default" r:id="rId10"/>
      <w:headerReference w:type="first" r:id="rId11"/>
      <w:footerReference w:type="first" r:id="rId12"/>
      <w:pgSz w:w="11906" w:h="16838" w:code="9"/>
      <w:pgMar w:top="1701" w:right="1418" w:bottom="2268" w:left="1418" w:header="1134" w:footer="170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A9990" w14:textId="77777777" w:rsidR="007330F8" w:rsidRDefault="007330F8" w:rsidP="00E75874">
      <w:pPr>
        <w:spacing w:after="0" w:line="240" w:lineRule="auto"/>
      </w:pPr>
      <w:r>
        <w:separator/>
      </w:r>
    </w:p>
  </w:endnote>
  <w:endnote w:type="continuationSeparator" w:id="0">
    <w:p w14:paraId="7497783F" w14:textId="77777777" w:rsidR="007330F8" w:rsidRDefault="007330F8" w:rsidP="00E75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1ED2D" w14:textId="77777777" w:rsidR="00D9061F" w:rsidRDefault="00D9061F">
    <w:pPr>
      <w:pStyle w:val="Fuzeile"/>
    </w:pPr>
    <w:r>
      <w:tab/>
    </w:r>
    <w:r>
      <w:fldChar w:fldCharType="begin"/>
    </w:r>
    <w:r>
      <w:instrText>PAGE   \* MERGEFORMAT</w:instrText>
    </w:r>
    <w:r>
      <w:fldChar w:fldCharType="separate"/>
    </w:r>
    <w:r w:rsidR="00103BE0" w:rsidRPr="00103BE0">
      <w:rPr>
        <w:noProof/>
        <w:lang w:val="de-DE"/>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208405"/>
      <w:docPartObj>
        <w:docPartGallery w:val="Page Numbers (Bottom of Page)"/>
        <w:docPartUnique/>
      </w:docPartObj>
    </w:sdtPr>
    <w:sdtContent>
      <w:p w14:paraId="3A561675" w14:textId="3AE16008" w:rsidR="00864B30" w:rsidRDefault="00864B30">
        <w:pPr>
          <w:pStyle w:val="Fuzeile"/>
          <w:jc w:val="right"/>
        </w:pPr>
        <w:r>
          <w:fldChar w:fldCharType="begin"/>
        </w:r>
        <w:r>
          <w:instrText>PAGE   \* MERGEFORMAT</w:instrText>
        </w:r>
        <w:r>
          <w:fldChar w:fldCharType="separate"/>
        </w:r>
        <w:r>
          <w:rPr>
            <w:lang w:val="de-DE"/>
          </w:rPr>
          <w:t>2</w:t>
        </w:r>
        <w:r>
          <w:fldChar w:fldCharType="end"/>
        </w:r>
      </w:p>
    </w:sdtContent>
  </w:sdt>
  <w:p w14:paraId="5CA4D396" w14:textId="77777777" w:rsidR="00864B30" w:rsidRDefault="00864B3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D47EF" w14:textId="77777777" w:rsidR="007330F8" w:rsidRDefault="007330F8" w:rsidP="00E75874">
      <w:pPr>
        <w:spacing w:after="0" w:line="240" w:lineRule="auto"/>
      </w:pPr>
      <w:r>
        <w:separator/>
      </w:r>
    </w:p>
  </w:footnote>
  <w:footnote w:type="continuationSeparator" w:id="0">
    <w:p w14:paraId="7D71E12D" w14:textId="77777777" w:rsidR="007330F8" w:rsidRDefault="007330F8" w:rsidP="00E758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5E90D" w14:textId="555DD531" w:rsidR="007D6354" w:rsidRPr="00B778F6" w:rsidRDefault="00B778F6" w:rsidP="007D6354">
    <w:pPr>
      <w:pStyle w:val="Kopfzeile"/>
      <w:rPr>
        <w:lang w:val="en-GB"/>
      </w:rPr>
    </w:pPr>
    <w:r w:rsidRPr="00B778F6">
      <w:rPr>
        <w:lang w:val="en-GB"/>
      </w:rPr>
      <w:t>Testing of Automotive Systems</w:t>
    </w:r>
    <w:r w:rsidR="007D6354">
      <w:ptab w:relativeTo="margin" w:alignment="center" w:leader="none"/>
    </w:r>
    <w:r w:rsidR="007D6354" w:rsidRPr="00B778F6">
      <w:rPr>
        <w:lang w:val="en-GB"/>
      </w:rPr>
      <w:t>STM22</w:t>
    </w:r>
    <w:r w:rsidR="007D6354">
      <w:ptab w:relativeTo="margin" w:alignment="right" w:leader="none"/>
    </w:r>
    <w:r w:rsidR="007D6354" w:rsidRPr="00B778F6">
      <w:rPr>
        <w:lang w:val="en-GB"/>
      </w:rPr>
      <w:t>Luis Kraker</w:t>
    </w:r>
  </w:p>
  <w:p w14:paraId="5C4AAC40" w14:textId="5E165ACA" w:rsidR="00D9061F" w:rsidRPr="00B778F6" w:rsidRDefault="00D9061F" w:rsidP="007D6354">
    <w:pPr>
      <w:pStyle w:val="Kopfzeile"/>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8904C" w14:textId="37BC29A9" w:rsidR="00E36E6E" w:rsidRDefault="002B10C9">
    <w:pPr>
      <w:pStyle w:val="Kopfzeile"/>
    </w:pPr>
    <w:r>
      <w:t xml:space="preserve">System </w:t>
    </w:r>
    <w:proofErr w:type="spellStart"/>
    <w:r>
      <w:t>Requirements</w:t>
    </w:r>
    <w:proofErr w:type="spellEnd"/>
    <w:r w:rsidR="00E36E6E">
      <w:ptab w:relativeTo="margin" w:alignment="center" w:leader="none"/>
    </w:r>
    <w:r>
      <w:t>STM22</w:t>
    </w:r>
    <w:r w:rsidR="00E36E6E">
      <w:ptab w:relativeTo="margin" w:alignment="right" w:leader="none"/>
    </w:r>
    <w:r w:rsidR="00E36E6E">
      <w:t>Luis Kraker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5EEB"/>
    <w:multiLevelType w:val="hybridMultilevel"/>
    <w:tmpl w:val="62780A6E"/>
    <w:lvl w:ilvl="0" w:tplc="7B12D67E">
      <w:numFmt w:val="bullet"/>
      <w:lvlText w:val="-"/>
      <w:lvlJc w:val="left"/>
      <w:pPr>
        <w:ind w:left="720" w:hanging="360"/>
      </w:pPr>
      <w:rPr>
        <w:rFonts w:ascii="Cambria" w:eastAsiaTheme="majorEastAsia" w:hAnsi="Cambria" w:cstheme="majorBidi" w:hint="default"/>
        <w:b w:val="0"/>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2AE7FD0"/>
    <w:multiLevelType w:val="hybridMultilevel"/>
    <w:tmpl w:val="226E49D8"/>
    <w:lvl w:ilvl="0" w:tplc="0C070003">
      <w:start w:val="1"/>
      <w:numFmt w:val="bullet"/>
      <w:lvlText w:val="o"/>
      <w:lvlJc w:val="left"/>
      <w:pPr>
        <w:ind w:left="1428" w:hanging="360"/>
      </w:pPr>
      <w:rPr>
        <w:rFonts w:ascii="Courier New" w:hAnsi="Courier New" w:cs="Courier New"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2" w15:restartNumberingAfterBreak="0">
    <w:nsid w:val="03DE7D7B"/>
    <w:multiLevelType w:val="hybridMultilevel"/>
    <w:tmpl w:val="74A8CD4A"/>
    <w:lvl w:ilvl="0" w:tplc="8CBA46B8">
      <w:start w:val="1"/>
      <w:numFmt w:val="decimal"/>
      <w:lvlText w:val="%1."/>
      <w:lvlJc w:val="left"/>
      <w:pPr>
        <w:ind w:left="1424" w:hanging="1140"/>
      </w:pPr>
      <w:rPr>
        <w:rFonts w:hint="default"/>
      </w:rPr>
    </w:lvl>
    <w:lvl w:ilvl="1" w:tplc="0C070019" w:tentative="1">
      <w:start w:val="1"/>
      <w:numFmt w:val="lowerLetter"/>
      <w:lvlText w:val="%2."/>
      <w:lvlJc w:val="left"/>
      <w:pPr>
        <w:ind w:left="1364" w:hanging="360"/>
      </w:pPr>
    </w:lvl>
    <w:lvl w:ilvl="2" w:tplc="0C07001B" w:tentative="1">
      <w:start w:val="1"/>
      <w:numFmt w:val="lowerRoman"/>
      <w:lvlText w:val="%3."/>
      <w:lvlJc w:val="right"/>
      <w:pPr>
        <w:ind w:left="2084" w:hanging="180"/>
      </w:pPr>
    </w:lvl>
    <w:lvl w:ilvl="3" w:tplc="0C07000F" w:tentative="1">
      <w:start w:val="1"/>
      <w:numFmt w:val="decimal"/>
      <w:lvlText w:val="%4."/>
      <w:lvlJc w:val="left"/>
      <w:pPr>
        <w:ind w:left="2804" w:hanging="360"/>
      </w:pPr>
    </w:lvl>
    <w:lvl w:ilvl="4" w:tplc="0C070019" w:tentative="1">
      <w:start w:val="1"/>
      <w:numFmt w:val="lowerLetter"/>
      <w:lvlText w:val="%5."/>
      <w:lvlJc w:val="left"/>
      <w:pPr>
        <w:ind w:left="3524" w:hanging="360"/>
      </w:pPr>
    </w:lvl>
    <w:lvl w:ilvl="5" w:tplc="0C07001B" w:tentative="1">
      <w:start w:val="1"/>
      <w:numFmt w:val="lowerRoman"/>
      <w:lvlText w:val="%6."/>
      <w:lvlJc w:val="right"/>
      <w:pPr>
        <w:ind w:left="4244" w:hanging="180"/>
      </w:pPr>
    </w:lvl>
    <w:lvl w:ilvl="6" w:tplc="0C07000F" w:tentative="1">
      <w:start w:val="1"/>
      <w:numFmt w:val="decimal"/>
      <w:lvlText w:val="%7."/>
      <w:lvlJc w:val="left"/>
      <w:pPr>
        <w:ind w:left="4964" w:hanging="360"/>
      </w:pPr>
    </w:lvl>
    <w:lvl w:ilvl="7" w:tplc="0C070019" w:tentative="1">
      <w:start w:val="1"/>
      <w:numFmt w:val="lowerLetter"/>
      <w:lvlText w:val="%8."/>
      <w:lvlJc w:val="left"/>
      <w:pPr>
        <w:ind w:left="5684" w:hanging="360"/>
      </w:pPr>
    </w:lvl>
    <w:lvl w:ilvl="8" w:tplc="0C07001B" w:tentative="1">
      <w:start w:val="1"/>
      <w:numFmt w:val="lowerRoman"/>
      <w:lvlText w:val="%9."/>
      <w:lvlJc w:val="right"/>
      <w:pPr>
        <w:ind w:left="6404" w:hanging="180"/>
      </w:pPr>
    </w:lvl>
  </w:abstractNum>
  <w:abstractNum w:abstractNumId="3" w15:restartNumberingAfterBreak="0">
    <w:nsid w:val="06A232E5"/>
    <w:multiLevelType w:val="hybridMultilevel"/>
    <w:tmpl w:val="950EAD20"/>
    <w:lvl w:ilvl="0" w:tplc="7B12D67E">
      <w:numFmt w:val="bullet"/>
      <w:lvlText w:val="-"/>
      <w:lvlJc w:val="left"/>
      <w:pPr>
        <w:ind w:left="720" w:hanging="360"/>
      </w:pPr>
      <w:rPr>
        <w:rFonts w:ascii="Cambria" w:eastAsiaTheme="majorEastAsia" w:hAnsi="Cambria" w:cstheme="majorBidi" w:hint="default"/>
        <w:b w:val="0"/>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85F5B86"/>
    <w:multiLevelType w:val="hybridMultilevel"/>
    <w:tmpl w:val="C8643B10"/>
    <w:lvl w:ilvl="0" w:tplc="60726CEE">
      <w:start w:val="1"/>
      <w:numFmt w:val="bullet"/>
      <w:pStyle w:val="Listenabsatz"/>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9942966"/>
    <w:multiLevelType w:val="hybridMultilevel"/>
    <w:tmpl w:val="3BE08648"/>
    <w:lvl w:ilvl="0" w:tplc="4BEE7998">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0886622"/>
    <w:multiLevelType w:val="hybridMultilevel"/>
    <w:tmpl w:val="D556E6D0"/>
    <w:lvl w:ilvl="0" w:tplc="0C070003">
      <w:start w:val="1"/>
      <w:numFmt w:val="bullet"/>
      <w:lvlText w:val="o"/>
      <w:lvlJc w:val="left"/>
      <w:pPr>
        <w:ind w:left="2136" w:hanging="360"/>
      </w:pPr>
      <w:rPr>
        <w:rFonts w:ascii="Courier New" w:hAnsi="Courier New" w:cs="Courier New" w:hint="default"/>
      </w:rPr>
    </w:lvl>
    <w:lvl w:ilvl="1" w:tplc="0C070003" w:tentative="1">
      <w:start w:val="1"/>
      <w:numFmt w:val="bullet"/>
      <w:lvlText w:val="o"/>
      <w:lvlJc w:val="left"/>
      <w:pPr>
        <w:ind w:left="2856" w:hanging="360"/>
      </w:pPr>
      <w:rPr>
        <w:rFonts w:ascii="Courier New" w:hAnsi="Courier New" w:cs="Courier New" w:hint="default"/>
      </w:rPr>
    </w:lvl>
    <w:lvl w:ilvl="2" w:tplc="0C070005" w:tentative="1">
      <w:start w:val="1"/>
      <w:numFmt w:val="bullet"/>
      <w:lvlText w:val=""/>
      <w:lvlJc w:val="left"/>
      <w:pPr>
        <w:ind w:left="3576" w:hanging="360"/>
      </w:pPr>
      <w:rPr>
        <w:rFonts w:ascii="Wingdings" w:hAnsi="Wingdings" w:hint="default"/>
      </w:rPr>
    </w:lvl>
    <w:lvl w:ilvl="3" w:tplc="0C070001" w:tentative="1">
      <w:start w:val="1"/>
      <w:numFmt w:val="bullet"/>
      <w:lvlText w:val=""/>
      <w:lvlJc w:val="left"/>
      <w:pPr>
        <w:ind w:left="4296" w:hanging="360"/>
      </w:pPr>
      <w:rPr>
        <w:rFonts w:ascii="Symbol" w:hAnsi="Symbol" w:hint="default"/>
      </w:rPr>
    </w:lvl>
    <w:lvl w:ilvl="4" w:tplc="0C070003" w:tentative="1">
      <w:start w:val="1"/>
      <w:numFmt w:val="bullet"/>
      <w:lvlText w:val="o"/>
      <w:lvlJc w:val="left"/>
      <w:pPr>
        <w:ind w:left="5016" w:hanging="360"/>
      </w:pPr>
      <w:rPr>
        <w:rFonts w:ascii="Courier New" w:hAnsi="Courier New" w:cs="Courier New" w:hint="default"/>
      </w:rPr>
    </w:lvl>
    <w:lvl w:ilvl="5" w:tplc="0C070005" w:tentative="1">
      <w:start w:val="1"/>
      <w:numFmt w:val="bullet"/>
      <w:lvlText w:val=""/>
      <w:lvlJc w:val="left"/>
      <w:pPr>
        <w:ind w:left="5736" w:hanging="360"/>
      </w:pPr>
      <w:rPr>
        <w:rFonts w:ascii="Wingdings" w:hAnsi="Wingdings" w:hint="default"/>
      </w:rPr>
    </w:lvl>
    <w:lvl w:ilvl="6" w:tplc="0C070001" w:tentative="1">
      <w:start w:val="1"/>
      <w:numFmt w:val="bullet"/>
      <w:lvlText w:val=""/>
      <w:lvlJc w:val="left"/>
      <w:pPr>
        <w:ind w:left="6456" w:hanging="360"/>
      </w:pPr>
      <w:rPr>
        <w:rFonts w:ascii="Symbol" w:hAnsi="Symbol" w:hint="default"/>
      </w:rPr>
    </w:lvl>
    <w:lvl w:ilvl="7" w:tplc="0C070003" w:tentative="1">
      <w:start w:val="1"/>
      <w:numFmt w:val="bullet"/>
      <w:lvlText w:val="o"/>
      <w:lvlJc w:val="left"/>
      <w:pPr>
        <w:ind w:left="7176" w:hanging="360"/>
      </w:pPr>
      <w:rPr>
        <w:rFonts w:ascii="Courier New" w:hAnsi="Courier New" w:cs="Courier New" w:hint="default"/>
      </w:rPr>
    </w:lvl>
    <w:lvl w:ilvl="8" w:tplc="0C070005" w:tentative="1">
      <w:start w:val="1"/>
      <w:numFmt w:val="bullet"/>
      <w:lvlText w:val=""/>
      <w:lvlJc w:val="left"/>
      <w:pPr>
        <w:ind w:left="7896" w:hanging="360"/>
      </w:pPr>
      <w:rPr>
        <w:rFonts w:ascii="Wingdings" w:hAnsi="Wingdings" w:hint="default"/>
      </w:rPr>
    </w:lvl>
  </w:abstractNum>
  <w:abstractNum w:abstractNumId="7" w15:restartNumberingAfterBreak="0">
    <w:nsid w:val="180F3B94"/>
    <w:multiLevelType w:val="hybridMultilevel"/>
    <w:tmpl w:val="B07E3E80"/>
    <w:lvl w:ilvl="0" w:tplc="0C070003">
      <w:start w:val="1"/>
      <w:numFmt w:val="bullet"/>
      <w:lvlText w:val="o"/>
      <w:lvlJc w:val="left"/>
      <w:pPr>
        <w:ind w:left="1440" w:hanging="360"/>
      </w:pPr>
      <w:rPr>
        <w:rFonts w:ascii="Courier New" w:hAnsi="Courier New" w:cs="Courier New"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1C4C4308"/>
    <w:multiLevelType w:val="multilevel"/>
    <w:tmpl w:val="F2ECF9D2"/>
    <w:styleLink w:val="111111"/>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none"/>
      <w:pStyle w:val="berschrift4"/>
      <w:suff w:val="nothing"/>
      <w:lvlText w:val=""/>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A1F23B9"/>
    <w:multiLevelType w:val="hybridMultilevel"/>
    <w:tmpl w:val="6CA0D4C4"/>
    <w:lvl w:ilvl="0" w:tplc="0C070003">
      <w:start w:val="1"/>
      <w:numFmt w:val="bullet"/>
      <w:lvlText w:val="o"/>
      <w:lvlJc w:val="left"/>
      <w:pPr>
        <w:ind w:left="1440" w:hanging="360"/>
      </w:pPr>
      <w:rPr>
        <w:rFonts w:ascii="Courier New" w:hAnsi="Courier New" w:cs="Courier New"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0" w15:restartNumberingAfterBreak="0">
    <w:nsid w:val="32FF24BF"/>
    <w:multiLevelType w:val="hybridMultilevel"/>
    <w:tmpl w:val="9332786C"/>
    <w:lvl w:ilvl="0" w:tplc="F2E6EBCC">
      <w:numFmt w:val="bullet"/>
      <w:lvlText w:val="-"/>
      <w:lvlJc w:val="left"/>
      <w:pPr>
        <w:ind w:left="720" w:hanging="360"/>
      </w:pPr>
      <w:rPr>
        <w:rFonts w:ascii="Cambria" w:eastAsiaTheme="majorEastAsia" w:hAnsi="Cambria" w:cstheme="maj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5290B65"/>
    <w:multiLevelType w:val="hybridMultilevel"/>
    <w:tmpl w:val="AFF8466A"/>
    <w:lvl w:ilvl="0" w:tplc="0C070003">
      <w:start w:val="1"/>
      <w:numFmt w:val="bullet"/>
      <w:lvlText w:val="o"/>
      <w:lvlJc w:val="left"/>
      <w:pPr>
        <w:ind w:left="1428" w:hanging="360"/>
      </w:pPr>
      <w:rPr>
        <w:rFonts w:ascii="Courier New" w:hAnsi="Courier New" w:cs="Courier New"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12" w15:restartNumberingAfterBreak="0">
    <w:nsid w:val="49F92912"/>
    <w:multiLevelType w:val="hybridMultilevel"/>
    <w:tmpl w:val="9B4E9D9E"/>
    <w:lvl w:ilvl="0" w:tplc="0C070003">
      <w:start w:val="1"/>
      <w:numFmt w:val="bullet"/>
      <w:lvlText w:val="o"/>
      <w:lvlJc w:val="left"/>
      <w:pPr>
        <w:ind w:left="1428" w:hanging="360"/>
      </w:pPr>
      <w:rPr>
        <w:rFonts w:ascii="Courier New" w:hAnsi="Courier New" w:cs="Courier New"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13" w15:restartNumberingAfterBreak="0">
    <w:nsid w:val="50564219"/>
    <w:multiLevelType w:val="hybridMultilevel"/>
    <w:tmpl w:val="B88A299C"/>
    <w:lvl w:ilvl="0" w:tplc="0C070003">
      <w:start w:val="1"/>
      <w:numFmt w:val="bullet"/>
      <w:lvlText w:val="o"/>
      <w:lvlJc w:val="left"/>
      <w:pPr>
        <w:ind w:left="1068" w:hanging="360"/>
      </w:pPr>
      <w:rPr>
        <w:rFonts w:ascii="Courier New" w:hAnsi="Courier New" w:cs="Courier New" w:hint="default"/>
        <w:b w:val="0"/>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4" w15:restartNumberingAfterBreak="0">
    <w:nsid w:val="65722059"/>
    <w:multiLevelType w:val="hybridMultilevel"/>
    <w:tmpl w:val="55006684"/>
    <w:lvl w:ilvl="0" w:tplc="0C070003">
      <w:start w:val="1"/>
      <w:numFmt w:val="bullet"/>
      <w:lvlText w:val="o"/>
      <w:lvlJc w:val="left"/>
      <w:pPr>
        <w:ind w:left="1428" w:hanging="360"/>
      </w:pPr>
      <w:rPr>
        <w:rFonts w:ascii="Courier New" w:hAnsi="Courier New" w:cs="Courier New"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15" w15:restartNumberingAfterBreak="0">
    <w:nsid w:val="6D592CA6"/>
    <w:multiLevelType w:val="hybridMultilevel"/>
    <w:tmpl w:val="BA140D7E"/>
    <w:lvl w:ilvl="0" w:tplc="7394555A">
      <w:numFmt w:val="bullet"/>
      <w:lvlText w:val="-"/>
      <w:lvlJc w:val="left"/>
      <w:pPr>
        <w:ind w:left="720" w:hanging="360"/>
      </w:pPr>
      <w:rPr>
        <w:rFonts w:ascii="Cambria" w:eastAsiaTheme="minorHAnsi" w:hAnsi="Cambria"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6E120A3D"/>
    <w:multiLevelType w:val="multilevel"/>
    <w:tmpl w:val="0722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36196F"/>
    <w:multiLevelType w:val="hybridMultilevel"/>
    <w:tmpl w:val="E67A8F78"/>
    <w:lvl w:ilvl="0" w:tplc="0C070003">
      <w:start w:val="1"/>
      <w:numFmt w:val="bullet"/>
      <w:lvlText w:val="o"/>
      <w:lvlJc w:val="left"/>
      <w:pPr>
        <w:ind w:left="1428" w:hanging="360"/>
      </w:pPr>
      <w:rPr>
        <w:rFonts w:ascii="Courier New" w:hAnsi="Courier New" w:cs="Courier New"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num w:numId="1" w16cid:durableId="744373878">
    <w:abstractNumId w:val="8"/>
  </w:num>
  <w:num w:numId="2" w16cid:durableId="1164397045">
    <w:abstractNumId w:val="8"/>
  </w:num>
  <w:num w:numId="3" w16cid:durableId="289165918">
    <w:abstractNumId w:val="8"/>
  </w:num>
  <w:num w:numId="4" w16cid:durableId="807361574">
    <w:abstractNumId w:val="8"/>
  </w:num>
  <w:num w:numId="5" w16cid:durableId="905992681">
    <w:abstractNumId w:val="8"/>
  </w:num>
  <w:num w:numId="6" w16cid:durableId="1542399022">
    <w:abstractNumId w:val="8"/>
  </w:num>
  <w:num w:numId="7" w16cid:durableId="1646620031">
    <w:abstractNumId w:val="8"/>
  </w:num>
  <w:num w:numId="8" w16cid:durableId="1916627072">
    <w:abstractNumId w:val="8"/>
  </w:num>
  <w:num w:numId="9" w16cid:durableId="918829502">
    <w:abstractNumId w:val="8"/>
  </w:num>
  <w:num w:numId="10" w16cid:durableId="1757359469">
    <w:abstractNumId w:val="8"/>
  </w:num>
  <w:num w:numId="11" w16cid:durableId="527329388">
    <w:abstractNumId w:val="8"/>
  </w:num>
  <w:num w:numId="12" w16cid:durableId="1236665001">
    <w:abstractNumId w:val="4"/>
  </w:num>
  <w:num w:numId="13" w16cid:durableId="474833537">
    <w:abstractNumId w:val="8"/>
  </w:num>
  <w:num w:numId="14" w16cid:durableId="239101743">
    <w:abstractNumId w:val="8"/>
  </w:num>
  <w:num w:numId="15" w16cid:durableId="1310405929">
    <w:abstractNumId w:val="8"/>
  </w:num>
  <w:num w:numId="16" w16cid:durableId="1471553236">
    <w:abstractNumId w:val="8"/>
  </w:num>
  <w:num w:numId="17" w16cid:durableId="177080608">
    <w:abstractNumId w:val="8"/>
  </w:num>
  <w:num w:numId="18" w16cid:durableId="590311743">
    <w:abstractNumId w:val="8"/>
  </w:num>
  <w:num w:numId="19" w16cid:durableId="2100565009">
    <w:abstractNumId w:val="8"/>
  </w:num>
  <w:num w:numId="20" w16cid:durableId="1241017588">
    <w:abstractNumId w:val="8"/>
  </w:num>
  <w:num w:numId="21" w16cid:durableId="670987433">
    <w:abstractNumId w:val="8"/>
  </w:num>
  <w:num w:numId="22" w16cid:durableId="121847642">
    <w:abstractNumId w:val="8"/>
  </w:num>
  <w:num w:numId="23" w16cid:durableId="1821725172">
    <w:abstractNumId w:val="8"/>
  </w:num>
  <w:num w:numId="24" w16cid:durableId="1193110893">
    <w:abstractNumId w:val="8"/>
  </w:num>
  <w:num w:numId="25" w16cid:durableId="1018774201">
    <w:abstractNumId w:val="8"/>
  </w:num>
  <w:num w:numId="26" w16cid:durableId="1944728157">
    <w:abstractNumId w:val="8"/>
    <w:lvlOverride w:ilvl="0">
      <w:lvl w:ilvl="0">
        <w:start w:val="1"/>
        <w:numFmt w:val="decimal"/>
        <w:pStyle w:val="berschrift1"/>
        <w:lvlText w:val="%1"/>
        <w:lvlJc w:val="left"/>
        <w:pPr>
          <w:tabs>
            <w:tab w:val="num" w:pos="851"/>
          </w:tabs>
          <w:ind w:left="851" w:hanging="851"/>
        </w:pPr>
        <w:rPr>
          <w:rFonts w:hint="default"/>
        </w:rPr>
      </w:lvl>
    </w:lvlOverride>
  </w:num>
  <w:num w:numId="27" w16cid:durableId="1326973363">
    <w:abstractNumId w:val="4"/>
  </w:num>
  <w:num w:numId="28" w16cid:durableId="1025252530">
    <w:abstractNumId w:val="15"/>
  </w:num>
  <w:num w:numId="29" w16cid:durableId="487281459">
    <w:abstractNumId w:val="5"/>
  </w:num>
  <w:num w:numId="30" w16cid:durableId="2016492061">
    <w:abstractNumId w:val="12"/>
  </w:num>
  <w:num w:numId="31" w16cid:durableId="508494190">
    <w:abstractNumId w:val="6"/>
  </w:num>
  <w:num w:numId="32" w16cid:durableId="769550249">
    <w:abstractNumId w:val="1"/>
  </w:num>
  <w:num w:numId="33" w16cid:durableId="1002777040">
    <w:abstractNumId w:val="17"/>
  </w:num>
  <w:num w:numId="34" w16cid:durableId="12265244">
    <w:abstractNumId w:val="9"/>
  </w:num>
  <w:num w:numId="35" w16cid:durableId="1363508460">
    <w:abstractNumId w:val="7"/>
  </w:num>
  <w:num w:numId="36" w16cid:durableId="696545503">
    <w:abstractNumId w:val="14"/>
  </w:num>
  <w:num w:numId="37" w16cid:durableId="396242158">
    <w:abstractNumId w:val="11"/>
  </w:num>
  <w:num w:numId="38" w16cid:durableId="454983367">
    <w:abstractNumId w:val="10"/>
  </w:num>
  <w:num w:numId="39" w16cid:durableId="1000423896">
    <w:abstractNumId w:val="0"/>
  </w:num>
  <w:num w:numId="40" w16cid:durableId="1037582589">
    <w:abstractNumId w:val="16"/>
  </w:num>
  <w:num w:numId="41" w16cid:durableId="459422003">
    <w:abstractNumId w:val="3"/>
  </w:num>
  <w:num w:numId="42" w16cid:durableId="2080907140">
    <w:abstractNumId w:val="2"/>
  </w:num>
  <w:num w:numId="43" w16cid:durableId="20923914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AT" w:vendorID="64" w:dllVersion="6" w:nlCheck="1" w:checkStyle="0"/>
  <w:activeWritingStyle w:appName="MSWord" w:lang="de-AT" w:vendorID="64" w:dllVersion="0" w:nlCheck="1" w:checkStyle="0"/>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03B"/>
    <w:rsid w:val="00006EEB"/>
    <w:rsid w:val="00013026"/>
    <w:rsid w:val="000133D8"/>
    <w:rsid w:val="00013800"/>
    <w:rsid w:val="00014FCB"/>
    <w:rsid w:val="00015462"/>
    <w:rsid w:val="0001738C"/>
    <w:rsid w:val="00017CA6"/>
    <w:rsid w:val="00025030"/>
    <w:rsid w:val="00034BDC"/>
    <w:rsid w:val="00035465"/>
    <w:rsid w:val="00037948"/>
    <w:rsid w:val="00042401"/>
    <w:rsid w:val="00047EDE"/>
    <w:rsid w:val="00051A9E"/>
    <w:rsid w:val="00053553"/>
    <w:rsid w:val="00054885"/>
    <w:rsid w:val="0005792E"/>
    <w:rsid w:val="0006340F"/>
    <w:rsid w:val="00064760"/>
    <w:rsid w:val="00087BEF"/>
    <w:rsid w:val="00092F0E"/>
    <w:rsid w:val="000A6D5F"/>
    <w:rsid w:val="000B6ADB"/>
    <w:rsid w:val="000D1EF8"/>
    <w:rsid w:val="000D28CE"/>
    <w:rsid w:val="000D3149"/>
    <w:rsid w:val="000D4713"/>
    <w:rsid w:val="000D6A07"/>
    <w:rsid w:val="000F006C"/>
    <w:rsid w:val="000F1385"/>
    <w:rsid w:val="000F6BF1"/>
    <w:rsid w:val="00100F6F"/>
    <w:rsid w:val="00103BE0"/>
    <w:rsid w:val="00105E5E"/>
    <w:rsid w:val="00106D8C"/>
    <w:rsid w:val="00114C16"/>
    <w:rsid w:val="00121942"/>
    <w:rsid w:val="00125C3F"/>
    <w:rsid w:val="001401D7"/>
    <w:rsid w:val="00140566"/>
    <w:rsid w:val="001406C9"/>
    <w:rsid w:val="0014293D"/>
    <w:rsid w:val="00152737"/>
    <w:rsid w:val="0015511B"/>
    <w:rsid w:val="0016243F"/>
    <w:rsid w:val="00163A0E"/>
    <w:rsid w:val="00166035"/>
    <w:rsid w:val="00166C67"/>
    <w:rsid w:val="00166DAF"/>
    <w:rsid w:val="00171805"/>
    <w:rsid w:val="00183BA5"/>
    <w:rsid w:val="00190C42"/>
    <w:rsid w:val="001A03D5"/>
    <w:rsid w:val="001A2A07"/>
    <w:rsid w:val="001A54E2"/>
    <w:rsid w:val="001B2CB7"/>
    <w:rsid w:val="001B30C1"/>
    <w:rsid w:val="001B33B8"/>
    <w:rsid w:val="001B5F46"/>
    <w:rsid w:val="001D1FD5"/>
    <w:rsid w:val="001D5AE1"/>
    <w:rsid w:val="001E0869"/>
    <w:rsid w:val="001E0DA0"/>
    <w:rsid w:val="001E0EDF"/>
    <w:rsid w:val="001E136C"/>
    <w:rsid w:val="001E52FB"/>
    <w:rsid w:val="001E6A2B"/>
    <w:rsid w:val="001F0A2F"/>
    <w:rsid w:val="001F1A9E"/>
    <w:rsid w:val="001F1EEA"/>
    <w:rsid w:val="001F338A"/>
    <w:rsid w:val="001F4517"/>
    <w:rsid w:val="00204767"/>
    <w:rsid w:val="0021725D"/>
    <w:rsid w:val="00224804"/>
    <w:rsid w:val="002264A6"/>
    <w:rsid w:val="00237CBD"/>
    <w:rsid w:val="00241815"/>
    <w:rsid w:val="00250507"/>
    <w:rsid w:val="002511F7"/>
    <w:rsid w:val="00253137"/>
    <w:rsid w:val="00257319"/>
    <w:rsid w:val="00261255"/>
    <w:rsid w:val="002630F7"/>
    <w:rsid w:val="002723F1"/>
    <w:rsid w:val="00273E47"/>
    <w:rsid w:val="00274F40"/>
    <w:rsid w:val="00276FA9"/>
    <w:rsid w:val="00285909"/>
    <w:rsid w:val="00286F15"/>
    <w:rsid w:val="00294973"/>
    <w:rsid w:val="002A1995"/>
    <w:rsid w:val="002B10C9"/>
    <w:rsid w:val="002B40A7"/>
    <w:rsid w:val="002B5DC6"/>
    <w:rsid w:val="002C1F73"/>
    <w:rsid w:val="002C30C2"/>
    <w:rsid w:val="002D236C"/>
    <w:rsid w:val="00300B89"/>
    <w:rsid w:val="003056C5"/>
    <w:rsid w:val="003062D3"/>
    <w:rsid w:val="003065A0"/>
    <w:rsid w:val="003232CA"/>
    <w:rsid w:val="00324C9D"/>
    <w:rsid w:val="003266F3"/>
    <w:rsid w:val="00326FB2"/>
    <w:rsid w:val="0032748C"/>
    <w:rsid w:val="0033074B"/>
    <w:rsid w:val="0034527D"/>
    <w:rsid w:val="003535DC"/>
    <w:rsid w:val="00357AD1"/>
    <w:rsid w:val="00362140"/>
    <w:rsid w:val="00373975"/>
    <w:rsid w:val="00375DA9"/>
    <w:rsid w:val="00376483"/>
    <w:rsid w:val="00376B0C"/>
    <w:rsid w:val="00380EBA"/>
    <w:rsid w:val="00384332"/>
    <w:rsid w:val="00396083"/>
    <w:rsid w:val="003A61D7"/>
    <w:rsid w:val="003C3181"/>
    <w:rsid w:val="003D2948"/>
    <w:rsid w:val="003D2D8C"/>
    <w:rsid w:val="003D716B"/>
    <w:rsid w:val="003E5806"/>
    <w:rsid w:val="003E7614"/>
    <w:rsid w:val="003F2B44"/>
    <w:rsid w:val="003F30C3"/>
    <w:rsid w:val="003F5A12"/>
    <w:rsid w:val="00400C46"/>
    <w:rsid w:val="0041620D"/>
    <w:rsid w:val="0042048E"/>
    <w:rsid w:val="00430BEC"/>
    <w:rsid w:val="0043174C"/>
    <w:rsid w:val="00434581"/>
    <w:rsid w:val="004362B8"/>
    <w:rsid w:val="00440931"/>
    <w:rsid w:val="00454EE0"/>
    <w:rsid w:val="0045598D"/>
    <w:rsid w:val="00464799"/>
    <w:rsid w:val="00467664"/>
    <w:rsid w:val="00467A96"/>
    <w:rsid w:val="0047430E"/>
    <w:rsid w:val="0049231D"/>
    <w:rsid w:val="0049519D"/>
    <w:rsid w:val="004952E6"/>
    <w:rsid w:val="004961F5"/>
    <w:rsid w:val="004976E2"/>
    <w:rsid w:val="004A2B29"/>
    <w:rsid w:val="004A2BBA"/>
    <w:rsid w:val="004B4671"/>
    <w:rsid w:val="004B7C53"/>
    <w:rsid w:val="004C043A"/>
    <w:rsid w:val="004D03DE"/>
    <w:rsid w:val="004D2466"/>
    <w:rsid w:val="004D3F3A"/>
    <w:rsid w:val="004D6D7F"/>
    <w:rsid w:val="004D6EF0"/>
    <w:rsid w:val="004E5407"/>
    <w:rsid w:val="004E62E6"/>
    <w:rsid w:val="004F0094"/>
    <w:rsid w:val="004F2299"/>
    <w:rsid w:val="004F31C8"/>
    <w:rsid w:val="00500918"/>
    <w:rsid w:val="00503AEB"/>
    <w:rsid w:val="00512ED6"/>
    <w:rsid w:val="005169CB"/>
    <w:rsid w:val="00527CC5"/>
    <w:rsid w:val="00531611"/>
    <w:rsid w:val="0053218B"/>
    <w:rsid w:val="00534153"/>
    <w:rsid w:val="005362AD"/>
    <w:rsid w:val="0054328C"/>
    <w:rsid w:val="00547E90"/>
    <w:rsid w:val="0055105C"/>
    <w:rsid w:val="00553FEC"/>
    <w:rsid w:val="00571C63"/>
    <w:rsid w:val="005727F8"/>
    <w:rsid w:val="00575E96"/>
    <w:rsid w:val="00582D05"/>
    <w:rsid w:val="005A098F"/>
    <w:rsid w:val="005A1003"/>
    <w:rsid w:val="005A3195"/>
    <w:rsid w:val="005A3D15"/>
    <w:rsid w:val="005A6C77"/>
    <w:rsid w:val="005A6F7F"/>
    <w:rsid w:val="005B1039"/>
    <w:rsid w:val="005D4A94"/>
    <w:rsid w:val="005D556C"/>
    <w:rsid w:val="005D7436"/>
    <w:rsid w:val="005E5CF7"/>
    <w:rsid w:val="005F6F49"/>
    <w:rsid w:val="00600971"/>
    <w:rsid w:val="00602305"/>
    <w:rsid w:val="00610E00"/>
    <w:rsid w:val="00613032"/>
    <w:rsid w:val="0061378E"/>
    <w:rsid w:val="00613AAA"/>
    <w:rsid w:val="00613BE8"/>
    <w:rsid w:val="00620711"/>
    <w:rsid w:val="00621B13"/>
    <w:rsid w:val="006237B0"/>
    <w:rsid w:val="00623E61"/>
    <w:rsid w:val="00624053"/>
    <w:rsid w:val="0062613E"/>
    <w:rsid w:val="00631694"/>
    <w:rsid w:val="006430CB"/>
    <w:rsid w:val="0064690A"/>
    <w:rsid w:val="006562C3"/>
    <w:rsid w:val="00665A44"/>
    <w:rsid w:val="00674D3B"/>
    <w:rsid w:val="00675569"/>
    <w:rsid w:val="00680D2C"/>
    <w:rsid w:val="00681CF5"/>
    <w:rsid w:val="006A00A7"/>
    <w:rsid w:val="006B4767"/>
    <w:rsid w:val="006B7167"/>
    <w:rsid w:val="006C04E9"/>
    <w:rsid w:val="006C674E"/>
    <w:rsid w:val="006D6DF3"/>
    <w:rsid w:val="006D7013"/>
    <w:rsid w:val="006E04EB"/>
    <w:rsid w:val="006E3826"/>
    <w:rsid w:val="006E5914"/>
    <w:rsid w:val="006E61EA"/>
    <w:rsid w:val="00705FA0"/>
    <w:rsid w:val="007138E0"/>
    <w:rsid w:val="00725E2E"/>
    <w:rsid w:val="007330F8"/>
    <w:rsid w:val="00734BCD"/>
    <w:rsid w:val="00735755"/>
    <w:rsid w:val="00745C56"/>
    <w:rsid w:val="00745C73"/>
    <w:rsid w:val="00750DBA"/>
    <w:rsid w:val="00752939"/>
    <w:rsid w:val="0075447F"/>
    <w:rsid w:val="00760717"/>
    <w:rsid w:val="00767077"/>
    <w:rsid w:val="00771110"/>
    <w:rsid w:val="00772406"/>
    <w:rsid w:val="00775DE7"/>
    <w:rsid w:val="007829BA"/>
    <w:rsid w:val="0078503B"/>
    <w:rsid w:val="0079252B"/>
    <w:rsid w:val="00792626"/>
    <w:rsid w:val="007A3FA0"/>
    <w:rsid w:val="007A6A01"/>
    <w:rsid w:val="007B2553"/>
    <w:rsid w:val="007B259C"/>
    <w:rsid w:val="007B4A50"/>
    <w:rsid w:val="007B5F7A"/>
    <w:rsid w:val="007C56DE"/>
    <w:rsid w:val="007D6354"/>
    <w:rsid w:val="007E1B09"/>
    <w:rsid w:val="007E3B9C"/>
    <w:rsid w:val="007E4342"/>
    <w:rsid w:val="007F0926"/>
    <w:rsid w:val="007F0E7B"/>
    <w:rsid w:val="007F6349"/>
    <w:rsid w:val="007F76B2"/>
    <w:rsid w:val="00810838"/>
    <w:rsid w:val="0081542D"/>
    <w:rsid w:val="008266E1"/>
    <w:rsid w:val="00835922"/>
    <w:rsid w:val="00837CD9"/>
    <w:rsid w:val="0085363C"/>
    <w:rsid w:val="00856A1B"/>
    <w:rsid w:val="0086203F"/>
    <w:rsid w:val="00863484"/>
    <w:rsid w:val="00863CB8"/>
    <w:rsid w:val="00864B30"/>
    <w:rsid w:val="00874FDB"/>
    <w:rsid w:val="00876DA0"/>
    <w:rsid w:val="00876EA2"/>
    <w:rsid w:val="00893C68"/>
    <w:rsid w:val="008A1197"/>
    <w:rsid w:val="008B015E"/>
    <w:rsid w:val="008B0900"/>
    <w:rsid w:val="008C0B78"/>
    <w:rsid w:val="008C57AD"/>
    <w:rsid w:val="008C7DB9"/>
    <w:rsid w:val="008D6C10"/>
    <w:rsid w:val="008D73D3"/>
    <w:rsid w:val="008E677B"/>
    <w:rsid w:val="008F3F59"/>
    <w:rsid w:val="0091370B"/>
    <w:rsid w:val="009141CB"/>
    <w:rsid w:val="0091482B"/>
    <w:rsid w:val="00930C5F"/>
    <w:rsid w:val="009313FE"/>
    <w:rsid w:val="00935AD0"/>
    <w:rsid w:val="00937982"/>
    <w:rsid w:val="00941758"/>
    <w:rsid w:val="009447C0"/>
    <w:rsid w:val="009452E8"/>
    <w:rsid w:val="009521FE"/>
    <w:rsid w:val="00952AC8"/>
    <w:rsid w:val="009532C8"/>
    <w:rsid w:val="009709C3"/>
    <w:rsid w:val="00971A4F"/>
    <w:rsid w:val="009902C0"/>
    <w:rsid w:val="009911C4"/>
    <w:rsid w:val="0099312E"/>
    <w:rsid w:val="009A052B"/>
    <w:rsid w:val="009B132F"/>
    <w:rsid w:val="009C166F"/>
    <w:rsid w:val="009D5690"/>
    <w:rsid w:val="009D6B7F"/>
    <w:rsid w:val="009E69B5"/>
    <w:rsid w:val="009F6B91"/>
    <w:rsid w:val="00A0444F"/>
    <w:rsid w:val="00A07619"/>
    <w:rsid w:val="00A209F7"/>
    <w:rsid w:val="00A20FAD"/>
    <w:rsid w:val="00A22BE9"/>
    <w:rsid w:val="00A2342C"/>
    <w:rsid w:val="00A303B1"/>
    <w:rsid w:val="00A3791E"/>
    <w:rsid w:val="00A37F72"/>
    <w:rsid w:val="00A458C1"/>
    <w:rsid w:val="00A57749"/>
    <w:rsid w:val="00A60687"/>
    <w:rsid w:val="00A65B98"/>
    <w:rsid w:val="00A7110E"/>
    <w:rsid w:val="00A740E2"/>
    <w:rsid w:val="00A74C96"/>
    <w:rsid w:val="00A76424"/>
    <w:rsid w:val="00A82AEB"/>
    <w:rsid w:val="00A84C8A"/>
    <w:rsid w:val="00A965AF"/>
    <w:rsid w:val="00AA4003"/>
    <w:rsid w:val="00AA45A1"/>
    <w:rsid w:val="00AB7C64"/>
    <w:rsid w:val="00AC1580"/>
    <w:rsid w:val="00AC5709"/>
    <w:rsid w:val="00AD4F36"/>
    <w:rsid w:val="00AD5E89"/>
    <w:rsid w:val="00AE394E"/>
    <w:rsid w:val="00AE4A6A"/>
    <w:rsid w:val="00AE511B"/>
    <w:rsid w:val="00AE7DFF"/>
    <w:rsid w:val="00AF0ADD"/>
    <w:rsid w:val="00B03257"/>
    <w:rsid w:val="00B07519"/>
    <w:rsid w:val="00B11BA5"/>
    <w:rsid w:val="00B1572C"/>
    <w:rsid w:val="00B20084"/>
    <w:rsid w:val="00B224F4"/>
    <w:rsid w:val="00B236F8"/>
    <w:rsid w:val="00B37A12"/>
    <w:rsid w:val="00B43240"/>
    <w:rsid w:val="00B52F9D"/>
    <w:rsid w:val="00B5391D"/>
    <w:rsid w:val="00B6275C"/>
    <w:rsid w:val="00B6753D"/>
    <w:rsid w:val="00B714A1"/>
    <w:rsid w:val="00B778F6"/>
    <w:rsid w:val="00B8071A"/>
    <w:rsid w:val="00B81338"/>
    <w:rsid w:val="00B9263F"/>
    <w:rsid w:val="00B9632B"/>
    <w:rsid w:val="00BA1A21"/>
    <w:rsid w:val="00BA277E"/>
    <w:rsid w:val="00BA3A0F"/>
    <w:rsid w:val="00BA77F7"/>
    <w:rsid w:val="00BB3806"/>
    <w:rsid w:val="00BC1EB8"/>
    <w:rsid w:val="00BC6518"/>
    <w:rsid w:val="00BD3CB9"/>
    <w:rsid w:val="00BD430B"/>
    <w:rsid w:val="00BD645A"/>
    <w:rsid w:val="00BD7509"/>
    <w:rsid w:val="00BE75C9"/>
    <w:rsid w:val="00BF18EB"/>
    <w:rsid w:val="00C04473"/>
    <w:rsid w:val="00C072EC"/>
    <w:rsid w:val="00C07358"/>
    <w:rsid w:val="00C07707"/>
    <w:rsid w:val="00C13542"/>
    <w:rsid w:val="00C23E5F"/>
    <w:rsid w:val="00C272FE"/>
    <w:rsid w:val="00C35F0E"/>
    <w:rsid w:val="00C406BC"/>
    <w:rsid w:val="00C42A5D"/>
    <w:rsid w:val="00C46EE8"/>
    <w:rsid w:val="00C61086"/>
    <w:rsid w:val="00C65BDE"/>
    <w:rsid w:val="00C67690"/>
    <w:rsid w:val="00C734C0"/>
    <w:rsid w:val="00C84B72"/>
    <w:rsid w:val="00C85975"/>
    <w:rsid w:val="00C973D1"/>
    <w:rsid w:val="00CA435C"/>
    <w:rsid w:val="00CA525D"/>
    <w:rsid w:val="00CB52BD"/>
    <w:rsid w:val="00CC158F"/>
    <w:rsid w:val="00CE736F"/>
    <w:rsid w:val="00CE75E6"/>
    <w:rsid w:val="00CF3728"/>
    <w:rsid w:val="00CF5927"/>
    <w:rsid w:val="00CF6F4E"/>
    <w:rsid w:val="00CF736B"/>
    <w:rsid w:val="00D07DAA"/>
    <w:rsid w:val="00D25F9E"/>
    <w:rsid w:val="00D272CE"/>
    <w:rsid w:val="00D30346"/>
    <w:rsid w:val="00D36072"/>
    <w:rsid w:val="00D3721E"/>
    <w:rsid w:val="00D37370"/>
    <w:rsid w:val="00D4047E"/>
    <w:rsid w:val="00D40496"/>
    <w:rsid w:val="00D422D0"/>
    <w:rsid w:val="00D42532"/>
    <w:rsid w:val="00D433B2"/>
    <w:rsid w:val="00D4725E"/>
    <w:rsid w:val="00D56968"/>
    <w:rsid w:val="00D67869"/>
    <w:rsid w:val="00D74A07"/>
    <w:rsid w:val="00D865E3"/>
    <w:rsid w:val="00D9061F"/>
    <w:rsid w:val="00DB44DF"/>
    <w:rsid w:val="00DC0259"/>
    <w:rsid w:val="00DC5D63"/>
    <w:rsid w:val="00DD2B0C"/>
    <w:rsid w:val="00DD38C4"/>
    <w:rsid w:val="00DD4EE5"/>
    <w:rsid w:val="00DD5173"/>
    <w:rsid w:val="00DD5530"/>
    <w:rsid w:val="00DF0206"/>
    <w:rsid w:val="00DF70F9"/>
    <w:rsid w:val="00E0181B"/>
    <w:rsid w:val="00E0635D"/>
    <w:rsid w:val="00E06965"/>
    <w:rsid w:val="00E174A8"/>
    <w:rsid w:val="00E2612C"/>
    <w:rsid w:val="00E27997"/>
    <w:rsid w:val="00E36E6E"/>
    <w:rsid w:val="00E41EEB"/>
    <w:rsid w:val="00E4282E"/>
    <w:rsid w:val="00E45CB7"/>
    <w:rsid w:val="00E50FA2"/>
    <w:rsid w:val="00E56ABA"/>
    <w:rsid w:val="00E65D7B"/>
    <w:rsid w:val="00E672A8"/>
    <w:rsid w:val="00E75874"/>
    <w:rsid w:val="00E834DB"/>
    <w:rsid w:val="00E872C4"/>
    <w:rsid w:val="00E9219A"/>
    <w:rsid w:val="00E92F26"/>
    <w:rsid w:val="00E962AA"/>
    <w:rsid w:val="00E962B6"/>
    <w:rsid w:val="00E96402"/>
    <w:rsid w:val="00EA2ED0"/>
    <w:rsid w:val="00EA70D1"/>
    <w:rsid w:val="00EB2155"/>
    <w:rsid w:val="00EB22C2"/>
    <w:rsid w:val="00EC0FF4"/>
    <w:rsid w:val="00EC1581"/>
    <w:rsid w:val="00ED0EFE"/>
    <w:rsid w:val="00ED101B"/>
    <w:rsid w:val="00EE42F4"/>
    <w:rsid w:val="00EE5C83"/>
    <w:rsid w:val="00EE65D6"/>
    <w:rsid w:val="00EF1E5B"/>
    <w:rsid w:val="00EF2CAF"/>
    <w:rsid w:val="00EF4005"/>
    <w:rsid w:val="00F061F4"/>
    <w:rsid w:val="00F13547"/>
    <w:rsid w:val="00F169D6"/>
    <w:rsid w:val="00F16EFE"/>
    <w:rsid w:val="00F17C53"/>
    <w:rsid w:val="00F23973"/>
    <w:rsid w:val="00F23D4E"/>
    <w:rsid w:val="00F24A86"/>
    <w:rsid w:val="00F31230"/>
    <w:rsid w:val="00F35C62"/>
    <w:rsid w:val="00F443D2"/>
    <w:rsid w:val="00F46226"/>
    <w:rsid w:val="00F47D01"/>
    <w:rsid w:val="00F5488F"/>
    <w:rsid w:val="00F5716F"/>
    <w:rsid w:val="00F61AF9"/>
    <w:rsid w:val="00F876D8"/>
    <w:rsid w:val="00F958EC"/>
    <w:rsid w:val="00F976AA"/>
    <w:rsid w:val="00FA1BE3"/>
    <w:rsid w:val="00FA1C54"/>
    <w:rsid w:val="00FA32D2"/>
    <w:rsid w:val="00FA6F56"/>
    <w:rsid w:val="00FB0106"/>
    <w:rsid w:val="00FC2DBF"/>
    <w:rsid w:val="00FC4D92"/>
    <w:rsid w:val="00FC53C3"/>
    <w:rsid w:val="00FD42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CCBA4"/>
  <w15:docId w15:val="{9CDB3985-505E-4BDF-8F5B-B468D1AE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color w:val="000000" w:themeColor="text1"/>
        <w:sz w:val="22"/>
        <w:szCs w:val="22"/>
        <w:lang w:val="de-AT" w:eastAsia="en-US" w:bidi="ar-SA"/>
      </w:rPr>
    </w:rPrDefault>
    <w:pPrDefault>
      <w:pPr>
        <w:spacing w:after="100" w:line="30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00A7"/>
    <w:pPr>
      <w:spacing w:after="110" w:line="380" w:lineRule="exact"/>
    </w:pPr>
  </w:style>
  <w:style w:type="paragraph" w:styleId="berschrift1">
    <w:name w:val="heading 1"/>
    <w:basedOn w:val="Standard"/>
    <w:next w:val="Standard"/>
    <w:link w:val="berschrift1Zchn"/>
    <w:uiPriority w:val="9"/>
    <w:qFormat/>
    <w:rsid w:val="001B5F46"/>
    <w:pPr>
      <w:keepNext/>
      <w:keepLines/>
      <w:numPr>
        <w:numId w:val="26"/>
      </w:numPr>
      <w:spacing w:before="300" w:after="300" w:line="360" w:lineRule="exact"/>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1B5F46"/>
    <w:pPr>
      <w:keepNext/>
      <w:keepLines/>
      <w:numPr>
        <w:ilvl w:val="1"/>
        <w:numId w:val="26"/>
      </w:numPr>
      <w:spacing w:before="160" w:after="160" w:line="320" w:lineRule="exact"/>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665A44"/>
    <w:pPr>
      <w:keepNext/>
      <w:keepLines/>
      <w:numPr>
        <w:ilvl w:val="2"/>
        <w:numId w:val="26"/>
      </w:numPr>
      <w:spacing w:after="130" w:line="450" w:lineRule="exact"/>
      <w:outlineLvl w:val="2"/>
    </w:pPr>
    <w:rPr>
      <w:rFonts w:eastAsiaTheme="majorEastAsia" w:cstheme="majorBidi"/>
      <w:b/>
      <w:bCs/>
      <w:sz w:val="26"/>
    </w:rPr>
  </w:style>
  <w:style w:type="paragraph" w:styleId="berschrift4">
    <w:name w:val="heading 4"/>
    <w:basedOn w:val="Standard"/>
    <w:next w:val="Standard"/>
    <w:link w:val="berschrift4Zchn"/>
    <w:uiPriority w:val="9"/>
    <w:unhideWhenUsed/>
    <w:qFormat/>
    <w:rsid w:val="00665A44"/>
    <w:pPr>
      <w:keepNext/>
      <w:keepLines/>
      <w:numPr>
        <w:ilvl w:val="3"/>
        <w:numId w:val="26"/>
      </w:numPr>
      <w:outlineLvl w:val="3"/>
    </w:pPr>
    <w:rPr>
      <w:rFonts w:eastAsiaTheme="majorEastAsia" w:cstheme="majorBidi"/>
      <w:b/>
      <w:bCs/>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ckblattKopfzeile">
    <w:name w:val="Deckblatt Kopfzeile"/>
    <w:basedOn w:val="Standard"/>
    <w:rsid w:val="00665A44"/>
    <w:pPr>
      <w:spacing w:line="240" w:lineRule="auto"/>
      <w:jc w:val="right"/>
    </w:pPr>
  </w:style>
  <w:style w:type="paragraph" w:styleId="Sprechblasentext">
    <w:name w:val="Balloon Text"/>
    <w:basedOn w:val="Standard"/>
    <w:link w:val="SprechblasentextZchn"/>
    <w:uiPriority w:val="99"/>
    <w:semiHidden/>
    <w:unhideWhenUsed/>
    <w:rsid w:val="00665A4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65A44"/>
    <w:rPr>
      <w:rFonts w:ascii="Tahoma" w:hAnsi="Tahoma" w:cs="Tahoma"/>
      <w:sz w:val="16"/>
      <w:szCs w:val="16"/>
    </w:rPr>
  </w:style>
  <w:style w:type="paragraph" w:customStyle="1" w:styleId="DeckblattTitel">
    <w:name w:val="Deckblatt Titel"/>
    <w:basedOn w:val="Standard"/>
    <w:next w:val="DeckblattUntertitel"/>
    <w:rsid w:val="00665A44"/>
    <w:pPr>
      <w:spacing w:after="0"/>
      <w:jc w:val="center"/>
    </w:pPr>
    <w:rPr>
      <w:b/>
      <w:sz w:val="40"/>
    </w:rPr>
  </w:style>
  <w:style w:type="paragraph" w:customStyle="1" w:styleId="DeckblattUntertitel">
    <w:name w:val="Deckblatt Untertitel"/>
    <w:basedOn w:val="DeckblattTitel"/>
    <w:rsid w:val="00665A44"/>
    <w:pPr>
      <w:spacing w:before="640"/>
    </w:pPr>
    <w:rPr>
      <w:sz w:val="32"/>
    </w:rPr>
  </w:style>
  <w:style w:type="paragraph" w:styleId="Kopfzeile">
    <w:name w:val="header"/>
    <w:basedOn w:val="Standard"/>
    <w:link w:val="KopfzeileZchn"/>
    <w:uiPriority w:val="99"/>
    <w:unhideWhenUsed/>
    <w:qFormat/>
    <w:rsid w:val="00665A44"/>
    <w:pPr>
      <w:tabs>
        <w:tab w:val="right" w:pos="9072"/>
      </w:tabs>
      <w:spacing w:after="0" w:line="240" w:lineRule="auto"/>
    </w:pPr>
    <w:rPr>
      <w:i/>
      <w:sz w:val="20"/>
    </w:rPr>
  </w:style>
  <w:style w:type="character" w:customStyle="1" w:styleId="KopfzeileZchn">
    <w:name w:val="Kopfzeile Zchn"/>
    <w:basedOn w:val="Absatz-Standardschriftart"/>
    <w:link w:val="Kopfzeile"/>
    <w:uiPriority w:val="99"/>
    <w:rsid w:val="00665A44"/>
    <w:rPr>
      <w:i/>
      <w:sz w:val="20"/>
    </w:rPr>
  </w:style>
  <w:style w:type="paragraph" w:styleId="Fuzeile">
    <w:name w:val="footer"/>
    <w:basedOn w:val="Standard"/>
    <w:link w:val="FuzeileZchn"/>
    <w:uiPriority w:val="99"/>
    <w:unhideWhenUsed/>
    <w:qFormat/>
    <w:rsid w:val="00665A44"/>
    <w:pPr>
      <w:tabs>
        <w:tab w:val="right" w:pos="9072"/>
      </w:tabs>
      <w:spacing w:after="0" w:line="240" w:lineRule="auto"/>
    </w:pPr>
    <w:rPr>
      <w:sz w:val="18"/>
    </w:rPr>
  </w:style>
  <w:style w:type="character" w:customStyle="1" w:styleId="FuzeileZchn">
    <w:name w:val="Fußzeile Zchn"/>
    <w:basedOn w:val="Absatz-Standardschriftart"/>
    <w:link w:val="Fuzeile"/>
    <w:uiPriority w:val="99"/>
    <w:rsid w:val="00665A44"/>
    <w:rPr>
      <w:sz w:val="18"/>
    </w:rPr>
  </w:style>
  <w:style w:type="character" w:customStyle="1" w:styleId="berschrift1Zchn">
    <w:name w:val="Überschrift 1 Zchn"/>
    <w:basedOn w:val="Absatz-Standardschriftart"/>
    <w:link w:val="berschrift1"/>
    <w:uiPriority w:val="9"/>
    <w:rsid w:val="001B5F46"/>
    <w:rPr>
      <w:rFonts w:eastAsiaTheme="majorEastAsia" w:cstheme="majorBidi"/>
      <w:b/>
      <w:bCs/>
      <w:sz w:val="32"/>
      <w:szCs w:val="28"/>
    </w:rPr>
  </w:style>
  <w:style w:type="character" w:customStyle="1" w:styleId="berschrift2Zchn">
    <w:name w:val="Überschrift 2 Zchn"/>
    <w:basedOn w:val="Absatz-Standardschriftart"/>
    <w:link w:val="berschrift2"/>
    <w:uiPriority w:val="9"/>
    <w:rsid w:val="001B5F46"/>
    <w:rPr>
      <w:rFonts w:eastAsiaTheme="majorEastAsia" w:cstheme="majorBidi"/>
      <w:b/>
      <w:bCs/>
      <w:sz w:val="26"/>
      <w:szCs w:val="26"/>
    </w:rPr>
  </w:style>
  <w:style w:type="character" w:customStyle="1" w:styleId="berschrift3Zchn">
    <w:name w:val="Überschrift 3 Zchn"/>
    <w:basedOn w:val="Absatz-Standardschriftart"/>
    <w:link w:val="berschrift3"/>
    <w:uiPriority w:val="9"/>
    <w:rsid w:val="00665A44"/>
    <w:rPr>
      <w:rFonts w:eastAsiaTheme="majorEastAsia" w:cstheme="majorBidi"/>
      <w:b/>
      <w:bCs/>
      <w:sz w:val="26"/>
    </w:rPr>
  </w:style>
  <w:style w:type="character" w:customStyle="1" w:styleId="berschrift4Zchn">
    <w:name w:val="Überschrift 4 Zchn"/>
    <w:basedOn w:val="Absatz-Standardschriftart"/>
    <w:link w:val="berschrift4"/>
    <w:uiPriority w:val="9"/>
    <w:rsid w:val="00665A44"/>
    <w:rPr>
      <w:rFonts w:eastAsiaTheme="majorEastAsia" w:cstheme="majorBidi"/>
      <w:b/>
      <w:bCs/>
      <w:iCs/>
    </w:rPr>
  </w:style>
  <w:style w:type="numbering" w:styleId="111111">
    <w:name w:val="Outline List 2"/>
    <w:basedOn w:val="KeineListe"/>
    <w:uiPriority w:val="99"/>
    <w:semiHidden/>
    <w:unhideWhenUsed/>
    <w:rsid w:val="00665A44"/>
    <w:pPr>
      <w:numPr>
        <w:numId w:val="1"/>
      </w:numPr>
    </w:pPr>
  </w:style>
  <w:style w:type="paragraph" w:customStyle="1" w:styleId="Code">
    <w:name w:val="Code"/>
    <w:basedOn w:val="Standard"/>
    <w:qFormat/>
    <w:rsid w:val="008E677B"/>
    <w:pPr>
      <w:spacing w:before="20" w:after="20" w:line="240" w:lineRule="auto"/>
      <w:ind w:left="284"/>
      <w:jc w:val="left"/>
    </w:pPr>
    <w:rPr>
      <w:rFonts w:ascii="Consolas" w:hAnsi="Consolas"/>
      <w:sz w:val="20"/>
    </w:rPr>
  </w:style>
  <w:style w:type="paragraph" w:customStyle="1" w:styleId="Bildtitel">
    <w:name w:val="Bildtitel"/>
    <w:basedOn w:val="Standard"/>
    <w:next w:val="Standard"/>
    <w:link w:val="BildtitelZchn"/>
    <w:qFormat/>
    <w:rsid w:val="00665A44"/>
    <w:pPr>
      <w:tabs>
        <w:tab w:val="left" w:pos="1418"/>
      </w:tabs>
      <w:spacing w:after="100" w:line="340" w:lineRule="exact"/>
      <w:ind w:left="284" w:right="284"/>
    </w:pPr>
    <w:rPr>
      <w:b/>
      <w:sz w:val="20"/>
    </w:rPr>
  </w:style>
  <w:style w:type="character" w:customStyle="1" w:styleId="CodeText">
    <w:name w:val="Code Text"/>
    <w:basedOn w:val="Absatz-Standardschriftart"/>
    <w:uiPriority w:val="1"/>
    <w:qFormat/>
    <w:rsid w:val="008E677B"/>
    <w:rPr>
      <w:rFonts w:ascii="Consolas" w:hAnsi="Consolas"/>
      <w:b w:val="0"/>
      <w:i w:val="0"/>
      <w:sz w:val="22"/>
    </w:rPr>
  </w:style>
  <w:style w:type="paragraph" w:customStyle="1" w:styleId="Formel">
    <w:name w:val="Formel"/>
    <w:basedOn w:val="Standard"/>
    <w:link w:val="FormelZchn"/>
    <w:qFormat/>
    <w:rsid w:val="006A00A7"/>
    <w:pPr>
      <w:tabs>
        <w:tab w:val="center" w:pos="4253"/>
        <w:tab w:val="right" w:pos="9072"/>
      </w:tabs>
      <w:spacing w:line="380" w:lineRule="atLeast"/>
    </w:pPr>
  </w:style>
  <w:style w:type="character" w:customStyle="1" w:styleId="FormelZchn">
    <w:name w:val="Formel Zchn"/>
    <w:basedOn w:val="Absatz-Standardschriftart"/>
    <w:link w:val="Formel"/>
    <w:rsid w:val="006A00A7"/>
  </w:style>
  <w:style w:type="paragraph" w:customStyle="1" w:styleId="Inhalt">
    <w:name w:val="Inhalt"/>
    <w:basedOn w:val="Standard"/>
    <w:next w:val="Standard"/>
    <w:link w:val="InhaltZchn"/>
    <w:qFormat/>
    <w:rsid w:val="00665A44"/>
    <w:pPr>
      <w:spacing w:before="600" w:after="300"/>
    </w:pPr>
    <w:rPr>
      <w:b/>
      <w:sz w:val="40"/>
    </w:rPr>
  </w:style>
  <w:style w:type="character" w:customStyle="1" w:styleId="InhaltZchn">
    <w:name w:val="Inhalt Zchn"/>
    <w:basedOn w:val="Absatz-Standardschriftart"/>
    <w:link w:val="Inhalt"/>
    <w:rsid w:val="00665A44"/>
    <w:rPr>
      <w:b/>
      <w:sz w:val="40"/>
    </w:rPr>
  </w:style>
  <w:style w:type="paragraph" w:customStyle="1" w:styleId="Literatur">
    <w:name w:val="Literatur"/>
    <w:basedOn w:val="Standard"/>
    <w:link w:val="LiteraturZchn"/>
    <w:qFormat/>
    <w:rsid w:val="00665A44"/>
    <w:pPr>
      <w:tabs>
        <w:tab w:val="left" w:pos="851"/>
      </w:tabs>
      <w:ind w:left="851" w:hanging="851"/>
    </w:pPr>
  </w:style>
  <w:style w:type="character" w:customStyle="1" w:styleId="LiteraturZchn">
    <w:name w:val="Literatur Zchn"/>
    <w:basedOn w:val="Absatz-Standardschriftart"/>
    <w:link w:val="Literatur"/>
    <w:rsid w:val="00665A44"/>
  </w:style>
  <w:style w:type="paragraph" w:customStyle="1" w:styleId="Tabellentitel">
    <w:name w:val="Tabellentitel"/>
    <w:basedOn w:val="Bildtitel"/>
    <w:link w:val="TabellentitelZchn"/>
    <w:qFormat/>
    <w:rsid w:val="00665A44"/>
    <w:pPr>
      <w:tabs>
        <w:tab w:val="clear" w:pos="1418"/>
        <w:tab w:val="left" w:pos="1701"/>
      </w:tabs>
      <w:spacing w:before="100"/>
      <w:ind w:left="1702" w:hanging="1418"/>
    </w:pPr>
  </w:style>
  <w:style w:type="character" w:customStyle="1" w:styleId="BildtitelZchn">
    <w:name w:val="Bildtitel Zchn"/>
    <w:basedOn w:val="Absatz-Standardschriftart"/>
    <w:link w:val="Bildtitel"/>
    <w:rsid w:val="00665A44"/>
    <w:rPr>
      <w:b/>
      <w:sz w:val="20"/>
    </w:rPr>
  </w:style>
  <w:style w:type="character" w:customStyle="1" w:styleId="TabellentitelZchn">
    <w:name w:val="Tabellentitel Zchn"/>
    <w:basedOn w:val="BildtitelZchn"/>
    <w:link w:val="Tabellentitel"/>
    <w:rsid w:val="00665A44"/>
    <w:rPr>
      <w:b/>
      <w:sz w:val="20"/>
    </w:rPr>
  </w:style>
  <w:style w:type="paragraph" w:customStyle="1" w:styleId="Bild">
    <w:name w:val="Bild"/>
    <w:basedOn w:val="Standard"/>
    <w:next w:val="Bildtitel"/>
    <w:qFormat/>
    <w:rsid w:val="00665A44"/>
    <w:pPr>
      <w:spacing w:before="240" w:after="120" w:line="240" w:lineRule="auto"/>
      <w:jc w:val="center"/>
    </w:pPr>
  </w:style>
  <w:style w:type="paragraph" w:styleId="Listenabsatz">
    <w:name w:val="List Paragraph"/>
    <w:basedOn w:val="Standard"/>
    <w:uiPriority w:val="34"/>
    <w:qFormat/>
    <w:rsid w:val="00665A44"/>
    <w:pPr>
      <w:numPr>
        <w:numId w:val="27"/>
      </w:numPr>
    </w:pPr>
  </w:style>
  <w:style w:type="paragraph" w:customStyle="1" w:styleId="Tabellentext">
    <w:name w:val="Tabellentext"/>
    <w:basedOn w:val="Standard"/>
    <w:qFormat/>
    <w:rsid w:val="00454EE0"/>
    <w:pPr>
      <w:spacing w:before="60" w:after="60" w:line="340" w:lineRule="exact"/>
      <w:ind w:left="113" w:right="113"/>
      <w:jc w:val="left"/>
    </w:pPr>
    <w:rPr>
      <w:bCs/>
      <w:color w:val="000000" w:themeColor="text1" w:themeShade="BF"/>
      <w:sz w:val="20"/>
    </w:rPr>
  </w:style>
  <w:style w:type="paragraph" w:styleId="Beschriftung">
    <w:name w:val="caption"/>
    <w:basedOn w:val="Standard"/>
    <w:next w:val="Standard"/>
    <w:uiPriority w:val="35"/>
    <w:unhideWhenUsed/>
    <w:rsid w:val="008B0900"/>
    <w:pPr>
      <w:spacing w:after="200" w:line="240" w:lineRule="auto"/>
    </w:pPr>
    <w:rPr>
      <w:b/>
      <w:bCs/>
      <w:sz w:val="20"/>
      <w:szCs w:val="18"/>
    </w:rPr>
  </w:style>
  <w:style w:type="table" w:styleId="Tabellenraster">
    <w:name w:val="Table Grid"/>
    <w:basedOn w:val="NormaleTabelle"/>
    <w:uiPriority w:val="39"/>
    <w:rsid w:val="00665A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665A4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enText">
    <w:name w:val="Menü Text"/>
    <w:basedOn w:val="Absatz-Standardschriftart"/>
    <w:uiPriority w:val="1"/>
    <w:qFormat/>
    <w:rsid w:val="00665A44"/>
    <w:rPr>
      <w:rFonts w:ascii="Arial" w:hAnsi="Arial"/>
      <w:noProof/>
      <w:sz w:val="20"/>
      <w:lang w:eastAsia="de-AT"/>
    </w:rPr>
  </w:style>
  <w:style w:type="character" w:customStyle="1" w:styleId="BildtitelText">
    <w:name w:val="Bildtitel Text"/>
    <w:basedOn w:val="Absatz-Standardschriftart"/>
    <w:uiPriority w:val="1"/>
    <w:rsid w:val="00665A44"/>
    <w:rPr>
      <w:rFonts w:ascii="Times New Roman" w:hAnsi="Times New Roman"/>
      <w:b/>
      <w:sz w:val="20"/>
    </w:rPr>
  </w:style>
  <w:style w:type="paragraph" w:styleId="Verzeichnis1">
    <w:name w:val="toc 1"/>
    <w:basedOn w:val="Standard"/>
    <w:next w:val="Standard"/>
    <w:uiPriority w:val="39"/>
    <w:unhideWhenUsed/>
    <w:rsid w:val="00665A44"/>
    <w:pPr>
      <w:tabs>
        <w:tab w:val="left" w:pos="851"/>
        <w:tab w:val="right" w:pos="9072"/>
      </w:tabs>
      <w:spacing w:after="100"/>
    </w:pPr>
    <w:rPr>
      <w:b/>
    </w:rPr>
  </w:style>
  <w:style w:type="paragraph" w:styleId="Verzeichnis2">
    <w:name w:val="toc 2"/>
    <w:basedOn w:val="Standard"/>
    <w:next w:val="Standard"/>
    <w:uiPriority w:val="39"/>
    <w:unhideWhenUsed/>
    <w:rsid w:val="00665A44"/>
    <w:pPr>
      <w:tabs>
        <w:tab w:val="left" w:pos="851"/>
        <w:tab w:val="right" w:pos="9072"/>
      </w:tabs>
      <w:spacing w:after="100"/>
    </w:pPr>
  </w:style>
  <w:style w:type="paragraph" w:styleId="Verzeichnis3">
    <w:name w:val="toc 3"/>
    <w:basedOn w:val="Standard"/>
    <w:next w:val="Standard"/>
    <w:uiPriority w:val="39"/>
    <w:unhideWhenUsed/>
    <w:rsid w:val="00665A44"/>
    <w:pPr>
      <w:tabs>
        <w:tab w:val="left" w:pos="1418"/>
        <w:tab w:val="right" w:pos="9072"/>
      </w:tabs>
      <w:spacing w:after="100"/>
      <w:ind w:left="567"/>
    </w:pPr>
  </w:style>
  <w:style w:type="character" w:styleId="Hyperlink">
    <w:name w:val="Hyperlink"/>
    <w:basedOn w:val="Absatz-Standardschriftart"/>
    <w:uiPriority w:val="99"/>
    <w:unhideWhenUsed/>
    <w:rsid w:val="00665A44"/>
    <w:rPr>
      <w:color w:val="0000FF" w:themeColor="hyperlink"/>
      <w:u w:val="single"/>
    </w:rPr>
  </w:style>
  <w:style w:type="paragraph" w:customStyle="1" w:styleId="TabellentextersteZeile">
    <w:name w:val="Tabellentext erste Zeile"/>
    <w:basedOn w:val="Tabellentext"/>
    <w:qFormat/>
    <w:rsid w:val="00376483"/>
    <w:pPr>
      <w:spacing w:before="0"/>
    </w:pPr>
    <w:rPr>
      <w:b/>
    </w:rPr>
  </w:style>
  <w:style w:type="paragraph" w:customStyle="1" w:styleId="Programmcode">
    <w:name w:val="Programmcode"/>
    <w:basedOn w:val="Tabellentitel"/>
    <w:next w:val="Code"/>
    <w:qFormat/>
    <w:rsid w:val="00B236F8"/>
    <w:pPr>
      <w:tabs>
        <w:tab w:val="clear" w:pos="1701"/>
        <w:tab w:val="left" w:pos="2268"/>
      </w:tabs>
      <w:ind w:left="2268" w:hanging="1984"/>
    </w:pPr>
  </w:style>
  <w:style w:type="character" w:styleId="Platzhaltertext">
    <w:name w:val="Placeholder Text"/>
    <w:basedOn w:val="Absatz-Standardschriftart"/>
    <w:uiPriority w:val="99"/>
    <w:semiHidden/>
    <w:rsid w:val="00F31230"/>
    <w:rPr>
      <w:color w:val="808080"/>
    </w:rPr>
  </w:style>
  <w:style w:type="character" w:styleId="NichtaufgelsteErwhnung">
    <w:name w:val="Unresolved Mention"/>
    <w:basedOn w:val="Absatz-Standardschriftart"/>
    <w:uiPriority w:val="99"/>
    <w:semiHidden/>
    <w:unhideWhenUsed/>
    <w:rsid w:val="00047EDE"/>
    <w:rPr>
      <w:color w:val="605E5C"/>
      <w:shd w:val="clear" w:color="auto" w:fill="E1DFDD"/>
    </w:rPr>
  </w:style>
  <w:style w:type="character" w:styleId="HTMLZitat">
    <w:name w:val="HTML Cite"/>
    <w:basedOn w:val="Absatz-Standardschriftart"/>
    <w:uiPriority w:val="99"/>
    <w:semiHidden/>
    <w:unhideWhenUsed/>
    <w:rsid w:val="00BC6518"/>
    <w:rPr>
      <w:i/>
      <w:iCs/>
    </w:rPr>
  </w:style>
  <w:style w:type="paragraph" w:customStyle="1" w:styleId="Hauptberschrift">
    <w:name w:val="Hauptüberschrift"/>
    <w:basedOn w:val="berschrift1"/>
    <w:link w:val="HauptberschriftZchn"/>
    <w:qFormat/>
    <w:rsid w:val="001B5F46"/>
    <w:pPr>
      <w:numPr>
        <w:numId w:val="0"/>
      </w:numPr>
      <w:ind w:left="851" w:hanging="851"/>
    </w:pPr>
    <w:rPr>
      <w:sz w:val="40"/>
      <w:lang w:val="de-DE"/>
    </w:rPr>
  </w:style>
  <w:style w:type="character" w:customStyle="1" w:styleId="HauptberschriftZchn">
    <w:name w:val="Hauptüberschrift Zchn"/>
    <w:basedOn w:val="berschrift1Zchn"/>
    <w:link w:val="Hauptberschrift"/>
    <w:rsid w:val="001B5F46"/>
    <w:rPr>
      <w:rFonts w:eastAsiaTheme="majorEastAsia" w:cstheme="majorBidi"/>
      <w:b/>
      <w:bCs/>
      <w:sz w:val="40"/>
      <w:szCs w:val="28"/>
      <w:lang w:val="de-DE"/>
    </w:rPr>
  </w:style>
  <w:style w:type="character" w:styleId="Fett">
    <w:name w:val="Strong"/>
    <w:basedOn w:val="Absatz-Standardschriftart"/>
    <w:uiPriority w:val="22"/>
    <w:qFormat/>
    <w:rsid w:val="00B778F6"/>
    <w:rPr>
      <w:b/>
      <w:bCs/>
    </w:rPr>
  </w:style>
  <w:style w:type="paragraph" w:styleId="StandardWeb">
    <w:name w:val="Normal (Web)"/>
    <w:basedOn w:val="Standard"/>
    <w:uiPriority w:val="99"/>
    <w:semiHidden/>
    <w:unhideWhenUsed/>
    <w:rsid w:val="006E3826"/>
    <w:pPr>
      <w:spacing w:before="100" w:beforeAutospacing="1" w:after="100" w:afterAutospacing="1" w:line="240" w:lineRule="auto"/>
      <w:jc w:val="left"/>
    </w:pPr>
    <w:rPr>
      <w:rFonts w:ascii="Times New Roman" w:eastAsia="Times New Roman" w:hAnsi="Times New Roman" w:cs="Times New Roman"/>
      <w:color w:val="auto"/>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041047">
      <w:bodyDiv w:val="1"/>
      <w:marLeft w:val="0"/>
      <w:marRight w:val="0"/>
      <w:marTop w:val="0"/>
      <w:marBottom w:val="0"/>
      <w:divBdr>
        <w:top w:val="none" w:sz="0" w:space="0" w:color="auto"/>
        <w:left w:val="none" w:sz="0" w:space="0" w:color="auto"/>
        <w:bottom w:val="none" w:sz="0" w:space="0" w:color="auto"/>
        <w:right w:val="none" w:sz="0" w:space="0" w:color="auto"/>
      </w:divBdr>
    </w:div>
    <w:div w:id="1184785602">
      <w:bodyDiv w:val="1"/>
      <w:marLeft w:val="0"/>
      <w:marRight w:val="0"/>
      <w:marTop w:val="0"/>
      <w:marBottom w:val="0"/>
      <w:divBdr>
        <w:top w:val="none" w:sz="0" w:space="0" w:color="auto"/>
        <w:left w:val="none" w:sz="0" w:space="0" w:color="auto"/>
        <w:bottom w:val="none" w:sz="0" w:space="0" w:color="auto"/>
        <w:right w:val="none" w:sz="0" w:space="0" w:color="auto"/>
      </w:divBdr>
    </w:div>
    <w:div w:id="1214121261">
      <w:bodyDiv w:val="1"/>
      <w:marLeft w:val="0"/>
      <w:marRight w:val="0"/>
      <w:marTop w:val="0"/>
      <w:marBottom w:val="0"/>
      <w:divBdr>
        <w:top w:val="none" w:sz="0" w:space="0" w:color="auto"/>
        <w:left w:val="none" w:sz="0" w:space="0" w:color="auto"/>
        <w:bottom w:val="none" w:sz="0" w:space="0" w:color="auto"/>
        <w:right w:val="none" w:sz="0" w:space="0" w:color="auto"/>
      </w:divBdr>
    </w:div>
    <w:div w:id="1331444064">
      <w:bodyDiv w:val="1"/>
      <w:marLeft w:val="0"/>
      <w:marRight w:val="0"/>
      <w:marTop w:val="0"/>
      <w:marBottom w:val="0"/>
      <w:divBdr>
        <w:top w:val="none" w:sz="0" w:space="0" w:color="auto"/>
        <w:left w:val="none" w:sz="0" w:space="0" w:color="auto"/>
        <w:bottom w:val="none" w:sz="0" w:space="0" w:color="auto"/>
        <w:right w:val="none" w:sz="0" w:space="0" w:color="auto"/>
      </w:divBdr>
    </w:div>
    <w:div w:id="1500854500">
      <w:bodyDiv w:val="1"/>
      <w:marLeft w:val="0"/>
      <w:marRight w:val="0"/>
      <w:marTop w:val="0"/>
      <w:marBottom w:val="0"/>
      <w:divBdr>
        <w:top w:val="none" w:sz="0" w:space="0" w:color="auto"/>
        <w:left w:val="none" w:sz="0" w:space="0" w:color="auto"/>
        <w:bottom w:val="none" w:sz="0" w:space="0" w:color="auto"/>
        <w:right w:val="none" w:sz="0" w:space="0" w:color="auto"/>
      </w:divBdr>
    </w:div>
    <w:div w:id="1574849911">
      <w:bodyDiv w:val="1"/>
      <w:marLeft w:val="0"/>
      <w:marRight w:val="0"/>
      <w:marTop w:val="0"/>
      <w:marBottom w:val="0"/>
      <w:divBdr>
        <w:top w:val="none" w:sz="0" w:space="0" w:color="auto"/>
        <w:left w:val="none" w:sz="0" w:space="0" w:color="auto"/>
        <w:bottom w:val="none" w:sz="0" w:space="0" w:color="auto"/>
        <w:right w:val="none" w:sz="0" w:space="0" w:color="auto"/>
      </w:divBdr>
      <w:divsChild>
        <w:div w:id="18089313">
          <w:marLeft w:val="0"/>
          <w:marRight w:val="0"/>
          <w:marTop w:val="0"/>
          <w:marBottom w:val="0"/>
          <w:divBdr>
            <w:top w:val="none" w:sz="0" w:space="0" w:color="auto"/>
            <w:left w:val="none" w:sz="0" w:space="0" w:color="auto"/>
            <w:bottom w:val="none" w:sz="0" w:space="0" w:color="auto"/>
            <w:right w:val="none" w:sz="0" w:space="0" w:color="auto"/>
          </w:divBdr>
        </w:div>
        <w:div w:id="623080952">
          <w:marLeft w:val="0"/>
          <w:marRight w:val="0"/>
          <w:marTop w:val="0"/>
          <w:marBottom w:val="0"/>
          <w:divBdr>
            <w:top w:val="none" w:sz="0" w:space="0" w:color="auto"/>
            <w:left w:val="none" w:sz="0" w:space="0" w:color="auto"/>
            <w:bottom w:val="none" w:sz="0" w:space="0" w:color="auto"/>
            <w:right w:val="none" w:sz="0" w:space="0" w:color="auto"/>
          </w:divBdr>
        </w:div>
        <w:div w:id="829756761">
          <w:marLeft w:val="0"/>
          <w:marRight w:val="0"/>
          <w:marTop w:val="0"/>
          <w:marBottom w:val="0"/>
          <w:divBdr>
            <w:top w:val="none" w:sz="0" w:space="0" w:color="auto"/>
            <w:left w:val="none" w:sz="0" w:space="0" w:color="auto"/>
            <w:bottom w:val="none" w:sz="0" w:space="0" w:color="auto"/>
            <w:right w:val="none" w:sz="0" w:space="0" w:color="auto"/>
          </w:divBdr>
        </w:div>
        <w:div w:id="960965422">
          <w:marLeft w:val="0"/>
          <w:marRight w:val="0"/>
          <w:marTop w:val="0"/>
          <w:marBottom w:val="0"/>
          <w:divBdr>
            <w:top w:val="none" w:sz="0" w:space="0" w:color="auto"/>
            <w:left w:val="none" w:sz="0" w:space="0" w:color="auto"/>
            <w:bottom w:val="none" w:sz="0" w:space="0" w:color="auto"/>
            <w:right w:val="none" w:sz="0" w:space="0" w:color="auto"/>
          </w:divBdr>
        </w:div>
        <w:div w:id="1107626547">
          <w:marLeft w:val="0"/>
          <w:marRight w:val="0"/>
          <w:marTop w:val="0"/>
          <w:marBottom w:val="0"/>
          <w:divBdr>
            <w:top w:val="none" w:sz="0" w:space="0" w:color="auto"/>
            <w:left w:val="none" w:sz="0" w:space="0" w:color="auto"/>
            <w:bottom w:val="none" w:sz="0" w:space="0" w:color="auto"/>
            <w:right w:val="none" w:sz="0" w:space="0" w:color="auto"/>
          </w:divBdr>
        </w:div>
        <w:div w:id="1188298758">
          <w:marLeft w:val="0"/>
          <w:marRight w:val="0"/>
          <w:marTop w:val="0"/>
          <w:marBottom w:val="0"/>
          <w:divBdr>
            <w:top w:val="none" w:sz="0" w:space="0" w:color="auto"/>
            <w:left w:val="none" w:sz="0" w:space="0" w:color="auto"/>
            <w:bottom w:val="none" w:sz="0" w:space="0" w:color="auto"/>
            <w:right w:val="none" w:sz="0" w:space="0" w:color="auto"/>
          </w:divBdr>
        </w:div>
        <w:div w:id="1363628239">
          <w:marLeft w:val="0"/>
          <w:marRight w:val="0"/>
          <w:marTop w:val="0"/>
          <w:marBottom w:val="0"/>
          <w:divBdr>
            <w:top w:val="none" w:sz="0" w:space="0" w:color="auto"/>
            <w:left w:val="none" w:sz="0" w:space="0" w:color="auto"/>
            <w:bottom w:val="none" w:sz="0" w:space="0" w:color="auto"/>
            <w:right w:val="none" w:sz="0" w:space="0" w:color="auto"/>
          </w:divBdr>
        </w:div>
        <w:div w:id="1592860147">
          <w:marLeft w:val="0"/>
          <w:marRight w:val="0"/>
          <w:marTop w:val="0"/>
          <w:marBottom w:val="0"/>
          <w:divBdr>
            <w:top w:val="none" w:sz="0" w:space="0" w:color="auto"/>
            <w:left w:val="none" w:sz="0" w:space="0" w:color="auto"/>
            <w:bottom w:val="none" w:sz="0" w:space="0" w:color="auto"/>
            <w:right w:val="none" w:sz="0" w:space="0" w:color="auto"/>
          </w:divBdr>
        </w:div>
        <w:div w:id="1639988964">
          <w:marLeft w:val="0"/>
          <w:marRight w:val="0"/>
          <w:marTop w:val="0"/>
          <w:marBottom w:val="0"/>
          <w:divBdr>
            <w:top w:val="none" w:sz="0" w:space="0" w:color="auto"/>
            <w:left w:val="none" w:sz="0" w:space="0" w:color="auto"/>
            <w:bottom w:val="none" w:sz="0" w:space="0" w:color="auto"/>
            <w:right w:val="none" w:sz="0" w:space="0" w:color="auto"/>
          </w:divBdr>
        </w:div>
        <w:div w:id="1792820924">
          <w:marLeft w:val="0"/>
          <w:marRight w:val="0"/>
          <w:marTop w:val="0"/>
          <w:marBottom w:val="0"/>
          <w:divBdr>
            <w:top w:val="none" w:sz="0" w:space="0" w:color="auto"/>
            <w:left w:val="none" w:sz="0" w:space="0" w:color="auto"/>
            <w:bottom w:val="none" w:sz="0" w:space="0" w:color="auto"/>
            <w:right w:val="none" w:sz="0" w:space="0" w:color="auto"/>
          </w:divBdr>
        </w:div>
        <w:div w:id="2017608915">
          <w:marLeft w:val="0"/>
          <w:marRight w:val="0"/>
          <w:marTop w:val="0"/>
          <w:marBottom w:val="0"/>
          <w:divBdr>
            <w:top w:val="none" w:sz="0" w:space="0" w:color="auto"/>
            <w:left w:val="none" w:sz="0" w:space="0" w:color="auto"/>
            <w:bottom w:val="none" w:sz="0" w:space="0" w:color="auto"/>
            <w:right w:val="none" w:sz="0" w:space="0" w:color="auto"/>
          </w:divBdr>
        </w:div>
      </w:divsChild>
    </w:div>
    <w:div w:id="1751384351">
      <w:bodyDiv w:val="1"/>
      <w:marLeft w:val="0"/>
      <w:marRight w:val="0"/>
      <w:marTop w:val="0"/>
      <w:marBottom w:val="0"/>
      <w:divBdr>
        <w:top w:val="none" w:sz="0" w:space="0" w:color="auto"/>
        <w:left w:val="none" w:sz="0" w:space="0" w:color="auto"/>
        <w:bottom w:val="none" w:sz="0" w:space="0" w:color="auto"/>
        <w:right w:val="none" w:sz="0" w:space="0" w:color="auto"/>
      </w:divBdr>
      <w:divsChild>
        <w:div w:id="1325553853">
          <w:marLeft w:val="0"/>
          <w:marRight w:val="0"/>
          <w:marTop w:val="0"/>
          <w:marBottom w:val="0"/>
          <w:divBdr>
            <w:top w:val="none" w:sz="0" w:space="0" w:color="auto"/>
            <w:left w:val="none" w:sz="0" w:space="0" w:color="auto"/>
            <w:bottom w:val="none" w:sz="0" w:space="0" w:color="auto"/>
            <w:right w:val="none" w:sz="0" w:space="0" w:color="auto"/>
          </w:divBdr>
          <w:divsChild>
            <w:div w:id="19307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4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3664\Downloads\ECE%20(1).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1F494-592E-41A1-B863-B28599DDE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ECE (1)</Template>
  <TotalTime>0</TotalTime>
  <Pages>13</Pages>
  <Words>2913</Words>
  <Characters>18352</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FH JOANNEUM Gesellschaft mbH</Company>
  <LinksUpToDate>false</LinksUpToDate>
  <CharactersWithSpaces>21223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Kraker Luis</dc:creator>
  <cp:keywords/>
  <dc:description/>
  <cp:lastModifiedBy>Kraker Luis</cp:lastModifiedBy>
  <cp:revision>23</cp:revision>
  <cp:lastPrinted>2022-04-10T13:30:00Z</cp:lastPrinted>
  <dcterms:created xsi:type="dcterms:W3CDTF">2023-11-06T07:39:00Z</dcterms:created>
  <dcterms:modified xsi:type="dcterms:W3CDTF">2023-11-09T17:24:00Z</dcterms:modified>
</cp:coreProperties>
</file>