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550D7" w14:textId="2179A72C" w:rsidR="00AE1C7C" w:rsidRPr="00AE1C7C" w:rsidRDefault="00AE1C7C" w:rsidP="00AE1C7C">
      <w:pPr>
        <w:rPr>
          <w:rFonts w:ascii="Arial" w:hAnsi="Arial" w:cs="Arial"/>
          <w:sz w:val="32"/>
          <w:szCs w:val="32"/>
        </w:rPr>
      </w:pPr>
      <w:r w:rsidRPr="00AE1C7C">
        <w:rPr>
          <w:rFonts w:ascii="Arial" w:hAnsi="Arial" w:cs="Arial"/>
          <w:b/>
          <w:bCs/>
          <w:sz w:val="32"/>
          <w:szCs w:val="32"/>
        </w:rPr>
        <w:t>1.6  RIESGOS Y PLANES DE PREVENCIÓN</w:t>
      </w:r>
    </w:p>
    <w:p w14:paraId="6E4AF5F6" w14:textId="77777777" w:rsidR="00AE1C7C" w:rsidRPr="00AE1C7C" w:rsidRDefault="00AE1C7C" w:rsidP="00AE1C7C">
      <w:pPr>
        <w:rPr>
          <w:rFonts w:ascii="Arial" w:hAnsi="Arial" w:cs="Arial"/>
        </w:rPr>
      </w:pPr>
    </w:p>
    <w:p w14:paraId="4CCABE80" w14:textId="5E0A5196" w:rsidR="00AE1C7C" w:rsidRPr="00AE1C7C" w:rsidRDefault="00AE1C7C" w:rsidP="00AE1C7C">
      <w:pPr>
        <w:rPr>
          <w:rFonts w:ascii="Arial" w:hAnsi="Arial" w:cs="Arial"/>
        </w:rPr>
      </w:pPr>
      <w:r w:rsidRPr="00AE1C7C">
        <w:rPr>
          <w:rFonts w:ascii="Arial" w:hAnsi="Arial" w:cs="Arial"/>
        </w:rPr>
        <w:t>Durante el desarrollo de una aplicación es frecuente que surjan contratiempos, es importante identificar los posibles riesgos que nos podemos encontrar antes de empezar el desarrollo de la aplicación y desarrollar una solución para que no afecte en gran escala al proyecto.</w:t>
      </w:r>
    </w:p>
    <w:p w14:paraId="1B026C63" w14:textId="077AAD1D" w:rsidR="00AE1C7C" w:rsidRPr="00AE1C7C" w:rsidRDefault="00AE1C7C" w:rsidP="00AE1C7C">
      <w:pPr>
        <w:rPr>
          <w:rFonts w:ascii="Arial" w:hAnsi="Arial" w:cs="Arial"/>
        </w:rPr>
      </w:pPr>
      <w:r w:rsidRPr="00AE1C7C">
        <w:rPr>
          <w:rFonts w:ascii="Arial" w:hAnsi="Arial" w:cs="Arial"/>
        </w:rPr>
        <w:t>Se han identificado 5 posibles riesgos que se podrían dar durante el desarrollo y como reaccionar ante ellos</w:t>
      </w:r>
      <w:r>
        <w:rPr>
          <w:rFonts w:ascii="Arial" w:hAnsi="Arial" w:cs="Arial"/>
        </w:rPr>
        <w:t>:</w:t>
      </w:r>
    </w:p>
    <w:p w14:paraId="0885C9E8" w14:textId="77777777" w:rsidR="00AE1C7C" w:rsidRPr="00AE1C7C" w:rsidRDefault="00AE1C7C" w:rsidP="00AE1C7C">
      <w:pPr>
        <w:rPr>
          <w:rFonts w:ascii="Arial" w:hAnsi="Arial" w:cs="Arial"/>
        </w:rPr>
      </w:pPr>
    </w:p>
    <w:p w14:paraId="12430EFB" w14:textId="77777777" w:rsidR="00AE1C7C" w:rsidRDefault="00AE1C7C" w:rsidP="00AE1C7C">
      <w:pPr>
        <w:rPr>
          <w:rFonts w:ascii="Arial" w:hAnsi="Arial" w:cs="Arial"/>
          <w:b/>
          <w:bCs/>
        </w:rPr>
      </w:pPr>
      <w:r w:rsidRPr="00AE1C7C">
        <w:rPr>
          <w:rFonts w:ascii="Arial" w:hAnsi="Arial" w:cs="Arial"/>
          <w:b/>
          <w:bCs/>
        </w:rPr>
        <w:t>R-01: Incompatibilidad tecnológica</w:t>
      </w:r>
    </w:p>
    <w:p w14:paraId="4667A3E7" w14:textId="0D6F1310" w:rsidR="007D3691" w:rsidRPr="007D3691" w:rsidRDefault="007D3691" w:rsidP="00AE1C7C">
      <w:pPr>
        <w:rPr>
          <w:rFonts w:ascii="Arial" w:hAnsi="Arial" w:cs="Arial"/>
        </w:rPr>
      </w:pPr>
      <w:r w:rsidRPr="007D3691">
        <w:rPr>
          <w:rFonts w:ascii="Arial" w:hAnsi="Arial" w:cs="Arial"/>
        </w:rPr>
        <w:t>Este riesgo se refiere a posibles conflictos técnicos entre el frontend, el backend o la base de datos al intentar integrarlos</w:t>
      </w:r>
      <w:r>
        <w:rPr>
          <w:rFonts w:ascii="Arial" w:hAnsi="Arial" w:cs="Arial"/>
        </w:rPr>
        <w:t>. Si las herramientas utilizadas no son compatibles el desarrollo podría bloquearse</w:t>
      </w:r>
    </w:p>
    <w:p w14:paraId="31A279D8" w14:textId="7C4B5D9C" w:rsidR="00AE1C7C" w:rsidRPr="00AE1C7C" w:rsidRDefault="00AE1C7C" w:rsidP="00AE1C7C">
      <w:pPr>
        <w:numPr>
          <w:ilvl w:val="0"/>
          <w:numId w:val="1"/>
        </w:numPr>
        <w:rPr>
          <w:rFonts w:ascii="Arial" w:hAnsi="Arial" w:cs="Arial"/>
        </w:rPr>
      </w:pPr>
      <w:r w:rsidRPr="00AE1C7C">
        <w:rPr>
          <w:rFonts w:ascii="Arial" w:hAnsi="Arial" w:cs="Arial"/>
          <w:b/>
          <w:bCs/>
        </w:rPr>
        <w:t>Plan de Prevención:</w:t>
      </w:r>
      <w:r w:rsidRPr="00AE1C7C">
        <w:rPr>
          <w:rFonts w:ascii="Arial" w:hAnsi="Arial" w:cs="Arial"/>
        </w:rPr>
        <w:t xml:space="preserve"> </w:t>
      </w:r>
      <w:r w:rsidR="00DC3914">
        <w:rPr>
          <w:rFonts w:ascii="Arial" w:hAnsi="Arial" w:cs="Arial"/>
        </w:rPr>
        <w:t>hacer un estudio previo de compatibilidad entre las herramientas y c</w:t>
      </w:r>
      <w:r w:rsidR="00BC6457">
        <w:rPr>
          <w:rFonts w:ascii="Arial" w:hAnsi="Arial" w:cs="Arial"/>
        </w:rPr>
        <w:t xml:space="preserve">onectar el frontend, el backend y la base de datos en la primera semana de desarrollo o lo antes posible para asegurarse que son </w:t>
      </w:r>
      <w:r w:rsidR="00DC3914">
        <w:rPr>
          <w:rFonts w:ascii="Arial" w:hAnsi="Arial" w:cs="Arial"/>
        </w:rPr>
        <w:t>compatibles.</w:t>
      </w:r>
      <w:r w:rsidRPr="00AE1C7C">
        <w:rPr>
          <w:rFonts w:ascii="Arial" w:hAnsi="Arial" w:cs="Arial"/>
        </w:rPr>
        <w:t xml:space="preserve"> </w:t>
      </w:r>
    </w:p>
    <w:p w14:paraId="412911F6" w14:textId="374E7631" w:rsidR="00AE1C7C" w:rsidRPr="00AE1C7C" w:rsidRDefault="00AE1C7C" w:rsidP="00AE1C7C">
      <w:pPr>
        <w:numPr>
          <w:ilvl w:val="0"/>
          <w:numId w:val="1"/>
        </w:numPr>
        <w:rPr>
          <w:rFonts w:ascii="Arial" w:hAnsi="Arial" w:cs="Arial"/>
        </w:rPr>
      </w:pPr>
      <w:r w:rsidRPr="00AE1C7C">
        <w:rPr>
          <w:rFonts w:ascii="Arial" w:hAnsi="Arial" w:cs="Arial"/>
          <w:b/>
          <w:bCs/>
        </w:rPr>
        <w:t>Plan de Contingencia:</w:t>
      </w:r>
      <w:r w:rsidRPr="00AE1C7C">
        <w:rPr>
          <w:rFonts w:ascii="Arial" w:hAnsi="Arial" w:cs="Arial"/>
        </w:rPr>
        <w:t xml:space="preserve"> Si surge un error crítico de comunicación, se sustituirá </w:t>
      </w:r>
      <w:r w:rsidR="00BC6457">
        <w:rPr>
          <w:rFonts w:ascii="Arial" w:hAnsi="Arial" w:cs="Arial"/>
        </w:rPr>
        <w:t xml:space="preserve">la herramienta </w:t>
      </w:r>
      <w:r w:rsidRPr="00AE1C7C">
        <w:rPr>
          <w:rFonts w:ascii="Arial" w:hAnsi="Arial" w:cs="Arial"/>
        </w:rPr>
        <w:t>conflictiv</w:t>
      </w:r>
      <w:r w:rsidR="00BC6457">
        <w:rPr>
          <w:rFonts w:ascii="Arial" w:hAnsi="Arial" w:cs="Arial"/>
        </w:rPr>
        <w:t>a</w:t>
      </w:r>
      <w:r w:rsidRPr="00AE1C7C">
        <w:rPr>
          <w:rFonts w:ascii="Arial" w:hAnsi="Arial" w:cs="Arial"/>
        </w:rPr>
        <w:t xml:space="preserve"> por un</w:t>
      </w:r>
      <w:r w:rsidR="00BC6457">
        <w:rPr>
          <w:rFonts w:ascii="Arial" w:hAnsi="Arial" w:cs="Arial"/>
        </w:rPr>
        <w:t>a</w:t>
      </w:r>
      <w:r w:rsidRPr="00AE1C7C">
        <w:rPr>
          <w:rFonts w:ascii="Arial" w:hAnsi="Arial" w:cs="Arial"/>
        </w:rPr>
        <w:t xml:space="preserve"> de uso más generalista</w:t>
      </w:r>
      <w:r w:rsidR="00BC6457">
        <w:rPr>
          <w:rFonts w:ascii="Arial" w:hAnsi="Arial" w:cs="Arial"/>
        </w:rPr>
        <w:t>.</w:t>
      </w:r>
    </w:p>
    <w:p w14:paraId="5FA2D093" w14:textId="77777777" w:rsidR="00AE1C7C" w:rsidRDefault="00AE1C7C" w:rsidP="00AE1C7C">
      <w:pPr>
        <w:rPr>
          <w:rFonts w:ascii="Arial" w:hAnsi="Arial" w:cs="Arial"/>
          <w:b/>
          <w:bCs/>
        </w:rPr>
      </w:pPr>
      <w:r w:rsidRPr="00AE1C7C">
        <w:rPr>
          <w:rFonts w:ascii="Arial" w:hAnsi="Arial" w:cs="Arial"/>
          <w:b/>
          <w:bCs/>
        </w:rPr>
        <w:t>R-02: Baja disponibilidad de integrantes</w:t>
      </w:r>
    </w:p>
    <w:p w14:paraId="68757DD2" w14:textId="469003AD" w:rsidR="007D3691" w:rsidRPr="007D3691" w:rsidRDefault="007D3691" w:rsidP="00AE1C7C">
      <w:pPr>
        <w:rPr>
          <w:rFonts w:ascii="Arial" w:hAnsi="Arial" w:cs="Arial"/>
        </w:rPr>
      </w:pPr>
      <w:r w:rsidRPr="007D3691">
        <w:rPr>
          <w:rFonts w:ascii="Arial" w:hAnsi="Arial" w:cs="Arial"/>
        </w:rPr>
        <w:t>Consiste en la posibilidad de que algún miembro del equipo no pueda cumplir con sus tareas debido a enfermedad o motivos personales. Esto es especialmente crítico cerca de las fechas de entrega</w:t>
      </w:r>
    </w:p>
    <w:p w14:paraId="042878D0" w14:textId="4F95E3B2" w:rsidR="00AE1C7C" w:rsidRPr="00AE1C7C" w:rsidRDefault="00AE1C7C" w:rsidP="00AE1C7C">
      <w:pPr>
        <w:numPr>
          <w:ilvl w:val="0"/>
          <w:numId w:val="2"/>
        </w:numPr>
        <w:rPr>
          <w:rFonts w:ascii="Arial" w:hAnsi="Arial" w:cs="Arial"/>
        </w:rPr>
      </w:pPr>
      <w:r w:rsidRPr="00AE1C7C">
        <w:rPr>
          <w:rFonts w:ascii="Arial" w:hAnsi="Arial" w:cs="Arial"/>
          <w:b/>
          <w:bCs/>
        </w:rPr>
        <w:t>Plan de Prevención:</w:t>
      </w:r>
      <w:r w:rsidRPr="00AE1C7C">
        <w:rPr>
          <w:rFonts w:ascii="Arial" w:hAnsi="Arial" w:cs="Arial"/>
        </w:rPr>
        <w:t xml:space="preserve"> Establecer hitos internos en el diagrama de Gantt 3 días antes de la entrega oficial y mantener comunicación diaria </w:t>
      </w:r>
      <w:r w:rsidR="00DC3914">
        <w:rPr>
          <w:rFonts w:ascii="Arial" w:hAnsi="Arial" w:cs="Arial"/>
        </w:rPr>
        <w:t>con los demás miembros del equipo</w:t>
      </w:r>
      <w:r w:rsidRPr="00AE1C7C">
        <w:rPr>
          <w:rFonts w:ascii="Arial" w:hAnsi="Arial" w:cs="Arial"/>
        </w:rPr>
        <w:t xml:space="preserve">. </w:t>
      </w:r>
    </w:p>
    <w:p w14:paraId="1FAF7C23" w14:textId="77777777" w:rsidR="00AE1C7C" w:rsidRPr="00AE1C7C" w:rsidRDefault="00AE1C7C" w:rsidP="00AE1C7C">
      <w:pPr>
        <w:numPr>
          <w:ilvl w:val="0"/>
          <w:numId w:val="2"/>
        </w:numPr>
        <w:rPr>
          <w:rFonts w:ascii="Arial" w:hAnsi="Arial" w:cs="Arial"/>
        </w:rPr>
      </w:pPr>
      <w:r w:rsidRPr="00AE1C7C">
        <w:rPr>
          <w:rFonts w:ascii="Arial" w:hAnsi="Arial" w:cs="Arial"/>
          <w:b/>
          <w:bCs/>
        </w:rPr>
        <w:t>Plan de Contingencia:</w:t>
      </w:r>
      <w:r w:rsidRPr="00AE1C7C">
        <w:rPr>
          <w:rFonts w:ascii="Arial" w:hAnsi="Arial" w:cs="Arial"/>
        </w:rPr>
        <w:t xml:space="preserve"> El responsable del equipo reasignará las tareas críticas de la WBS del integrante ausente entre el resto del equipo para no detener el camino crítico. </w:t>
      </w:r>
    </w:p>
    <w:p w14:paraId="2A3A0383" w14:textId="77777777" w:rsidR="00AE1C7C" w:rsidRDefault="00AE1C7C" w:rsidP="00AE1C7C">
      <w:pPr>
        <w:rPr>
          <w:rFonts w:ascii="Arial" w:hAnsi="Arial" w:cs="Arial"/>
          <w:b/>
          <w:bCs/>
        </w:rPr>
      </w:pPr>
      <w:r w:rsidRPr="00AE1C7C">
        <w:rPr>
          <w:rFonts w:ascii="Arial" w:hAnsi="Arial" w:cs="Arial"/>
          <w:b/>
          <w:bCs/>
        </w:rPr>
        <w:t>R-03: Desconocimiento de tecnología clave</w:t>
      </w:r>
    </w:p>
    <w:p w14:paraId="3E2B6936" w14:textId="43A479AD" w:rsidR="007D3691" w:rsidRPr="007D3691" w:rsidRDefault="007D3691" w:rsidP="00AE1C7C">
      <w:pPr>
        <w:rPr>
          <w:rFonts w:ascii="Arial" w:hAnsi="Arial" w:cs="Arial"/>
        </w:rPr>
      </w:pPr>
      <w:r w:rsidRPr="007D3691">
        <w:rPr>
          <w:rFonts w:ascii="Arial" w:hAnsi="Arial" w:cs="Arial"/>
        </w:rPr>
        <w:t>Se centra en la curva de aprendizaje necesaria para dominar herramientas nuevas.</w:t>
      </w:r>
      <w:r>
        <w:rPr>
          <w:rFonts w:ascii="Arial" w:hAnsi="Arial" w:cs="Arial"/>
        </w:rPr>
        <w:t xml:space="preserve"> </w:t>
      </w:r>
      <w:r w:rsidRPr="007D3691">
        <w:rPr>
          <w:rFonts w:ascii="Arial" w:hAnsi="Arial" w:cs="Arial"/>
        </w:rPr>
        <w:t>Si el equipo tarda más de lo previsto en aprender a usarlas, las tareas de implementación se ralentizarán notablemente.</w:t>
      </w:r>
    </w:p>
    <w:p w14:paraId="0EA5864B" w14:textId="77777777" w:rsidR="00AE1C7C" w:rsidRPr="00AE1C7C" w:rsidRDefault="00AE1C7C" w:rsidP="00AE1C7C">
      <w:pPr>
        <w:numPr>
          <w:ilvl w:val="0"/>
          <w:numId w:val="3"/>
        </w:numPr>
        <w:rPr>
          <w:rFonts w:ascii="Arial" w:hAnsi="Arial" w:cs="Arial"/>
        </w:rPr>
      </w:pPr>
      <w:r w:rsidRPr="00AE1C7C">
        <w:rPr>
          <w:rFonts w:ascii="Arial" w:hAnsi="Arial" w:cs="Arial"/>
          <w:b/>
          <w:bCs/>
        </w:rPr>
        <w:t>Plan de Prevención:</w:t>
      </w:r>
      <w:r w:rsidRPr="00AE1C7C">
        <w:rPr>
          <w:rFonts w:ascii="Arial" w:hAnsi="Arial" w:cs="Arial"/>
        </w:rPr>
        <w:t xml:space="preserve"> Dedicar las primeras sesiones de trabajo a "pair programming" donde los miembros con más experiencia guíen a los que menos conocen la herramienta. </w:t>
      </w:r>
    </w:p>
    <w:p w14:paraId="7F1DAC94" w14:textId="77777777" w:rsidR="00AE1C7C" w:rsidRPr="00AE1C7C" w:rsidRDefault="00AE1C7C" w:rsidP="00AE1C7C">
      <w:pPr>
        <w:numPr>
          <w:ilvl w:val="0"/>
          <w:numId w:val="3"/>
        </w:numPr>
        <w:rPr>
          <w:rFonts w:ascii="Arial" w:hAnsi="Arial" w:cs="Arial"/>
        </w:rPr>
      </w:pPr>
      <w:r w:rsidRPr="00AE1C7C">
        <w:rPr>
          <w:rFonts w:ascii="Arial" w:hAnsi="Arial" w:cs="Arial"/>
          <w:b/>
          <w:bCs/>
        </w:rPr>
        <w:t>Plan de Contingencia:</w:t>
      </w:r>
      <w:r w:rsidRPr="00AE1C7C">
        <w:rPr>
          <w:rFonts w:ascii="Arial" w:hAnsi="Arial" w:cs="Arial"/>
        </w:rPr>
        <w:t xml:space="preserve"> Buscar librerías externas que automaticen la función compleja o reducir el nivel de personalización de esa funcionalidad específica sin romper el requisito funcional. </w:t>
      </w:r>
    </w:p>
    <w:p w14:paraId="3072B8F4" w14:textId="77777777" w:rsidR="00AE1C7C" w:rsidRDefault="00AE1C7C" w:rsidP="00AE1C7C">
      <w:pPr>
        <w:rPr>
          <w:rFonts w:ascii="Arial" w:hAnsi="Arial" w:cs="Arial"/>
          <w:b/>
          <w:bCs/>
        </w:rPr>
      </w:pPr>
      <w:r w:rsidRPr="00AE1C7C">
        <w:rPr>
          <w:rFonts w:ascii="Arial" w:hAnsi="Arial" w:cs="Arial"/>
          <w:b/>
          <w:bCs/>
        </w:rPr>
        <w:t>R-04: Pérdida de datos</w:t>
      </w:r>
    </w:p>
    <w:p w14:paraId="0AC2B8FC" w14:textId="171E858F" w:rsidR="007D3691" w:rsidRPr="007D3691" w:rsidRDefault="007D3691" w:rsidP="00AE1C7C">
      <w:pPr>
        <w:rPr>
          <w:rFonts w:ascii="Arial" w:hAnsi="Arial" w:cs="Arial"/>
        </w:rPr>
      </w:pPr>
      <w:r w:rsidRPr="007D3691">
        <w:rPr>
          <w:rFonts w:ascii="Arial" w:hAnsi="Arial" w:cs="Arial"/>
        </w:rPr>
        <w:lastRenderedPageBreak/>
        <w:t>Este riesgo contempla la pérdida accidental del código fuente o de la base de datos debido a errores humanos, fallos en el equipo físico o una mala gestión de las ramas en el repositorio de Git.</w:t>
      </w:r>
    </w:p>
    <w:p w14:paraId="3C2E46FA" w14:textId="589C0E9E" w:rsidR="00AE1C7C" w:rsidRPr="00AE1C7C" w:rsidRDefault="00AE1C7C" w:rsidP="00AE1C7C">
      <w:pPr>
        <w:numPr>
          <w:ilvl w:val="0"/>
          <w:numId w:val="4"/>
        </w:numPr>
        <w:rPr>
          <w:rFonts w:ascii="Arial" w:hAnsi="Arial" w:cs="Arial"/>
        </w:rPr>
      </w:pPr>
      <w:r w:rsidRPr="00AE1C7C">
        <w:rPr>
          <w:rFonts w:ascii="Arial" w:hAnsi="Arial" w:cs="Arial"/>
          <w:b/>
          <w:bCs/>
        </w:rPr>
        <w:t>Plan de Prevención:</w:t>
      </w:r>
      <w:r w:rsidRPr="00AE1C7C">
        <w:rPr>
          <w:rFonts w:ascii="Arial" w:hAnsi="Arial" w:cs="Arial"/>
        </w:rPr>
        <w:t xml:space="preserve"> </w:t>
      </w:r>
      <w:r w:rsidR="008160EE">
        <w:rPr>
          <w:rFonts w:ascii="Arial" w:hAnsi="Arial" w:cs="Arial"/>
        </w:rPr>
        <w:t>Se resuelve usando el sistema de control de versiones y teniendo una política de commits, para subir todo siempre al final del día de trabajo.</w:t>
      </w:r>
      <w:r w:rsidRPr="00AE1C7C">
        <w:rPr>
          <w:rFonts w:ascii="Arial" w:hAnsi="Arial" w:cs="Arial"/>
        </w:rPr>
        <w:t xml:space="preserve"> </w:t>
      </w:r>
    </w:p>
    <w:p w14:paraId="5665B298" w14:textId="77737865" w:rsidR="00AE1C7C" w:rsidRPr="00AE1C7C" w:rsidRDefault="00AE1C7C" w:rsidP="00AE1C7C">
      <w:pPr>
        <w:numPr>
          <w:ilvl w:val="0"/>
          <w:numId w:val="4"/>
        </w:numPr>
        <w:rPr>
          <w:rFonts w:ascii="Arial" w:hAnsi="Arial" w:cs="Arial"/>
        </w:rPr>
      </w:pPr>
      <w:r w:rsidRPr="00AE1C7C">
        <w:rPr>
          <w:rFonts w:ascii="Arial" w:hAnsi="Arial" w:cs="Arial"/>
          <w:b/>
          <w:bCs/>
        </w:rPr>
        <w:t>Plan de Contingencia:</w:t>
      </w:r>
      <w:r w:rsidRPr="00AE1C7C">
        <w:rPr>
          <w:rFonts w:ascii="Arial" w:hAnsi="Arial" w:cs="Arial"/>
        </w:rPr>
        <w:t xml:space="preserve"> Recuperar la versión estable más reciente del repositorio remoto y usar los registros para identificar qué tareas deben volver a ejecutarse. </w:t>
      </w:r>
    </w:p>
    <w:p w14:paraId="16815FE4" w14:textId="77777777" w:rsidR="00AE1C7C" w:rsidRDefault="00AE1C7C" w:rsidP="00AE1C7C">
      <w:pPr>
        <w:rPr>
          <w:rFonts w:ascii="Arial" w:hAnsi="Arial" w:cs="Arial"/>
          <w:b/>
          <w:bCs/>
        </w:rPr>
      </w:pPr>
      <w:r w:rsidRPr="00AE1C7C">
        <w:rPr>
          <w:rFonts w:ascii="Arial" w:hAnsi="Arial" w:cs="Arial"/>
          <w:b/>
          <w:bCs/>
        </w:rPr>
        <w:t>R-05: Cambios en los requisitos</w:t>
      </w:r>
    </w:p>
    <w:p w14:paraId="090B9F39" w14:textId="515B7489" w:rsidR="007D3691" w:rsidRPr="007D3691" w:rsidRDefault="007D3691" w:rsidP="00AE1C7C">
      <w:pPr>
        <w:rPr>
          <w:rFonts w:ascii="Arial" w:hAnsi="Arial" w:cs="Arial"/>
        </w:rPr>
      </w:pPr>
      <w:r w:rsidRPr="007D3691">
        <w:rPr>
          <w:rFonts w:ascii="Arial" w:hAnsi="Arial" w:cs="Arial"/>
        </w:rPr>
        <w:t>Hace referencia a la posibilidad de que el "cliente" pida funciones nuevas o modifique las actuales una vez que el desarrollo ya está avanzado. Esto obligaría a rediseñar partes del sistema, afectando al presupuesto y al tiempo.</w:t>
      </w:r>
    </w:p>
    <w:p w14:paraId="7C486C2A" w14:textId="77777777" w:rsidR="00AE1C7C" w:rsidRPr="00AE1C7C" w:rsidRDefault="00AE1C7C" w:rsidP="00AE1C7C">
      <w:pPr>
        <w:numPr>
          <w:ilvl w:val="0"/>
          <w:numId w:val="5"/>
        </w:numPr>
        <w:rPr>
          <w:rFonts w:ascii="Arial" w:hAnsi="Arial" w:cs="Arial"/>
        </w:rPr>
      </w:pPr>
      <w:r w:rsidRPr="00AE1C7C">
        <w:rPr>
          <w:rFonts w:ascii="Arial" w:hAnsi="Arial" w:cs="Arial"/>
          <w:b/>
          <w:bCs/>
        </w:rPr>
        <w:t>Plan de Prevención:</w:t>
      </w:r>
      <w:r w:rsidRPr="00AE1C7C">
        <w:rPr>
          <w:rFonts w:ascii="Arial" w:hAnsi="Arial" w:cs="Arial"/>
        </w:rPr>
        <w:t xml:space="preserve"> Definir con total claridad los Casos de Uso (CU) en la Fase 1 y obtener la validación del "cliente" antes de pasar al diseño de la base de datos. </w:t>
      </w:r>
    </w:p>
    <w:p w14:paraId="73541DBA" w14:textId="2F4B2D6B" w:rsidR="00AE1C7C" w:rsidRPr="008160EE" w:rsidRDefault="00AE1C7C" w:rsidP="00AE1C7C">
      <w:pPr>
        <w:numPr>
          <w:ilvl w:val="0"/>
          <w:numId w:val="5"/>
        </w:numPr>
        <w:rPr>
          <w:rFonts w:ascii="Arial" w:hAnsi="Arial" w:cs="Arial"/>
        </w:rPr>
      </w:pPr>
      <w:r w:rsidRPr="00AE1C7C">
        <w:rPr>
          <w:rFonts w:ascii="Arial" w:hAnsi="Arial" w:cs="Arial"/>
          <w:b/>
          <w:bCs/>
        </w:rPr>
        <w:t>Plan de Contingencia:</w:t>
      </w:r>
      <w:r w:rsidRPr="00AE1C7C">
        <w:rPr>
          <w:rFonts w:ascii="Arial" w:hAnsi="Arial" w:cs="Arial"/>
        </w:rPr>
        <w:t xml:space="preserve"> Evaluar el impacto del cambio en el presupuesto de "Eurípides" y, si es inasumible, aplicar una política de "descopado" (eliminar requisitos no críticos como RF-10 o RF-11 temporalmente). </w:t>
      </w:r>
    </w:p>
    <w:p w14:paraId="32DE0474" w14:textId="33611060" w:rsidR="00DA3C80" w:rsidRPr="00AE1C7C" w:rsidRDefault="00DA3C80">
      <w:pPr>
        <w:rPr>
          <w:rFonts w:ascii="Arial" w:hAnsi="Arial" w:cs="Arial"/>
        </w:rPr>
      </w:pPr>
    </w:p>
    <w:sectPr w:rsidR="00DA3C80" w:rsidRPr="00AE1C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4EE2"/>
    <w:multiLevelType w:val="multilevel"/>
    <w:tmpl w:val="184E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C0133"/>
    <w:multiLevelType w:val="multilevel"/>
    <w:tmpl w:val="3B48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A13B9"/>
    <w:multiLevelType w:val="multilevel"/>
    <w:tmpl w:val="A2F4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E4F02"/>
    <w:multiLevelType w:val="multilevel"/>
    <w:tmpl w:val="9F44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3C0836"/>
    <w:multiLevelType w:val="multilevel"/>
    <w:tmpl w:val="7BE8F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907580">
    <w:abstractNumId w:val="2"/>
  </w:num>
  <w:num w:numId="2" w16cid:durableId="929696353">
    <w:abstractNumId w:val="0"/>
  </w:num>
  <w:num w:numId="3" w16cid:durableId="1556696549">
    <w:abstractNumId w:val="4"/>
  </w:num>
  <w:num w:numId="4" w16cid:durableId="572088403">
    <w:abstractNumId w:val="3"/>
  </w:num>
  <w:num w:numId="5" w16cid:durableId="13250163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7B2"/>
    <w:rsid w:val="000F215F"/>
    <w:rsid w:val="001E6AC4"/>
    <w:rsid w:val="002F57DE"/>
    <w:rsid w:val="00362014"/>
    <w:rsid w:val="00490CE1"/>
    <w:rsid w:val="005D47B2"/>
    <w:rsid w:val="007A445E"/>
    <w:rsid w:val="007D3691"/>
    <w:rsid w:val="008160EE"/>
    <w:rsid w:val="00AE1C7C"/>
    <w:rsid w:val="00BC6457"/>
    <w:rsid w:val="00DA3C80"/>
    <w:rsid w:val="00DC3914"/>
    <w:rsid w:val="00E3522D"/>
    <w:rsid w:val="00EE3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398C2B"/>
  <w15:chartTrackingRefBased/>
  <w15:docId w15:val="{0F36479C-D937-4251-93FC-FCE3C0C30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47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4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47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47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47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47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47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47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47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47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47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47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47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47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47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47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47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47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47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4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47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47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47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47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47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47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47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47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47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523</Words>
  <Characters>2881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Murcia Muñoz, Daniel</dc:creator>
  <cp:keywords/>
  <dc:description/>
  <cp:lastModifiedBy>Murcia Muñoz, Daniel</cp:lastModifiedBy>
  <cp:revision>4</cp:revision>
  <dcterms:created xsi:type="dcterms:W3CDTF">2026-05-12T13:50:00Z</dcterms:created>
  <dcterms:modified xsi:type="dcterms:W3CDTF">2026-05-25T14:01:00Z</dcterms:modified>
</cp:coreProperties>
</file>