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525DA" w14:textId="77777777" w:rsidR="0031466B" w:rsidRPr="0031466B" w:rsidRDefault="0031466B" w:rsidP="0031466B">
      <w:pPr>
        <w:numPr>
          <w:ilvl w:val="0"/>
          <w:numId w:val="1"/>
        </w:numPr>
      </w:pPr>
      <w:r w:rsidRPr="0031466B">
        <w:t>COVID-19 Vaccination Data:</w:t>
      </w:r>
    </w:p>
    <w:p w14:paraId="7ABA1B58" w14:textId="77777777" w:rsidR="0031466B" w:rsidRPr="0031466B" w:rsidRDefault="0031466B" w:rsidP="0031466B">
      <w:pPr>
        <w:numPr>
          <w:ilvl w:val="0"/>
          <w:numId w:val="2"/>
        </w:numPr>
      </w:pPr>
      <w:r w:rsidRPr="0031466B">
        <w:t>Primary source: HSE's COVID-19 Open Data Hub</w:t>
      </w:r>
    </w:p>
    <w:p w14:paraId="50B8089D" w14:textId="77777777" w:rsidR="0031466B" w:rsidRPr="0031466B" w:rsidRDefault="0031466B" w:rsidP="0031466B">
      <w:pPr>
        <w:numPr>
          <w:ilvl w:val="0"/>
          <w:numId w:val="2"/>
        </w:numPr>
      </w:pPr>
      <w:r w:rsidRPr="0031466B">
        <w:t xml:space="preserve">Link: </w:t>
      </w:r>
      <w:hyperlink r:id="rId5" w:history="1">
        <w:r w:rsidRPr="0031466B">
          <w:rPr>
            <w:rStyle w:val="Hyperlink"/>
          </w:rPr>
          <w:t>https://covid-19.geohive.ie/pages/vaccinations</w:t>
        </w:r>
      </w:hyperlink>
    </w:p>
    <w:p w14:paraId="3F2F3C70" w14:textId="77777777" w:rsidR="0031466B" w:rsidRPr="0031466B" w:rsidRDefault="0031466B" w:rsidP="0031466B">
      <w:pPr>
        <w:numPr>
          <w:ilvl w:val="0"/>
          <w:numId w:val="2"/>
        </w:numPr>
      </w:pPr>
      <w:r w:rsidRPr="0031466B">
        <w:t>Note: You may need to request historical data through their data request form</w:t>
      </w:r>
    </w:p>
    <w:p w14:paraId="122E6085" w14:textId="77777777" w:rsidR="0031466B" w:rsidRPr="0031466B" w:rsidRDefault="0031466B" w:rsidP="0031466B">
      <w:pPr>
        <w:numPr>
          <w:ilvl w:val="0"/>
          <w:numId w:val="3"/>
        </w:numPr>
      </w:pPr>
      <w:r w:rsidRPr="0031466B">
        <w:t>Healthcare Location Data:</w:t>
      </w:r>
    </w:p>
    <w:p w14:paraId="18397AE7" w14:textId="77777777" w:rsidR="0031466B" w:rsidRPr="0031466B" w:rsidRDefault="0031466B" w:rsidP="0031466B">
      <w:r w:rsidRPr="0031466B">
        <w:t>A. Pharmacy Locations:</w:t>
      </w:r>
    </w:p>
    <w:p w14:paraId="702CA650" w14:textId="77777777" w:rsidR="0031466B" w:rsidRPr="0031466B" w:rsidRDefault="0031466B" w:rsidP="0031466B">
      <w:pPr>
        <w:numPr>
          <w:ilvl w:val="0"/>
          <w:numId w:val="4"/>
        </w:numPr>
      </w:pPr>
      <w:r w:rsidRPr="0031466B">
        <w:t>PSI (Pharmaceutical Society of Ireland) Register</w:t>
      </w:r>
    </w:p>
    <w:p w14:paraId="7BF54651" w14:textId="77777777" w:rsidR="0031466B" w:rsidRPr="0031466B" w:rsidRDefault="0031466B" w:rsidP="0031466B">
      <w:pPr>
        <w:numPr>
          <w:ilvl w:val="0"/>
          <w:numId w:val="4"/>
        </w:numPr>
      </w:pPr>
      <w:r w:rsidRPr="0031466B">
        <w:t xml:space="preserve">Link: </w:t>
      </w:r>
      <w:hyperlink r:id="rId6" w:history="1">
        <w:r w:rsidRPr="0031466B">
          <w:rPr>
            <w:rStyle w:val="Hyperlink"/>
          </w:rPr>
          <w:t>http://www.thepsi.ie/gns/registration/public-registers/retail-pharmacy-businesses.aspx</w:t>
        </w:r>
      </w:hyperlink>
    </w:p>
    <w:p w14:paraId="0B9789FD" w14:textId="77777777" w:rsidR="0031466B" w:rsidRPr="0031466B" w:rsidRDefault="0031466B" w:rsidP="0031466B">
      <w:pPr>
        <w:numPr>
          <w:ilvl w:val="0"/>
          <w:numId w:val="4"/>
        </w:numPr>
      </w:pPr>
      <w:r w:rsidRPr="0031466B">
        <w:t xml:space="preserve">Alternative: HSE's list of participating vaccination pharmacies Link: </w:t>
      </w:r>
      <w:hyperlink r:id="rId7" w:history="1">
        <w:r w:rsidRPr="0031466B">
          <w:rPr>
            <w:rStyle w:val="Hyperlink"/>
          </w:rPr>
          <w:t>https://www2.hse.ie/services/covid-19-vaccination-centres/</w:t>
        </w:r>
      </w:hyperlink>
    </w:p>
    <w:p w14:paraId="4F956C6D" w14:textId="77777777" w:rsidR="0031466B" w:rsidRPr="0031466B" w:rsidRDefault="0031466B" w:rsidP="0031466B">
      <w:r w:rsidRPr="0031466B">
        <w:t>B. GP Practice Locations:</w:t>
      </w:r>
    </w:p>
    <w:p w14:paraId="326D704F" w14:textId="77777777" w:rsidR="0031466B" w:rsidRPr="0031466B" w:rsidRDefault="0031466B" w:rsidP="0031466B">
      <w:pPr>
        <w:numPr>
          <w:ilvl w:val="0"/>
          <w:numId w:val="5"/>
        </w:numPr>
      </w:pPr>
      <w:r w:rsidRPr="0031466B">
        <w:t>Primary source: HSE's GP Finder</w:t>
      </w:r>
    </w:p>
    <w:p w14:paraId="2B7A50F4" w14:textId="77777777" w:rsidR="0031466B" w:rsidRPr="0031466B" w:rsidRDefault="0031466B" w:rsidP="0031466B">
      <w:pPr>
        <w:numPr>
          <w:ilvl w:val="0"/>
          <w:numId w:val="5"/>
        </w:numPr>
      </w:pPr>
      <w:r w:rsidRPr="0031466B">
        <w:t xml:space="preserve">Link: </w:t>
      </w:r>
      <w:hyperlink r:id="rId8" w:history="1">
        <w:r w:rsidRPr="0031466B">
          <w:rPr>
            <w:rStyle w:val="Hyperlink"/>
          </w:rPr>
          <w:t>https://www2.hse.ie/services/find-a-gp/</w:t>
        </w:r>
      </w:hyperlink>
    </w:p>
    <w:p w14:paraId="0E807AB5" w14:textId="77777777" w:rsidR="0031466B" w:rsidRPr="0031466B" w:rsidRDefault="0031466B" w:rsidP="0031466B">
      <w:pPr>
        <w:numPr>
          <w:ilvl w:val="0"/>
          <w:numId w:val="5"/>
        </w:numPr>
      </w:pPr>
      <w:r w:rsidRPr="0031466B">
        <w:t xml:space="preserve">Alternative: Medical Council of Ireland's register Link: </w:t>
      </w:r>
      <w:hyperlink r:id="rId9" w:history="1">
        <w:r w:rsidRPr="0031466B">
          <w:rPr>
            <w:rStyle w:val="Hyperlink"/>
          </w:rPr>
          <w:t>https://www.medicalcouncil.ie/public-information/check-the-register/</w:t>
        </w:r>
      </w:hyperlink>
    </w:p>
    <w:p w14:paraId="71F031F7" w14:textId="77777777" w:rsidR="0031466B" w:rsidRPr="0031466B" w:rsidRDefault="0031466B" w:rsidP="0031466B">
      <w:pPr>
        <w:numPr>
          <w:ilvl w:val="0"/>
          <w:numId w:val="6"/>
        </w:numPr>
      </w:pPr>
      <w:r w:rsidRPr="0031466B">
        <w:t>Administrative Boundaries:</w:t>
      </w:r>
    </w:p>
    <w:p w14:paraId="26B9C41F" w14:textId="77777777" w:rsidR="0031466B" w:rsidRPr="0031466B" w:rsidRDefault="0031466B" w:rsidP="0031466B">
      <w:r w:rsidRPr="0031466B">
        <w:t>A. LEA (Local Electoral Area) Boundaries:</w:t>
      </w:r>
    </w:p>
    <w:p w14:paraId="3FA5A89C" w14:textId="77777777" w:rsidR="0031466B" w:rsidRPr="0031466B" w:rsidRDefault="0031466B" w:rsidP="0031466B">
      <w:pPr>
        <w:numPr>
          <w:ilvl w:val="0"/>
          <w:numId w:val="7"/>
        </w:numPr>
      </w:pPr>
      <w:r w:rsidRPr="0031466B">
        <w:t xml:space="preserve">Source: </w:t>
      </w:r>
      <w:proofErr w:type="spellStart"/>
      <w:r w:rsidRPr="0031466B">
        <w:t>OSi</w:t>
      </w:r>
      <w:proofErr w:type="spellEnd"/>
      <w:r w:rsidRPr="0031466B">
        <w:t xml:space="preserve"> (Ordnance Survey Ireland) Administrative Boundaries</w:t>
      </w:r>
    </w:p>
    <w:p w14:paraId="51425039" w14:textId="77777777" w:rsidR="0031466B" w:rsidRPr="0031466B" w:rsidRDefault="0031466B" w:rsidP="0031466B">
      <w:pPr>
        <w:numPr>
          <w:ilvl w:val="0"/>
          <w:numId w:val="7"/>
        </w:numPr>
      </w:pPr>
      <w:r w:rsidRPr="0031466B">
        <w:t xml:space="preserve">Link: </w:t>
      </w:r>
      <w:hyperlink r:id="rId10" w:history="1">
        <w:r w:rsidRPr="0031466B">
          <w:rPr>
            <w:rStyle w:val="Hyperlink"/>
          </w:rPr>
          <w:t>https://data.gov.ie/dataset/local-electoral-areas-2019</w:t>
        </w:r>
      </w:hyperlink>
    </w:p>
    <w:p w14:paraId="780C7598" w14:textId="77777777" w:rsidR="0031466B" w:rsidRPr="0031466B" w:rsidRDefault="0031466B" w:rsidP="0031466B">
      <w:pPr>
        <w:numPr>
          <w:ilvl w:val="0"/>
          <w:numId w:val="7"/>
        </w:numPr>
      </w:pPr>
      <w:r w:rsidRPr="0031466B">
        <w:t xml:space="preserve">Format: Available in multiple formats including shapefile and </w:t>
      </w:r>
      <w:proofErr w:type="spellStart"/>
      <w:r w:rsidRPr="0031466B">
        <w:t>GeoJSON</w:t>
      </w:r>
      <w:proofErr w:type="spellEnd"/>
    </w:p>
    <w:p w14:paraId="11082EB9" w14:textId="77777777" w:rsidR="0031466B" w:rsidRPr="0031466B" w:rsidRDefault="0031466B" w:rsidP="0031466B">
      <w:r w:rsidRPr="0031466B">
        <w:t>B. Additional Boundary Data:</w:t>
      </w:r>
    </w:p>
    <w:p w14:paraId="01F53545" w14:textId="77777777" w:rsidR="0031466B" w:rsidRPr="0031466B" w:rsidRDefault="0031466B" w:rsidP="0031466B">
      <w:pPr>
        <w:numPr>
          <w:ilvl w:val="0"/>
          <w:numId w:val="8"/>
        </w:numPr>
      </w:pPr>
      <w:r w:rsidRPr="0031466B">
        <w:t>Central Statistics Office (CSO) Small Area Population Statistics (SAPS)</w:t>
      </w:r>
    </w:p>
    <w:p w14:paraId="3709452D" w14:textId="77777777" w:rsidR="0031466B" w:rsidRPr="0031466B" w:rsidRDefault="0031466B" w:rsidP="0031466B">
      <w:pPr>
        <w:numPr>
          <w:ilvl w:val="0"/>
          <w:numId w:val="8"/>
        </w:numPr>
      </w:pPr>
      <w:r w:rsidRPr="0031466B">
        <w:t xml:space="preserve">Link: </w:t>
      </w:r>
      <w:hyperlink r:id="rId11" w:history="1">
        <w:r w:rsidRPr="0031466B">
          <w:rPr>
            <w:rStyle w:val="Hyperlink"/>
          </w:rPr>
          <w:t>https://data.cso.ie/</w:t>
        </w:r>
      </w:hyperlink>
    </w:p>
    <w:p w14:paraId="79AF9029" w14:textId="77777777" w:rsidR="0031466B" w:rsidRPr="0031466B" w:rsidRDefault="0031466B" w:rsidP="0031466B">
      <w:pPr>
        <w:numPr>
          <w:ilvl w:val="0"/>
          <w:numId w:val="8"/>
        </w:numPr>
      </w:pPr>
      <w:r w:rsidRPr="0031466B">
        <w:t>Includes: Population data, demographic information, and administrative boundaries</w:t>
      </w:r>
    </w:p>
    <w:p w14:paraId="5F3A6A4E" w14:textId="77777777" w:rsidR="0031466B" w:rsidRPr="0031466B" w:rsidRDefault="0031466B" w:rsidP="0031466B">
      <w:pPr>
        <w:numPr>
          <w:ilvl w:val="0"/>
          <w:numId w:val="9"/>
        </w:numPr>
      </w:pPr>
      <w:r w:rsidRPr="0031466B">
        <w:t>Supporting Datasets:</w:t>
      </w:r>
    </w:p>
    <w:p w14:paraId="5F0D2473" w14:textId="77777777" w:rsidR="0031466B" w:rsidRPr="0031466B" w:rsidRDefault="0031466B" w:rsidP="0031466B">
      <w:r w:rsidRPr="0031466B">
        <w:t>A. Population Data:</w:t>
      </w:r>
    </w:p>
    <w:p w14:paraId="163C421F" w14:textId="77777777" w:rsidR="0031466B" w:rsidRPr="0031466B" w:rsidRDefault="0031466B" w:rsidP="0031466B">
      <w:pPr>
        <w:numPr>
          <w:ilvl w:val="0"/>
          <w:numId w:val="10"/>
        </w:numPr>
      </w:pPr>
      <w:r w:rsidRPr="0031466B">
        <w:t>CSO Census Data</w:t>
      </w:r>
    </w:p>
    <w:p w14:paraId="20C159C8" w14:textId="77777777" w:rsidR="0031466B" w:rsidRPr="0031466B" w:rsidRDefault="0031466B" w:rsidP="0031466B">
      <w:pPr>
        <w:numPr>
          <w:ilvl w:val="0"/>
          <w:numId w:val="10"/>
        </w:numPr>
      </w:pPr>
      <w:r w:rsidRPr="0031466B">
        <w:t xml:space="preserve">Link: </w:t>
      </w:r>
      <w:hyperlink r:id="rId12" w:history="1">
        <w:r w:rsidRPr="0031466B">
          <w:rPr>
            <w:rStyle w:val="Hyperlink"/>
          </w:rPr>
          <w:t>https://data.cso.ie/</w:t>
        </w:r>
      </w:hyperlink>
    </w:p>
    <w:p w14:paraId="349E222D" w14:textId="77777777" w:rsidR="0031466B" w:rsidRPr="0031466B" w:rsidRDefault="0031466B" w:rsidP="0031466B">
      <w:pPr>
        <w:numPr>
          <w:ilvl w:val="0"/>
          <w:numId w:val="10"/>
        </w:numPr>
      </w:pPr>
      <w:r w:rsidRPr="0031466B">
        <w:t>Latest available census data with demographic breakdowns by LEA</w:t>
      </w:r>
    </w:p>
    <w:p w14:paraId="3191EDFE" w14:textId="77777777" w:rsidR="0031466B" w:rsidRPr="0031466B" w:rsidRDefault="0031466B" w:rsidP="0031466B">
      <w:r w:rsidRPr="0031466B">
        <w:t>B. NUTS Regions:</w:t>
      </w:r>
    </w:p>
    <w:p w14:paraId="4663F45A" w14:textId="77777777" w:rsidR="0031466B" w:rsidRPr="0031466B" w:rsidRDefault="0031466B" w:rsidP="0031466B">
      <w:pPr>
        <w:numPr>
          <w:ilvl w:val="0"/>
          <w:numId w:val="11"/>
        </w:numPr>
      </w:pPr>
      <w:r w:rsidRPr="0031466B">
        <w:t>Eurostat NUTS Classification</w:t>
      </w:r>
    </w:p>
    <w:p w14:paraId="03A1FAB0" w14:textId="77777777" w:rsidR="0031466B" w:rsidRPr="0031466B" w:rsidRDefault="0031466B" w:rsidP="0031466B">
      <w:pPr>
        <w:numPr>
          <w:ilvl w:val="0"/>
          <w:numId w:val="11"/>
        </w:numPr>
      </w:pPr>
      <w:r w:rsidRPr="0031466B">
        <w:lastRenderedPageBreak/>
        <w:t xml:space="preserve">Link: </w:t>
      </w:r>
      <w:hyperlink r:id="rId13" w:history="1">
        <w:r w:rsidRPr="0031466B">
          <w:rPr>
            <w:rStyle w:val="Hyperlink"/>
          </w:rPr>
          <w:t>https://ec.europa.eu/eurostat/web/gisco/geodata/reference-data/administrative-units-statistical-units/nuts</w:t>
        </w:r>
      </w:hyperlink>
    </w:p>
    <w:p w14:paraId="781AEB2E" w14:textId="77777777" w:rsidR="0031466B" w:rsidRPr="0031466B" w:rsidRDefault="0031466B" w:rsidP="0031466B">
      <w:r w:rsidRPr="0031466B">
        <w:t>Data Processing Tips:</w:t>
      </w:r>
    </w:p>
    <w:p w14:paraId="3BBD3B39" w14:textId="77777777" w:rsidR="0031466B" w:rsidRPr="0031466B" w:rsidRDefault="0031466B" w:rsidP="0031466B">
      <w:pPr>
        <w:numPr>
          <w:ilvl w:val="0"/>
          <w:numId w:val="12"/>
        </w:numPr>
      </w:pPr>
      <w:r w:rsidRPr="0031466B">
        <w:t>The CSO provides most spatial data in Irish Grid (TM65) or ITM projection systems</w:t>
      </w:r>
    </w:p>
    <w:p w14:paraId="6595C8C1" w14:textId="77777777" w:rsidR="0031466B" w:rsidRPr="0031466B" w:rsidRDefault="0031466B" w:rsidP="0031466B">
      <w:pPr>
        <w:numPr>
          <w:ilvl w:val="0"/>
          <w:numId w:val="12"/>
        </w:numPr>
      </w:pPr>
      <w:r w:rsidRPr="0031466B">
        <w:t>You'll likely need to reproject some datasets to WGS84 (EPSG:4326) for web mapping</w:t>
      </w:r>
    </w:p>
    <w:p w14:paraId="3E438628" w14:textId="77777777" w:rsidR="0031466B" w:rsidRPr="0031466B" w:rsidRDefault="0031466B" w:rsidP="0031466B">
      <w:pPr>
        <w:numPr>
          <w:ilvl w:val="0"/>
          <w:numId w:val="12"/>
        </w:numPr>
      </w:pPr>
      <w:r w:rsidRPr="0031466B">
        <w:t>Some datasets might require an account creation or email registration to download</w:t>
      </w:r>
    </w:p>
    <w:p w14:paraId="3F7E718A" w14:textId="77777777" w:rsidR="0031466B" w:rsidRPr="0031466B" w:rsidRDefault="0031466B" w:rsidP="0031466B">
      <w:r w:rsidRPr="0031466B">
        <w:t>Additional Resources for Data:</w:t>
      </w:r>
    </w:p>
    <w:p w14:paraId="70D6A022" w14:textId="77777777" w:rsidR="0031466B" w:rsidRPr="0031466B" w:rsidRDefault="0031466B" w:rsidP="0031466B">
      <w:pPr>
        <w:numPr>
          <w:ilvl w:val="0"/>
          <w:numId w:val="13"/>
        </w:numPr>
      </w:pPr>
      <w:r w:rsidRPr="0031466B">
        <w:t>All-Island Research Observatory (AIRO):</w:t>
      </w:r>
    </w:p>
    <w:p w14:paraId="74CA32DB" w14:textId="77777777" w:rsidR="0031466B" w:rsidRPr="0031466B" w:rsidRDefault="0031466B" w:rsidP="0031466B">
      <w:pPr>
        <w:numPr>
          <w:ilvl w:val="0"/>
          <w:numId w:val="14"/>
        </w:numPr>
      </w:pPr>
      <w:r w:rsidRPr="0031466B">
        <w:t xml:space="preserve">Link: </w:t>
      </w:r>
      <w:hyperlink r:id="rId14" w:history="1">
        <w:r w:rsidRPr="0031466B">
          <w:rPr>
            <w:rStyle w:val="Hyperlink"/>
          </w:rPr>
          <w:t>http://airo.maynoothuniversity.ie/</w:t>
        </w:r>
      </w:hyperlink>
    </w:p>
    <w:p w14:paraId="0C0DFB2A" w14:textId="77777777" w:rsidR="0031466B" w:rsidRPr="0031466B" w:rsidRDefault="0031466B" w:rsidP="0031466B">
      <w:pPr>
        <w:numPr>
          <w:ilvl w:val="0"/>
          <w:numId w:val="14"/>
        </w:numPr>
      </w:pPr>
      <w:r w:rsidRPr="0031466B">
        <w:t>Provides mapped census data and other spatial datasets</w:t>
      </w:r>
    </w:p>
    <w:p w14:paraId="0F693AA0" w14:textId="77777777" w:rsidR="0031466B" w:rsidRPr="0031466B" w:rsidRDefault="0031466B" w:rsidP="0031466B">
      <w:pPr>
        <w:numPr>
          <w:ilvl w:val="0"/>
          <w:numId w:val="15"/>
        </w:numPr>
      </w:pPr>
      <w:r w:rsidRPr="0031466B">
        <w:t>OpenData.ie:</w:t>
      </w:r>
    </w:p>
    <w:p w14:paraId="52FAC0B9" w14:textId="77777777" w:rsidR="0031466B" w:rsidRPr="0031466B" w:rsidRDefault="0031466B" w:rsidP="0031466B">
      <w:pPr>
        <w:numPr>
          <w:ilvl w:val="0"/>
          <w:numId w:val="16"/>
        </w:numPr>
      </w:pPr>
      <w:r w:rsidRPr="0031466B">
        <w:t xml:space="preserve">Link: </w:t>
      </w:r>
      <w:hyperlink r:id="rId15" w:history="1">
        <w:r w:rsidRPr="0031466B">
          <w:rPr>
            <w:rStyle w:val="Hyperlink"/>
          </w:rPr>
          <w:t>https://data.gov.ie/</w:t>
        </w:r>
      </w:hyperlink>
    </w:p>
    <w:p w14:paraId="78C066AD" w14:textId="77777777" w:rsidR="0031466B" w:rsidRPr="0031466B" w:rsidRDefault="0031466B" w:rsidP="0031466B">
      <w:pPr>
        <w:numPr>
          <w:ilvl w:val="0"/>
          <w:numId w:val="16"/>
        </w:numPr>
      </w:pPr>
      <w:r w:rsidRPr="0031466B">
        <w:t>Ireland's open data portal with various governmental datasets</w:t>
      </w:r>
    </w:p>
    <w:p w14:paraId="082FE327" w14:textId="77777777" w:rsidR="0031466B" w:rsidRPr="0031466B" w:rsidRDefault="0031466B" w:rsidP="0031466B">
      <w:pPr>
        <w:numPr>
          <w:ilvl w:val="0"/>
          <w:numId w:val="17"/>
        </w:numPr>
      </w:pPr>
      <w:r w:rsidRPr="0031466B">
        <w:t>OpenStreetMap Ireland:</w:t>
      </w:r>
    </w:p>
    <w:p w14:paraId="3029FCA7" w14:textId="77777777" w:rsidR="0031466B" w:rsidRPr="0031466B" w:rsidRDefault="0031466B" w:rsidP="0031466B">
      <w:pPr>
        <w:numPr>
          <w:ilvl w:val="0"/>
          <w:numId w:val="18"/>
        </w:numPr>
      </w:pPr>
      <w:r w:rsidRPr="0031466B">
        <w:t xml:space="preserve">Link: </w:t>
      </w:r>
      <w:hyperlink r:id="rId16" w:history="1">
        <w:r w:rsidRPr="0031466B">
          <w:rPr>
            <w:rStyle w:val="Hyperlink"/>
          </w:rPr>
          <w:t>https://www.openstreetmap.ie/</w:t>
        </w:r>
      </w:hyperlink>
    </w:p>
    <w:p w14:paraId="55CE4FF5" w14:textId="77777777" w:rsidR="0031466B" w:rsidRPr="0031466B" w:rsidRDefault="0031466B" w:rsidP="0031466B">
      <w:pPr>
        <w:numPr>
          <w:ilvl w:val="0"/>
          <w:numId w:val="18"/>
        </w:numPr>
        <w:pBdr>
          <w:bottom w:val="single" w:sz="6" w:space="1" w:color="auto"/>
        </w:pBdr>
      </w:pPr>
      <w:r w:rsidRPr="0031466B">
        <w:t>Good for supplementary healthcare location data</w:t>
      </w:r>
    </w:p>
    <w:p w14:paraId="6A00B1EC" w14:textId="3C1F2534" w:rsidR="003D72A7" w:rsidRDefault="008D4C5B">
      <w:pPr>
        <w:rPr>
          <w:rStyle w:val="Hyperlink"/>
        </w:rPr>
      </w:pPr>
      <w:r>
        <w:rPr>
          <w:lang w:val="en-US"/>
        </w:rPr>
        <w:t>--------------------------------------------------------------------------------------------------------------------------------------</w:t>
      </w:r>
      <w:r w:rsidR="003D72A7">
        <w:rPr>
          <w:lang w:val="en-US"/>
        </w:rPr>
        <w:br/>
      </w:r>
      <w:hyperlink r:id="rId17" w:history="1">
        <w:r w:rsidR="00831F5F" w:rsidRPr="00831F5F">
          <w:rPr>
            <w:rStyle w:val="Hyperlink"/>
          </w:rPr>
          <w:t>Understanding the spatial heterogeneity of COVID-19 vaccination uptake in England | BMC Public Health | Full Text</w:t>
        </w:r>
      </w:hyperlink>
    </w:p>
    <w:p w14:paraId="2C0C8A0D" w14:textId="35692D58" w:rsidR="00B22E31" w:rsidRPr="00A51351" w:rsidRDefault="00B46A9D" w:rsidP="00B22E31">
      <w:pPr>
        <w:rPr>
          <w:b/>
          <w:bCs/>
          <w:i/>
          <w:iCs/>
          <w:lang w:val="en-US"/>
        </w:rPr>
      </w:pPr>
      <w:r w:rsidRPr="007E3263">
        <w:rPr>
          <w:b/>
          <w:bCs/>
          <w:i/>
          <w:iCs/>
          <w:lang w:val="en-US"/>
        </w:rPr>
        <w:t xml:space="preserve">Geographically weighted regression </w:t>
      </w:r>
      <w:proofErr w:type="gramStart"/>
      <w:r w:rsidRPr="007E3263">
        <w:rPr>
          <w:b/>
          <w:bCs/>
          <w:i/>
          <w:iCs/>
          <w:lang w:val="en-US"/>
        </w:rPr>
        <w:t>- ?</w:t>
      </w:r>
      <w:proofErr w:type="gramEnd"/>
    </w:p>
    <w:p w14:paraId="0546D39D" w14:textId="77777777" w:rsidR="005E5A6E" w:rsidRDefault="005E5A6E" w:rsidP="005E5A6E">
      <w:r>
        <w:t>Mixed effects models can certainly be used in spatial epidemiology, but there are several specialized spatial models that might be more appropriate depending on your specific research questions. Let me break this down:</w:t>
      </w:r>
    </w:p>
    <w:p w14:paraId="0930E1AA" w14:textId="77777777" w:rsidR="005E5A6E" w:rsidRDefault="005E5A6E" w:rsidP="005E5A6E"/>
    <w:p w14:paraId="334DF001" w14:textId="77777777" w:rsidR="005E5A6E" w:rsidRDefault="005E5A6E" w:rsidP="005E5A6E">
      <w:r>
        <w:t>Mixed Effects Models in Spatial Epidemiology:</w:t>
      </w:r>
    </w:p>
    <w:p w14:paraId="4FFD2783" w14:textId="77777777" w:rsidR="005E5A6E" w:rsidRDefault="005E5A6E" w:rsidP="005E5A6E">
      <w:r>
        <w:t>1. Useful when you have:</w:t>
      </w:r>
    </w:p>
    <w:p w14:paraId="3DE19B91" w14:textId="77777777" w:rsidR="005E5A6E" w:rsidRDefault="005E5A6E" w:rsidP="005E5A6E">
      <w:r>
        <w:t xml:space="preserve">- Clear hierarchical spatial structures (e.g., individuals nested within </w:t>
      </w:r>
      <w:proofErr w:type="spellStart"/>
      <w:r>
        <w:t>neighborhoods</w:t>
      </w:r>
      <w:proofErr w:type="spellEnd"/>
      <w:r>
        <w:t xml:space="preserve"> within cities)</w:t>
      </w:r>
    </w:p>
    <w:p w14:paraId="1319CE63" w14:textId="77777777" w:rsidR="005E5A6E" w:rsidRDefault="005E5A6E" w:rsidP="005E5A6E">
      <w:r>
        <w:t>- Need to account for spatial clustering</w:t>
      </w:r>
    </w:p>
    <w:p w14:paraId="600F7518" w14:textId="77777777" w:rsidR="005E5A6E" w:rsidRDefault="005E5A6E" w:rsidP="005E5A6E">
      <w:r>
        <w:t>- Want to control for both individual and area-level factors</w:t>
      </w:r>
    </w:p>
    <w:p w14:paraId="4C0BFE59" w14:textId="77777777" w:rsidR="005E5A6E" w:rsidRDefault="005E5A6E" w:rsidP="005E5A6E"/>
    <w:p w14:paraId="03297401" w14:textId="77777777" w:rsidR="005E5A6E" w:rsidRPr="0007013F" w:rsidRDefault="005E5A6E" w:rsidP="005E5A6E">
      <w:pPr>
        <w:rPr>
          <w:b/>
          <w:bCs/>
        </w:rPr>
      </w:pPr>
      <w:r w:rsidRPr="0007013F">
        <w:rPr>
          <w:b/>
          <w:bCs/>
        </w:rPr>
        <w:t>However, specialized spatial models often provide better alternatives:</w:t>
      </w:r>
    </w:p>
    <w:p w14:paraId="6853EB68" w14:textId="77777777" w:rsidR="005E5A6E" w:rsidRDefault="005E5A6E" w:rsidP="005E5A6E"/>
    <w:p w14:paraId="767AD297" w14:textId="77777777" w:rsidR="005E5A6E" w:rsidRDefault="005E5A6E" w:rsidP="005E5A6E">
      <w:r>
        <w:t>1. Spatial Autoregressive Models (SAR):</w:t>
      </w:r>
    </w:p>
    <w:p w14:paraId="60EDEB95" w14:textId="77777777" w:rsidR="005E5A6E" w:rsidRDefault="005E5A6E" w:rsidP="005E5A6E">
      <w:r>
        <w:lastRenderedPageBreak/>
        <w:t>- Account for spatial dependence in the response variable</w:t>
      </w:r>
    </w:p>
    <w:p w14:paraId="22738F5E" w14:textId="77777777" w:rsidR="005E5A6E" w:rsidRDefault="005E5A6E" w:rsidP="005E5A6E">
      <w:r>
        <w:t xml:space="preserve">- Better for </w:t>
      </w:r>
      <w:proofErr w:type="spellStart"/>
      <w:r>
        <w:t>modeling</w:t>
      </w:r>
      <w:proofErr w:type="spellEnd"/>
      <w:r>
        <w:t xml:space="preserve"> disease spread patterns</w:t>
      </w:r>
    </w:p>
    <w:p w14:paraId="464FD3A1" w14:textId="77777777" w:rsidR="005E5A6E" w:rsidRDefault="005E5A6E" w:rsidP="005E5A6E">
      <w:r>
        <w:t xml:space="preserve">- Handle </w:t>
      </w:r>
      <w:proofErr w:type="spellStart"/>
      <w:r>
        <w:t>neighborhood</w:t>
      </w:r>
      <w:proofErr w:type="spellEnd"/>
      <w:r>
        <w:t xml:space="preserve"> effects explicitly</w:t>
      </w:r>
    </w:p>
    <w:p w14:paraId="7F769017" w14:textId="77777777" w:rsidR="005E5A6E" w:rsidRDefault="005E5A6E" w:rsidP="005E5A6E"/>
    <w:p w14:paraId="0282C2F0" w14:textId="77777777" w:rsidR="005E5A6E" w:rsidRDefault="005E5A6E" w:rsidP="005E5A6E">
      <w:r>
        <w:t>2. Conditional Autoregressive Models (CAR):</w:t>
      </w:r>
    </w:p>
    <w:p w14:paraId="6D7D18F9" w14:textId="77777777" w:rsidR="005E5A6E" w:rsidRDefault="005E5A6E" w:rsidP="005E5A6E">
      <w:r>
        <w:t>- Popular in disease mapping</w:t>
      </w:r>
    </w:p>
    <w:p w14:paraId="7333F39B" w14:textId="77777777" w:rsidR="005E5A6E" w:rsidRDefault="005E5A6E" w:rsidP="005E5A6E">
      <w:r>
        <w:t xml:space="preserve">- Account for spatial correlation between </w:t>
      </w:r>
      <w:proofErr w:type="spellStart"/>
      <w:r>
        <w:t>neighboring</w:t>
      </w:r>
      <w:proofErr w:type="spellEnd"/>
      <w:r>
        <w:t xml:space="preserve"> areas</w:t>
      </w:r>
    </w:p>
    <w:p w14:paraId="2B15687D" w14:textId="77777777" w:rsidR="005E5A6E" w:rsidRDefault="005E5A6E" w:rsidP="005E5A6E">
      <w:r>
        <w:t>- Good for small area estimation problems</w:t>
      </w:r>
    </w:p>
    <w:p w14:paraId="6F563B87" w14:textId="77777777" w:rsidR="005E5A6E" w:rsidRDefault="005E5A6E" w:rsidP="005E5A6E"/>
    <w:p w14:paraId="5A36AC1E" w14:textId="77777777" w:rsidR="005E5A6E" w:rsidRDefault="005E5A6E" w:rsidP="005E5A6E">
      <w:r>
        <w:t>3. Bayesian Hierarchical Spatial Models:</w:t>
      </w:r>
    </w:p>
    <w:p w14:paraId="7E75E152" w14:textId="77777777" w:rsidR="005E5A6E" w:rsidRDefault="005E5A6E" w:rsidP="005E5A6E">
      <w:r>
        <w:t>- Combine spatial correlation with hierarchical structure</w:t>
      </w:r>
    </w:p>
    <w:p w14:paraId="0B52129C" w14:textId="77777777" w:rsidR="005E5A6E" w:rsidRDefault="005E5A6E" w:rsidP="005E5A6E">
      <w:r>
        <w:t>- Handle uncertainty better</w:t>
      </w:r>
    </w:p>
    <w:p w14:paraId="66A09C0C" w14:textId="77777777" w:rsidR="005E5A6E" w:rsidRDefault="005E5A6E" w:rsidP="005E5A6E">
      <w:r>
        <w:t>- Particularly useful for rare diseases or small counts</w:t>
      </w:r>
    </w:p>
    <w:p w14:paraId="3A8F6D19" w14:textId="77777777" w:rsidR="005E5A6E" w:rsidRDefault="005E5A6E" w:rsidP="005E5A6E"/>
    <w:p w14:paraId="2B5931C6" w14:textId="77777777" w:rsidR="005E5A6E" w:rsidRDefault="005E5A6E" w:rsidP="005E5A6E">
      <w:r>
        <w:t>4. Spatial Point Process Models:</w:t>
      </w:r>
    </w:p>
    <w:p w14:paraId="17D73CAB" w14:textId="77777777" w:rsidR="005E5A6E" w:rsidRDefault="005E5A6E" w:rsidP="005E5A6E">
      <w:r>
        <w:t>- Better when exact locations are available</w:t>
      </w:r>
    </w:p>
    <w:p w14:paraId="373F2764" w14:textId="77777777" w:rsidR="005E5A6E" w:rsidRDefault="005E5A6E" w:rsidP="005E5A6E">
      <w:r>
        <w:t>- Can model disease clusters and spatial intensity</w:t>
      </w:r>
    </w:p>
    <w:p w14:paraId="0CD6F4CF" w14:textId="77777777" w:rsidR="005E5A6E" w:rsidRDefault="005E5A6E" w:rsidP="005E5A6E">
      <w:r>
        <w:t>- Useful for outbreak detection</w:t>
      </w:r>
    </w:p>
    <w:p w14:paraId="2D7A55A2" w14:textId="77777777" w:rsidR="005E5A6E" w:rsidRDefault="005E5A6E" w:rsidP="005E5A6E"/>
    <w:p w14:paraId="4933F6AD" w14:textId="77777777" w:rsidR="005E5A6E" w:rsidRDefault="005E5A6E" w:rsidP="005E5A6E">
      <w:r>
        <w:t>The choice depends on:</w:t>
      </w:r>
    </w:p>
    <w:p w14:paraId="698B27FB" w14:textId="77777777" w:rsidR="005E5A6E" w:rsidRDefault="005E5A6E" w:rsidP="005E5A6E">
      <w:r>
        <w:t>1. Your spatial data structure (points vs. areas)</w:t>
      </w:r>
    </w:p>
    <w:p w14:paraId="1A89BFEC" w14:textId="77777777" w:rsidR="005E5A6E" w:rsidRDefault="005E5A6E" w:rsidP="005E5A6E">
      <w:r>
        <w:t>2. Scale of analysis</w:t>
      </w:r>
    </w:p>
    <w:p w14:paraId="31947E40" w14:textId="77777777" w:rsidR="005E5A6E" w:rsidRDefault="005E5A6E" w:rsidP="005E5A6E">
      <w:r>
        <w:t>3. Research questions</w:t>
      </w:r>
    </w:p>
    <w:p w14:paraId="5F6F3672" w14:textId="2489814D" w:rsidR="00282095" w:rsidRPr="00415DDC" w:rsidRDefault="005E5A6E">
      <w:r>
        <w:t>4. Disease characteristics (rare vs. common, infectious vs. non-infectious)</w:t>
      </w:r>
    </w:p>
    <w:p w14:paraId="47F683BC" w14:textId="77777777" w:rsidR="00B46A9D" w:rsidRPr="00B46A9D" w:rsidRDefault="00B46A9D">
      <w:pPr>
        <w:rPr>
          <w:lang w:val="en-US"/>
        </w:rPr>
      </w:pPr>
    </w:p>
    <w:p w14:paraId="7B984EFF" w14:textId="2B293863" w:rsidR="00B46A9D" w:rsidRDefault="00C15C3C">
      <w:pPr>
        <w:rPr>
          <w:lang w:val="en-US"/>
        </w:rPr>
      </w:pPr>
      <w:r>
        <w:rPr>
          <w:lang w:val="en-US"/>
        </w:rPr>
        <w:t>Clustering at what level?</w:t>
      </w:r>
    </w:p>
    <w:p w14:paraId="212A9868" w14:textId="19E4FA64" w:rsidR="00A1685A" w:rsidRPr="00B46A9D" w:rsidRDefault="00A1685A">
      <w:pPr>
        <w:rPr>
          <w:lang w:val="en-US"/>
        </w:rPr>
      </w:pPr>
      <w:r>
        <w:rPr>
          <w:lang w:val="en-US"/>
        </w:rPr>
        <w:t xml:space="preserve">Do we analyze the </w:t>
      </w:r>
      <w:r w:rsidR="00AA3625">
        <w:rPr>
          <w:lang w:val="en-US"/>
        </w:rPr>
        <w:t>accessibility and impact on vaccination rates too?</w:t>
      </w:r>
    </w:p>
    <w:p w14:paraId="45D9FBB6" w14:textId="77777777" w:rsidR="00B46A9D" w:rsidRPr="00B46A9D" w:rsidRDefault="00B46A9D">
      <w:pPr>
        <w:rPr>
          <w:lang w:val="en-US"/>
        </w:rPr>
      </w:pPr>
    </w:p>
    <w:p w14:paraId="413D9065" w14:textId="4E912791" w:rsidR="00B46A9D" w:rsidRDefault="00894559">
      <w:pPr>
        <w:rPr>
          <w:lang w:val="en-US"/>
        </w:rPr>
      </w:pPr>
      <w:r>
        <w:rPr>
          <w:lang w:val="en-US"/>
        </w:rPr>
        <w:t xml:space="preserve">Proximity to single centers </w:t>
      </w:r>
    </w:p>
    <w:p w14:paraId="0D060A23" w14:textId="2CB04CF2" w:rsidR="00DF1970" w:rsidRDefault="00DF1970">
      <w:pPr>
        <w:rPr>
          <w:lang w:val="en-US"/>
        </w:rPr>
      </w:pPr>
      <w:r>
        <w:rPr>
          <w:lang w:val="en-US"/>
        </w:rPr>
        <w:t xml:space="preserve">Visual </w:t>
      </w:r>
      <w:r w:rsidR="00D83562">
        <w:rPr>
          <w:lang w:val="en-US"/>
        </w:rPr>
        <w:t>–</w:t>
      </w:r>
      <w:r>
        <w:rPr>
          <w:lang w:val="en-US"/>
        </w:rPr>
        <w:t xml:space="preserve"> </w:t>
      </w:r>
      <w:r w:rsidR="00D83562">
        <w:rPr>
          <w:lang w:val="en-US"/>
        </w:rPr>
        <w:t>vaccination take up rates with electoral areas</w:t>
      </w:r>
    </w:p>
    <w:p w14:paraId="37FC7C9D" w14:textId="77A61FBB" w:rsidR="00D83562" w:rsidRDefault="00B72FFA">
      <w:pPr>
        <w:rPr>
          <w:lang w:val="en-US"/>
        </w:rPr>
      </w:pPr>
      <w:r>
        <w:rPr>
          <w:lang w:val="en-US"/>
        </w:rPr>
        <w:lastRenderedPageBreak/>
        <w:t>Compositional</w:t>
      </w:r>
      <w:r w:rsidR="00031CC5">
        <w:rPr>
          <w:lang w:val="en-US"/>
        </w:rPr>
        <w:t xml:space="preserve"> Data Analysis – Age groups within each electoral or </w:t>
      </w:r>
      <w:r>
        <w:rPr>
          <w:lang w:val="en-US"/>
        </w:rPr>
        <w:t>neighborhood</w:t>
      </w:r>
      <w:r w:rsidR="007771EB">
        <w:rPr>
          <w:lang w:val="en-US"/>
        </w:rPr>
        <w:t xml:space="preserve"> group that we are looking at.</w:t>
      </w:r>
    </w:p>
    <w:p w14:paraId="1BA69E55" w14:textId="77777777" w:rsidR="00B72FFA" w:rsidRDefault="00B72FFA">
      <w:pPr>
        <w:rPr>
          <w:lang w:val="en-US"/>
        </w:rPr>
      </w:pPr>
    </w:p>
    <w:p w14:paraId="58DCBFC6" w14:textId="1CEF824D" w:rsidR="00B72FFA" w:rsidRDefault="00B72FFA">
      <w:pPr>
        <w:rPr>
          <w:lang w:val="en-US"/>
        </w:rPr>
      </w:pPr>
      <w:r>
        <w:rPr>
          <w:lang w:val="en-US"/>
        </w:rPr>
        <w:t>How is compositional data different from clustered data?</w:t>
      </w:r>
      <w:r w:rsidR="00E97F7D">
        <w:rPr>
          <w:lang w:val="en-US"/>
        </w:rPr>
        <w:t xml:space="preserve"> - </w:t>
      </w:r>
      <w:hyperlink r:id="rId18" w:history="1">
        <w:r w:rsidR="00E97F7D" w:rsidRPr="00E97F7D">
          <w:rPr>
            <w:rStyle w:val="Hyperlink"/>
          </w:rPr>
          <w:t>jds-17-1-1710.pdf</w:t>
        </w:r>
      </w:hyperlink>
    </w:p>
    <w:p w14:paraId="6BC4C34A" w14:textId="77777777" w:rsidR="00E97F7D" w:rsidRDefault="00E97F7D">
      <w:pPr>
        <w:rPr>
          <w:lang w:val="en-US"/>
        </w:rPr>
      </w:pPr>
    </w:p>
    <w:p w14:paraId="2D2EAEA8" w14:textId="29247161" w:rsidR="00E97F7D" w:rsidRDefault="00E97F7D">
      <w:pPr>
        <w:rPr>
          <w:lang w:val="en-US"/>
        </w:rPr>
      </w:pPr>
      <w:r>
        <w:rPr>
          <w:lang w:val="en-US"/>
        </w:rPr>
        <w:t>To Do:</w:t>
      </w:r>
    </w:p>
    <w:p w14:paraId="06125FB9" w14:textId="0AE1C2C3" w:rsidR="00E97F7D" w:rsidRDefault="00E97F7D">
      <w:pPr>
        <w:rPr>
          <w:lang w:val="en-US"/>
        </w:rPr>
      </w:pPr>
      <w:r>
        <w:rPr>
          <w:lang w:val="en-US"/>
        </w:rPr>
        <w:t>Fix the graph and read about compositional data analysis for regression</w:t>
      </w:r>
    </w:p>
    <w:p w14:paraId="500EB2AE" w14:textId="3A53E2B6" w:rsidR="003165A1" w:rsidRDefault="0057605A">
      <w:pPr>
        <w:rPr>
          <w:lang w:val="en-US"/>
        </w:rPr>
      </w:pPr>
      <w:r>
        <w:rPr>
          <w:lang w:val="en-US"/>
        </w:rPr>
        <w:t>Geocoding completed.</w:t>
      </w:r>
    </w:p>
    <w:p w14:paraId="1BA97DA2" w14:textId="77777777" w:rsidR="00BB7432" w:rsidRPr="00257FB5" w:rsidRDefault="00BB7432">
      <w:pPr>
        <w:rPr>
          <w:b/>
          <w:bCs/>
          <w:lang w:val="en-US"/>
        </w:rPr>
      </w:pPr>
      <w:r w:rsidRPr="00257FB5">
        <w:rPr>
          <w:b/>
          <w:bCs/>
          <w:lang w:val="en-US"/>
        </w:rPr>
        <w:t>14/01/25</w:t>
      </w:r>
    </w:p>
    <w:p w14:paraId="40B0F247" w14:textId="1F6CF716" w:rsidR="003165A1" w:rsidRDefault="00BB7432">
      <w:pPr>
        <w:rPr>
          <w:lang w:val="en-US"/>
        </w:rPr>
      </w:pPr>
      <w:r>
        <w:rPr>
          <w:lang w:val="en-US"/>
        </w:rPr>
        <w:t>Working on</w:t>
      </w:r>
      <w:r w:rsidR="003165A1">
        <w:rPr>
          <w:lang w:val="en-US"/>
        </w:rPr>
        <w:t>:</w:t>
      </w:r>
    </w:p>
    <w:p w14:paraId="2F524F86" w14:textId="5D76795C" w:rsidR="003165A1" w:rsidRPr="00BD10B5" w:rsidRDefault="0057605A" w:rsidP="00BD10B5">
      <w:pPr>
        <w:pStyle w:val="ListParagraph"/>
        <w:numPr>
          <w:ilvl w:val="1"/>
          <w:numId w:val="16"/>
        </w:numPr>
        <w:rPr>
          <w:lang w:val="en-US"/>
        </w:rPr>
      </w:pPr>
      <w:r w:rsidRPr="00BD10B5">
        <w:rPr>
          <w:lang w:val="en-US"/>
        </w:rPr>
        <w:t>LEA – shape files, get centroids, convert to coordinates.</w:t>
      </w:r>
    </w:p>
    <w:p w14:paraId="3DF0E9E3" w14:textId="2B071DAF" w:rsidR="0057605A" w:rsidRPr="00B65693" w:rsidRDefault="0057605A" w:rsidP="00B65693">
      <w:pPr>
        <w:pStyle w:val="ListParagraph"/>
        <w:numPr>
          <w:ilvl w:val="1"/>
          <w:numId w:val="16"/>
        </w:numPr>
      </w:pPr>
      <w:r w:rsidRPr="00BD10B5">
        <w:rPr>
          <w:lang w:val="en-US"/>
        </w:rPr>
        <w:t xml:space="preserve">Find nearest center to each </w:t>
      </w:r>
      <w:r w:rsidR="00BD10B5" w:rsidRPr="00BD10B5">
        <w:rPr>
          <w:lang w:val="en-US"/>
        </w:rPr>
        <w:t>LEA centroid</w:t>
      </w:r>
      <w:r w:rsidR="00E61934">
        <w:rPr>
          <w:lang w:val="en-US"/>
        </w:rPr>
        <w:t xml:space="preserve"> - C</w:t>
      </w:r>
      <w:proofErr w:type="spellStart"/>
      <w:r w:rsidR="00083119" w:rsidRPr="00E61934">
        <w:t>alculate</w:t>
      </w:r>
      <w:proofErr w:type="spellEnd"/>
      <w:r w:rsidR="00E61934" w:rsidRPr="00E61934">
        <w:t xml:space="preserve"> Geospatial Distance Matrix Using </w:t>
      </w:r>
      <w:proofErr w:type="spellStart"/>
      <w:r w:rsidR="00E61934" w:rsidRPr="00E61934">
        <w:t>distm</w:t>
      </w:r>
      <w:proofErr w:type="spellEnd"/>
      <w:r w:rsidR="00E61934" w:rsidRPr="00E61934">
        <w:t>() Function</w:t>
      </w:r>
      <w:r w:rsidR="004E4D81">
        <w:t xml:space="preserve"> - </w:t>
      </w:r>
      <w:hyperlink r:id="rId19" w:history="1">
        <w:r w:rsidR="004E4D81" w:rsidRPr="004E4D81">
          <w:rPr>
            <w:rStyle w:val="Hyperlink"/>
          </w:rPr>
          <w:t>R Geospatial Distance Between 2 Points | Geographical Latitude/Longitude</w:t>
        </w:r>
      </w:hyperlink>
    </w:p>
    <w:p w14:paraId="3CD00DAA" w14:textId="16FAFCC9" w:rsidR="00BD10B5" w:rsidRDefault="00BD10B5" w:rsidP="00BD10B5">
      <w:pPr>
        <w:rPr>
          <w:lang w:val="en-US"/>
        </w:rPr>
      </w:pPr>
      <w:r>
        <w:rPr>
          <w:lang w:val="en-US"/>
        </w:rPr>
        <w:t xml:space="preserve">To Do: </w:t>
      </w:r>
    </w:p>
    <w:p w14:paraId="33237B36" w14:textId="6B9E68AB" w:rsidR="00BD10B5" w:rsidRDefault="00BD10B5" w:rsidP="00BD10B5">
      <w:pPr>
        <w:pStyle w:val="ListParagraph"/>
        <w:numPr>
          <w:ilvl w:val="0"/>
          <w:numId w:val="19"/>
        </w:numPr>
        <w:rPr>
          <w:lang w:val="en-US"/>
        </w:rPr>
      </w:pPr>
      <w:r>
        <w:rPr>
          <w:lang w:val="en-US"/>
        </w:rPr>
        <w:t>Sigmoidal function for the</w:t>
      </w:r>
      <w:r w:rsidR="00013C97">
        <w:rPr>
          <w:lang w:val="en-US"/>
        </w:rPr>
        <w:t xml:space="preserve"> vaccination Rate Graphs</w:t>
      </w:r>
    </w:p>
    <w:tbl>
      <w:tblPr>
        <w:tblW w:w="4856" w:type="dxa"/>
        <w:tblLook w:val="04A0" w:firstRow="1" w:lastRow="0" w:firstColumn="1" w:lastColumn="0" w:noHBand="0" w:noVBand="1"/>
      </w:tblPr>
      <w:tblGrid>
        <w:gridCol w:w="1200"/>
        <w:gridCol w:w="914"/>
        <w:gridCol w:w="914"/>
        <w:gridCol w:w="914"/>
        <w:gridCol w:w="914"/>
      </w:tblGrid>
      <w:tr w:rsidR="00A07CD1" w:rsidRPr="00C225E6" w14:paraId="043DEA10" w14:textId="77777777" w:rsidTr="00A07CD1">
        <w:trPr>
          <w:trHeight w:val="288"/>
        </w:trPr>
        <w:tc>
          <w:tcPr>
            <w:tcW w:w="1200" w:type="dxa"/>
            <w:tcBorders>
              <w:top w:val="nil"/>
              <w:left w:val="nil"/>
              <w:bottom w:val="nil"/>
              <w:right w:val="nil"/>
            </w:tcBorders>
            <w:shd w:val="clear" w:color="auto" w:fill="auto"/>
            <w:noWrap/>
            <w:vAlign w:val="bottom"/>
            <w:hideMark/>
          </w:tcPr>
          <w:p w14:paraId="125779C7" w14:textId="77777777" w:rsidR="00A07CD1" w:rsidRPr="00C225E6" w:rsidRDefault="00A07CD1" w:rsidP="00C225E6">
            <w:pPr>
              <w:spacing w:after="0" w:line="240" w:lineRule="auto"/>
              <w:rPr>
                <w:rFonts w:ascii="Calibri" w:eastAsia="Times New Roman" w:hAnsi="Calibri" w:cs="Calibri"/>
                <w:color w:val="000000"/>
                <w:kern w:val="0"/>
                <w:lang w:eastAsia="en-IN"/>
                <w14:ligatures w14:val="none"/>
              </w:rPr>
            </w:pPr>
            <w:r w:rsidRPr="00C225E6">
              <w:rPr>
                <w:rFonts w:ascii="Calibri" w:eastAsia="Times New Roman" w:hAnsi="Calibri" w:cs="Calibri"/>
                <w:color w:val="000000"/>
                <w:kern w:val="0"/>
                <w:lang w:eastAsia="en-IN"/>
                <w14:ligatures w14:val="none"/>
              </w:rPr>
              <w:t>Primary Course Completed (%)</w:t>
            </w:r>
          </w:p>
        </w:tc>
        <w:tc>
          <w:tcPr>
            <w:tcW w:w="914" w:type="dxa"/>
            <w:tcBorders>
              <w:top w:val="nil"/>
              <w:left w:val="nil"/>
              <w:bottom w:val="nil"/>
              <w:right w:val="nil"/>
            </w:tcBorders>
            <w:shd w:val="clear" w:color="auto" w:fill="auto"/>
            <w:noWrap/>
            <w:vAlign w:val="bottom"/>
            <w:hideMark/>
          </w:tcPr>
          <w:p w14:paraId="0CB699B9" w14:textId="77777777" w:rsidR="00A07CD1" w:rsidRPr="00C225E6" w:rsidRDefault="00A07CD1" w:rsidP="00C225E6">
            <w:pPr>
              <w:spacing w:after="0" w:line="240" w:lineRule="auto"/>
              <w:rPr>
                <w:rFonts w:ascii="Calibri" w:eastAsia="Times New Roman" w:hAnsi="Calibri" w:cs="Calibri"/>
                <w:color w:val="000000"/>
                <w:kern w:val="0"/>
                <w:lang w:eastAsia="en-IN"/>
                <w14:ligatures w14:val="none"/>
              </w:rPr>
            </w:pPr>
            <w:r w:rsidRPr="00C225E6">
              <w:rPr>
                <w:rFonts w:ascii="Calibri" w:eastAsia="Times New Roman" w:hAnsi="Calibri" w:cs="Calibri"/>
                <w:color w:val="000000"/>
                <w:kern w:val="0"/>
                <w:lang w:eastAsia="en-IN"/>
                <w14:ligatures w14:val="none"/>
              </w:rPr>
              <w:t>Booster 1 (%)</w:t>
            </w:r>
          </w:p>
        </w:tc>
        <w:tc>
          <w:tcPr>
            <w:tcW w:w="914" w:type="dxa"/>
            <w:tcBorders>
              <w:top w:val="nil"/>
              <w:left w:val="nil"/>
              <w:bottom w:val="nil"/>
              <w:right w:val="nil"/>
            </w:tcBorders>
            <w:shd w:val="clear" w:color="auto" w:fill="auto"/>
            <w:noWrap/>
            <w:vAlign w:val="bottom"/>
            <w:hideMark/>
          </w:tcPr>
          <w:p w14:paraId="6AC121C7" w14:textId="77777777" w:rsidR="00A07CD1" w:rsidRPr="00C225E6" w:rsidRDefault="00A07CD1" w:rsidP="00C225E6">
            <w:pPr>
              <w:spacing w:after="0" w:line="240" w:lineRule="auto"/>
              <w:rPr>
                <w:rFonts w:ascii="Calibri" w:eastAsia="Times New Roman" w:hAnsi="Calibri" w:cs="Calibri"/>
                <w:color w:val="000000"/>
                <w:kern w:val="0"/>
                <w:lang w:eastAsia="en-IN"/>
                <w14:ligatures w14:val="none"/>
              </w:rPr>
            </w:pPr>
            <w:r w:rsidRPr="00C225E6">
              <w:rPr>
                <w:rFonts w:ascii="Calibri" w:eastAsia="Times New Roman" w:hAnsi="Calibri" w:cs="Calibri"/>
                <w:color w:val="000000"/>
                <w:kern w:val="0"/>
                <w:lang w:eastAsia="en-IN"/>
                <w14:ligatures w14:val="none"/>
              </w:rPr>
              <w:t>Booster 2 (%)</w:t>
            </w:r>
          </w:p>
        </w:tc>
        <w:tc>
          <w:tcPr>
            <w:tcW w:w="914" w:type="dxa"/>
            <w:tcBorders>
              <w:top w:val="nil"/>
              <w:left w:val="nil"/>
              <w:bottom w:val="nil"/>
              <w:right w:val="nil"/>
            </w:tcBorders>
            <w:shd w:val="clear" w:color="auto" w:fill="auto"/>
            <w:noWrap/>
            <w:vAlign w:val="bottom"/>
            <w:hideMark/>
          </w:tcPr>
          <w:p w14:paraId="58A6A628" w14:textId="77777777" w:rsidR="00A07CD1" w:rsidRPr="00C225E6" w:rsidRDefault="00A07CD1" w:rsidP="00C225E6">
            <w:pPr>
              <w:spacing w:after="0" w:line="240" w:lineRule="auto"/>
              <w:rPr>
                <w:rFonts w:ascii="Calibri" w:eastAsia="Times New Roman" w:hAnsi="Calibri" w:cs="Calibri"/>
                <w:color w:val="000000"/>
                <w:kern w:val="0"/>
                <w:lang w:eastAsia="en-IN"/>
                <w14:ligatures w14:val="none"/>
              </w:rPr>
            </w:pPr>
            <w:r w:rsidRPr="00C225E6">
              <w:rPr>
                <w:rFonts w:ascii="Calibri" w:eastAsia="Times New Roman" w:hAnsi="Calibri" w:cs="Calibri"/>
                <w:color w:val="000000"/>
                <w:kern w:val="0"/>
                <w:lang w:eastAsia="en-IN"/>
                <w14:ligatures w14:val="none"/>
              </w:rPr>
              <w:t>Booster 3 (%)</w:t>
            </w:r>
          </w:p>
        </w:tc>
        <w:tc>
          <w:tcPr>
            <w:tcW w:w="914" w:type="dxa"/>
            <w:tcBorders>
              <w:top w:val="nil"/>
              <w:left w:val="nil"/>
              <w:bottom w:val="nil"/>
              <w:right w:val="nil"/>
            </w:tcBorders>
            <w:shd w:val="clear" w:color="auto" w:fill="auto"/>
            <w:noWrap/>
            <w:vAlign w:val="bottom"/>
            <w:hideMark/>
          </w:tcPr>
          <w:p w14:paraId="3AA91957" w14:textId="77777777" w:rsidR="00A07CD1" w:rsidRPr="00C225E6" w:rsidRDefault="00A07CD1" w:rsidP="00C225E6">
            <w:pPr>
              <w:spacing w:after="0" w:line="240" w:lineRule="auto"/>
              <w:rPr>
                <w:rFonts w:ascii="Calibri" w:eastAsia="Times New Roman" w:hAnsi="Calibri" w:cs="Calibri"/>
                <w:color w:val="000000"/>
                <w:kern w:val="0"/>
                <w:lang w:eastAsia="en-IN"/>
                <w14:ligatures w14:val="none"/>
              </w:rPr>
            </w:pPr>
            <w:r w:rsidRPr="00C225E6">
              <w:rPr>
                <w:rFonts w:ascii="Calibri" w:eastAsia="Times New Roman" w:hAnsi="Calibri" w:cs="Calibri"/>
                <w:color w:val="000000"/>
                <w:kern w:val="0"/>
                <w:lang w:eastAsia="en-IN"/>
                <w14:ligatures w14:val="none"/>
              </w:rPr>
              <w:t>Booster 4 (%)</w:t>
            </w:r>
          </w:p>
        </w:tc>
      </w:tr>
    </w:tbl>
    <w:p w14:paraId="2FE0072C" w14:textId="73DA1114" w:rsidR="00C225E6" w:rsidRDefault="00A07CD1" w:rsidP="00BD10B5">
      <w:pPr>
        <w:pStyle w:val="ListParagraph"/>
        <w:numPr>
          <w:ilvl w:val="0"/>
          <w:numId w:val="19"/>
        </w:numPr>
        <w:rPr>
          <w:lang w:val="en-US"/>
        </w:rPr>
      </w:pPr>
      <w:r>
        <w:rPr>
          <w:lang w:val="en-US"/>
        </w:rPr>
        <w:t xml:space="preserve">Geographical graphs – leaflet </w:t>
      </w:r>
      <w:r w:rsidR="00746E1C">
        <w:rPr>
          <w:lang w:val="en-US"/>
        </w:rPr>
        <w:t>with the lea</w:t>
      </w:r>
      <w:r w:rsidR="00E96735">
        <w:rPr>
          <w:lang w:val="en-US"/>
        </w:rPr>
        <w:t xml:space="preserve"> vaccination rate – start with the Primary Course first, then extrapolate to the other boosters</w:t>
      </w:r>
      <w:r w:rsidR="00C877CB">
        <w:rPr>
          <w:lang w:val="en-US"/>
        </w:rPr>
        <w:t xml:space="preserve"> – iterate to different color schemes and whatever</w:t>
      </w:r>
    </w:p>
    <w:p w14:paraId="4F6D63CE" w14:textId="0DDC755A" w:rsidR="00E96735" w:rsidRDefault="00E96735" w:rsidP="00BD10B5">
      <w:pPr>
        <w:pStyle w:val="ListParagraph"/>
        <w:numPr>
          <w:ilvl w:val="0"/>
          <w:numId w:val="19"/>
        </w:numPr>
        <w:rPr>
          <w:lang w:val="en-US"/>
        </w:rPr>
      </w:pPr>
      <w:r>
        <w:rPr>
          <w:lang w:val="en-US"/>
        </w:rPr>
        <w:t xml:space="preserve">Bullet points for the </w:t>
      </w:r>
      <w:r w:rsidR="00A84C2E">
        <w:rPr>
          <w:lang w:val="en-US"/>
        </w:rPr>
        <w:t>next steps, and the preprocessing steps, cause a lot of work was done on it.</w:t>
      </w:r>
    </w:p>
    <w:p w14:paraId="7EFD4CDB" w14:textId="308AAE1D" w:rsidR="006704A3" w:rsidRDefault="00A81B31" w:rsidP="006704A3">
      <w:pPr>
        <w:pStyle w:val="ListParagraph"/>
        <w:numPr>
          <w:ilvl w:val="0"/>
          <w:numId w:val="19"/>
        </w:numPr>
        <w:rPr>
          <w:lang w:val="en-US"/>
        </w:rPr>
      </w:pPr>
      <w:r>
        <w:rPr>
          <w:lang w:val="en-US"/>
        </w:rPr>
        <w:t xml:space="preserve">Link the URLs and citations for the datasets – Link to your GitHub </w:t>
      </w:r>
      <w:r w:rsidR="006704A3">
        <w:rPr>
          <w:lang w:val="en-US"/>
        </w:rPr>
        <w:t>Repository</w:t>
      </w:r>
    </w:p>
    <w:p w14:paraId="60B5B89F" w14:textId="75873FC9" w:rsidR="00510C18" w:rsidRDefault="00510C18" w:rsidP="006704A3">
      <w:pPr>
        <w:pStyle w:val="ListParagraph"/>
        <w:numPr>
          <w:ilvl w:val="0"/>
          <w:numId w:val="19"/>
        </w:numPr>
        <w:rPr>
          <w:lang w:val="en-US"/>
        </w:rPr>
      </w:pPr>
      <w:r>
        <w:rPr>
          <w:lang w:val="en-US"/>
        </w:rPr>
        <w:t>Shape Files for the LEAs – Link to the CDC_47 Stats dataset</w:t>
      </w:r>
    </w:p>
    <w:p w14:paraId="136EA735" w14:textId="26132557" w:rsidR="00BC4DCC" w:rsidRDefault="0015050D" w:rsidP="006704A3">
      <w:pPr>
        <w:pStyle w:val="ListParagraph"/>
        <w:numPr>
          <w:ilvl w:val="0"/>
          <w:numId w:val="19"/>
        </w:numPr>
        <w:rPr>
          <w:lang w:val="en-US"/>
        </w:rPr>
      </w:pPr>
      <w:r>
        <w:rPr>
          <w:lang w:val="en-US"/>
        </w:rPr>
        <w:t xml:space="preserve">Link, Leaflet, </w:t>
      </w:r>
      <w:proofErr w:type="spellStart"/>
      <w:r w:rsidR="008D33BF">
        <w:rPr>
          <w:lang w:val="en-US"/>
        </w:rPr>
        <w:t>Colour</w:t>
      </w:r>
      <w:proofErr w:type="spellEnd"/>
      <w:r w:rsidR="008D33BF">
        <w:rPr>
          <w:lang w:val="en-US"/>
        </w:rPr>
        <w:t xml:space="preserve"> by </w:t>
      </w:r>
      <w:r w:rsidR="00E65DA6">
        <w:rPr>
          <w:lang w:val="en-US"/>
        </w:rPr>
        <w:t>the vaccination rates, add in the G</w:t>
      </w:r>
      <w:r w:rsidR="00EE732C">
        <w:rPr>
          <w:lang w:val="en-US"/>
        </w:rPr>
        <w:t>P</w:t>
      </w:r>
      <w:r w:rsidR="00E65DA6">
        <w:rPr>
          <w:lang w:val="en-US"/>
        </w:rPr>
        <w:t>s, pharmacies, Vacc Centers as points (3 diff pts onto the map)</w:t>
      </w:r>
    </w:p>
    <w:p w14:paraId="791D1FF1" w14:textId="6B94E22E" w:rsidR="009829E5" w:rsidRPr="009829E5" w:rsidRDefault="009829E5" w:rsidP="009829E5">
      <w:pPr>
        <w:pStyle w:val="ListParagraph"/>
        <w:numPr>
          <w:ilvl w:val="0"/>
          <w:numId w:val="19"/>
        </w:numPr>
        <w:rPr>
          <w:lang w:val="en-US"/>
        </w:rPr>
      </w:pPr>
      <w:r>
        <w:rPr>
          <w:lang w:val="en-US"/>
        </w:rPr>
        <w:t>Write down the content and test it on the poster</w:t>
      </w:r>
    </w:p>
    <w:p w14:paraId="45C8238F" w14:textId="77777777" w:rsidR="00BD10B5" w:rsidRDefault="00BD10B5">
      <w:pPr>
        <w:rPr>
          <w:lang w:val="en-US"/>
        </w:rPr>
      </w:pPr>
    </w:p>
    <w:sectPr w:rsidR="00BD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3A1"/>
    <w:multiLevelType w:val="multilevel"/>
    <w:tmpl w:val="955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086E"/>
    <w:multiLevelType w:val="hybridMultilevel"/>
    <w:tmpl w:val="1BF60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364CC"/>
    <w:multiLevelType w:val="multilevel"/>
    <w:tmpl w:val="5C6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87569"/>
    <w:multiLevelType w:val="multilevel"/>
    <w:tmpl w:val="156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8550A"/>
    <w:multiLevelType w:val="multilevel"/>
    <w:tmpl w:val="691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AA6"/>
    <w:multiLevelType w:val="multilevel"/>
    <w:tmpl w:val="94C6F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020A2"/>
    <w:multiLevelType w:val="multilevel"/>
    <w:tmpl w:val="63C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D7B64"/>
    <w:multiLevelType w:val="multilevel"/>
    <w:tmpl w:val="0D2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318EF"/>
    <w:multiLevelType w:val="multilevel"/>
    <w:tmpl w:val="86807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505A5"/>
    <w:multiLevelType w:val="multilevel"/>
    <w:tmpl w:val="81925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E5EF9"/>
    <w:multiLevelType w:val="multilevel"/>
    <w:tmpl w:val="8FBA4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27A0C"/>
    <w:multiLevelType w:val="multilevel"/>
    <w:tmpl w:val="033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6073"/>
    <w:multiLevelType w:val="multilevel"/>
    <w:tmpl w:val="ADBA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717E6"/>
    <w:multiLevelType w:val="multilevel"/>
    <w:tmpl w:val="11AC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53157"/>
    <w:multiLevelType w:val="multilevel"/>
    <w:tmpl w:val="10341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475A2"/>
    <w:multiLevelType w:val="multilevel"/>
    <w:tmpl w:val="ACF4B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271C"/>
    <w:multiLevelType w:val="multilevel"/>
    <w:tmpl w:val="35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17FAB"/>
    <w:multiLevelType w:val="multilevel"/>
    <w:tmpl w:val="0E2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232E1"/>
    <w:multiLevelType w:val="multilevel"/>
    <w:tmpl w:val="626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10776">
    <w:abstractNumId w:val="16"/>
  </w:num>
  <w:num w:numId="2" w16cid:durableId="2063097553">
    <w:abstractNumId w:val="3"/>
  </w:num>
  <w:num w:numId="3" w16cid:durableId="28573852">
    <w:abstractNumId w:val="8"/>
  </w:num>
  <w:num w:numId="4" w16cid:durableId="1085228766">
    <w:abstractNumId w:val="2"/>
  </w:num>
  <w:num w:numId="5" w16cid:durableId="945621290">
    <w:abstractNumId w:val="17"/>
  </w:num>
  <w:num w:numId="6" w16cid:durableId="750466736">
    <w:abstractNumId w:val="5"/>
  </w:num>
  <w:num w:numId="7" w16cid:durableId="1209951386">
    <w:abstractNumId w:val="4"/>
  </w:num>
  <w:num w:numId="8" w16cid:durableId="1839886605">
    <w:abstractNumId w:val="6"/>
  </w:num>
  <w:num w:numId="9" w16cid:durableId="910774390">
    <w:abstractNumId w:val="14"/>
  </w:num>
  <w:num w:numId="10" w16cid:durableId="508720981">
    <w:abstractNumId w:val="0"/>
  </w:num>
  <w:num w:numId="11" w16cid:durableId="174078147">
    <w:abstractNumId w:val="11"/>
  </w:num>
  <w:num w:numId="12" w16cid:durableId="2016033470">
    <w:abstractNumId w:val="13"/>
  </w:num>
  <w:num w:numId="13" w16cid:durableId="572668210">
    <w:abstractNumId w:val="12"/>
  </w:num>
  <w:num w:numId="14" w16cid:durableId="1695809824">
    <w:abstractNumId w:val="18"/>
  </w:num>
  <w:num w:numId="15" w16cid:durableId="755902064">
    <w:abstractNumId w:val="9"/>
  </w:num>
  <w:num w:numId="16" w16cid:durableId="389500694">
    <w:abstractNumId w:val="15"/>
  </w:num>
  <w:num w:numId="17" w16cid:durableId="1390809330">
    <w:abstractNumId w:val="10"/>
  </w:num>
  <w:num w:numId="18" w16cid:durableId="1266229421">
    <w:abstractNumId w:val="7"/>
  </w:num>
  <w:num w:numId="19" w16cid:durableId="140125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2B"/>
    <w:rsid w:val="00013C97"/>
    <w:rsid w:val="00031CC5"/>
    <w:rsid w:val="0007013F"/>
    <w:rsid w:val="00083119"/>
    <w:rsid w:val="000F5B2B"/>
    <w:rsid w:val="0015050D"/>
    <w:rsid w:val="001D49E9"/>
    <w:rsid w:val="001E0CEB"/>
    <w:rsid w:val="001F322F"/>
    <w:rsid w:val="002429B8"/>
    <w:rsid w:val="00257FB5"/>
    <w:rsid w:val="002734FA"/>
    <w:rsid w:val="00282095"/>
    <w:rsid w:val="002E2183"/>
    <w:rsid w:val="002E23EF"/>
    <w:rsid w:val="0031466B"/>
    <w:rsid w:val="003165A1"/>
    <w:rsid w:val="00375276"/>
    <w:rsid w:val="003A503A"/>
    <w:rsid w:val="003D72A7"/>
    <w:rsid w:val="00415DDC"/>
    <w:rsid w:val="004E4D81"/>
    <w:rsid w:val="00510C18"/>
    <w:rsid w:val="0057605A"/>
    <w:rsid w:val="005A1A08"/>
    <w:rsid w:val="005D4093"/>
    <w:rsid w:val="005E5A6E"/>
    <w:rsid w:val="00644AF2"/>
    <w:rsid w:val="0064745B"/>
    <w:rsid w:val="006704A3"/>
    <w:rsid w:val="00671764"/>
    <w:rsid w:val="006B66A4"/>
    <w:rsid w:val="00746E1C"/>
    <w:rsid w:val="00750A74"/>
    <w:rsid w:val="007771EB"/>
    <w:rsid w:val="007E3263"/>
    <w:rsid w:val="00831F5F"/>
    <w:rsid w:val="00865D76"/>
    <w:rsid w:val="00894559"/>
    <w:rsid w:val="008D33BF"/>
    <w:rsid w:val="008D4C5B"/>
    <w:rsid w:val="0095601A"/>
    <w:rsid w:val="009829E5"/>
    <w:rsid w:val="00A0571E"/>
    <w:rsid w:val="00A07CD1"/>
    <w:rsid w:val="00A1685A"/>
    <w:rsid w:val="00A35E41"/>
    <w:rsid w:val="00A51351"/>
    <w:rsid w:val="00A81B31"/>
    <w:rsid w:val="00A84C2E"/>
    <w:rsid w:val="00AA3625"/>
    <w:rsid w:val="00B22E31"/>
    <w:rsid w:val="00B46A9D"/>
    <w:rsid w:val="00B65693"/>
    <w:rsid w:val="00B72FFA"/>
    <w:rsid w:val="00B85601"/>
    <w:rsid w:val="00B87A7D"/>
    <w:rsid w:val="00BB7432"/>
    <w:rsid w:val="00BC2766"/>
    <w:rsid w:val="00BC4DCC"/>
    <w:rsid w:val="00BD10B5"/>
    <w:rsid w:val="00C15C3C"/>
    <w:rsid w:val="00C225E6"/>
    <w:rsid w:val="00C744C9"/>
    <w:rsid w:val="00C877CB"/>
    <w:rsid w:val="00D83562"/>
    <w:rsid w:val="00DF1970"/>
    <w:rsid w:val="00E61934"/>
    <w:rsid w:val="00E65DA6"/>
    <w:rsid w:val="00E96735"/>
    <w:rsid w:val="00E97F7D"/>
    <w:rsid w:val="00EE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E84"/>
  <w15:chartTrackingRefBased/>
  <w15:docId w15:val="{DA06222E-2E64-44FB-B2C1-A578DFF1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66B"/>
    <w:rPr>
      <w:color w:val="0563C1" w:themeColor="hyperlink"/>
      <w:u w:val="single"/>
    </w:rPr>
  </w:style>
  <w:style w:type="character" w:styleId="UnresolvedMention">
    <w:name w:val="Unresolved Mention"/>
    <w:basedOn w:val="DefaultParagraphFont"/>
    <w:uiPriority w:val="99"/>
    <w:semiHidden/>
    <w:unhideWhenUsed/>
    <w:rsid w:val="0031466B"/>
    <w:rPr>
      <w:color w:val="605E5C"/>
      <w:shd w:val="clear" w:color="auto" w:fill="E1DFDD"/>
    </w:rPr>
  </w:style>
  <w:style w:type="character" w:styleId="FollowedHyperlink">
    <w:name w:val="FollowedHyperlink"/>
    <w:basedOn w:val="DefaultParagraphFont"/>
    <w:uiPriority w:val="99"/>
    <w:semiHidden/>
    <w:unhideWhenUsed/>
    <w:rsid w:val="002734FA"/>
    <w:rPr>
      <w:color w:val="954F72" w:themeColor="followedHyperlink"/>
      <w:u w:val="single"/>
    </w:rPr>
  </w:style>
  <w:style w:type="character" w:customStyle="1" w:styleId="Heading2Char">
    <w:name w:val="Heading 2 Char"/>
    <w:basedOn w:val="DefaultParagraphFont"/>
    <w:link w:val="Heading2"/>
    <w:uiPriority w:val="9"/>
    <w:semiHidden/>
    <w:rsid w:val="007E32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7533">
      <w:bodyDiv w:val="1"/>
      <w:marLeft w:val="0"/>
      <w:marRight w:val="0"/>
      <w:marTop w:val="0"/>
      <w:marBottom w:val="0"/>
      <w:divBdr>
        <w:top w:val="none" w:sz="0" w:space="0" w:color="auto"/>
        <w:left w:val="none" w:sz="0" w:space="0" w:color="auto"/>
        <w:bottom w:val="none" w:sz="0" w:space="0" w:color="auto"/>
        <w:right w:val="none" w:sz="0" w:space="0" w:color="auto"/>
      </w:divBdr>
    </w:div>
    <w:div w:id="79109873">
      <w:bodyDiv w:val="1"/>
      <w:marLeft w:val="0"/>
      <w:marRight w:val="0"/>
      <w:marTop w:val="0"/>
      <w:marBottom w:val="0"/>
      <w:divBdr>
        <w:top w:val="none" w:sz="0" w:space="0" w:color="auto"/>
        <w:left w:val="none" w:sz="0" w:space="0" w:color="auto"/>
        <w:bottom w:val="none" w:sz="0" w:space="0" w:color="auto"/>
        <w:right w:val="none" w:sz="0" w:space="0" w:color="auto"/>
      </w:divBdr>
    </w:div>
    <w:div w:id="96870730">
      <w:bodyDiv w:val="1"/>
      <w:marLeft w:val="0"/>
      <w:marRight w:val="0"/>
      <w:marTop w:val="0"/>
      <w:marBottom w:val="0"/>
      <w:divBdr>
        <w:top w:val="none" w:sz="0" w:space="0" w:color="auto"/>
        <w:left w:val="none" w:sz="0" w:space="0" w:color="auto"/>
        <w:bottom w:val="none" w:sz="0" w:space="0" w:color="auto"/>
        <w:right w:val="none" w:sz="0" w:space="0" w:color="auto"/>
      </w:divBdr>
    </w:div>
    <w:div w:id="157889403">
      <w:bodyDiv w:val="1"/>
      <w:marLeft w:val="0"/>
      <w:marRight w:val="0"/>
      <w:marTop w:val="0"/>
      <w:marBottom w:val="0"/>
      <w:divBdr>
        <w:top w:val="none" w:sz="0" w:space="0" w:color="auto"/>
        <w:left w:val="none" w:sz="0" w:space="0" w:color="auto"/>
        <w:bottom w:val="none" w:sz="0" w:space="0" w:color="auto"/>
        <w:right w:val="none" w:sz="0" w:space="0" w:color="auto"/>
      </w:divBdr>
    </w:div>
    <w:div w:id="356658327">
      <w:bodyDiv w:val="1"/>
      <w:marLeft w:val="0"/>
      <w:marRight w:val="0"/>
      <w:marTop w:val="0"/>
      <w:marBottom w:val="0"/>
      <w:divBdr>
        <w:top w:val="none" w:sz="0" w:space="0" w:color="auto"/>
        <w:left w:val="none" w:sz="0" w:space="0" w:color="auto"/>
        <w:bottom w:val="none" w:sz="0" w:space="0" w:color="auto"/>
        <w:right w:val="none" w:sz="0" w:space="0" w:color="auto"/>
      </w:divBdr>
    </w:div>
    <w:div w:id="424155382">
      <w:bodyDiv w:val="1"/>
      <w:marLeft w:val="0"/>
      <w:marRight w:val="0"/>
      <w:marTop w:val="0"/>
      <w:marBottom w:val="0"/>
      <w:divBdr>
        <w:top w:val="none" w:sz="0" w:space="0" w:color="auto"/>
        <w:left w:val="none" w:sz="0" w:space="0" w:color="auto"/>
        <w:bottom w:val="none" w:sz="0" w:space="0" w:color="auto"/>
        <w:right w:val="none" w:sz="0" w:space="0" w:color="auto"/>
      </w:divBdr>
    </w:div>
    <w:div w:id="478890325">
      <w:bodyDiv w:val="1"/>
      <w:marLeft w:val="0"/>
      <w:marRight w:val="0"/>
      <w:marTop w:val="0"/>
      <w:marBottom w:val="0"/>
      <w:divBdr>
        <w:top w:val="none" w:sz="0" w:space="0" w:color="auto"/>
        <w:left w:val="none" w:sz="0" w:space="0" w:color="auto"/>
        <w:bottom w:val="none" w:sz="0" w:space="0" w:color="auto"/>
        <w:right w:val="none" w:sz="0" w:space="0" w:color="auto"/>
      </w:divBdr>
    </w:div>
    <w:div w:id="549730477">
      <w:bodyDiv w:val="1"/>
      <w:marLeft w:val="0"/>
      <w:marRight w:val="0"/>
      <w:marTop w:val="0"/>
      <w:marBottom w:val="0"/>
      <w:divBdr>
        <w:top w:val="none" w:sz="0" w:space="0" w:color="auto"/>
        <w:left w:val="none" w:sz="0" w:space="0" w:color="auto"/>
        <w:bottom w:val="none" w:sz="0" w:space="0" w:color="auto"/>
        <w:right w:val="none" w:sz="0" w:space="0" w:color="auto"/>
      </w:divBdr>
    </w:div>
    <w:div w:id="638146724">
      <w:bodyDiv w:val="1"/>
      <w:marLeft w:val="0"/>
      <w:marRight w:val="0"/>
      <w:marTop w:val="0"/>
      <w:marBottom w:val="0"/>
      <w:divBdr>
        <w:top w:val="none" w:sz="0" w:space="0" w:color="auto"/>
        <w:left w:val="none" w:sz="0" w:space="0" w:color="auto"/>
        <w:bottom w:val="none" w:sz="0" w:space="0" w:color="auto"/>
        <w:right w:val="none" w:sz="0" w:space="0" w:color="auto"/>
      </w:divBdr>
    </w:div>
    <w:div w:id="751778999">
      <w:bodyDiv w:val="1"/>
      <w:marLeft w:val="0"/>
      <w:marRight w:val="0"/>
      <w:marTop w:val="0"/>
      <w:marBottom w:val="0"/>
      <w:divBdr>
        <w:top w:val="none" w:sz="0" w:space="0" w:color="auto"/>
        <w:left w:val="none" w:sz="0" w:space="0" w:color="auto"/>
        <w:bottom w:val="none" w:sz="0" w:space="0" w:color="auto"/>
        <w:right w:val="none" w:sz="0" w:space="0" w:color="auto"/>
      </w:divBdr>
    </w:div>
    <w:div w:id="854610478">
      <w:bodyDiv w:val="1"/>
      <w:marLeft w:val="0"/>
      <w:marRight w:val="0"/>
      <w:marTop w:val="0"/>
      <w:marBottom w:val="0"/>
      <w:divBdr>
        <w:top w:val="none" w:sz="0" w:space="0" w:color="auto"/>
        <w:left w:val="none" w:sz="0" w:space="0" w:color="auto"/>
        <w:bottom w:val="none" w:sz="0" w:space="0" w:color="auto"/>
        <w:right w:val="none" w:sz="0" w:space="0" w:color="auto"/>
      </w:divBdr>
    </w:div>
    <w:div w:id="855657335">
      <w:bodyDiv w:val="1"/>
      <w:marLeft w:val="0"/>
      <w:marRight w:val="0"/>
      <w:marTop w:val="0"/>
      <w:marBottom w:val="0"/>
      <w:divBdr>
        <w:top w:val="none" w:sz="0" w:space="0" w:color="auto"/>
        <w:left w:val="none" w:sz="0" w:space="0" w:color="auto"/>
        <w:bottom w:val="none" w:sz="0" w:space="0" w:color="auto"/>
        <w:right w:val="none" w:sz="0" w:space="0" w:color="auto"/>
      </w:divBdr>
    </w:div>
    <w:div w:id="894975581">
      <w:bodyDiv w:val="1"/>
      <w:marLeft w:val="0"/>
      <w:marRight w:val="0"/>
      <w:marTop w:val="0"/>
      <w:marBottom w:val="0"/>
      <w:divBdr>
        <w:top w:val="none" w:sz="0" w:space="0" w:color="auto"/>
        <w:left w:val="none" w:sz="0" w:space="0" w:color="auto"/>
        <w:bottom w:val="none" w:sz="0" w:space="0" w:color="auto"/>
        <w:right w:val="none" w:sz="0" w:space="0" w:color="auto"/>
      </w:divBdr>
    </w:div>
    <w:div w:id="986782008">
      <w:bodyDiv w:val="1"/>
      <w:marLeft w:val="0"/>
      <w:marRight w:val="0"/>
      <w:marTop w:val="0"/>
      <w:marBottom w:val="0"/>
      <w:divBdr>
        <w:top w:val="none" w:sz="0" w:space="0" w:color="auto"/>
        <w:left w:val="none" w:sz="0" w:space="0" w:color="auto"/>
        <w:bottom w:val="none" w:sz="0" w:space="0" w:color="auto"/>
        <w:right w:val="none" w:sz="0" w:space="0" w:color="auto"/>
      </w:divBdr>
    </w:div>
    <w:div w:id="996688141">
      <w:bodyDiv w:val="1"/>
      <w:marLeft w:val="0"/>
      <w:marRight w:val="0"/>
      <w:marTop w:val="0"/>
      <w:marBottom w:val="0"/>
      <w:divBdr>
        <w:top w:val="none" w:sz="0" w:space="0" w:color="auto"/>
        <w:left w:val="none" w:sz="0" w:space="0" w:color="auto"/>
        <w:bottom w:val="none" w:sz="0" w:space="0" w:color="auto"/>
        <w:right w:val="none" w:sz="0" w:space="0" w:color="auto"/>
      </w:divBdr>
    </w:div>
    <w:div w:id="1016156255">
      <w:bodyDiv w:val="1"/>
      <w:marLeft w:val="0"/>
      <w:marRight w:val="0"/>
      <w:marTop w:val="0"/>
      <w:marBottom w:val="0"/>
      <w:divBdr>
        <w:top w:val="none" w:sz="0" w:space="0" w:color="auto"/>
        <w:left w:val="none" w:sz="0" w:space="0" w:color="auto"/>
        <w:bottom w:val="none" w:sz="0" w:space="0" w:color="auto"/>
        <w:right w:val="none" w:sz="0" w:space="0" w:color="auto"/>
      </w:divBdr>
    </w:div>
    <w:div w:id="1079449665">
      <w:bodyDiv w:val="1"/>
      <w:marLeft w:val="0"/>
      <w:marRight w:val="0"/>
      <w:marTop w:val="0"/>
      <w:marBottom w:val="0"/>
      <w:divBdr>
        <w:top w:val="none" w:sz="0" w:space="0" w:color="auto"/>
        <w:left w:val="none" w:sz="0" w:space="0" w:color="auto"/>
        <w:bottom w:val="none" w:sz="0" w:space="0" w:color="auto"/>
        <w:right w:val="none" w:sz="0" w:space="0" w:color="auto"/>
      </w:divBdr>
    </w:div>
    <w:div w:id="1104611931">
      <w:bodyDiv w:val="1"/>
      <w:marLeft w:val="0"/>
      <w:marRight w:val="0"/>
      <w:marTop w:val="0"/>
      <w:marBottom w:val="0"/>
      <w:divBdr>
        <w:top w:val="none" w:sz="0" w:space="0" w:color="auto"/>
        <w:left w:val="none" w:sz="0" w:space="0" w:color="auto"/>
        <w:bottom w:val="none" w:sz="0" w:space="0" w:color="auto"/>
        <w:right w:val="none" w:sz="0" w:space="0" w:color="auto"/>
      </w:divBdr>
    </w:div>
    <w:div w:id="1177843142">
      <w:bodyDiv w:val="1"/>
      <w:marLeft w:val="0"/>
      <w:marRight w:val="0"/>
      <w:marTop w:val="0"/>
      <w:marBottom w:val="0"/>
      <w:divBdr>
        <w:top w:val="none" w:sz="0" w:space="0" w:color="auto"/>
        <w:left w:val="none" w:sz="0" w:space="0" w:color="auto"/>
        <w:bottom w:val="none" w:sz="0" w:space="0" w:color="auto"/>
        <w:right w:val="none" w:sz="0" w:space="0" w:color="auto"/>
      </w:divBdr>
    </w:div>
    <w:div w:id="1293711120">
      <w:bodyDiv w:val="1"/>
      <w:marLeft w:val="0"/>
      <w:marRight w:val="0"/>
      <w:marTop w:val="0"/>
      <w:marBottom w:val="0"/>
      <w:divBdr>
        <w:top w:val="none" w:sz="0" w:space="0" w:color="auto"/>
        <w:left w:val="none" w:sz="0" w:space="0" w:color="auto"/>
        <w:bottom w:val="none" w:sz="0" w:space="0" w:color="auto"/>
        <w:right w:val="none" w:sz="0" w:space="0" w:color="auto"/>
      </w:divBdr>
    </w:div>
    <w:div w:id="1659991606">
      <w:bodyDiv w:val="1"/>
      <w:marLeft w:val="0"/>
      <w:marRight w:val="0"/>
      <w:marTop w:val="0"/>
      <w:marBottom w:val="0"/>
      <w:divBdr>
        <w:top w:val="none" w:sz="0" w:space="0" w:color="auto"/>
        <w:left w:val="none" w:sz="0" w:space="0" w:color="auto"/>
        <w:bottom w:val="none" w:sz="0" w:space="0" w:color="auto"/>
        <w:right w:val="none" w:sz="0" w:space="0" w:color="auto"/>
      </w:divBdr>
    </w:div>
    <w:div w:id="1662155215">
      <w:bodyDiv w:val="1"/>
      <w:marLeft w:val="0"/>
      <w:marRight w:val="0"/>
      <w:marTop w:val="0"/>
      <w:marBottom w:val="0"/>
      <w:divBdr>
        <w:top w:val="none" w:sz="0" w:space="0" w:color="auto"/>
        <w:left w:val="none" w:sz="0" w:space="0" w:color="auto"/>
        <w:bottom w:val="none" w:sz="0" w:space="0" w:color="auto"/>
        <w:right w:val="none" w:sz="0" w:space="0" w:color="auto"/>
      </w:divBdr>
    </w:div>
    <w:div w:id="1707634742">
      <w:bodyDiv w:val="1"/>
      <w:marLeft w:val="0"/>
      <w:marRight w:val="0"/>
      <w:marTop w:val="0"/>
      <w:marBottom w:val="0"/>
      <w:divBdr>
        <w:top w:val="none" w:sz="0" w:space="0" w:color="auto"/>
        <w:left w:val="none" w:sz="0" w:space="0" w:color="auto"/>
        <w:bottom w:val="none" w:sz="0" w:space="0" w:color="auto"/>
        <w:right w:val="none" w:sz="0" w:space="0" w:color="auto"/>
      </w:divBdr>
    </w:div>
    <w:div w:id="1870483614">
      <w:bodyDiv w:val="1"/>
      <w:marLeft w:val="0"/>
      <w:marRight w:val="0"/>
      <w:marTop w:val="0"/>
      <w:marBottom w:val="0"/>
      <w:divBdr>
        <w:top w:val="none" w:sz="0" w:space="0" w:color="auto"/>
        <w:left w:val="none" w:sz="0" w:space="0" w:color="auto"/>
        <w:bottom w:val="none" w:sz="0" w:space="0" w:color="auto"/>
        <w:right w:val="none" w:sz="0" w:space="0" w:color="auto"/>
      </w:divBdr>
    </w:div>
    <w:div w:id="21334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se.ie/services/find-a-gp/" TargetMode="External"/><Relationship Id="rId13" Type="http://schemas.openxmlformats.org/officeDocument/2006/relationships/hyperlink" Target="https://ec.europa.eu/eurostat/web/gisco/geodata/reference-data/administrative-units-statistical-units/nuts" TargetMode="External"/><Relationship Id="rId18" Type="http://schemas.openxmlformats.org/officeDocument/2006/relationships/hyperlink" Target="file:///C:\Users\Sivagami%20Nedumaran\Downloads\jds-17-1-171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2.hse.ie/services/covid-19-vaccination-centres/" TargetMode="External"/><Relationship Id="rId12" Type="http://schemas.openxmlformats.org/officeDocument/2006/relationships/hyperlink" Target="https://data.cso.ie/" TargetMode="External"/><Relationship Id="rId17" Type="http://schemas.openxmlformats.org/officeDocument/2006/relationships/hyperlink" Target="https://bmcpublichealth.biomedcentral.com/articles/10.1186/s12889-023-15801-w" TargetMode="External"/><Relationship Id="rId2" Type="http://schemas.openxmlformats.org/officeDocument/2006/relationships/styles" Target="styles.xml"/><Relationship Id="rId16" Type="http://schemas.openxmlformats.org/officeDocument/2006/relationships/hyperlink" Target="https://www.openstreetmap.i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hepsi.ie/gns/registration/public-registers/retail-pharmacy-businesses.aspx" TargetMode="External"/><Relationship Id="rId11" Type="http://schemas.openxmlformats.org/officeDocument/2006/relationships/hyperlink" Target="https://data.cso.ie/" TargetMode="External"/><Relationship Id="rId5" Type="http://schemas.openxmlformats.org/officeDocument/2006/relationships/hyperlink" Target="https://covid-19.geohive.ie/pages/vaccinations" TargetMode="External"/><Relationship Id="rId15" Type="http://schemas.openxmlformats.org/officeDocument/2006/relationships/hyperlink" Target="https://data.gov.ie/" TargetMode="External"/><Relationship Id="rId10" Type="http://schemas.openxmlformats.org/officeDocument/2006/relationships/hyperlink" Target="https://data.gov.ie/dataset/local-electoral-areas-2019" TargetMode="External"/><Relationship Id="rId19" Type="http://schemas.openxmlformats.org/officeDocument/2006/relationships/hyperlink" Target="https://statisticsglobe.com/geospatial-distance-between-two-points-in-r" TargetMode="External"/><Relationship Id="rId4" Type="http://schemas.openxmlformats.org/officeDocument/2006/relationships/webSettings" Target="webSettings.xml"/><Relationship Id="rId9" Type="http://schemas.openxmlformats.org/officeDocument/2006/relationships/hyperlink" Target="https://www.medicalcouncil.ie/public-information/check-the-register/" TargetMode="External"/><Relationship Id="rId14" Type="http://schemas.openxmlformats.org/officeDocument/2006/relationships/hyperlink" Target="http://airo.maynoothuniversit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Sivagami Nedumaran</dc:creator>
  <cp:keywords/>
  <dc:description/>
  <cp:lastModifiedBy>Sivagami Nedumaran</cp:lastModifiedBy>
  <cp:revision>59</cp:revision>
  <dcterms:created xsi:type="dcterms:W3CDTF">2024-10-23T08:58:00Z</dcterms:created>
  <dcterms:modified xsi:type="dcterms:W3CDTF">2025-01-14T15:28:00Z</dcterms:modified>
</cp:coreProperties>
</file>