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PART B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1.Listening Purpose circular.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2.Notice.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3.Report Writing.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4.SQ3R.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5.Critical listening and Appreciative listening.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6.Listening vs Hearing.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7.Skimming and Scanning.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8.Extensive and Intensive reading.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9.Short note on stake holders and its types diff external and internal stake holders.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10.Ways to make effective communication.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11.Steps and Contents of elevator pitch.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12.Define Business letters &amp; 7C’s of Business letters.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13.Diff personal and business letters.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14.Types of business letters.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15.Short note of email etiquettes.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16.Short note on memo features of good report approaches in report writing common mistakes made at meeting.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17.Diff chronological resume and functional resume.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18.Levels of emotional intelligence.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PART C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1.Principle of Listening.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2.LSRW.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3.Classification of listening process.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4.Channels of Communication.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5.Write an email to _____.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6.Precis Writing.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7.Structure of report Writing.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8.Johari.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9.Knapp’s relationship model.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21452E2"/>
    <w:rsid w:val="02E94819"/>
    <w:rsid w:val="043142C1"/>
    <w:rsid w:val="051955EF"/>
    <w:rsid w:val="067A48D9"/>
    <w:rsid w:val="07162BBA"/>
    <w:rsid w:val="08E466CC"/>
    <w:rsid w:val="0AE472F2"/>
    <w:rsid w:val="10F85E54"/>
    <w:rsid w:val="13AD2CCE"/>
    <w:rsid w:val="14255573"/>
    <w:rsid w:val="15556DA5"/>
    <w:rsid w:val="18C40BB0"/>
    <w:rsid w:val="1BDC3F78"/>
    <w:rsid w:val="1C4B49E8"/>
    <w:rsid w:val="1CCD7D5D"/>
    <w:rsid w:val="20B05974"/>
    <w:rsid w:val="20C60C39"/>
    <w:rsid w:val="25DF1829"/>
    <w:rsid w:val="26CE7DB2"/>
    <w:rsid w:val="2B5C46BD"/>
    <w:rsid w:val="2BE432B4"/>
    <w:rsid w:val="2C105F35"/>
    <w:rsid w:val="2E213BA6"/>
    <w:rsid w:val="2FD265C3"/>
    <w:rsid w:val="31F73F8F"/>
    <w:rsid w:val="321004DA"/>
    <w:rsid w:val="336520AA"/>
    <w:rsid w:val="33F80ED9"/>
    <w:rsid w:val="340A74FE"/>
    <w:rsid w:val="35292FC2"/>
    <w:rsid w:val="40FB6696"/>
    <w:rsid w:val="42A222AC"/>
    <w:rsid w:val="433278DF"/>
    <w:rsid w:val="43357F28"/>
    <w:rsid w:val="498C2A1C"/>
    <w:rsid w:val="4E88416A"/>
    <w:rsid w:val="55AA1FB4"/>
    <w:rsid w:val="596F737F"/>
    <w:rsid w:val="5A344D9E"/>
    <w:rsid w:val="5BCA01AA"/>
    <w:rsid w:val="5E7A4C58"/>
    <w:rsid w:val="5EA10B62"/>
    <w:rsid w:val="5F5C7ADD"/>
    <w:rsid w:val="60862711"/>
    <w:rsid w:val="6324177D"/>
    <w:rsid w:val="67CE3D94"/>
    <w:rsid w:val="684122AC"/>
    <w:rsid w:val="6939237B"/>
    <w:rsid w:val="6BC95553"/>
    <w:rsid w:val="6BCB0CF8"/>
    <w:rsid w:val="6C827560"/>
    <w:rsid w:val="7298031C"/>
    <w:rsid w:val="787F33AD"/>
    <w:rsid w:val="7C9226DF"/>
    <w:rsid w:val="7FF40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2023-04-17T04:55:00Z</dcterms:created>
  <dc:creator>sivasankar_u</dc:creator>
  <cp:lastModifiedBy>sivasankar_u</cp:lastModifiedBy>
  <dcterms:modified xsi:type="dcterms:W3CDTF">2024-01-16T13:47:15Z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1033-11.8.2.8412</vt:lpwstr>
  </property>
</Properties>
</file>