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FD89" w14:textId="165AEF9B" w:rsidR="00150B03" w:rsidRPr="00C77983" w:rsidRDefault="007676BB" w:rsidP="007676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Lab 9: Block Web Traffic with WAF in AWS</w:t>
      </w:r>
    </w:p>
    <w:p w14:paraId="62495C41" w14:textId="777777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</w:p>
    <w:p w14:paraId="0CE715D9" w14:textId="7BB9515B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Learn to secure web applications by blocking traffic with AWS WAF.</w:t>
      </w:r>
    </w:p>
    <w:p w14:paraId="2D7CFE78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05583166" w14:textId="7485C2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Architectural Diagram:</w:t>
      </w:r>
    </w:p>
    <w:p w14:paraId="7DCDEB04" w14:textId="4A823E80" w:rsidR="007676BB" w:rsidRPr="00C77983" w:rsidRDefault="007676BB" w:rsidP="007676BB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77983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B6BEA5" wp14:editId="243D2D7F">
            <wp:simplePos x="0" y="0"/>
            <wp:positionH relativeFrom="column">
              <wp:posOffset>51611</wp:posOffset>
            </wp:positionH>
            <wp:positionV relativeFrom="paragraph">
              <wp:posOffset>454470</wp:posOffset>
            </wp:positionV>
            <wp:extent cx="5731510" cy="293814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75465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6929" name="Picture 7546569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9885E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7CF07AE7" w14:textId="77777777" w:rsidR="007676BB" w:rsidRPr="00C77983" w:rsidRDefault="007676BB" w:rsidP="007676BB">
      <w:pPr>
        <w:rPr>
          <w:rFonts w:ascii="Times New Roman" w:hAnsi="Times New Roman" w:cs="Times New Roman"/>
          <w:noProof/>
          <w:sz w:val="36"/>
          <w:szCs w:val="36"/>
        </w:rPr>
      </w:pPr>
    </w:p>
    <w:p w14:paraId="1E40C08A" w14:textId="777777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 xml:space="preserve">Steps: </w:t>
      </w:r>
    </w:p>
    <w:p w14:paraId="316A745F" w14:textId="77777777" w:rsidR="007676BB" w:rsidRPr="00C77983" w:rsidRDefault="007676BB" w:rsidP="007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Deploy servers in separate Availability Zones. </w:t>
      </w:r>
    </w:p>
    <w:p w14:paraId="6951A1A9" w14:textId="77777777" w:rsidR="007676BB" w:rsidRPr="00C77983" w:rsidRDefault="007676BB" w:rsidP="007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Set up an Application Load Balancer. </w:t>
      </w:r>
    </w:p>
    <w:p w14:paraId="67DD2E23" w14:textId="2F101A98" w:rsidR="007676BB" w:rsidRPr="00C77983" w:rsidRDefault="007676BB" w:rsidP="00767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Set up WAF with IP sets and a web ACL, then test its effectiveness.</w:t>
      </w:r>
    </w:p>
    <w:p w14:paraId="6337643F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0BD9984F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 Instructions</w:t>
      </w:r>
      <w:r w:rsidRPr="00C779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126C85" w14:textId="777777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1: Launch EC2 Instances</w:t>
      </w:r>
    </w:p>
    <w:p w14:paraId="59D9FE03" w14:textId="77777777" w:rsidR="007676BB" w:rsidRPr="00C77983" w:rsidRDefault="007676BB" w:rsidP="007676B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Create Two EC2 Instances</w:t>
      </w:r>
      <w:r w:rsidRPr="00C77983">
        <w:rPr>
          <w:rFonts w:ascii="Times New Roman" w:hAnsi="Times New Roman" w:cs="Times New Roman"/>
          <w:sz w:val="36"/>
          <w:szCs w:val="36"/>
        </w:rPr>
        <w:t>:</w:t>
      </w:r>
    </w:p>
    <w:p w14:paraId="1AF28ECF" w14:textId="77777777" w:rsidR="007676BB" w:rsidRPr="00C77983" w:rsidRDefault="007676BB" w:rsidP="007676B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Go to the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EC2 Console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Launch Instances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665D6D3E" w14:textId="77777777" w:rsidR="007676BB" w:rsidRPr="00C77983" w:rsidRDefault="007676BB" w:rsidP="007676B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Deploy two instances in different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Availability Zones</w:t>
      </w:r>
      <w:r w:rsidRPr="00C77983">
        <w:rPr>
          <w:rFonts w:ascii="Times New Roman" w:hAnsi="Times New Roman" w:cs="Times New Roman"/>
          <w:sz w:val="36"/>
          <w:szCs w:val="36"/>
        </w:rPr>
        <w:t xml:space="preserve"> of the same region.</w:t>
      </w:r>
    </w:p>
    <w:p w14:paraId="41FAE3BA" w14:textId="7C34772F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2: Create a Target Group</w:t>
      </w:r>
    </w:p>
    <w:p w14:paraId="50FF385A" w14:textId="77777777" w:rsidR="007676BB" w:rsidRPr="00C77983" w:rsidRDefault="007676BB" w:rsidP="007676B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Go to the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EC2 Console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Target Groups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Create target group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16C867C1" w14:textId="60483733" w:rsidR="007676BB" w:rsidRPr="00C77983" w:rsidRDefault="007676BB" w:rsidP="007676B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With Given Details.</w:t>
      </w:r>
    </w:p>
    <w:p w14:paraId="353B82BE" w14:textId="721CC56C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3: Create the Load Balancer</w:t>
      </w:r>
    </w:p>
    <w:p w14:paraId="471390C2" w14:textId="77777777" w:rsidR="007676BB" w:rsidRPr="00C77983" w:rsidRDefault="007676BB" w:rsidP="007676B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Go to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Load Balancers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Create Load Balancer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Application Load Balancer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4A3761DC" w14:textId="77777777" w:rsidR="007676BB" w:rsidRPr="00C77983" w:rsidRDefault="007676BB" w:rsidP="007676B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Associate the previously created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target group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49B20E89" w14:textId="77777777" w:rsidR="007676BB" w:rsidRPr="00C77983" w:rsidRDefault="007676BB" w:rsidP="007676B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Confirm the ALB is functioning:</w:t>
      </w:r>
    </w:p>
    <w:p w14:paraId="4EE480E6" w14:textId="77777777" w:rsidR="007676BB" w:rsidRPr="00C77983" w:rsidRDefault="007676BB" w:rsidP="007676B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Retrieve the ALB's DNS name and test in your browser. It should alternate responses from the two servers.</w:t>
      </w:r>
    </w:p>
    <w:p w14:paraId="0586432D" w14:textId="6F8EB14F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4: Create an IP Set</w:t>
      </w:r>
    </w:p>
    <w:p w14:paraId="0ACBC335" w14:textId="77777777" w:rsidR="007676BB" w:rsidRPr="00C77983" w:rsidRDefault="007676BB" w:rsidP="007676B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Go to the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WAF Console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IP Sets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Create IP Set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460C8206" w14:textId="77777777" w:rsidR="007676BB" w:rsidRPr="00C77983" w:rsidRDefault="007676BB" w:rsidP="007676B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Configure:</w:t>
      </w:r>
    </w:p>
    <w:p w14:paraId="68E4FBBD" w14:textId="77777777" w:rsidR="007676BB" w:rsidRPr="00C77983" w:rsidRDefault="007676BB" w:rsidP="007676B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Name: blocked-</w:t>
      </w:r>
      <w:proofErr w:type="spellStart"/>
      <w:r w:rsidRPr="00C77983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C77983">
        <w:rPr>
          <w:rFonts w:ascii="Times New Roman" w:hAnsi="Times New Roman" w:cs="Times New Roman"/>
          <w:sz w:val="36"/>
          <w:szCs w:val="36"/>
        </w:rPr>
        <w:t>-set.</w:t>
      </w:r>
    </w:p>
    <w:p w14:paraId="339A8084" w14:textId="77777777" w:rsidR="007676BB" w:rsidRPr="00C77983" w:rsidRDefault="007676BB" w:rsidP="007676B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Region: Match your ALB's region.</w:t>
      </w:r>
    </w:p>
    <w:p w14:paraId="49410F49" w14:textId="77777777" w:rsidR="007676BB" w:rsidRPr="00C77983" w:rsidRDefault="007676BB" w:rsidP="007676B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Add IP addresses to block (e.g., 203.0.113.0/24).</w:t>
      </w:r>
    </w:p>
    <w:p w14:paraId="5FF43A5C" w14:textId="1E64ECA2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5: Create a Web ACL</w:t>
      </w:r>
    </w:p>
    <w:p w14:paraId="376FC945" w14:textId="77777777" w:rsidR="007676BB" w:rsidRPr="00C77983" w:rsidRDefault="007676BB" w:rsidP="007676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lastRenderedPageBreak/>
        <w:t xml:space="preserve">In the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WAF Console</w:t>
      </w:r>
      <w:r w:rsidRPr="00C77983">
        <w:rPr>
          <w:rFonts w:ascii="Times New Roman" w:hAnsi="Times New Roman" w:cs="Times New Roman"/>
          <w:sz w:val="36"/>
          <w:szCs w:val="36"/>
        </w:rPr>
        <w:t xml:space="preserve">, go to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Web ACLs</w:t>
      </w:r>
      <w:r w:rsidRPr="00C77983">
        <w:rPr>
          <w:rFonts w:ascii="Times New Roman" w:hAnsi="Times New Roman" w:cs="Times New Roman"/>
          <w:sz w:val="36"/>
          <w:szCs w:val="36"/>
        </w:rPr>
        <w:t xml:space="preserve"> &gt;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Create Web ACL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56891A7B" w14:textId="77777777" w:rsidR="007676BB" w:rsidRPr="00C77983" w:rsidRDefault="007676BB" w:rsidP="007676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Configure:</w:t>
      </w:r>
    </w:p>
    <w:p w14:paraId="64C9C649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Name: web-</w:t>
      </w:r>
      <w:proofErr w:type="spellStart"/>
      <w:r w:rsidRPr="00C77983">
        <w:rPr>
          <w:rFonts w:ascii="Times New Roman" w:hAnsi="Times New Roman" w:cs="Times New Roman"/>
          <w:sz w:val="36"/>
          <w:szCs w:val="36"/>
        </w:rPr>
        <w:t>acl</w:t>
      </w:r>
      <w:proofErr w:type="spellEnd"/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2BC8C40D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Region: Match your ALB's region.</w:t>
      </w:r>
    </w:p>
    <w:p w14:paraId="5015DEEB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Resource Type: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Application Load Balancer</w:t>
      </w:r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7215C00D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Associate the ALB created earlier.</w:t>
      </w:r>
    </w:p>
    <w:p w14:paraId="47759507" w14:textId="77777777" w:rsidR="007676BB" w:rsidRPr="00C77983" w:rsidRDefault="007676BB" w:rsidP="007676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Add a Rule:</w:t>
      </w:r>
    </w:p>
    <w:p w14:paraId="04E31360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Rule Type: IP Set.</w:t>
      </w:r>
    </w:p>
    <w:p w14:paraId="166AF796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Name: block-specific-</w:t>
      </w:r>
      <w:proofErr w:type="spellStart"/>
      <w:r w:rsidRPr="00C77983">
        <w:rPr>
          <w:rFonts w:ascii="Times New Roman" w:hAnsi="Times New Roman" w:cs="Times New Roman"/>
          <w:sz w:val="36"/>
          <w:szCs w:val="36"/>
        </w:rPr>
        <w:t>ips</w:t>
      </w:r>
      <w:proofErr w:type="spellEnd"/>
      <w:r w:rsidRPr="00C77983">
        <w:rPr>
          <w:rFonts w:ascii="Times New Roman" w:hAnsi="Times New Roman" w:cs="Times New Roman"/>
          <w:sz w:val="36"/>
          <w:szCs w:val="36"/>
        </w:rPr>
        <w:t>.</w:t>
      </w:r>
    </w:p>
    <w:p w14:paraId="20A8E154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Action: Block.</w:t>
      </w:r>
    </w:p>
    <w:p w14:paraId="09D910F6" w14:textId="77777777" w:rsidR="007676BB" w:rsidRPr="00C77983" w:rsidRDefault="007676BB" w:rsidP="007676B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Select the blocked-</w:t>
      </w:r>
      <w:proofErr w:type="spellStart"/>
      <w:r w:rsidRPr="00C77983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C77983">
        <w:rPr>
          <w:rFonts w:ascii="Times New Roman" w:hAnsi="Times New Roman" w:cs="Times New Roman"/>
          <w:sz w:val="36"/>
          <w:szCs w:val="36"/>
        </w:rPr>
        <w:t>-set.</w:t>
      </w:r>
    </w:p>
    <w:p w14:paraId="676C5EBE" w14:textId="77777777" w:rsidR="007676BB" w:rsidRPr="00C77983" w:rsidRDefault="007676BB" w:rsidP="007676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Save and activate the Web ACL.</w:t>
      </w:r>
    </w:p>
    <w:p w14:paraId="5087D966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0F8B2FC5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51AFDFDF" w14:textId="394739A9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Test the WAF Effectiveness</w:t>
      </w:r>
    </w:p>
    <w:p w14:paraId="632C400E" w14:textId="777777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1: Verify Normal Access</w:t>
      </w:r>
    </w:p>
    <w:p w14:paraId="33A25551" w14:textId="77777777" w:rsidR="007676BB" w:rsidRPr="00C77983" w:rsidRDefault="007676BB" w:rsidP="007676B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 xml:space="preserve">Use a device </w:t>
      </w:r>
      <w:r w:rsidRPr="00C77983">
        <w:rPr>
          <w:rFonts w:ascii="Times New Roman" w:hAnsi="Times New Roman" w:cs="Times New Roman"/>
          <w:b/>
          <w:bCs/>
          <w:sz w:val="36"/>
          <w:szCs w:val="36"/>
        </w:rPr>
        <w:t>not in the blocked IP set</w:t>
      </w:r>
      <w:r w:rsidRPr="00C77983">
        <w:rPr>
          <w:rFonts w:ascii="Times New Roman" w:hAnsi="Times New Roman" w:cs="Times New Roman"/>
          <w:sz w:val="36"/>
          <w:szCs w:val="36"/>
        </w:rPr>
        <w:t xml:space="preserve"> to access the ALB’s DNS name.</w:t>
      </w:r>
    </w:p>
    <w:p w14:paraId="7305F8B7" w14:textId="644D9162" w:rsidR="007676BB" w:rsidRPr="00C77983" w:rsidRDefault="007676BB" w:rsidP="007676B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Expected: You should see the web server responses.</w:t>
      </w:r>
    </w:p>
    <w:p w14:paraId="26A31A6C" w14:textId="7C0E6F53" w:rsidR="007676BB" w:rsidRPr="00C77983" w:rsidRDefault="007676BB" w:rsidP="007676BB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7798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78E1F5E" wp14:editId="1592EA3D">
            <wp:extent cx="5731510" cy="3004820"/>
            <wp:effectExtent l="0" t="0" r="2540" b="5080"/>
            <wp:docPr id="1562450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0904" name="Picture 15624509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7B2" w14:textId="77777777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</w:p>
    <w:p w14:paraId="79CA67A3" w14:textId="77777777" w:rsidR="007676BB" w:rsidRPr="00C77983" w:rsidRDefault="007676BB" w:rsidP="00767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7983">
        <w:rPr>
          <w:rFonts w:ascii="Times New Roman" w:hAnsi="Times New Roman" w:cs="Times New Roman"/>
          <w:b/>
          <w:bCs/>
          <w:sz w:val="36"/>
          <w:szCs w:val="36"/>
        </w:rPr>
        <w:t>Step 2: Simulate Blocked Access</w:t>
      </w:r>
    </w:p>
    <w:p w14:paraId="64F6E1B5" w14:textId="77777777" w:rsidR="007676BB" w:rsidRPr="00C77983" w:rsidRDefault="007676BB" w:rsidP="00767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Use a device with an IP address in the blocked-</w:t>
      </w:r>
      <w:proofErr w:type="spellStart"/>
      <w:r w:rsidRPr="00C77983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C77983">
        <w:rPr>
          <w:rFonts w:ascii="Times New Roman" w:hAnsi="Times New Roman" w:cs="Times New Roman"/>
          <w:sz w:val="36"/>
          <w:szCs w:val="36"/>
        </w:rPr>
        <w:t>-set to access the ALB’s DNS name.</w:t>
      </w:r>
    </w:p>
    <w:p w14:paraId="6E3DC294" w14:textId="1C92A174" w:rsidR="007676BB" w:rsidRPr="00C77983" w:rsidRDefault="007676BB" w:rsidP="007676BB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sz w:val="36"/>
          <w:szCs w:val="36"/>
        </w:rPr>
        <w:t>Expected: Access should be blocked with a 403 Forbidden error.</w:t>
      </w:r>
    </w:p>
    <w:p w14:paraId="4D484280" w14:textId="3D4C5E58" w:rsidR="007676BB" w:rsidRPr="00C77983" w:rsidRDefault="007676BB" w:rsidP="007676BB">
      <w:pPr>
        <w:rPr>
          <w:rFonts w:ascii="Times New Roman" w:hAnsi="Times New Roman" w:cs="Times New Roman"/>
          <w:sz w:val="36"/>
          <w:szCs w:val="36"/>
        </w:rPr>
      </w:pPr>
      <w:r w:rsidRPr="00C779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6A4DA0" wp14:editId="3597A49D">
            <wp:extent cx="5731510" cy="3222625"/>
            <wp:effectExtent l="0" t="0" r="2540" b="0"/>
            <wp:docPr id="140153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541" name="Picture 1401535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BB" w:rsidRPr="00C77983" w:rsidSect="007676B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FBB09" w14:textId="77777777" w:rsidR="00A417DE" w:rsidRDefault="00A417DE" w:rsidP="007676BB">
      <w:pPr>
        <w:spacing w:after="0" w:line="240" w:lineRule="auto"/>
      </w:pPr>
      <w:r>
        <w:separator/>
      </w:r>
    </w:p>
  </w:endnote>
  <w:endnote w:type="continuationSeparator" w:id="0">
    <w:p w14:paraId="549E3687" w14:textId="77777777" w:rsidR="00A417DE" w:rsidRDefault="00A417DE" w:rsidP="0076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87F43" w14:textId="77777777" w:rsidR="00A417DE" w:rsidRDefault="00A417DE" w:rsidP="007676BB">
      <w:pPr>
        <w:spacing w:after="0" w:line="240" w:lineRule="auto"/>
      </w:pPr>
      <w:r>
        <w:separator/>
      </w:r>
    </w:p>
  </w:footnote>
  <w:footnote w:type="continuationSeparator" w:id="0">
    <w:p w14:paraId="35682573" w14:textId="77777777" w:rsidR="00A417DE" w:rsidRDefault="00A417DE" w:rsidP="0076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ADFBC" w14:textId="77777777" w:rsidR="007676BB" w:rsidRDefault="007676BB" w:rsidP="007676BB">
    <w:pPr>
      <w:pStyle w:val="Header"/>
      <w:jc w:val="right"/>
    </w:pPr>
    <w:hyperlink r:id="rId1" w:history="1">
      <w:r w:rsidRPr="008026C3">
        <w:rPr>
          <w:rStyle w:val="Hyperlink"/>
        </w:rPr>
        <w:t>linkedin.com/in/sivabalaji-t-3425b024a</w:t>
      </w:r>
    </w:hyperlink>
  </w:p>
  <w:p w14:paraId="32894565" w14:textId="77777777" w:rsidR="007676BB" w:rsidRDefault="00767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095C"/>
    <w:multiLevelType w:val="multilevel"/>
    <w:tmpl w:val="6E9C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D10AE"/>
    <w:multiLevelType w:val="multilevel"/>
    <w:tmpl w:val="32C4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86EA2"/>
    <w:multiLevelType w:val="multilevel"/>
    <w:tmpl w:val="2D78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E7F8D"/>
    <w:multiLevelType w:val="multilevel"/>
    <w:tmpl w:val="0BF8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E537A"/>
    <w:multiLevelType w:val="hybridMultilevel"/>
    <w:tmpl w:val="8ACA0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313"/>
    <w:multiLevelType w:val="multilevel"/>
    <w:tmpl w:val="275C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34105"/>
    <w:multiLevelType w:val="multilevel"/>
    <w:tmpl w:val="4A4A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F2D13"/>
    <w:multiLevelType w:val="multilevel"/>
    <w:tmpl w:val="B8F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759493">
    <w:abstractNumId w:val="4"/>
  </w:num>
  <w:num w:numId="2" w16cid:durableId="1493640532">
    <w:abstractNumId w:val="6"/>
  </w:num>
  <w:num w:numId="3" w16cid:durableId="1806704020">
    <w:abstractNumId w:val="5"/>
  </w:num>
  <w:num w:numId="4" w16cid:durableId="407965825">
    <w:abstractNumId w:val="7"/>
  </w:num>
  <w:num w:numId="5" w16cid:durableId="1023090493">
    <w:abstractNumId w:val="3"/>
  </w:num>
  <w:num w:numId="6" w16cid:durableId="1506481983">
    <w:abstractNumId w:val="1"/>
  </w:num>
  <w:num w:numId="7" w16cid:durableId="2109621512">
    <w:abstractNumId w:val="2"/>
  </w:num>
  <w:num w:numId="8" w16cid:durableId="169518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BB"/>
    <w:rsid w:val="00150B03"/>
    <w:rsid w:val="00726EFD"/>
    <w:rsid w:val="007676BB"/>
    <w:rsid w:val="009337F0"/>
    <w:rsid w:val="00A417DE"/>
    <w:rsid w:val="00BF48BD"/>
    <w:rsid w:val="00C21C60"/>
    <w:rsid w:val="00C77983"/>
    <w:rsid w:val="00F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AA51"/>
  <w15:chartTrackingRefBased/>
  <w15:docId w15:val="{4063F2F8-F127-4760-B63B-22CB929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6BB"/>
  </w:style>
  <w:style w:type="paragraph" w:styleId="Footer">
    <w:name w:val="footer"/>
    <w:basedOn w:val="Normal"/>
    <w:link w:val="FooterChar"/>
    <w:uiPriority w:val="99"/>
    <w:unhideWhenUsed/>
    <w:rsid w:val="00767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BB"/>
  </w:style>
  <w:style w:type="character" w:styleId="Hyperlink">
    <w:name w:val="Hyperlink"/>
    <w:basedOn w:val="DefaultParagraphFont"/>
    <w:uiPriority w:val="99"/>
    <w:unhideWhenUsed/>
    <w:rsid w:val="0076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balaji-t-3425b0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8C87-25A0-44FE-B615-14B66A83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SIVABALAJI T</dc:creator>
  <cp:keywords/>
  <dc:description/>
  <cp:lastModifiedBy>SIVABALAJI T</cp:lastModifiedBy>
  <cp:revision>2</cp:revision>
  <dcterms:created xsi:type="dcterms:W3CDTF">2024-12-21T06:34:00Z</dcterms:created>
  <dcterms:modified xsi:type="dcterms:W3CDTF">2024-12-23T12:14:00Z</dcterms:modified>
</cp:coreProperties>
</file>