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9F977">
      <w:r>
        <w:drawing>
          <wp:inline distT="0" distB="0" distL="0" distR="0">
            <wp:extent cx="3177540" cy="31775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AFF7">
      <w:pPr>
        <w:rPr>
          <w:rFonts w:asciiTheme="majorHAnsi" w:hAnsiTheme="majorHAnsi"/>
          <w:sz w:val="36"/>
          <w:szCs w:val="36"/>
        </w:rPr>
      </w:pPr>
      <w:r>
        <w:rPr>
          <w:rFonts w:eastAsia="Times New Roman" w:cs="Arial" w:asciiTheme="majorHAnsi" w:hAnsiTheme="majorHAnsi"/>
          <w:kern w:val="0"/>
          <w:sz w:val="36"/>
          <w:szCs w:val="36"/>
          <w14:ligatures w14:val="none"/>
        </w:rPr>
        <w:t>Thirumathy Homemade Protein Coffee</w:t>
      </w:r>
      <w:r>
        <w:rPr>
          <w:rFonts w:asciiTheme="majorHAnsi" w:hAnsiTheme="majorHAnsi"/>
          <w:sz w:val="36"/>
          <w:szCs w:val="36"/>
        </w:rPr>
        <w:t xml:space="preserve"> 100GM RS 80</w:t>
      </w:r>
    </w:p>
    <w:p w14:paraId="2E959DD0">
      <w:pPr>
        <w:spacing w:line="240" w:lineRule="auto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Fonts w:ascii="Arial" w:hAnsi="Arial" w:eastAsia="Times New Roman" w:cs="Arial"/>
          <w:kern w:val="0"/>
          <w:sz w:val="24"/>
          <w:szCs w:val="24"/>
          <w14:ligatures w14:val="none"/>
        </w:rPr>
        <w:t>Thirumathy Homemade Protein Coffee is a caffeine-free, natural energy drink alternative packaged in a 100g net weight pouch.</w:t>
      </w:r>
    </w:p>
    <w:p w14:paraId="5A1D76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How to Use:</w:t>
      </w:r>
    </w:p>
    <w:p w14:paraId="02AB3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Add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2 teaspoons (10–15 g)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of Protein Coffee powder to a cup. </w:t>
      </w:r>
    </w:p>
    <w:p w14:paraId="7411E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Pour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150–200 ml of hot milk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(or hot water if preferred). </w:t>
      </w:r>
    </w:p>
    <w:p w14:paraId="365F1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Stir well until completely dissolved. </w:t>
      </w:r>
    </w:p>
    <w:p w14:paraId="4105D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Add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jaggery, palm sugar, or sugar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to taste (optional). </w:t>
      </w:r>
    </w:p>
    <w:p w14:paraId="6CB87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Drink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once or twice daily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preferably in the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morning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evening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5D907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Serving Suggestion for the Label:</w:t>
      </w:r>
    </w:p>
    <w:p w14:paraId="3A4E0A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How to Use</w:t>
      </w:r>
    </w:p>
    <w:p w14:paraId="1D1F1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Mix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2 tsp (10–15 g)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in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150–200 ml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hot milk or hot water. </w:t>
      </w:r>
    </w:p>
    <w:p w14:paraId="2B302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Stir well. </w:t>
      </w:r>
    </w:p>
    <w:p w14:paraId="02DB3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Sweeten as desired. </w:t>
      </w:r>
    </w:p>
    <w:p w14:paraId="214F0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Serve hot. </w:t>
      </w:r>
    </w:p>
    <w:p w14:paraId="4FAED7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165427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262035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2FC778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2BA593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284EFAFA">
      <w:pPr>
        <w:pStyle w:val="11"/>
      </w:pPr>
      <w:r>
        <w:rPr>
          <w:rStyle w:val="8"/>
        </w:rPr>
        <w:t>Thirumathy Multi Traditional Rice Puttu (250 g)</w:t>
      </w:r>
      <w:r>
        <w:t xml:space="preserve"> RS 100</w:t>
      </w:r>
    </w:p>
    <w:p w14:paraId="1109D984">
      <w:pPr>
        <w:pStyle w:val="11"/>
      </w:pPr>
    </w:p>
    <w:p w14:paraId="29AB3F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How to Use</w:t>
      </w:r>
    </w:p>
    <w:p w14:paraId="3812B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Take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1 cup (100 g)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of Puttu Mix in a bowl. </w:t>
      </w:r>
    </w:p>
    <w:p w14:paraId="02C558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Add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2 cups (400 ml)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of water gradually while stirring to avoid lumps. </w:t>
      </w:r>
    </w:p>
    <w:p w14:paraId="54565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Cook on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medium flame for 5–7 minutes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stirring continuously until soft and thick. </w:t>
      </w:r>
    </w:p>
    <w:p w14:paraId="4D3D9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Serve hot with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grated coconut, banana, jaggery, sugar, or curry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as desired. </w:t>
      </w:r>
    </w:p>
    <w:p w14:paraId="08E4C5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Cooking Ratio: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1 Cup Puttu Mix : 2 Cups Water</w:t>
      </w:r>
    </w:p>
    <w:p w14:paraId="6EFE1A5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Note: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If this product is truly an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instant "No Steaming • Ready to Eat" mix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, then the current instruction on the package ("2 cup water to 1 cup puttu") may be misleading. If it only needs mixing with hot water and no cooking, let me know the exact product type, and I can provide the correct instructions for the label.</w:t>
      </w:r>
    </w:p>
    <w:p w14:paraId="7FF909BA">
      <w:pPr>
        <w:pBdr>
          <w:bottom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kern w:val="0"/>
          <w:sz w:val="16"/>
          <w:szCs w:val="16"/>
          <w14:ligatures w14:val="none"/>
        </w:rPr>
      </w:pPr>
      <w:r>
        <w:rPr>
          <w:rFonts w:ascii="Arial" w:hAnsi="Arial" w:eastAsia="Times New Roman" w:cs="Arial"/>
          <w:vanish/>
          <w:kern w:val="0"/>
          <w:sz w:val="16"/>
          <w:szCs w:val="16"/>
          <w14:ligatures w14:val="none"/>
        </w:rPr>
        <w:t>Top of Form</w:t>
      </w:r>
    </w:p>
    <w:p w14:paraId="266FCD66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5DA35BEB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kern w:val="0"/>
          <w:sz w:val="16"/>
          <w:szCs w:val="16"/>
          <w14:ligatures w14:val="none"/>
        </w:rPr>
      </w:pPr>
      <w:r>
        <w:rPr>
          <w:rFonts w:ascii="Arial" w:hAnsi="Arial" w:eastAsia="Times New Roman" w:cs="Arial"/>
          <w:vanish/>
          <w:kern w:val="0"/>
          <w:sz w:val="16"/>
          <w:szCs w:val="16"/>
          <w14:ligatures w14:val="none"/>
        </w:rPr>
        <w:t>Bottom of Form</w:t>
      </w:r>
    </w:p>
    <w:p w14:paraId="3B0C297C">
      <w:pPr>
        <w:pStyle w:val="11"/>
      </w:pPr>
    </w:p>
    <w:p w14:paraId="7588A9AD">
      <w:pPr>
        <w:tabs>
          <w:tab w:val="left" w:pos="2244"/>
        </w:tabs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055620" cy="3055620"/>
            <wp:effectExtent l="0" t="0" r="0" b="0"/>
            <wp:wrapThrough wrapText="bothSides">
              <wp:wrapPolygon>
                <wp:start x="0" y="0"/>
                <wp:lineTo x="0" y="21411"/>
                <wp:lineTo x="21411" y="21411"/>
                <wp:lineTo x="2141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       </w:t>
      </w:r>
    </w:p>
    <w:p w14:paraId="7E19678C">
      <w:pPr>
        <w:tabs>
          <w:tab w:val="left" w:pos="2244"/>
        </w:tabs>
        <w:rPr>
          <w:rFonts w:hint="default"/>
          <w:lang w:val="en-US"/>
        </w:rPr>
      </w:pPr>
    </w:p>
    <w:p w14:paraId="76AC1D95">
      <w:pPr>
        <w:tabs>
          <w:tab w:val="left" w:pos="2244"/>
        </w:tabs>
        <w:rPr>
          <w:rFonts w:hint="default"/>
          <w:lang w:val="en-US"/>
        </w:rPr>
      </w:pPr>
    </w:p>
    <w:p w14:paraId="20799C35">
      <w:pPr>
        <w:tabs>
          <w:tab w:val="left" w:pos="2244"/>
        </w:tabs>
        <w:rPr>
          <w:rFonts w:hint="default"/>
          <w:lang w:val="en-US"/>
        </w:rPr>
      </w:pPr>
    </w:p>
    <w:p w14:paraId="73A79ABB">
      <w:pPr>
        <w:tabs>
          <w:tab w:val="left" w:pos="2244"/>
        </w:tabs>
        <w:rPr>
          <w:rFonts w:hint="default"/>
          <w:lang w:val="en-US"/>
        </w:rPr>
      </w:pPr>
    </w:p>
    <w:p w14:paraId="27FC45AA">
      <w:pPr>
        <w:tabs>
          <w:tab w:val="left" w:pos="2244"/>
        </w:tabs>
        <w:rPr>
          <w:rFonts w:hint="default"/>
          <w:lang w:val="en-US"/>
        </w:rPr>
      </w:pPr>
    </w:p>
    <w:p w14:paraId="2FDCB064">
      <w:pPr>
        <w:tabs>
          <w:tab w:val="left" w:pos="2244"/>
        </w:tabs>
        <w:rPr>
          <w:rFonts w:hint="default"/>
          <w:lang w:val="en-US"/>
        </w:rPr>
      </w:pPr>
    </w:p>
    <w:p w14:paraId="750A4E55">
      <w:pPr>
        <w:tabs>
          <w:tab w:val="left" w:pos="2244"/>
        </w:tabs>
        <w:rPr>
          <w:rFonts w:hint="default"/>
          <w:lang w:val="en-US"/>
        </w:rPr>
      </w:pPr>
    </w:p>
    <w:p w14:paraId="4A9B651F">
      <w:pPr>
        <w:tabs>
          <w:tab w:val="left" w:pos="2244"/>
        </w:tabs>
        <w:rPr>
          <w:rFonts w:hint="default"/>
          <w:lang w:val="en-US"/>
        </w:rPr>
      </w:pPr>
    </w:p>
    <w:p w14:paraId="28D1B3EB">
      <w:pPr>
        <w:tabs>
          <w:tab w:val="left" w:pos="2244"/>
        </w:tabs>
        <w:rPr>
          <w:rFonts w:hint="default"/>
          <w:lang w:val="en-US"/>
        </w:rPr>
      </w:pPr>
    </w:p>
    <w:p w14:paraId="164911BF">
      <w:pPr>
        <w:tabs>
          <w:tab w:val="left" w:pos="2244"/>
        </w:tabs>
        <w:rPr>
          <w:rFonts w:hint="default"/>
          <w:lang w:val="en-US"/>
        </w:rPr>
      </w:pPr>
    </w:p>
    <w:p w14:paraId="592A596F">
      <w:pPr>
        <w:tabs>
          <w:tab w:val="left" w:pos="2244"/>
        </w:tabs>
        <w:rPr>
          <w:rFonts w:hint="default"/>
          <w:lang w:val="en-US"/>
        </w:rPr>
      </w:pPr>
    </w:p>
    <w:p w14:paraId="028204FD">
      <w:pPr>
        <w:tabs>
          <w:tab w:val="left" w:pos="2244"/>
        </w:tabs>
        <w:rPr>
          <w:rFonts w:hint="default"/>
          <w:lang w:val="en-US"/>
        </w:rPr>
      </w:pPr>
    </w:p>
    <w:p w14:paraId="18C5F568">
      <w:pPr>
        <w:tabs>
          <w:tab w:val="left" w:pos="2244"/>
        </w:tabs>
        <w:rPr>
          <w:rFonts w:hint="default"/>
          <w:lang w:val="en-US"/>
        </w:rPr>
      </w:pPr>
    </w:p>
    <w:p w14:paraId="6E1B8311">
      <w:pPr>
        <w:tabs>
          <w:tab w:val="left" w:pos="2244"/>
        </w:tabs>
        <w:rPr>
          <w:rFonts w:hint="default"/>
          <w:lang w:val="en-US"/>
        </w:rPr>
      </w:pPr>
    </w:p>
    <w:p w14:paraId="24B521D8">
      <w:pPr>
        <w:tabs>
          <w:tab w:val="left" w:pos="2244"/>
        </w:tabs>
        <w:rPr>
          <w:rFonts w:hint="default"/>
          <w:lang w:val="en-US"/>
        </w:rPr>
      </w:pPr>
    </w:p>
    <w:p w14:paraId="19CB667D">
      <w:pPr>
        <w:tabs>
          <w:tab w:val="left" w:pos="2244"/>
        </w:tabs>
        <w:rPr>
          <w:rFonts w:hint="default"/>
          <w:lang w:val="en-US"/>
        </w:rPr>
      </w:pPr>
    </w:p>
    <w:p w14:paraId="7D2602BD">
      <w:pPr>
        <w:tabs>
          <w:tab w:val="left" w:pos="2244"/>
        </w:tabs>
        <w:rPr>
          <w:rFonts w:hint="default"/>
          <w:lang w:val="en-US"/>
        </w:rPr>
      </w:pPr>
    </w:p>
    <w:p w14:paraId="556FE1AE">
      <w:pPr>
        <w:tabs>
          <w:tab w:val="left" w:pos="2244"/>
        </w:tabs>
        <w:rPr>
          <w:rFonts w:hint="default" w:ascii="Times New Roman" w:hAnsi="Times New Roman" w:eastAsia="SimSun" w:cs="Times New Roman"/>
          <w:b/>
          <w:bCs/>
          <w:lang w:val="en-US"/>
        </w:rPr>
      </w:pPr>
      <w:r>
        <w:rPr>
          <w:rFonts w:ascii="Times New Roman" w:hAnsi="Times New Roman" w:eastAsia="SimSun" w:cs="Times New Roman"/>
          <w:b/>
          <w:bCs/>
        </w:rPr>
        <w:t>Nutri Fruit Malt</w:t>
      </w:r>
      <w:r>
        <w:rPr>
          <w:rFonts w:hint="default" w:ascii="Times New Roman" w:hAnsi="Times New Roman" w:eastAsia="SimSun" w:cs="Times New Roman"/>
          <w:b/>
          <w:bCs/>
          <w:lang w:val="en-US"/>
        </w:rPr>
        <w:t>100g 110rs</w:t>
      </w:r>
    </w:p>
    <w:p w14:paraId="6DA76748">
      <w:pPr>
        <w:tabs>
          <w:tab w:val="left" w:pos="2244"/>
        </w:tabs>
        <w:rPr>
          <w:rFonts w:hint="default" w:ascii="Times New Roman" w:hAnsi="Times New Roman" w:eastAsia="SimSun" w:cs="Times New Roman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lang w:val="en-US"/>
        </w:rPr>
        <w:drawing>
          <wp:inline distT="0" distB="0" distL="114300" distR="114300">
            <wp:extent cx="2981325" cy="2981325"/>
            <wp:effectExtent l="0" t="0" r="5715" b="5715"/>
            <wp:docPr id="3" name="Picture 3" descr="WhatsApp Image 2026-07-29 at 12.47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9 at 12.47.23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0B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Nutri Fruit Malt</w:t>
      </w:r>
      <w:r>
        <w:t xml:space="preserve"> appears to be a health drink mix. A simple way to use it is:</w:t>
      </w:r>
    </w:p>
    <w:p w14:paraId="5474F465">
      <w:pPr>
        <w:pStyle w:val="2"/>
        <w:keepNext w:val="0"/>
        <w:keepLines w:val="0"/>
        <w:widowControl/>
        <w:suppressLineNumbers w:val="0"/>
      </w:pPr>
      <w:r>
        <w:t>How to Use</w:t>
      </w:r>
    </w:p>
    <w:p w14:paraId="001D5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Take </w:t>
      </w:r>
      <w:r>
        <w:rPr>
          <w:rStyle w:val="8"/>
        </w:rPr>
        <w:t>2–3 tablespoons (20–25 g)</w:t>
      </w:r>
      <w:r>
        <w:t xml:space="preserve"> of Nutri Fruit Malt. </w:t>
      </w:r>
    </w:p>
    <w:p w14:paraId="7C21F4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 it to </w:t>
      </w:r>
      <w:r>
        <w:rPr>
          <w:rStyle w:val="8"/>
        </w:rPr>
        <w:t>200 ml of milk</w:t>
      </w:r>
      <w:r>
        <w:t xml:space="preserve"> (hot or cold) or warm water. </w:t>
      </w:r>
    </w:p>
    <w:p w14:paraId="570101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Stir or shake well until fully dissolved. </w:t>
      </w:r>
    </w:p>
    <w:p w14:paraId="2A63CD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8"/>
        </w:rPr>
        <w:t>jaggery, honey, or sugar</w:t>
      </w:r>
      <w:r>
        <w:t xml:space="preserve"> if you prefer it sweeter (optional). </w:t>
      </w:r>
    </w:p>
    <w:p w14:paraId="6D517A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Drink </w:t>
      </w:r>
      <w:r>
        <w:rPr>
          <w:rStyle w:val="8"/>
        </w:rPr>
        <w:t>once or twice a day</w:t>
      </w:r>
      <w:r>
        <w:t xml:space="preserve">, preferably: </w:t>
      </w:r>
    </w:p>
    <w:p w14:paraId="279A8CB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In the morning with breakfast, or </w:t>
      </w:r>
    </w:p>
    <w:p w14:paraId="3C07D8B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In the evening as a healthy snack. </w:t>
      </w:r>
    </w:p>
    <w:p w14:paraId="2FE00D53">
      <w:pPr>
        <w:pStyle w:val="7"/>
        <w:keepNext w:val="0"/>
        <w:keepLines w:val="0"/>
        <w:widowControl/>
        <w:suppressLineNumbers w:val="0"/>
      </w:pPr>
      <w:r>
        <w:t xml:space="preserve">For </w:t>
      </w:r>
      <w:r>
        <w:rPr>
          <w:rStyle w:val="8"/>
        </w:rPr>
        <w:t>children</w:t>
      </w:r>
      <w:r>
        <w:t xml:space="preserve">, use </w:t>
      </w:r>
      <w:r>
        <w:rPr>
          <w:rStyle w:val="8"/>
        </w:rPr>
        <w:t>1–2 tablespoons</w:t>
      </w:r>
      <w:r>
        <w:t xml:space="preserve"> mixed with 150–200 ml of milk.</w:t>
      </w:r>
    </w:p>
    <w:p w14:paraId="1D8D1565">
      <w:pPr>
        <w:pStyle w:val="7"/>
        <w:keepNext w:val="0"/>
        <w:keepLines w:val="0"/>
        <w:widowControl/>
        <w:suppressLineNumbers w:val="0"/>
      </w:pPr>
    </w:p>
    <w:p w14:paraId="072D5CFF">
      <w:pPr>
        <w:pStyle w:val="7"/>
        <w:keepNext w:val="0"/>
        <w:keepLines w:val="0"/>
        <w:widowControl/>
        <w:suppressLineNumbers w:val="0"/>
      </w:pPr>
    </w:p>
    <w:p w14:paraId="3CC92AF7">
      <w:pPr>
        <w:pStyle w:val="7"/>
        <w:keepNext w:val="0"/>
        <w:keepLines w:val="0"/>
        <w:widowControl/>
        <w:suppressLineNumbers w:val="0"/>
      </w:pPr>
    </w:p>
    <w:p w14:paraId="606B1356">
      <w:pPr>
        <w:pStyle w:val="7"/>
        <w:keepNext w:val="0"/>
        <w:keepLines w:val="0"/>
        <w:widowControl/>
        <w:suppressLineNumbers w:val="0"/>
      </w:pPr>
    </w:p>
    <w:p w14:paraId="56EDE222">
      <w:pPr>
        <w:pStyle w:val="7"/>
        <w:keepNext w:val="0"/>
        <w:keepLines w:val="0"/>
        <w:widowControl/>
        <w:suppressLineNumbers w:val="0"/>
      </w:pPr>
    </w:p>
    <w:p w14:paraId="42EFF98E">
      <w:pPr>
        <w:pStyle w:val="7"/>
        <w:keepNext w:val="0"/>
        <w:keepLines w:val="0"/>
        <w:widowControl/>
        <w:suppressLineNumbers w:val="0"/>
      </w:pPr>
    </w:p>
    <w:p w14:paraId="76895F88">
      <w:pPr>
        <w:pStyle w:val="7"/>
        <w:keepNext w:val="0"/>
        <w:keepLines w:val="0"/>
        <w:widowControl/>
        <w:suppressLineNumbers w:val="0"/>
      </w:pPr>
    </w:p>
    <w:p w14:paraId="36962ADB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  <w:r>
        <w:rPr>
          <w:rStyle w:val="8"/>
        </w:rPr>
        <w:t>Thirumathy Weight Loss Kanji Mix</w:t>
      </w:r>
      <w:r>
        <w:rPr>
          <w:rStyle w:val="8"/>
          <w:rFonts w:hint="default"/>
          <w:lang w:val="en-US"/>
        </w:rPr>
        <w:t xml:space="preserve">     100g  70rs</w:t>
      </w:r>
    </w:p>
    <w:p w14:paraId="7B0872FB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607AE986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  <w:r>
        <w:rPr>
          <w:rStyle w:val="8"/>
          <w:rFonts w:hint="default"/>
          <w:lang w:val="en-US"/>
        </w:rPr>
        <w:drawing>
          <wp:inline distT="0" distB="0" distL="114300" distR="114300">
            <wp:extent cx="3049905" cy="3049905"/>
            <wp:effectExtent l="0" t="0" r="13335" b="13335"/>
            <wp:docPr id="4" name="Picture 4" descr="WhatsApp Image 2026-07-29 at 12.47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9 at 12.47.23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BE65">
      <w:pPr>
        <w:pStyle w:val="7"/>
        <w:keepNext w:val="0"/>
        <w:keepLines w:val="0"/>
        <w:widowControl/>
        <w:suppressLineNumbers w:val="0"/>
      </w:pPr>
    </w:p>
    <w:p w14:paraId="61EEB8A4">
      <w:pPr>
        <w:pStyle w:val="7"/>
        <w:keepNext w:val="0"/>
        <w:keepLines w:val="0"/>
        <w:widowControl/>
        <w:suppressLineNumbers w:val="0"/>
      </w:pPr>
    </w:p>
    <w:p w14:paraId="5869FE66">
      <w:pPr>
        <w:pStyle w:val="7"/>
        <w:keepNext w:val="0"/>
        <w:keepLines w:val="0"/>
        <w:widowControl/>
        <w:suppressLineNumbers w:val="0"/>
      </w:pPr>
      <w:r>
        <w:t>here is a simple way to use it:</w:t>
      </w:r>
    </w:p>
    <w:p w14:paraId="782E32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8"/>
        </w:rPr>
        <w:t>2–3 tablespoons (25–30 g)</w:t>
      </w:r>
      <w:r>
        <w:t xml:space="preserve"> of Kanji Mix to </w:t>
      </w:r>
      <w:r>
        <w:rPr>
          <w:rStyle w:val="8"/>
        </w:rPr>
        <w:t>250–300 ml of water</w:t>
      </w:r>
      <w:r>
        <w:t xml:space="preserve">. </w:t>
      </w:r>
    </w:p>
    <w:p w14:paraId="019ADC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Stir well so there are no lumps. </w:t>
      </w:r>
    </w:p>
    <w:p w14:paraId="0087A2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Cook on </w:t>
      </w:r>
      <w:r>
        <w:rPr>
          <w:rStyle w:val="8"/>
        </w:rPr>
        <w:t>medium flame for 5–10 minutes</w:t>
      </w:r>
      <w:r>
        <w:t xml:space="preserve">, stirring continuously until it becomes a smooth porridge. </w:t>
      </w:r>
    </w:p>
    <w:p w14:paraId="51BAE2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8"/>
        </w:rPr>
        <w:t>salt</w:t>
      </w:r>
      <w:r>
        <w:t xml:space="preserve"> (for a savory version) or </w:t>
      </w:r>
      <w:r>
        <w:rPr>
          <w:rStyle w:val="8"/>
        </w:rPr>
        <w:t>jaggery/palm jaggery</w:t>
      </w:r>
      <w:r>
        <w:t xml:space="preserve"> (for a sweet version), according to your taste. </w:t>
      </w:r>
    </w:p>
    <w:p w14:paraId="48FA55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Serve warm. </w:t>
      </w:r>
    </w:p>
    <w:p w14:paraId="64FFA4E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For weight management:</w:t>
      </w:r>
    </w:p>
    <w:p w14:paraId="61CDDC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Drink </w:t>
      </w:r>
      <w:r>
        <w:rPr>
          <w:rStyle w:val="8"/>
        </w:rPr>
        <w:t>1 bowl as breakfast</w:t>
      </w:r>
      <w:r>
        <w:t xml:space="preserve"> or </w:t>
      </w:r>
      <w:r>
        <w:rPr>
          <w:rStyle w:val="8"/>
        </w:rPr>
        <w:t>replace dinner</w:t>
      </w:r>
      <w:r>
        <w:t xml:space="preserve"> with it. </w:t>
      </w:r>
    </w:p>
    <w:p w14:paraId="5FDD27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Avoid adding sugar. </w:t>
      </w:r>
    </w:p>
    <w:p w14:paraId="1AB01B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Pair it with a balanced diet and regular exercise. </w:t>
      </w:r>
    </w:p>
    <w:p w14:paraId="6EEEC5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Drink plenty of water throughout the day. </w:t>
      </w:r>
    </w:p>
    <w:p w14:paraId="600DEE75">
      <w:pPr>
        <w:tabs>
          <w:tab w:val="left" w:pos="2244"/>
        </w:tabs>
        <w:rPr>
          <w:rFonts w:hint="default"/>
          <w:lang w:val="en-US"/>
        </w:rPr>
      </w:pPr>
    </w:p>
    <w:p w14:paraId="422090DE">
      <w:pPr>
        <w:tabs>
          <w:tab w:val="left" w:pos="2244"/>
        </w:tabs>
        <w:rPr>
          <w:rFonts w:hint="default"/>
          <w:lang w:val="en-US"/>
        </w:rPr>
      </w:pPr>
    </w:p>
    <w:p w14:paraId="1FDB490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/>
          <w:lang w:val="en-US"/>
        </w:rPr>
      </w:pPr>
      <w:r>
        <w:rPr>
          <w:rStyle w:val="8"/>
        </w:rPr>
        <w:t>Thirumathy Dates Powder</w:t>
      </w:r>
      <w:r>
        <w:rPr>
          <w:rStyle w:val="8"/>
          <w:rFonts w:hint="default"/>
          <w:lang w:val="en-US"/>
        </w:rPr>
        <w:t xml:space="preserve"> 100 g 100rs</w:t>
      </w:r>
    </w:p>
    <w:p w14:paraId="7D90137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</w:rPr>
      </w:pPr>
      <w:r>
        <w:rPr>
          <w:rStyle w:val="8"/>
          <w:rFonts w:hint="default"/>
          <w:lang w:val="en-US"/>
        </w:rPr>
        <w:drawing>
          <wp:inline distT="0" distB="0" distL="114300" distR="114300">
            <wp:extent cx="3806190" cy="3806190"/>
            <wp:effectExtent l="0" t="0" r="3810" b="3810"/>
            <wp:docPr id="5" name="Picture 5" descr="WhatsApp Image 2026-07-29 at 3.51.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9 at 3.51.30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CB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 here's how to use it:</w:t>
      </w:r>
    </w:p>
    <w:p w14:paraId="14ECB7EE">
      <w:pPr>
        <w:pStyle w:val="2"/>
        <w:keepNext w:val="0"/>
        <w:keepLines w:val="0"/>
        <w:widowControl/>
        <w:suppressLineNumbers w:val="0"/>
      </w:pPr>
      <w:r>
        <w:t>How to use Dates Powder</w:t>
      </w:r>
    </w:p>
    <w:p w14:paraId="195FC0C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Option 1: With milk (most common)</w:t>
      </w:r>
    </w:p>
    <w:p w14:paraId="6A01B0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8"/>
        </w:rPr>
        <w:t>1–2 teaspoons (5–10 g)</w:t>
      </w:r>
      <w:r>
        <w:t xml:space="preserve"> of dates powder to </w:t>
      </w:r>
      <w:r>
        <w:rPr>
          <w:rStyle w:val="8"/>
        </w:rPr>
        <w:t>1 cup (200 ml) of warm milk</w:t>
      </w:r>
      <w:r>
        <w:t xml:space="preserve">. </w:t>
      </w:r>
    </w:p>
    <w:p w14:paraId="6C2094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Stir well and drink. </w:t>
      </w:r>
    </w:p>
    <w:p w14:paraId="4F704E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Since it is a natural sweetener, you usually </w:t>
      </w:r>
      <w:r>
        <w:rPr>
          <w:rStyle w:val="8"/>
        </w:rPr>
        <w:t>don't need to add sugar</w:t>
      </w:r>
      <w:r>
        <w:t xml:space="preserve">. </w:t>
      </w:r>
    </w:p>
    <w:p w14:paraId="3BADA2A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Option 2: With warm water</w:t>
      </w:r>
    </w:p>
    <w:p w14:paraId="0FC3AC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Mix </w:t>
      </w:r>
      <w:r>
        <w:rPr>
          <w:rStyle w:val="8"/>
        </w:rPr>
        <w:t>1–2 teaspoons</w:t>
      </w:r>
      <w:r>
        <w:t xml:space="preserve"> in </w:t>
      </w:r>
      <w:r>
        <w:rPr>
          <w:rStyle w:val="8"/>
        </w:rPr>
        <w:t>1 cup of warm water</w:t>
      </w:r>
      <w:r>
        <w:t xml:space="preserve"> and stir well. </w:t>
      </w:r>
    </w:p>
    <w:p w14:paraId="5971D8F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Option 3: In foods</w:t>
      </w:r>
      <w:r>
        <w:br w:type="textWrapping"/>
      </w:r>
      <w:r>
        <w:t>You can also add it to:</w:t>
      </w:r>
    </w:p>
    <w:p w14:paraId="088889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Porridge or kanji </w:t>
      </w:r>
    </w:p>
    <w:p w14:paraId="22CE47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Oats </w:t>
      </w:r>
    </w:p>
    <w:p w14:paraId="7E9C19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Ragi malt </w:t>
      </w:r>
    </w:p>
    <w:p w14:paraId="0C7143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Smoothies and milkshakes </w:t>
      </w:r>
    </w:p>
    <w:p w14:paraId="5A718F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Yogurt/curd </w:t>
      </w:r>
    </w:p>
    <w:p w14:paraId="543837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Homemade sweets and dessert</w:t>
      </w:r>
    </w:p>
    <w:p w14:paraId="0AAED950">
      <w:pPr>
        <w:tabs>
          <w:tab w:val="left" w:pos="2244"/>
        </w:tabs>
        <w:rPr>
          <w:rFonts w:hint="default"/>
          <w:lang w:val="en-US"/>
        </w:rPr>
      </w:pPr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1747C">
    <w:pPr>
      <w:pStyle w:val="5"/>
      <w:tabs>
        <w:tab w:val="left" w:pos="6264"/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B5A59"/>
    <w:multiLevelType w:val="multilevel"/>
    <w:tmpl w:val="A46B5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ADD259"/>
    <w:multiLevelType w:val="multilevel"/>
    <w:tmpl w:val="F3ADD2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8E66F12"/>
    <w:multiLevelType w:val="multilevel"/>
    <w:tmpl w:val="18E66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4B21EE"/>
    <w:multiLevelType w:val="multilevel"/>
    <w:tmpl w:val="234B21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CEC7AE6"/>
    <w:multiLevelType w:val="multilevel"/>
    <w:tmpl w:val="2CEC7A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FCAD56A"/>
    <w:multiLevelType w:val="multilevel"/>
    <w:tmpl w:val="2FCAD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868FA2E"/>
    <w:multiLevelType w:val="multilevel"/>
    <w:tmpl w:val="4868F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E7C2D8C"/>
    <w:multiLevelType w:val="multilevel"/>
    <w:tmpl w:val="4E7C2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BE6235F"/>
    <w:multiLevelType w:val="multilevel"/>
    <w:tmpl w:val="6BE623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4"/>
  </w:num>
  <w:num w:numId="5">
    <w:abstractNumId w:val="1"/>
  </w:num>
  <w:num w:numId="6">
    <w:abstractNumId w:val="6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A48"/>
    <w:rsid w:val="00023EFB"/>
    <w:rsid w:val="003A5988"/>
    <w:rsid w:val="00875E19"/>
    <w:rsid w:val="00963A48"/>
    <w:rsid w:val="00E346F2"/>
    <w:rsid w:val="00E8313A"/>
    <w:rsid w:val="26B45C0E"/>
    <w:rsid w:val="30964BCF"/>
    <w:rsid w:val="4C7A6857"/>
    <w:rsid w:val="6CEB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ta-IN"/>
      <w14:ligatures w14:val="standardContextual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er Char"/>
    <w:basedOn w:val="3"/>
    <w:link w:val="6"/>
    <w:uiPriority w:val="99"/>
  </w:style>
  <w:style w:type="character" w:customStyle="1" w:styleId="10">
    <w:name w:val="Footer Char"/>
    <w:basedOn w:val="3"/>
    <w:link w:val="5"/>
    <w:uiPriority w:val="99"/>
  </w:style>
  <w:style w:type="paragraph" w:customStyle="1" w:styleId="11">
    <w:name w:val="pdq2pg_selectionanchorcontain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235</Words>
  <Characters>1071</Characters>
  <Lines>9</Lines>
  <Paragraphs>2</Paragraphs>
  <TotalTime>4</TotalTime>
  <ScaleCrop>false</ScaleCrop>
  <LinksUpToDate>false</LinksUpToDate>
  <CharactersWithSpaces>1296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2026-07-29T07:21:00Z</dcterms:created>
  <dc:creator>ADMIN</dc:creator>
  <cp:lastModifiedBy>kavi mk</cp:lastModifiedBy>
  <dcterms:modified xsi:type="dcterms:W3CDTF">2026-07-29T10:24:01Z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eyJoZGlkIjoiOTc1YjY0NjgwZTdmMGYzNjM2OTEzOTYwMjY1MjRkODciLCJ1c2VySWQiOiI1NDk3NjE2ODUxMDEifQ==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17858B1BF124424BB16F03386DD38D56_12</vt:lpwstr>
  </property>
</Properties>
</file>