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BF81" w14:textId="77777777" w:rsidR="00DB46B1" w:rsidRDefault="00000000">
      <w:pPr>
        <w:spacing w:after="60"/>
        <w:jc w:val="center"/>
      </w:pPr>
      <w:r>
        <w:rPr>
          <w:b/>
          <w:bCs/>
          <w:color w:val="1F5C99"/>
          <w:sz w:val="38"/>
          <w:szCs w:val="38"/>
        </w:rPr>
        <w:t>CHENCHANI NAGENDRA</w:t>
      </w:r>
    </w:p>
    <w:p w14:paraId="6FF1BD75" w14:textId="77777777" w:rsidR="00DB46B1" w:rsidRDefault="00000000">
      <w:pPr>
        <w:spacing w:after="60"/>
        <w:jc w:val="center"/>
      </w:pPr>
      <w:r>
        <w:rPr>
          <w:color w:val="555555"/>
        </w:rPr>
        <w:t>Control Engineer | GE Mark VI / VIe | ToolBoxST | Power Plant Automation</w:t>
      </w:r>
    </w:p>
    <w:p w14:paraId="27FE2C9D" w14:textId="7F4ABB19" w:rsidR="00DB46B1" w:rsidRDefault="00000000">
      <w:pPr>
        <w:spacing w:after="200"/>
        <w:jc w:val="center"/>
      </w:pPr>
      <w:r>
        <w:rPr>
          <w:color w:val="555555"/>
          <w:sz w:val="19"/>
          <w:szCs w:val="19"/>
        </w:rPr>
        <w:t xml:space="preserve">Hyderabad, </w:t>
      </w:r>
      <w:r w:rsidR="005E4D72">
        <w:rPr>
          <w:color w:val="555555"/>
          <w:sz w:val="19"/>
          <w:szCs w:val="19"/>
        </w:rPr>
        <w:t xml:space="preserve">India </w:t>
      </w:r>
      <w:r w:rsidR="00AB792A">
        <w:rPr>
          <w:color w:val="555555"/>
          <w:sz w:val="19"/>
          <w:szCs w:val="19"/>
        </w:rPr>
        <w:t>| +</w:t>
      </w:r>
      <w:r>
        <w:rPr>
          <w:color w:val="555555"/>
          <w:sz w:val="19"/>
          <w:szCs w:val="19"/>
        </w:rPr>
        <w:t>91-</w:t>
      </w:r>
      <w:r w:rsidR="00AB792A">
        <w:rPr>
          <w:color w:val="555555"/>
          <w:sz w:val="19"/>
          <w:szCs w:val="19"/>
        </w:rPr>
        <w:t>6303202056 | linkedin.com</w:t>
      </w:r>
      <w:r>
        <w:rPr>
          <w:color w:val="1F5C99"/>
          <w:sz w:val="19"/>
          <w:szCs w:val="19"/>
        </w:rPr>
        <w:t>/in/nagendra-chenchani-13057b27a</w:t>
      </w:r>
    </w:p>
    <w:p w14:paraId="5D02474B" w14:textId="77777777" w:rsidR="00DB46B1" w:rsidRDefault="00000000">
      <w:pPr>
        <w:pBdr>
          <w:bottom w:val="single" w:sz="8" w:space="4" w:color="1F5C99"/>
        </w:pBdr>
        <w:spacing w:before="220" w:after="60"/>
      </w:pPr>
      <w:r>
        <w:rPr>
          <w:b/>
          <w:bCs/>
          <w:color w:val="1F5C99"/>
          <w:sz w:val="22"/>
          <w:szCs w:val="22"/>
        </w:rPr>
        <w:t>PROFESSIONAL SUMMARY</w:t>
      </w:r>
    </w:p>
    <w:p w14:paraId="3B75F44B" w14:textId="77777777" w:rsidR="00DB46B1" w:rsidRDefault="00000000">
      <w:pPr>
        <w:spacing w:before="80" w:after="80"/>
      </w:pPr>
      <w:r>
        <w:t>Detail-oriented Control Engineer with 2.5+ years of hands-on experience in GE Mark VI and Mark VIe turbine control systems using ToolBoxST. Proven expertise in LCI and Exciter testing, control logic analysis, HMI screen development, and P&amp;ID interpretation. Adept at validating turbine accessories for upgrade scopes and applying knowledge of PLC and SCADA across diverse industrial automation projects. Committed to supporting reliable and efficient power plant operations.</w:t>
      </w:r>
    </w:p>
    <w:p w14:paraId="3729B83D" w14:textId="77777777" w:rsidR="00DB46B1" w:rsidRDefault="00000000">
      <w:pPr>
        <w:pBdr>
          <w:bottom w:val="single" w:sz="8" w:space="4" w:color="1F5C99"/>
        </w:pBdr>
        <w:spacing w:before="220" w:after="60"/>
      </w:pPr>
      <w:r>
        <w:rPr>
          <w:b/>
          <w:bCs/>
          <w:color w:val="1F5C99"/>
          <w:sz w:val="22"/>
          <w:szCs w:val="22"/>
        </w:rPr>
        <w:t>CORE COMPETENCIES</w:t>
      </w:r>
    </w:p>
    <w:tbl>
      <w:tblPr>
        <w:tblW w:w="1008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B46B1" w14:paraId="758BEDA2" w14:textId="77777777"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DD194" w14:textId="77777777" w:rsidR="00DB46B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GE Mark VI / VIe Systems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DF74E" w14:textId="77777777" w:rsidR="00DB46B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ToolBoxST Programming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52B53" w14:textId="77777777" w:rsidR="00DB46B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LCI &amp; Exciter Testing</w:t>
            </w:r>
          </w:p>
        </w:tc>
      </w:tr>
      <w:tr w:rsidR="00DB46B1" w14:paraId="6C41A786" w14:textId="77777777">
        <w:tc>
          <w:tcPr>
            <w:tcW w:w="0" w:type="auto"/>
            <w:gridSpan w:val="3"/>
          </w:tcPr>
          <w:p w14:paraId="142861EE" w14:textId="77777777" w:rsidR="00DB46B1" w:rsidRDefault="00DB46B1">
            <w:pPr>
              <w:spacing w:before="60"/>
            </w:pPr>
          </w:p>
        </w:tc>
      </w:tr>
      <w:tr w:rsidR="00DB46B1" w14:paraId="7354868E" w14:textId="77777777"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4A522" w14:textId="77777777" w:rsidR="00DB46B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P&amp;ID Interpretation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FE117" w14:textId="77777777" w:rsidR="00DB46B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HMI Screen Development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6B2418" w14:textId="77777777" w:rsidR="00DB46B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Control Logic Analysis</w:t>
            </w:r>
          </w:p>
        </w:tc>
      </w:tr>
      <w:tr w:rsidR="00DB46B1" w14:paraId="7A3AC64C" w14:textId="77777777">
        <w:tc>
          <w:tcPr>
            <w:tcW w:w="0" w:type="auto"/>
            <w:gridSpan w:val="3"/>
          </w:tcPr>
          <w:p w14:paraId="0CBAEDA0" w14:textId="77777777" w:rsidR="00DB46B1" w:rsidRDefault="00DB46B1">
            <w:pPr>
              <w:spacing w:before="60"/>
            </w:pPr>
          </w:p>
        </w:tc>
      </w:tr>
      <w:tr w:rsidR="00DB46B1" w14:paraId="6281DEBA" w14:textId="77777777"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D65423" w14:textId="77777777" w:rsidR="00DB46B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PLC &amp; SCADA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68660" w14:textId="77777777" w:rsidR="00DB46B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Turbine Accessories Validation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DEB8B" w14:textId="77777777" w:rsidR="00DB46B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CLM &amp; PLM Tools</w:t>
            </w:r>
          </w:p>
        </w:tc>
      </w:tr>
    </w:tbl>
    <w:p w14:paraId="2B4A7E5C" w14:textId="77777777" w:rsidR="00DB46B1" w:rsidRDefault="00000000">
      <w:pPr>
        <w:pBdr>
          <w:bottom w:val="single" w:sz="8" w:space="4" w:color="1F5C99"/>
        </w:pBdr>
        <w:spacing w:before="220" w:after="60"/>
      </w:pPr>
      <w:r>
        <w:rPr>
          <w:b/>
          <w:bCs/>
          <w:color w:val="1F5C99"/>
          <w:sz w:val="22"/>
          <w:szCs w:val="22"/>
        </w:rPr>
        <w:t>WORK EXPERIENCE</w:t>
      </w:r>
    </w:p>
    <w:p w14:paraId="63DE49CA" w14:textId="24086ED6" w:rsidR="00DB46B1" w:rsidRDefault="00000000">
      <w:pPr>
        <w:tabs>
          <w:tab w:val="right" w:pos="10080"/>
        </w:tabs>
        <w:spacing w:before="160" w:after="30"/>
      </w:pPr>
      <w:r>
        <w:rPr>
          <w:b/>
          <w:bCs/>
          <w:sz w:val="22"/>
          <w:szCs w:val="22"/>
        </w:rPr>
        <w:t>Control Engineer</w:t>
      </w:r>
      <w:r>
        <w:rPr>
          <w:color w:val="555555"/>
        </w:rPr>
        <w:tab/>
        <w:t>202</w:t>
      </w:r>
      <w:r w:rsidR="00F07E57">
        <w:rPr>
          <w:color w:val="555555"/>
        </w:rPr>
        <w:t>4</w:t>
      </w:r>
      <w:r>
        <w:rPr>
          <w:color w:val="555555"/>
        </w:rPr>
        <w:t xml:space="preserve"> – </w:t>
      </w:r>
      <w:r w:rsidR="00F07E57">
        <w:rPr>
          <w:color w:val="555555"/>
        </w:rPr>
        <w:t>present</w:t>
      </w:r>
    </w:p>
    <w:p w14:paraId="61C1B754" w14:textId="77777777" w:rsidR="00DB46B1" w:rsidRDefault="00000000">
      <w:pPr>
        <w:spacing w:after="60"/>
      </w:pPr>
      <w:r>
        <w:rPr>
          <w:b/>
          <w:bCs/>
          <w:color w:val="1F5C99"/>
        </w:rPr>
        <w:t>Quest Global Engineering Services</w:t>
      </w:r>
      <w:r>
        <w:rPr>
          <w:i/>
          <w:iCs/>
          <w:color w:val="555555"/>
        </w:rPr>
        <w:t xml:space="preserve"> | Client: GE (General Electric)</w:t>
      </w:r>
    </w:p>
    <w:p w14:paraId="5FA2EF66" w14:textId="77777777" w:rsidR="00DB46B1" w:rsidRDefault="00000000">
      <w:pPr>
        <w:pStyle w:val="ListParagraph"/>
        <w:numPr>
          <w:ilvl w:val="0"/>
          <w:numId w:val="2"/>
        </w:numPr>
        <w:spacing w:before="40" w:after="40"/>
      </w:pPr>
      <w:r>
        <w:t>Operated and maintained GE Mark VI and Mark VIe turbine control systems using ToolBoxST, ensuring reliable plant operation across multiple upgrade scopes.</w:t>
      </w:r>
    </w:p>
    <w:p w14:paraId="08C70CC0" w14:textId="77777777" w:rsidR="00DB46B1" w:rsidRDefault="00000000">
      <w:pPr>
        <w:pStyle w:val="ListParagraph"/>
        <w:numPr>
          <w:ilvl w:val="0"/>
          <w:numId w:val="2"/>
        </w:numPr>
        <w:spacing w:before="40" w:after="40"/>
      </w:pPr>
      <w:r>
        <w:t>Executed LCI (Load Commutated Inverter) and Exciter testing for upgrade projects, validating communication interfaces with plant DCS and HMI systems.</w:t>
      </w:r>
    </w:p>
    <w:p w14:paraId="5740DC6B" w14:textId="77777777" w:rsidR="00DB46B1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and customized HMI screens based on site-specific requirements, improving operator visibility and control efficiency.</w:t>
      </w:r>
    </w:p>
    <w:p w14:paraId="6E54D753" w14:textId="177B2126" w:rsidR="00DB46B1" w:rsidRDefault="00557B42">
      <w:pPr>
        <w:pStyle w:val="ListParagraph"/>
        <w:numPr>
          <w:ilvl w:val="0"/>
          <w:numId w:val="2"/>
        </w:numPr>
        <w:spacing w:before="40" w:after="40"/>
      </w:pPr>
      <w:r>
        <w:t>Analysed and interpreted P&amp;IDs to support control logic development, troubleshooting, and system validation activities.</w:t>
      </w:r>
    </w:p>
    <w:p w14:paraId="47D57EEB" w14:textId="77777777" w:rsidR="00DB46B1" w:rsidRDefault="00000000">
      <w:pPr>
        <w:pStyle w:val="ListParagraph"/>
        <w:numPr>
          <w:ilvl w:val="0"/>
          <w:numId w:val="2"/>
        </w:numPr>
        <w:spacing w:before="40" w:after="40"/>
      </w:pPr>
      <w:r>
        <w:t>Reviewed and validated site-specific custom control logic to ensure compliance with functional design specifications.</w:t>
      </w:r>
    </w:p>
    <w:p w14:paraId="6472C946" w14:textId="77777777" w:rsidR="00DB46B1" w:rsidRDefault="00000000">
      <w:pPr>
        <w:pStyle w:val="ListParagraph"/>
        <w:numPr>
          <w:ilvl w:val="0"/>
          <w:numId w:val="2"/>
        </w:numPr>
        <w:spacing w:before="40" w:after="40"/>
      </w:pPr>
      <w:r>
        <w:t>Collaborated on turbine accessories validation for upgrade scopes, applying functional knowledge of control system interactions.</w:t>
      </w:r>
    </w:p>
    <w:p w14:paraId="22A05C59" w14:textId="77777777" w:rsidR="00DB46B1" w:rsidRDefault="00000000">
      <w:pPr>
        <w:pStyle w:val="ListParagraph"/>
        <w:numPr>
          <w:ilvl w:val="0"/>
          <w:numId w:val="2"/>
        </w:numPr>
        <w:spacing w:before="40" w:after="40"/>
      </w:pPr>
      <w:r>
        <w:t>Leveraged CLM (Change Lifecycle Management) and PLM (Product Lifecycle Management) tools to manage engineering change workflows.</w:t>
      </w:r>
    </w:p>
    <w:p w14:paraId="7D03749B" w14:textId="77777777" w:rsidR="00DB46B1" w:rsidRDefault="00000000">
      <w:pPr>
        <w:pStyle w:val="ListParagraph"/>
        <w:numPr>
          <w:ilvl w:val="0"/>
          <w:numId w:val="2"/>
        </w:numPr>
        <w:spacing w:before="40" w:after="40"/>
      </w:pPr>
      <w:r>
        <w:t>Applied foundational PLC and SCADA knowledge to adapt quickly to new toolsets and project requirements.</w:t>
      </w:r>
    </w:p>
    <w:p w14:paraId="089D59F2" w14:textId="77777777" w:rsidR="00DB46B1" w:rsidRDefault="00000000">
      <w:pPr>
        <w:pBdr>
          <w:bottom w:val="single" w:sz="8" w:space="4" w:color="1F5C99"/>
        </w:pBdr>
        <w:spacing w:before="220" w:after="60"/>
      </w:pPr>
      <w:r>
        <w:rPr>
          <w:b/>
          <w:bCs/>
          <w:color w:val="1F5C99"/>
          <w:sz w:val="22"/>
          <w:szCs w:val="22"/>
        </w:rPr>
        <w:t>TECHNICAL SKILLS</w:t>
      </w:r>
    </w:p>
    <w:tbl>
      <w:tblPr>
        <w:tblW w:w="1008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DB46B1" w14:paraId="106D2393" w14:textId="77777777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0414E" w14:textId="77777777" w:rsidR="00DB46B1" w:rsidRDefault="00000000">
            <w:r>
              <w:rPr>
                <w:b/>
                <w:bCs/>
                <w:color w:val="1F5C99"/>
              </w:rPr>
              <w:t>Control Systems</w:t>
            </w: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5FD25" w14:textId="77777777" w:rsidR="00DB46B1" w:rsidRDefault="00000000">
            <w:r>
              <w:t>GE Mark VI, GE Mark VIe</w:t>
            </w:r>
          </w:p>
        </w:tc>
      </w:tr>
      <w:tr w:rsidR="00DB46B1" w14:paraId="1AE56F6F" w14:textId="77777777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A7B8B" w14:textId="77777777" w:rsidR="00DB46B1" w:rsidRDefault="00000000">
            <w:r>
              <w:rPr>
                <w:b/>
                <w:bCs/>
                <w:color w:val="1F5C99"/>
              </w:rPr>
              <w:t>Engineering Tools</w:t>
            </w: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265BA" w14:textId="77777777" w:rsidR="00DB46B1" w:rsidRDefault="00000000">
            <w:r>
              <w:t>ToolBoxST, CLM, PLM</w:t>
            </w:r>
          </w:p>
        </w:tc>
      </w:tr>
      <w:tr w:rsidR="00DB46B1" w14:paraId="154E553D" w14:textId="77777777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0A726" w14:textId="77777777" w:rsidR="00DB46B1" w:rsidRDefault="00000000">
            <w:r>
              <w:rPr>
                <w:b/>
                <w:bCs/>
                <w:color w:val="1F5C99"/>
              </w:rPr>
              <w:t>Automation</w:t>
            </w: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954FE" w14:textId="77777777" w:rsidR="00DB46B1" w:rsidRDefault="00000000">
            <w:r>
              <w:t>PLC, SCADA, HMI Development</w:t>
            </w:r>
          </w:p>
        </w:tc>
      </w:tr>
      <w:tr w:rsidR="00DB46B1" w14:paraId="5DAB06EC" w14:textId="77777777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8CB24" w14:textId="77777777" w:rsidR="00DB46B1" w:rsidRDefault="00000000">
            <w:r>
              <w:rPr>
                <w:b/>
                <w:bCs/>
                <w:color w:val="1F5C99"/>
              </w:rPr>
              <w:t>Documentation</w:t>
            </w: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616F2" w14:textId="5977A2ED" w:rsidR="00DB46B1" w:rsidRDefault="00000000">
            <w:r>
              <w:t>P&amp;ID Reading, Functional Design Specs, Change Management</w:t>
            </w:r>
            <w:r w:rsidR="00C2119C">
              <w:t>, MS Mord, MS Excel.</w:t>
            </w:r>
          </w:p>
        </w:tc>
      </w:tr>
      <w:tr w:rsidR="00DB46B1" w14:paraId="2F677601" w14:textId="77777777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570BE" w14:textId="77777777" w:rsidR="00DB46B1" w:rsidRDefault="00000000">
            <w:r>
              <w:rPr>
                <w:b/>
                <w:bCs/>
                <w:color w:val="1F5C99"/>
              </w:rPr>
              <w:t>Testing &amp; QA</w:t>
            </w: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2D6CD" w14:textId="70D80604" w:rsidR="00DB46B1" w:rsidRDefault="00000000">
            <w:r>
              <w:t xml:space="preserve">LCI Testing, Exciter Testing, System Validation, </w:t>
            </w:r>
            <w:r w:rsidR="00557B42">
              <w:t>Outage</w:t>
            </w:r>
            <w:r>
              <w:t xml:space="preserve"> Support</w:t>
            </w:r>
          </w:p>
        </w:tc>
      </w:tr>
      <w:tr w:rsidR="00557B42" w14:paraId="07DD7E6B" w14:textId="77777777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806CF" w14:textId="09EAD49B" w:rsidR="00557B42" w:rsidRDefault="00557B42">
            <w:pPr>
              <w:rPr>
                <w:b/>
                <w:bCs/>
                <w:color w:val="1F5C99"/>
              </w:rPr>
            </w:pPr>
            <w:r>
              <w:rPr>
                <w:b/>
                <w:bCs/>
                <w:color w:val="1F5C99"/>
              </w:rPr>
              <w:t>Programming</w:t>
            </w: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9D717" w14:textId="1FA4DFF1" w:rsidR="00557B42" w:rsidRDefault="00557B42">
            <w:r>
              <w:t>Basic python and Java.</w:t>
            </w:r>
          </w:p>
        </w:tc>
      </w:tr>
    </w:tbl>
    <w:p w14:paraId="2F26BDD6" w14:textId="77777777" w:rsidR="00DB46B1" w:rsidRDefault="00000000">
      <w:pPr>
        <w:pBdr>
          <w:bottom w:val="single" w:sz="8" w:space="4" w:color="1F5C99"/>
        </w:pBdr>
        <w:spacing w:before="220" w:after="60"/>
      </w:pPr>
      <w:r>
        <w:rPr>
          <w:b/>
          <w:bCs/>
          <w:color w:val="1F5C99"/>
          <w:sz w:val="22"/>
          <w:szCs w:val="22"/>
        </w:rPr>
        <w:t>EDUCATION</w:t>
      </w:r>
    </w:p>
    <w:p w14:paraId="7C4D7A6E" w14:textId="77777777" w:rsidR="00DB46B1" w:rsidRDefault="00000000">
      <w:pPr>
        <w:tabs>
          <w:tab w:val="right" w:pos="10080"/>
        </w:tabs>
        <w:spacing w:before="120" w:after="20"/>
      </w:pPr>
      <w:r>
        <w:rPr>
          <w:b/>
          <w:bCs/>
          <w:sz w:val="21"/>
          <w:szCs w:val="21"/>
        </w:rPr>
        <w:lastRenderedPageBreak/>
        <w:t>Bachelor of Technology – Electrical &amp; Electronics Engineering (EEE)</w:t>
      </w:r>
      <w:r>
        <w:rPr>
          <w:color w:val="555555"/>
        </w:rPr>
        <w:tab/>
        <w:t>2020 – 2023</w:t>
      </w:r>
    </w:p>
    <w:p w14:paraId="435EB6F0" w14:textId="77777777" w:rsidR="00DB46B1" w:rsidRDefault="00000000">
      <w:pPr>
        <w:spacing w:after="100"/>
      </w:pPr>
      <w:r>
        <w:rPr>
          <w:color w:val="1F5C99"/>
        </w:rPr>
        <w:t>Sasi Institute of Technology and Engineering</w:t>
      </w:r>
    </w:p>
    <w:p w14:paraId="239CDB19" w14:textId="77777777" w:rsidR="00DB46B1" w:rsidRDefault="00000000">
      <w:pPr>
        <w:tabs>
          <w:tab w:val="right" w:pos="10080"/>
        </w:tabs>
        <w:spacing w:before="60" w:after="20"/>
      </w:pPr>
      <w:r>
        <w:rPr>
          <w:b/>
          <w:bCs/>
          <w:sz w:val="21"/>
          <w:szCs w:val="21"/>
        </w:rPr>
        <w:t>Diploma – Electrical and Electronics Engineering</w:t>
      </w:r>
      <w:r>
        <w:rPr>
          <w:color w:val="555555"/>
        </w:rPr>
        <w:tab/>
        <w:t>2017 – 2020</w:t>
      </w:r>
    </w:p>
    <w:p w14:paraId="538E139D" w14:textId="77777777" w:rsidR="00DB46B1" w:rsidRDefault="00000000">
      <w:pPr>
        <w:spacing w:after="100"/>
      </w:pPr>
      <w:r>
        <w:rPr>
          <w:color w:val="1F5C99"/>
        </w:rPr>
        <w:t>Sri Vasavi Engineering College</w:t>
      </w:r>
    </w:p>
    <w:p w14:paraId="0C935D75" w14:textId="77777777" w:rsidR="00DB46B1" w:rsidRDefault="00000000">
      <w:pPr>
        <w:pBdr>
          <w:bottom w:val="single" w:sz="8" w:space="4" w:color="1F5C99"/>
        </w:pBdr>
        <w:spacing w:before="220" w:after="60"/>
      </w:pPr>
      <w:r>
        <w:rPr>
          <w:b/>
          <w:bCs/>
          <w:color w:val="1F5C99"/>
          <w:sz w:val="22"/>
          <w:szCs w:val="22"/>
        </w:rPr>
        <w:t>PROJECTS</w:t>
      </w:r>
    </w:p>
    <w:p w14:paraId="0C7508CE" w14:textId="77777777" w:rsidR="00DB46B1" w:rsidRDefault="00000000">
      <w:pPr>
        <w:spacing w:before="120" w:after="40"/>
      </w:pPr>
      <w:r>
        <w:rPr>
          <w:b/>
          <w:bCs/>
          <w:sz w:val="21"/>
          <w:szCs w:val="21"/>
        </w:rPr>
        <w:t>Solar Energy Based Multi-Utility Bag (MUB)</w:t>
      </w:r>
    </w:p>
    <w:p w14:paraId="00DF7C44" w14:textId="77777777" w:rsidR="00DB46B1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 portable solar-powered multi-utility bag capable of simultaneously charging up to 3 electrical appliances using photovoltaic solar energy and a secondary battery source.</w:t>
      </w:r>
    </w:p>
    <w:p w14:paraId="18AEDD60" w14:textId="7A5AA727" w:rsidR="00DB46B1" w:rsidRDefault="002F494A">
      <w:pPr>
        <w:pStyle w:val="ListParagraph"/>
        <w:numPr>
          <w:ilvl w:val="0"/>
          <w:numId w:val="2"/>
        </w:numPr>
        <w:spacing w:before="40" w:after="40"/>
      </w:pPr>
      <w:r>
        <w:t>Analysed charg</w:t>
      </w:r>
      <w:r w:rsidR="004B67D9">
        <w:t>ing cycle</w:t>
      </w:r>
      <w:r>
        <w:t xml:space="preserve"> times for appliances using standalone solar energy versus battery storage, contributing findings to academic documentation.</w:t>
      </w:r>
    </w:p>
    <w:p w14:paraId="076F66D9" w14:textId="77777777" w:rsidR="00DB46B1" w:rsidRDefault="00000000">
      <w:pPr>
        <w:pStyle w:val="ListParagraph"/>
        <w:numPr>
          <w:ilvl w:val="0"/>
          <w:numId w:val="2"/>
        </w:numPr>
        <w:spacing w:before="40" w:after="40"/>
      </w:pPr>
      <w:r>
        <w:t>Demonstrated ability to apply renewable energy concepts and power electronics knowledge in a practical engineering prototype.</w:t>
      </w:r>
    </w:p>
    <w:p w14:paraId="6AE90725" w14:textId="77777777" w:rsidR="00DC2CE4" w:rsidRDefault="00DC2CE4" w:rsidP="00DC2CE4">
      <w:pPr>
        <w:spacing w:before="40" w:after="40"/>
      </w:pPr>
    </w:p>
    <w:p w14:paraId="72671594" w14:textId="531934E1" w:rsidR="00DC2CE4" w:rsidRPr="00DC2CE4" w:rsidRDefault="00DC2CE4" w:rsidP="00DC2CE4">
      <w:pPr>
        <w:pBdr>
          <w:bottom w:val="single" w:sz="8" w:space="4" w:color="1F5C99"/>
        </w:pBdr>
        <w:spacing w:before="220" w:after="60"/>
      </w:pPr>
      <w:r>
        <w:rPr>
          <w:b/>
          <w:bCs/>
          <w:color w:val="1F5C99"/>
          <w:sz w:val="22"/>
          <w:szCs w:val="22"/>
        </w:rPr>
        <w:t>Hobbies</w:t>
      </w:r>
    </w:p>
    <w:p w14:paraId="77B3B843" w14:textId="404E6361" w:rsidR="00DC2CE4" w:rsidRDefault="00DC2CE4" w:rsidP="00DC2CE4">
      <w:pPr>
        <w:numPr>
          <w:ilvl w:val="0"/>
          <w:numId w:val="3"/>
        </w:numPr>
        <w:spacing w:before="40" w:after="40"/>
      </w:pPr>
      <w:r>
        <w:t>Playing Sudoku</w:t>
      </w:r>
    </w:p>
    <w:p w14:paraId="40B047E9" w14:textId="1B4A83B4" w:rsidR="00DC2CE4" w:rsidRDefault="00DC2CE4" w:rsidP="00DC2CE4">
      <w:pPr>
        <w:numPr>
          <w:ilvl w:val="0"/>
          <w:numId w:val="3"/>
        </w:numPr>
        <w:spacing w:before="40" w:after="40"/>
      </w:pPr>
      <w:r>
        <w:t>Drawing pictures</w:t>
      </w:r>
    </w:p>
    <w:p w14:paraId="32622BE2" w14:textId="79608AB9" w:rsidR="00DC2CE4" w:rsidRDefault="00DC2CE4" w:rsidP="00DC2CE4">
      <w:pPr>
        <w:numPr>
          <w:ilvl w:val="0"/>
          <w:numId w:val="3"/>
        </w:numPr>
        <w:spacing w:before="40" w:after="40"/>
      </w:pPr>
      <w:r>
        <w:t>Listening to music.</w:t>
      </w:r>
    </w:p>
    <w:p w14:paraId="1DF4D13A" w14:textId="2ABA0EA1" w:rsidR="00DC2CE4" w:rsidRDefault="00DC2CE4" w:rsidP="00DC2CE4">
      <w:pPr>
        <w:numPr>
          <w:ilvl w:val="0"/>
          <w:numId w:val="3"/>
        </w:numPr>
        <w:spacing w:before="40" w:after="40"/>
      </w:pPr>
      <w:r>
        <w:t>Travelling.</w:t>
      </w:r>
    </w:p>
    <w:p w14:paraId="4EEF999C" w14:textId="77777777" w:rsidR="00DC2CE4" w:rsidRDefault="00DC2CE4" w:rsidP="00DC2CE4">
      <w:pPr>
        <w:spacing w:before="40" w:after="40"/>
      </w:pPr>
    </w:p>
    <w:p w14:paraId="0F5B27EF" w14:textId="704C3440" w:rsidR="00DC2CE4" w:rsidRPr="00DC2CE4" w:rsidRDefault="00DC2CE4" w:rsidP="00DC2CE4">
      <w:pPr>
        <w:pBdr>
          <w:bottom w:val="single" w:sz="8" w:space="4" w:color="1F5C99"/>
        </w:pBdr>
        <w:spacing w:before="220" w:after="60"/>
      </w:pPr>
      <w:r>
        <w:rPr>
          <w:b/>
          <w:bCs/>
          <w:color w:val="1F5C99"/>
          <w:sz w:val="22"/>
          <w:szCs w:val="22"/>
        </w:rPr>
        <w:t>Declaration</w:t>
      </w:r>
    </w:p>
    <w:p w14:paraId="14A19846" w14:textId="1773D768" w:rsidR="00DC2CE4" w:rsidRPr="00DC2CE4" w:rsidRDefault="00DC2CE4" w:rsidP="00DC2CE4">
      <w:pPr>
        <w:spacing w:before="40" w:after="40"/>
      </w:pPr>
      <w:r>
        <w:t xml:space="preserve">I Hereby declaring that the above details </w:t>
      </w:r>
      <w:r w:rsidR="009129CC">
        <w:t>belonged</w:t>
      </w:r>
      <w:r>
        <w:t xml:space="preserve"> to me and me alone.</w:t>
      </w:r>
    </w:p>
    <w:p w14:paraId="02CE9F13" w14:textId="77777777" w:rsidR="00DC2CE4" w:rsidRDefault="00DC2CE4" w:rsidP="00DC2CE4">
      <w:pPr>
        <w:spacing w:before="40" w:after="40"/>
      </w:pPr>
    </w:p>
    <w:sectPr w:rsidR="00DC2CE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63CE5"/>
    <w:multiLevelType w:val="hybridMultilevel"/>
    <w:tmpl w:val="C248D178"/>
    <w:lvl w:ilvl="0" w:tplc="99D28152">
      <w:start w:val="1"/>
      <w:numFmt w:val="bullet"/>
      <w:lvlText w:val="●"/>
      <w:lvlJc w:val="left"/>
      <w:pPr>
        <w:ind w:left="720" w:hanging="360"/>
      </w:pPr>
    </w:lvl>
    <w:lvl w:ilvl="1" w:tplc="C8F032AE">
      <w:start w:val="1"/>
      <w:numFmt w:val="bullet"/>
      <w:lvlText w:val="○"/>
      <w:lvlJc w:val="left"/>
      <w:pPr>
        <w:ind w:left="1440" w:hanging="360"/>
      </w:pPr>
    </w:lvl>
    <w:lvl w:ilvl="2" w:tplc="A302F2BC">
      <w:start w:val="1"/>
      <w:numFmt w:val="bullet"/>
      <w:lvlText w:val="■"/>
      <w:lvlJc w:val="left"/>
      <w:pPr>
        <w:ind w:left="2160" w:hanging="360"/>
      </w:pPr>
    </w:lvl>
    <w:lvl w:ilvl="3" w:tplc="BFF245A0">
      <w:start w:val="1"/>
      <w:numFmt w:val="bullet"/>
      <w:lvlText w:val="●"/>
      <w:lvlJc w:val="left"/>
      <w:pPr>
        <w:ind w:left="2880" w:hanging="360"/>
      </w:pPr>
    </w:lvl>
    <w:lvl w:ilvl="4" w:tplc="8760ED6C">
      <w:start w:val="1"/>
      <w:numFmt w:val="bullet"/>
      <w:lvlText w:val="○"/>
      <w:lvlJc w:val="left"/>
      <w:pPr>
        <w:ind w:left="3600" w:hanging="360"/>
      </w:pPr>
    </w:lvl>
    <w:lvl w:ilvl="5" w:tplc="0E124F00">
      <w:start w:val="1"/>
      <w:numFmt w:val="bullet"/>
      <w:lvlText w:val="■"/>
      <w:lvlJc w:val="left"/>
      <w:pPr>
        <w:ind w:left="4320" w:hanging="360"/>
      </w:pPr>
    </w:lvl>
    <w:lvl w:ilvl="6" w:tplc="0184A5E8">
      <w:start w:val="1"/>
      <w:numFmt w:val="bullet"/>
      <w:lvlText w:val="●"/>
      <w:lvlJc w:val="left"/>
      <w:pPr>
        <w:ind w:left="5040" w:hanging="360"/>
      </w:pPr>
    </w:lvl>
    <w:lvl w:ilvl="7" w:tplc="508A339C">
      <w:start w:val="1"/>
      <w:numFmt w:val="bullet"/>
      <w:lvlText w:val="●"/>
      <w:lvlJc w:val="left"/>
      <w:pPr>
        <w:ind w:left="5760" w:hanging="360"/>
      </w:pPr>
    </w:lvl>
    <w:lvl w:ilvl="8" w:tplc="645203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F01E40"/>
    <w:multiLevelType w:val="hybridMultilevel"/>
    <w:tmpl w:val="456EE9D0"/>
    <w:lvl w:ilvl="0" w:tplc="8BF6D006">
      <w:start w:val="1"/>
      <w:numFmt w:val="bullet"/>
      <w:lvlText w:val="•"/>
      <w:lvlJc w:val="left"/>
      <w:pPr>
        <w:ind w:left="480" w:hanging="280"/>
      </w:pPr>
    </w:lvl>
    <w:lvl w:ilvl="1" w:tplc="22E880A8">
      <w:numFmt w:val="decimal"/>
      <w:lvlText w:val=""/>
      <w:lvlJc w:val="left"/>
    </w:lvl>
    <w:lvl w:ilvl="2" w:tplc="54989BC8">
      <w:numFmt w:val="decimal"/>
      <w:lvlText w:val=""/>
      <w:lvlJc w:val="left"/>
    </w:lvl>
    <w:lvl w:ilvl="3" w:tplc="F1CA6CB6">
      <w:numFmt w:val="decimal"/>
      <w:lvlText w:val=""/>
      <w:lvlJc w:val="left"/>
    </w:lvl>
    <w:lvl w:ilvl="4" w:tplc="F1CE16D6">
      <w:numFmt w:val="decimal"/>
      <w:lvlText w:val=""/>
      <w:lvlJc w:val="left"/>
    </w:lvl>
    <w:lvl w:ilvl="5" w:tplc="53041342">
      <w:numFmt w:val="decimal"/>
      <w:lvlText w:val=""/>
      <w:lvlJc w:val="left"/>
    </w:lvl>
    <w:lvl w:ilvl="6" w:tplc="491E51D2">
      <w:numFmt w:val="decimal"/>
      <w:lvlText w:val=""/>
      <w:lvlJc w:val="left"/>
    </w:lvl>
    <w:lvl w:ilvl="7" w:tplc="3BEE84F6">
      <w:numFmt w:val="decimal"/>
      <w:lvlText w:val=""/>
      <w:lvlJc w:val="left"/>
    </w:lvl>
    <w:lvl w:ilvl="8" w:tplc="5F023322">
      <w:numFmt w:val="decimal"/>
      <w:lvlText w:val=""/>
      <w:lvlJc w:val="left"/>
    </w:lvl>
  </w:abstractNum>
  <w:num w:numId="1" w16cid:durableId="1192231926">
    <w:abstractNumId w:val="0"/>
    <w:lvlOverride w:ilvl="0">
      <w:startOverride w:val="1"/>
    </w:lvlOverride>
  </w:num>
  <w:num w:numId="2" w16cid:durableId="1419407842">
    <w:abstractNumId w:val="1"/>
    <w:lvlOverride w:ilvl="0">
      <w:startOverride w:val="1"/>
    </w:lvlOverride>
  </w:num>
  <w:num w:numId="3" w16cid:durableId="1333951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6B1"/>
    <w:rsid w:val="000D1695"/>
    <w:rsid w:val="002F494A"/>
    <w:rsid w:val="004B67D9"/>
    <w:rsid w:val="00557B42"/>
    <w:rsid w:val="005E4D72"/>
    <w:rsid w:val="009129CC"/>
    <w:rsid w:val="00AB792A"/>
    <w:rsid w:val="00C2119C"/>
    <w:rsid w:val="00DB46B1"/>
    <w:rsid w:val="00DC2CE4"/>
    <w:rsid w:val="00E86475"/>
    <w:rsid w:val="00F07E57"/>
    <w:rsid w:val="00F2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E3AE4"/>
  <w15:docId w15:val="{6AFE3BC1-7DCF-4387-BAA6-C50580F6C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6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Nagendra, Chenchani (GE Vernova, consultant)</cp:lastModifiedBy>
  <cp:revision>12</cp:revision>
  <dcterms:created xsi:type="dcterms:W3CDTF">2026-05-09T08:52:00Z</dcterms:created>
  <dcterms:modified xsi:type="dcterms:W3CDTF">2026-07-10T07:19:00Z</dcterms:modified>
</cp:coreProperties>
</file>