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970" w:rsidRPr="00025309" w:rsidRDefault="0048218F" w:rsidP="0048218F">
      <w:pPr>
        <w:jc w:val="center"/>
        <w:rPr>
          <w:rFonts w:ascii="Times New Roman" w:hAnsi="Times New Roman" w:cs="Times New Roman"/>
          <w:b/>
          <w:sz w:val="52"/>
          <w:szCs w:val="52"/>
        </w:rPr>
      </w:pPr>
      <w:r w:rsidRPr="00025309">
        <w:rPr>
          <w:rFonts w:ascii="Times New Roman" w:hAnsi="Times New Roman" w:cs="Times New Roman"/>
          <w:b/>
          <w:sz w:val="52"/>
          <w:szCs w:val="52"/>
        </w:rPr>
        <w:t>POLITICAL JUGGERNAUTS</w:t>
      </w:r>
    </w:p>
    <w:p w:rsidR="00843932" w:rsidRDefault="00843932" w:rsidP="0048218F">
      <w:pPr>
        <w:rPr>
          <w:rFonts w:ascii="Times New Roman" w:hAnsi="Times New Roman" w:cs="Times New Roman"/>
          <w:b/>
          <w:sz w:val="44"/>
          <w:szCs w:val="44"/>
          <w:u w:val="single"/>
        </w:rPr>
      </w:pPr>
    </w:p>
    <w:p w:rsidR="0048218F" w:rsidRPr="00025309" w:rsidRDefault="0048218F" w:rsidP="0048218F">
      <w:pPr>
        <w:rPr>
          <w:rFonts w:ascii="Times New Roman" w:hAnsi="Times New Roman" w:cs="Times New Roman"/>
          <w:b/>
          <w:sz w:val="44"/>
          <w:szCs w:val="44"/>
        </w:rPr>
      </w:pPr>
      <w:r w:rsidRPr="00025309">
        <w:rPr>
          <w:rFonts w:ascii="Times New Roman" w:hAnsi="Times New Roman" w:cs="Times New Roman"/>
          <w:b/>
          <w:sz w:val="44"/>
          <w:szCs w:val="44"/>
          <w:u w:val="single"/>
        </w:rPr>
        <w:t xml:space="preserve">1. </w:t>
      </w:r>
      <w:r w:rsidR="00025309" w:rsidRPr="00025309">
        <w:rPr>
          <w:rFonts w:ascii="Times New Roman" w:hAnsi="Times New Roman" w:cs="Times New Roman"/>
          <w:b/>
          <w:sz w:val="44"/>
          <w:szCs w:val="44"/>
          <w:u w:val="single"/>
        </w:rPr>
        <w:t>Introduction</w:t>
      </w:r>
      <w:r w:rsidR="00025309" w:rsidRPr="00025309">
        <w:rPr>
          <w:rFonts w:ascii="Times New Roman" w:hAnsi="Times New Roman" w:cs="Times New Roman"/>
          <w:b/>
          <w:sz w:val="44"/>
          <w:szCs w:val="44"/>
        </w:rPr>
        <w:t>:</w:t>
      </w:r>
    </w:p>
    <w:p w:rsidR="0048218F" w:rsidRPr="00843932" w:rsidRDefault="00D735AC" w:rsidP="0048218F">
      <w:pPr>
        <w:rPr>
          <w:rFonts w:ascii="Arial" w:hAnsi="Arial" w:cs="Arial"/>
          <w:sz w:val="40"/>
          <w:szCs w:val="40"/>
          <w:shd w:val="clear" w:color="auto" w:fill="FFFFFF"/>
        </w:rPr>
      </w:pPr>
      <w:r w:rsidRPr="00025309">
        <w:rPr>
          <w:rFonts w:ascii="Arial" w:hAnsi="Arial" w:cs="Arial"/>
          <w:sz w:val="40"/>
          <w:szCs w:val="40"/>
          <w:shd w:val="clear" w:color="auto" w:fill="FFFFFF"/>
        </w:rPr>
        <w:t xml:space="preserve">                             </w:t>
      </w:r>
      <w:r w:rsidR="0048218F" w:rsidRPr="00025309">
        <w:rPr>
          <w:rFonts w:ascii="Times New Roman" w:hAnsi="Times New Roman" w:cs="Times New Roman"/>
          <w:sz w:val="40"/>
          <w:szCs w:val="40"/>
          <w:shd w:val="clear" w:color="auto" w:fill="FFFFFF"/>
        </w:rPr>
        <w:t>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w:t>
      </w:r>
    </w:p>
    <w:p w:rsidR="00843932" w:rsidRDefault="00843932" w:rsidP="0048218F">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p>
    <w:p w:rsidR="00D735AC" w:rsidRPr="00025309" w:rsidRDefault="00843932" w:rsidP="0048218F">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T</w:t>
      </w:r>
      <w:r w:rsidR="00D735AC" w:rsidRPr="00025309">
        <w:rPr>
          <w:rFonts w:ascii="Times New Roman" w:hAnsi="Times New Roman" w:cs="Times New Roman"/>
          <w:sz w:val="40"/>
          <w:szCs w:val="40"/>
          <w:shd w:val="clear" w:color="auto" w:fill="FFFFFF"/>
        </w:rPr>
        <w:t>he Bharatiya Janata Party received 37.36% of the vote, the highest vote share by a political party since the 1989 general election, and won 303 seats, further increasing its substantial majority. In addition, the BJP-led National Democratic Alliance (NDA) won 353 seats.</w:t>
      </w:r>
    </w:p>
    <w:p w:rsidR="00843932" w:rsidRDefault="00843932" w:rsidP="00843932">
      <w:pPr>
        <w:rPr>
          <w:rFonts w:ascii="Times New Roman" w:hAnsi="Times New Roman" w:cs="Times New Roman"/>
          <w:b/>
          <w:sz w:val="48"/>
          <w:szCs w:val="48"/>
          <w:u w:val="single"/>
          <w:shd w:val="clear" w:color="auto" w:fill="FFFFFF"/>
        </w:rPr>
      </w:pPr>
    </w:p>
    <w:p w:rsidR="00D735AC" w:rsidRPr="00843932" w:rsidRDefault="00843932" w:rsidP="00843932">
      <w:pPr>
        <w:rPr>
          <w:rFonts w:ascii="Times New Roman" w:hAnsi="Times New Roman" w:cs="Times New Roman"/>
          <w:b/>
          <w:sz w:val="48"/>
          <w:szCs w:val="48"/>
          <w:u w:val="single"/>
          <w:shd w:val="clear" w:color="auto" w:fill="FFFFFF"/>
        </w:rPr>
      </w:pPr>
      <w:r w:rsidRPr="00843932">
        <w:rPr>
          <w:rFonts w:ascii="Times New Roman" w:hAnsi="Times New Roman" w:cs="Times New Roman"/>
          <w:b/>
          <w:sz w:val="48"/>
          <w:szCs w:val="48"/>
          <w:u w:val="single"/>
          <w:shd w:val="clear" w:color="auto" w:fill="FFFFFF"/>
        </w:rPr>
        <w:lastRenderedPageBreak/>
        <w:t>1.1</w:t>
      </w:r>
      <w:r w:rsidR="00D735AC" w:rsidRPr="00843932">
        <w:rPr>
          <w:rFonts w:ascii="Times New Roman" w:hAnsi="Times New Roman" w:cs="Times New Roman"/>
          <w:b/>
          <w:sz w:val="48"/>
          <w:szCs w:val="48"/>
          <w:u w:val="single"/>
          <w:shd w:val="clear" w:color="auto" w:fill="FFFFFF"/>
        </w:rPr>
        <w:t>Overview:</w:t>
      </w:r>
    </w:p>
    <w:p w:rsidR="00D735AC" w:rsidRPr="00025309" w:rsidRDefault="00D735AC" w:rsidP="00D735AC">
      <w:pPr>
        <w:pStyle w:val="ListParagraph"/>
        <w:ind w:left="420"/>
        <w:rPr>
          <w:rFonts w:ascii="Arial" w:hAnsi="Arial" w:cs="Arial"/>
          <w:sz w:val="40"/>
          <w:szCs w:val="40"/>
          <w:shd w:val="clear" w:color="auto" w:fill="FFFFFF"/>
        </w:rPr>
      </w:pPr>
      <w:r w:rsidRPr="00025309">
        <w:rPr>
          <w:rFonts w:ascii="Arial" w:hAnsi="Arial" w:cs="Arial"/>
          <w:sz w:val="40"/>
          <w:szCs w:val="40"/>
          <w:shd w:val="clear" w:color="auto" w:fill="FFFFFF"/>
        </w:rPr>
        <w:t xml:space="preserve">                                        </w:t>
      </w:r>
    </w:p>
    <w:p w:rsidR="00D735AC" w:rsidRPr="00025309" w:rsidRDefault="00D735AC" w:rsidP="00D735AC">
      <w:pPr>
        <w:pStyle w:val="ListParagraph"/>
        <w:ind w:left="420"/>
        <w:rPr>
          <w:rFonts w:ascii="Times New Roman" w:hAnsi="Times New Roman" w:cs="Times New Roman"/>
          <w:sz w:val="40"/>
          <w:szCs w:val="40"/>
          <w:shd w:val="clear" w:color="auto" w:fill="FFFFFF"/>
        </w:rPr>
      </w:pPr>
      <w:r w:rsidRPr="00025309">
        <w:rPr>
          <w:rFonts w:ascii="Arial" w:hAnsi="Arial" w:cs="Arial"/>
          <w:sz w:val="40"/>
          <w:szCs w:val="40"/>
          <w:shd w:val="clear" w:color="auto" w:fill="FFFFFF"/>
        </w:rPr>
        <w:t xml:space="preserve">                     </w:t>
      </w:r>
      <w:r w:rsidRPr="00025309">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Th</w:t>
      </w:r>
      <w:r w:rsidRPr="00025309">
        <w:rPr>
          <w:rFonts w:ascii="Times New Roman" w:hAnsi="Times New Roman" w:cs="Times New Roman"/>
          <w:sz w:val="40"/>
          <w:szCs w:val="40"/>
          <w:shd w:val="clear" w:color="auto" w:fill="FFFFFF"/>
        </w:rPr>
        <w:t>e Requirement is to analyze the winners and total voters and electors and Postal Votes of Lok Sabha, and criminal Cases in Each State &amp; Party.  In which State there are more winners and which party got more seats and liabilities and assets of each state. For this Created KPI’s and interactive Visualizations and Dashboard and story Board to bring clean and deep understanding of the data. Analyzing the Lok Sabha election of 2019 can provide valuable insights into various aspects of the election process and political landscape in India.</w:t>
      </w:r>
    </w:p>
    <w:p w:rsidR="00D735AC" w:rsidRPr="00025309" w:rsidRDefault="00D735AC" w:rsidP="00D735AC">
      <w:pPr>
        <w:pStyle w:val="ListParagraph"/>
        <w:ind w:left="420"/>
        <w:rPr>
          <w:rFonts w:ascii="Times New Roman" w:hAnsi="Times New Roman" w:cs="Times New Roman"/>
          <w:sz w:val="40"/>
          <w:szCs w:val="40"/>
          <w:shd w:val="clear" w:color="auto" w:fill="FFFFFF"/>
        </w:rPr>
      </w:pPr>
    </w:p>
    <w:p w:rsidR="00843932" w:rsidRDefault="00843932" w:rsidP="00843932">
      <w:pPr>
        <w:pStyle w:val="ListParagraph"/>
        <w:ind w:left="420"/>
        <w:rPr>
          <w:rFonts w:ascii="Times New Roman" w:hAnsi="Times New Roman" w:cs="Times New Roman"/>
          <w:b/>
          <w:sz w:val="48"/>
          <w:szCs w:val="48"/>
          <w:u w:val="single"/>
        </w:rPr>
      </w:pPr>
    </w:p>
    <w:p w:rsidR="00831F7F" w:rsidRPr="00831F7F" w:rsidRDefault="00831F7F" w:rsidP="00843932">
      <w:pPr>
        <w:rPr>
          <w:rFonts w:ascii="Times New Roman" w:hAnsi="Times New Roman" w:cs="Times New Roman"/>
          <w:b/>
          <w:sz w:val="40"/>
          <w:szCs w:val="40"/>
          <w:u w:val="single"/>
        </w:rPr>
      </w:pPr>
      <w:r>
        <w:rPr>
          <w:rFonts w:ascii="Times New Roman" w:hAnsi="Times New Roman" w:cs="Times New Roman"/>
          <w:sz w:val="40"/>
          <w:szCs w:val="40"/>
          <w:shd w:val="clear" w:color="auto" w:fill="FFFFFF"/>
        </w:rPr>
        <w:t xml:space="preserve">                         </w:t>
      </w:r>
      <w:r w:rsidRPr="00831F7F">
        <w:rPr>
          <w:rFonts w:ascii="Times New Roman" w:hAnsi="Times New Roman" w:cs="Times New Roman"/>
          <w:sz w:val="40"/>
          <w:szCs w:val="40"/>
          <w:shd w:val="clear" w:color="auto" w:fill="FFFFFF"/>
        </w:rPr>
        <w:t>Problem Understanding, also known as Problem Definition or Problem Identification, is the initial and critical phase of any data analysis or problem-solving process. It involves gaining a clear and comprehensive understanding of the problem at hand, its context, scope, and objectives. </w:t>
      </w:r>
    </w:p>
    <w:p w:rsidR="00831F7F" w:rsidRPr="00831F7F" w:rsidRDefault="00831F7F" w:rsidP="00843932">
      <w:pPr>
        <w:rPr>
          <w:rFonts w:ascii="Times New Roman" w:hAnsi="Times New Roman" w:cs="Times New Roman"/>
          <w:b/>
          <w:sz w:val="40"/>
          <w:szCs w:val="40"/>
          <w:u w:val="single"/>
        </w:rPr>
      </w:pPr>
    </w:p>
    <w:p w:rsidR="00D735AC" w:rsidRPr="00843932" w:rsidRDefault="00843932" w:rsidP="00843932">
      <w:pPr>
        <w:rPr>
          <w:rFonts w:ascii="Times New Roman" w:hAnsi="Times New Roman" w:cs="Times New Roman"/>
          <w:b/>
          <w:sz w:val="48"/>
          <w:szCs w:val="48"/>
          <w:u w:val="single"/>
        </w:rPr>
      </w:pPr>
      <w:r w:rsidRPr="00843932">
        <w:rPr>
          <w:rFonts w:ascii="Times New Roman" w:hAnsi="Times New Roman" w:cs="Times New Roman"/>
          <w:b/>
          <w:sz w:val="48"/>
          <w:szCs w:val="48"/>
          <w:u w:val="single"/>
        </w:rPr>
        <w:lastRenderedPageBreak/>
        <w:t>1.1</w:t>
      </w:r>
      <w:r w:rsidR="00D735AC" w:rsidRPr="00843932">
        <w:rPr>
          <w:rFonts w:ascii="Times New Roman" w:hAnsi="Times New Roman" w:cs="Times New Roman"/>
          <w:b/>
          <w:sz w:val="48"/>
          <w:szCs w:val="48"/>
          <w:u w:val="single"/>
        </w:rPr>
        <w:t>Purpose:</w:t>
      </w:r>
    </w:p>
    <w:p w:rsidR="00831F7F" w:rsidRDefault="00591177" w:rsidP="00D735AC">
      <w:pPr>
        <w:pStyle w:val="NormalWeb"/>
        <w:shd w:val="clear" w:color="auto" w:fill="FFFFFF"/>
        <w:spacing w:before="1" w:beforeAutospacing="0" w:after="0" w:afterAutospacing="0"/>
        <w:ind w:left="110"/>
        <w:jc w:val="both"/>
        <w:rPr>
          <w:sz w:val="40"/>
          <w:szCs w:val="40"/>
        </w:rPr>
      </w:pPr>
      <w:r>
        <w:rPr>
          <w:sz w:val="40"/>
          <w:szCs w:val="40"/>
        </w:rPr>
        <w:t xml:space="preserve">                               </w:t>
      </w:r>
      <w:r w:rsidR="00D735AC" w:rsidRPr="00025309">
        <w:rPr>
          <w:sz w:val="40"/>
          <w:szCs w:val="40"/>
        </w:rPr>
        <w:t xml:space="preserve">  Social Impact: It brings Clarity to know what are the weak places and which type of vote’s supports which party and which Category votes support which Party.Business Model/Impact: By conducting an analysis the Party can identify areas for improvement and take steps to enhance the Votes, and increase voter satisfaction and loyalty. Improve its Party reputation, </w:t>
      </w:r>
    </w:p>
    <w:p w:rsidR="00D735AC" w:rsidRPr="00025309" w:rsidRDefault="00831F7F" w:rsidP="00D735AC">
      <w:pPr>
        <w:pStyle w:val="NormalWeb"/>
        <w:shd w:val="clear" w:color="auto" w:fill="FFFFFF"/>
        <w:spacing w:before="1" w:beforeAutospacing="0" w:after="0" w:afterAutospacing="0"/>
        <w:ind w:left="110"/>
        <w:jc w:val="both"/>
        <w:rPr>
          <w:sz w:val="40"/>
          <w:szCs w:val="40"/>
        </w:rPr>
      </w:pPr>
      <w:r w:rsidRPr="00025309">
        <w:rPr>
          <w:sz w:val="40"/>
          <w:szCs w:val="40"/>
        </w:rPr>
        <w:t>Which can lead to increased Voter loyalty?</w:t>
      </w:r>
    </w:p>
    <w:p w:rsidR="00D735AC" w:rsidRPr="00843932" w:rsidRDefault="00D735AC" w:rsidP="00D735AC">
      <w:pPr>
        <w:rPr>
          <w:rFonts w:ascii="Times New Roman" w:hAnsi="Times New Roman" w:cs="Times New Roman"/>
          <w:b/>
          <w:sz w:val="48"/>
          <w:szCs w:val="48"/>
          <w:u w:val="single"/>
        </w:rPr>
      </w:pPr>
    </w:p>
    <w:p w:rsidR="00831F7F" w:rsidRPr="00831F7F" w:rsidRDefault="00831F7F" w:rsidP="00D735AC">
      <w:pPr>
        <w:rPr>
          <w:rFonts w:ascii="Times New Roman" w:hAnsi="Times New Roman" w:cs="Times New Roman"/>
          <w:b/>
          <w:sz w:val="40"/>
          <w:szCs w:val="40"/>
          <w:u w:val="single"/>
        </w:rPr>
      </w:pPr>
      <w:r>
        <w:rPr>
          <w:rFonts w:ascii="Times New Roman" w:hAnsi="Times New Roman" w:cs="Times New Roman"/>
          <w:sz w:val="40"/>
          <w:szCs w:val="40"/>
          <w:shd w:val="clear" w:color="auto" w:fill="FFFFFF"/>
        </w:rPr>
        <w:t xml:space="preserve">                           </w:t>
      </w:r>
      <w:r w:rsidRPr="00831F7F">
        <w:rPr>
          <w:rFonts w:ascii="Times New Roman" w:hAnsi="Times New Roman" w:cs="Times New Roman"/>
          <w:sz w:val="40"/>
          <w:szCs w:val="40"/>
          <w:shd w:val="clear" w:color="auto" w:fill="FFFFFF"/>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831F7F" w:rsidRPr="00831F7F" w:rsidRDefault="00831F7F" w:rsidP="00D735AC">
      <w:pPr>
        <w:rPr>
          <w:rFonts w:ascii="Times New Roman" w:hAnsi="Times New Roman" w:cs="Times New Roman"/>
          <w:b/>
          <w:sz w:val="40"/>
          <w:szCs w:val="40"/>
          <w:u w:val="single"/>
        </w:rPr>
      </w:pPr>
    </w:p>
    <w:p w:rsidR="00831F7F" w:rsidRDefault="00831F7F" w:rsidP="00D735AC">
      <w:pPr>
        <w:rPr>
          <w:rFonts w:ascii="Times New Roman" w:hAnsi="Times New Roman" w:cs="Times New Roman"/>
          <w:b/>
          <w:sz w:val="48"/>
          <w:szCs w:val="48"/>
          <w:u w:val="single"/>
        </w:rPr>
      </w:pPr>
    </w:p>
    <w:p w:rsidR="00D735AC" w:rsidRPr="00843932" w:rsidRDefault="00D735AC" w:rsidP="00D735AC">
      <w:pPr>
        <w:rPr>
          <w:rFonts w:ascii="Times New Roman" w:hAnsi="Times New Roman" w:cs="Times New Roman"/>
          <w:b/>
          <w:sz w:val="48"/>
          <w:szCs w:val="48"/>
          <w:u w:val="single"/>
        </w:rPr>
      </w:pPr>
      <w:r w:rsidRPr="00843932">
        <w:rPr>
          <w:rFonts w:ascii="Times New Roman" w:hAnsi="Times New Roman" w:cs="Times New Roman"/>
          <w:b/>
          <w:sz w:val="48"/>
          <w:szCs w:val="48"/>
          <w:u w:val="single"/>
        </w:rPr>
        <w:lastRenderedPageBreak/>
        <w:t xml:space="preserve">2. Problem Statement &amp; Design </w:t>
      </w:r>
      <w:proofErr w:type="gramStart"/>
      <w:r w:rsidRPr="00843932">
        <w:rPr>
          <w:rFonts w:ascii="Times New Roman" w:hAnsi="Times New Roman" w:cs="Times New Roman"/>
          <w:b/>
          <w:sz w:val="48"/>
          <w:szCs w:val="48"/>
          <w:u w:val="single"/>
        </w:rPr>
        <w:t>thinking</w:t>
      </w:r>
      <w:r w:rsidR="00843932">
        <w:rPr>
          <w:rFonts w:ascii="Times New Roman" w:hAnsi="Times New Roman" w:cs="Times New Roman"/>
          <w:b/>
          <w:sz w:val="48"/>
          <w:szCs w:val="48"/>
          <w:u w:val="single"/>
        </w:rPr>
        <w:t xml:space="preserve"> :</w:t>
      </w:r>
      <w:proofErr w:type="gramEnd"/>
    </w:p>
    <w:p w:rsidR="00843932" w:rsidRDefault="00647087" w:rsidP="00D735AC">
      <w:pPr>
        <w:rPr>
          <w:rFonts w:ascii="Times New Roman" w:hAnsi="Times New Roman" w:cs="Times New Roman"/>
          <w:sz w:val="40"/>
          <w:szCs w:val="40"/>
          <w:shd w:val="clear" w:color="auto" w:fill="FFFFFF"/>
        </w:rPr>
      </w:pPr>
      <w:r w:rsidRPr="00025309">
        <w:rPr>
          <w:rFonts w:ascii="Times New Roman" w:hAnsi="Times New Roman" w:cs="Times New Roman"/>
          <w:sz w:val="40"/>
          <w:szCs w:val="40"/>
          <w:shd w:val="clear" w:color="auto" w:fill="FFFFFF"/>
        </w:rPr>
        <w:t xml:space="preserve">                                 </w:t>
      </w:r>
    </w:p>
    <w:p w:rsidR="00647087" w:rsidRPr="00025309" w:rsidRDefault="00843932" w:rsidP="00D735AC">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r w:rsidR="00647087" w:rsidRPr="00025309">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P</w:t>
      </w:r>
      <w:r w:rsidR="00647087" w:rsidRPr="00025309">
        <w:rPr>
          <w:rFonts w:ascii="Times New Roman" w:hAnsi="Times New Roman" w:cs="Times New Roman"/>
          <w:sz w:val="40"/>
          <w:szCs w:val="40"/>
          <w:shd w:val="clear" w:color="auto" w:fill="FFFFFF"/>
        </w:rPr>
        <w:t>roblem Understanding, also known as Problem Definition or Problem Identification, is the initial and critical phase of any data analysis or problem-solving process. It involves gaining a clear and comprehensive understanding of the problem at hand, its context, scope, and objectives.</w:t>
      </w:r>
    </w:p>
    <w:p w:rsidR="00843932" w:rsidRDefault="00647087" w:rsidP="00D735AC">
      <w:pPr>
        <w:rPr>
          <w:rFonts w:ascii="Times New Roman" w:hAnsi="Times New Roman" w:cs="Times New Roman"/>
          <w:sz w:val="40"/>
          <w:szCs w:val="40"/>
          <w:shd w:val="clear" w:color="auto" w:fill="FFFFFF"/>
        </w:rPr>
      </w:pPr>
      <w:r w:rsidRPr="00025309">
        <w:rPr>
          <w:rFonts w:ascii="Times New Roman" w:hAnsi="Times New Roman" w:cs="Times New Roman"/>
          <w:sz w:val="40"/>
          <w:szCs w:val="40"/>
          <w:shd w:val="clear" w:color="auto" w:fill="FFFFFF"/>
        </w:rPr>
        <w:t xml:space="preserve">                                 </w:t>
      </w:r>
    </w:p>
    <w:p w:rsidR="00D735AC" w:rsidRPr="00025309" w:rsidRDefault="00843932" w:rsidP="00D735AC">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r w:rsidR="00647087" w:rsidRPr="00025309">
        <w:rPr>
          <w:rFonts w:ascii="Times New Roman" w:hAnsi="Times New Roman" w:cs="Times New Roman"/>
          <w:sz w:val="40"/>
          <w:szCs w:val="40"/>
          <w:shd w:val="clear" w:color="auto" w:fill="FFFFFF"/>
        </w:rPr>
        <w:t> </w:t>
      </w:r>
      <w:r w:rsidR="00591177">
        <w:rPr>
          <w:rFonts w:ascii="Times New Roman" w:hAnsi="Times New Roman" w:cs="Times New Roman"/>
          <w:sz w:val="40"/>
          <w:szCs w:val="40"/>
          <w:shd w:val="clear" w:color="auto" w:fill="FFFFFF"/>
        </w:rPr>
        <w:t xml:space="preserve"> </w:t>
      </w:r>
      <w:r w:rsidR="00647087" w:rsidRPr="00025309">
        <w:rPr>
          <w:rFonts w:ascii="Times New Roman" w:hAnsi="Times New Roman" w:cs="Times New Roman"/>
          <w:sz w:val="40"/>
          <w:szCs w:val="40"/>
          <w:shd w:val="clear" w:color="auto" w:fill="FFFFFF"/>
        </w:rPr>
        <w:t>Data preparation, also known as data preprocessing, is a crucial step in the data analysis process. It involves transforming raw data into a clean, structured, and suitable format for analysis. Proper data preparation ensures that the data is accurate, consistent, and ready to be used effectively to derive meaningful insights.</w:t>
      </w:r>
    </w:p>
    <w:p w:rsidR="00843932" w:rsidRDefault="00843932" w:rsidP="00D735AC">
      <w:pPr>
        <w:rPr>
          <w:rFonts w:ascii="Times New Roman" w:hAnsi="Times New Roman" w:cs="Times New Roman"/>
          <w:b/>
          <w:sz w:val="48"/>
          <w:szCs w:val="48"/>
          <w:u w:val="single"/>
        </w:rPr>
      </w:pPr>
    </w:p>
    <w:p w:rsidR="00843932" w:rsidRDefault="00843932" w:rsidP="00D735AC">
      <w:pPr>
        <w:rPr>
          <w:rFonts w:ascii="Times New Roman" w:hAnsi="Times New Roman" w:cs="Times New Roman"/>
          <w:b/>
          <w:sz w:val="48"/>
          <w:szCs w:val="48"/>
          <w:u w:val="single"/>
        </w:rPr>
      </w:pPr>
    </w:p>
    <w:p w:rsidR="00831F7F" w:rsidRDefault="00831F7F" w:rsidP="00D735AC">
      <w:pPr>
        <w:rPr>
          <w:rFonts w:ascii="Times New Roman" w:hAnsi="Times New Roman" w:cs="Times New Roman"/>
          <w:b/>
          <w:sz w:val="48"/>
          <w:szCs w:val="48"/>
          <w:u w:val="single"/>
        </w:rPr>
      </w:pPr>
    </w:p>
    <w:p w:rsidR="00831F7F" w:rsidRDefault="00831F7F" w:rsidP="00D735AC">
      <w:pPr>
        <w:rPr>
          <w:rFonts w:ascii="Times New Roman" w:hAnsi="Times New Roman" w:cs="Times New Roman"/>
          <w:b/>
          <w:sz w:val="48"/>
          <w:szCs w:val="48"/>
          <w:u w:val="single"/>
        </w:rPr>
      </w:pPr>
    </w:p>
    <w:p w:rsidR="00647087" w:rsidRPr="00843932" w:rsidRDefault="00647087" w:rsidP="00D735AC">
      <w:pPr>
        <w:rPr>
          <w:rFonts w:ascii="Times New Roman" w:hAnsi="Times New Roman" w:cs="Times New Roman"/>
          <w:b/>
          <w:sz w:val="48"/>
          <w:szCs w:val="48"/>
          <w:u w:val="single"/>
        </w:rPr>
      </w:pPr>
      <w:r w:rsidRPr="00843932">
        <w:rPr>
          <w:rFonts w:ascii="Times New Roman" w:hAnsi="Times New Roman" w:cs="Times New Roman"/>
          <w:b/>
          <w:sz w:val="48"/>
          <w:szCs w:val="48"/>
          <w:u w:val="single"/>
        </w:rPr>
        <w:lastRenderedPageBreak/>
        <w:t>2.1 Empathy map:</w:t>
      </w:r>
    </w:p>
    <w:p w:rsidR="00025309" w:rsidRPr="00025309" w:rsidRDefault="00025309" w:rsidP="00D735AC">
      <w:pPr>
        <w:rPr>
          <w:rFonts w:ascii="Times New Roman" w:hAnsi="Times New Roman" w:cs="Times New Roman"/>
          <w:noProof/>
          <w:sz w:val="40"/>
          <w:szCs w:val="40"/>
        </w:rPr>
      </w:pPr>
    </w:p>
    <w:p w:rsidR="00025309" w:rsidRPr="00025309" w:rsidRDefault="00647087" w:rsidP="00D735AC">
      <w:pPr>
        <w:rPr>
          <w:rFonts w:ascii="Times New Roman" w:hAnsi="Times New Roman" w:cs="Times New Roman"/>
          <w:sz w:val="40"/>
          <w:szCs w:val="40"/>
        </w:rPr>
      </w:pPr>
      <w:r w:rsidRPr="00025309">
        <w:rPr>
          <w:rFonts w:ascii="Times New Roman" w:hAnsi="Times New Roman" w:cs="Times New Roman"/>
          <w:noProof/>
          <w:sz w:val="40"/>
          <w:szCs w:val="40"/>
        </w:rPr>
        <w:drawing>
          <wp:inline distT="0" distB="0" distL="0" distR="0">
            <wp:extent cx="6131584" cy="6719977"/>
            <wp:effectExtent l="19050" t="0" r="2516" b="0"/>
            <wp:docPr id="1" name="Picture 0" descr="Annotation 2023-10-12 21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2 211951.png"/>
                    <pic:cNvPicPr/>
                  </pic:nvPicPr>
                  <pic:blipFill>
                    <a:blip r:embed="rId6"/>
                    <a:stretch>
                      <a:fillRect/>
                    </a:stretch>
                  </pic:blipFill>
                  <pic:spPr>
                    <a:xfrm>
                      <a:off x="0" y="0"/>
                      <a:ext cx="6144073" cy="6733665"/>
                    </a:xfrm>
                    <a:prstGeom prst="rect">
                      <a:avLst/>
                    </a:prstGeom>
                  </pic:spPr>
                </pic:pic>
              </a:graphicData>
            </a:graphic>
          </wp:inline>
        </w:drawing>
      </w:r>
      <w:r w:rsidR="00025309" w:rsidRPr="00025309">
        <w:rPr>
          <w:rFonts w:ascii="Times New Roman" w:hAnsi="Times New Roman" w:cs="Times New Roman"/>
          <w:sz w:val="40"/>
          <w:szCs w:val="40"/>
        </w:rPr>
        <w:t xml:space="preserve">                                                                                                   </w:t>
      </w:r>
    </w:p>
    <w:p w:rsidR="00025309" w:rsidRPr="00843932" w:rsidRDefault="00025309" w:rsidP="00D735AC">
      <w:pPr>
        <w:rPr>
          <w:rFonts w:ascii="Times New Roman" w:hAnsi="Times New Roman" w:cs="Times New Roman"/>
          <w:b/>
          <w:sz w:val="48"/>
          <w:szCs w:val="48"/>
          <w:u w:val="single"/>
        </w:rPr>
      </w:pPr>
      <w:r w:rsidRPr="00843932">
        <w:rPr>
          <w:rFonts w:ascii="Times New Roman" w:hAnsi="Times New Roman" w:cs="Times New Roman"/>
          <w:b/>
          <w:sz w:val="48"/>
          <w:szCs w:val="48"/>
          <w:u w:val="single"/>
        </w:rPr>
        <w:lastRenderedPageBreak/>
        <w:t xml:space="preserve">2.2 Brainstorming Map   :    </w:t>
      </w:r>
    </w:p>
    <w:p w:rsidR="00843932" w:rsidRDefault="00025309" w:rsidP="00D735AC">
      <w:pPr>
        <w:rPr>
          <w:rFonts w:ascii="Times New Roman" w:hAnsi="Times New Roman" w:cs="Times New Roman"/>
          <w:sz w:val="40"/>
          <w:szCs w:val="40"/>
        </w:rPr>
      </w:pPr>
      <w:r w:rsidRPr="00025309">
        <w:rPr>
          <w:rFonts w:ascii="Times New Roman" w:hAnsi="Times New Roman" w:cs="Times New Roman"/>
          <w:sz w:val="40"/>
          <w:szCs w:val="40"/>
        </w:rPr>
        <w:t xml:space="preserve">                                       </w:t>
      </w:r>
      <w:r w:rsidRPr="00025309">
        <w:rPr>
          <w:rFonts w:ascii="Times New Roman" w:hAnsi="Times New Roman" w:cs="Times New Roman"/>
          <w:noProof/>
          <w:sz w:val="40"/>
          <w:szCs w:val="40"/>
        </w:rPr>
        <w:drawing>
          <wp:inline distT="0" distB="0" distL="0" distR="0">
            <wp:extent cx="6122958" cy="6711350"/>
            <wp:effectExtent l="19050" t="0" r="0" b="0"/>
            <wp:docPr id="2" name="Picture 1" descr="Annotation 2023-10-12 212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2 212055.png"/>
                    <pic:cNvPicPr/>
                  </pic:nvPicPr>
                  <pic:blipFill>
                    <a:blip r:embed="rId7"/>
                    <a:stretch>
                      <a:fillRect/>
                    </a:stretch>
                  </pic:blipFill>
                  <pic:spPr>
                    <a:xfrm>
                      <a:off x="0" y="0"/>
                      <a:ext cx="6122958" cy="6711350"/>
                    </a:xfrm>
                    <a:prstGeom prst="rect">
                      <a:avLst/>
                    </a:prstGeom>
                  </pic:spPr>
                </pic:pic>
              </a:graphicData>
            </a:graphic>
          </wp:inline>
        </w:drawing>
      </w:r>
      <w:r w:rsidRPr="00025309">
        <w:rPr>
          <w:rFonts w:ascii="Times New Roman" w:hAnsi="Times New Roman" w:cs="Times New Roman"/>
          <w:sz w:val="40"/>
          <w:szCs w:val="40"/>
        </w:rPr>
        <w:t xml:space="preserve">                                              </w:t>
      </w:r>
    </w:p>
    <w:p w:rsidR="00025309" w:rsidRPr="00843932" w:rsidRDefault="00025309" w:rsidP="00D735AC">
      <w:pPr>
        <w:rPr>
          <w:rFonts w:ascii="Times New Roman" w:hAnsi="Times New Roman" w:cs="Times New Roman"/>
          <w:b/>
          <w:sz w:val="48"/>
          <w:szCs w:val="48"/>
          <w:u w:val="single"/>
        </w:rPr>
      </w:pPr>
      <w:r w:rsidRPr="00843932">
        <w:rPr>
          <w:rFonts w:ascii="Times New Roman" w:hAnsi="Times New Roman" w:cs="Times New Roman"/>
          <w:b/>
          <w:sz w:val="48"/>
          <w:szCs w:val="48"/>
          <w:u w:val="single"/>
        </w:rPr>
        <w:lastRenderedPageBreak/>
        <w:t xml:space="preserve">3. </w:t>
      </w:r>
      <w:proofErr w:type="gramStart"/>
      <w:r w:rsidRPr="00843932">
        <w:rPr>
          <w:rFonts w:ascii="Times New Roman" w:hAnsi="Times New Roman" w:cs="Times New Roman"/>
          <w:b/>
          <w:sz w:val="48"/>
          <w:szCs w:val="48"/>
          <w:u w:val="single"/>
        </w:rPr>
        <w:t>Result</w:t>
      </w:r>
      <w:r w:rsidR="0087265F">
        <w:rPr>
          <w:rFonts w:ascii="Times New Roman" w:hAnsi="Times New Roman" w:cs="Times New Roman"/>
          <w:b/>
          <w:sz w:val="48"/>
          <w:szCs w:val="48"/>
          <w:u w:val="single"/>
        </w:rPr>
        <w:t xml:space="preserve"> :</w:t>
      </w:r>
      <w:proofErr w:type="gramEnd"/>
    </w:p>
    <w:p w:rsidR="00DA2033" w:rsidRDefault="00025309" w:rsidP="00D735AC">
      <w:pPr>
        <w:rPr>
          <w:rFonts w:ascii="Times New Roman" w:hAnsi="Times New Roman" w:cs="Times New Roman"/>
          <w:sz w:val="28"/>
          <w:szCs w:val="28"/>
        </w:rPr>
      </w:pPr>
      <w:r w:rsidRPr="00025309">
        <w:rPr>
          <w:rFonts w:ascii="Times New Roman" w:hAnsi="Times New Roman" w:cs="Times New Roman"/>
          <w:sz w:val="40"/>
          <w:szCs w:val="40"/>
        </w:rPr>
        <w:t xml:space="preserve">                        </w:t>
      </w:r>
      <w:r w:rsidR="00591177">
        <w:rPr>
          <w:rFonts w:ascii="Times New Roman" w:hAnsi="Times New Roman" w:cs="Times New Roman"/>
          <w:sz w:val="40"/>
          <w:szCs w:val="40"/>
        </w:rPr>
        <w:t xml:space="preserve">      </w:t>
      </w:r>
      <w:r w:rsidRPr="00025309">
        <w:rPr>
          <w:rFonts w:ascii="Times New Roman" w:hAnsi="Times New Roman" w:cs="Times New Roman"/>
          <w:sz w:val="40"/>
          <w:szCs w:val="40"/>
          <w:shd w:val="clear" w:color="auto" w:fill="FFFFFF"/>
        </w:rPr>
        <w:t>Publishing Tableau Desktop to Tableau Public is a process that allows sharing your Tableau visualizations publicly on the internet. Tableau Public is a free cloud-based platform provided by Tableau Software specifically designed for sharing interactive data visualizations with the world. When you publish to Tableau Public, your visualizations become accessible to anyone on the web, and you can embed them in websites, blogs, and social media.</w:t>
      </w:r>
      <w:r w:rsidRPr="00025309">
        <w:rPr>
          <w:rFonts w:ascii="Times New Roman" w:hAnsi="Times New Roman" w:cs="Times New Roman"/>
          <w:sz w:val="28"/>
          <w:szCs w:val="28"/>
        </w:rPr>
        <w:t xml:space="preserve">  </w:t>
      </w:r>
    </w:p>
    <w:p w:rsidR="00DA2033" w:rsidRDefault="00025309" w:rsidP="00D735AC">
      <w:pPr>
        <w:rPr>
          <w:rFonts w:ascii="Times New Roman" w:hAnsi="Times New Roman" w:cs="Times New Roman"/>
          <w:sz w:val="40"/>
          <w:szCs w:val="40"/>
        </w:rPr>
      </w:pPr>
      <w:r w:rsidRPr="00DA2033">
        <w:rPr>
          <w:rFonts w:ascii="Times New Roman" w:hAnsi="Times New Roman" w:cs="Times New Roman"/>
          <w:sz w:val="40"/>
          <w:szCs w:val="40"/>
        </w:rPr>
        <w:t xml:space="preserve">                         </w:t>
      </w:r>
    </w:p>
    <w:p w:rsidR="00DA2033" w:rsidRDefault="00DA2033" w:rsidP="00D735AC">
      <w:pPr>
        <w:rPr>
          <w:rFonts w:ascii="Times New Roman" w:hAnsi="Times New Roman" w:cs="Times New Roman"/>
          <w:sz w:val="40"/>
          <w:szCs w:val="40"/>
        </w:rPr>
      </w:pPr>
      <w:r>
        <w:rPr>
          <w:rFonts w:ascii="Times New Roman" w:hAnsi="Times New Roman" w:cs="Times New Roman"/>
          <w:sz w:val="40"/>
          <w:szCs w:val="40"/>
        </w:rPr>
        <w:t xml:space="preserve">                   </w:t>
      </w:r>
      <w:r w:rsidR="00591177">
        <w:rPr>
          <w:rFonts w:ascii="Times New Roman" w:hAnsi="Times New Roman" w:cs="Times New Roman"/>
          <w:sz w:val="40"/>
          <w:szCs w:val="40"/>
        </w:rPr>
        <w:t xml:space="preserve">      </w:t>
      </w:r>
      <w:r w:rsidR="00025309" w:rsidRPr="00DA2033">
        <w:rPr>
          <w:rFonts w:ascii="Times New Roman" w:hAnsi="Times New Roman" w:cs="Times New Roman"/>
          <w:sz w:val="40"/>
          <w:szCs w:val="40"/>
        </w:rPr>
        <w:t xml:space="preserve"> </w:t>
      </w:r>
      <w:r w:rsidR="00591177">
        <w:rPr>
          <w:rFonts w:ascii="Times New Roman" w:hAnsi="Times New Roman" w:cs="Times New Roman"/>
          <w:sz w:val="40"/>
          <w:szCs w:val="40"/>
        </w:rPr>
        <w:t xml:space="preserve">   </w:t>
      </w:r>
      <w:r w:rsidRPr="00DA2033">
        <w:rPr>
          <w:rFonts w:ascii="Times New Roman" w:hAnsi="Times New Roman" w:cs="Times New Roman"/>
          <w:sz w:val="40"/>
          <w:szCs w:val="40"/>
          <w:shd w:val="clear" w:color="auto" w:fill="FFFFFF"/>
        </w:rPr>
        <w:t>Publishing Tableau Desktop to Tableau Public is a process that allows sharing your Tableau visualizations publicly on the internet. Tableau Public is a free cloud-based platform provided by Tableau Software specifically designed for sharing interactive data visualizations with the world. When you publish to Tableau Public, your visualizations become accessible to anyone on the web, and you can embed them in websites, blogs, and social media.</w:t>
      </w:r>
      <w:r w:rsidR="00025309" w:rsidRPr="00DA2033">
        <w:rPr>
          <w:rFonts w:ascii="Times New Roman" w:hAnsi="Times New Roman" w:cs="Times New Roman"/>
          <w:sz w:val="40"/>
          <w:szCs w:val="40"/>
        </w:rPr>
        <w:t xml:space="preserve">  </w:t>
      </w:r>
    </w:p>
    <w:p w:rsidR="00DA2033" w:rsidRDefault="00DA2033" w:rsidP="00D735AC">
      <w:pPr>
        <w:rPr>
          <w:rFonts w:ascii="Times New Roman" w:hAnsi="Times New Roman" w:cs="Times New Roman"/>
          <w:sz w:val="40"/>
          <w:szCs w:val="40"/>
        </w:rPr>
      </w:pPr>
    </w:p>
    <w:p w:rsidR="00DA2033" w:rsidRDefault="00DA2033" w:rsidP="00D735AC">
      <w:pPr>
        <w:rPr>
          <w:rFonts w:ascii="Times New Roman" w:hAnsi="Times New Roman" w:cs="Times New Roman"/>
          <w:sz w:val="40"/>
          <w:szCs w:val="40"/>
        </w:rPr>
      </w:pPr>
    </w:p>
    <w:p w:rsidR="00DA2033" w:rsidRDefault="00DA2033" w:rsidP="00D735AC">
      <w:pPr>
        <w:rPr>
          <w:rFonts w:ascii="Times New Roman" w:hAnsi="Times New Roman" w:cs="Times New Roman"/>
          <w:b/>
          <w:sz w:val="48"/>
          <w:szCs w:val="48"/>
          <w:u w:val="single"/>
        </w:rPr>
      </w:pPr>
      <w:r w:rsidRPr="00DA2033">
        <w:rPr>
          <w:rFonts w:ascii="Times New Roman" w:hAnsi="Times New Roman" w:cs="Times New Roman"/>
          <w:b/>
          <w:sz w:val="48"/>
          <w:szCs w:val="48"/>
          <w:u w:val="single"/>
        </w:rPr>
        <w:lastRenderedPageBreak/>
        <w:t xml:space="preserve">4. </w:t>
      </w:r>
      <w:proofErr w:type="gramStart"/>
      <w:r w:rsidRPr="00DA2033">
        <w:rPr>
          <w:rFonts w:ascii="Times New Roman" w:hAnsi="Times New Roman" w:cs="Times New Roman"/>
          <w:b/>
          <w:sz w:val="48"/>
          <w:szCs w:val="48"/>
          <w:u w:val="single"/>
        </w:rPr>
        <w:t>Advantages  &amp;</w:t>
      </w:r>
      <w:proofErr w:type="gramEnd"/>
      <w:r w:rsidRPr="00DA2033">
        <w:rPr>
          <w:rFonts w:ascii="Times New Roman" w:hAnsi="Times New Roman" w:cs="Times New Roman"/>
          <w:b/>
          <w:sz w:val="48"/>
          <w:szCs w:val="48"/>
          <w:u w:val="single"/>
        </w:rPr>
        <w:t xml:space="preserve"> Disadvantages</w:t>
      </w:r>
      <w:r>
        <w:rPr>
          <w:rFonts w:ascii="Times New Roman" w:hAnsi="Times New Roman" w:cs="Times New Roman"/>
          <w:b/>
          <w:sz w:val="48"/>
          <w:szCs w:val="48"/>
          <w:u w:val="single"/>
        </w:rPr>
        <w:t xml:space="preserve"> :</w:t>
      </w:r>
    </w:p>
    <w:p w:rsidR="00DA2033" w:rsidRDefault="00DA2033" w:rsidP="00D735AC">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w:t>
      </w:r>
      <w:r w:rsidRPr="00DA2033">
        <w:rPr>
          <w:rFonts w:ascii="Times New Roman" w:hAnsi="Times New Roman" w:cs="Times New Roman"/>
          <w:sz w:val="40"/>
          <w:szCs w:val="40"/>
          <w:shd w:val="clear" w:color="auto" w:fill="FFFFFF"/>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w:t>
      </w:r>
      <w:r>
        <w:rPr>
          <w:rFonts w:ascii="Times New Roman" w:hAnsi="Times New Roman" w:cs="Times New Roman"/>
          <w:sz w:val="40"/>
          <w:szCs w:val="40"/>
          <w:shd w:val="clear" w:color="auto" w:fill="FFFFFF"/>
        </w:rPr>
        <w:t>.</w:t>
      </w:r>
    </w:p>
    <w:p w:rsidR="00DA2033" w:rsidRDefault="00DA2033" w:rsidP="00D735AC">
      <w:pPr>
        <w:rPr>
          <w:rFonts w:ascii="Times New Roman" w:hAnsi="Times New Roman" w:cs="Times New Roman"/>
          <w:sz w:val="40"/>
          <w:szCs w:val="40"/>
        </w:rPr>
      </w:pPr>
      <w:r>
        <w:rPr>
          <w:rFonts w:ascii="Times New Roman" w:hAnsi="Times New Roman" w:cs="Times New Roman"/>
          <w:sz w:val="40"/>
          <w:szCs w:val="40"/>
          <w:shd w:val="clear" w:color="auto" w:fill="FFFFFF"/>
        </w:rPr>
        <w:t xml:space="preserve">                           </w:t>
      </w:r>
      <w:r w:rsidR="00025309" w:rsidRPr="00DA2033">
        <w:rPr>
          <w:rFonts w:ascii="Times New Roman" w:hAnsi="Times New Roman" w:cs="Times New Roman"/>
          <w:sz w:val="40"/>
          <w:szCs w:val="40"/>
        </w:rPr>
        <w:t xml:space="preserve"> </w:t>
      </w:r>
      <w:r w:rsidRPr="00DA2033">
        <w:rPr>
          <w:rFonts w:ascii="Times New Roman" w:hAnsi="Times New Roman" w:cs="Times New Roman"/>
          <w:sz w:val="40"/>
          <w:szCs w:val="40"/>
          <w:shd w:val="clear" w:color="auto" w:fill="FFFFFF"/>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our analysis</w:t>
      </w:r>
      <w:r w:rsidRPr="00DA2033">
        <w:rPr>
          <w:rFonts w:ascii="Times New Roman" w:hAnsi="Times New Roman" w:cs="Times New Roman"/>
          <w:sz w:val="40"/>
          <w:szCs w:val="40"/>
        </w:rPr>
        <w:t>.</w:t>
      </w:r>
    </w:p>
    <w:p w:rsidR="00DA2033" w:rsidRDefault="00DA2033" w:rsidP="00D735AC">
      <w:pPr>
        <w:rPr>
          <w:rFonts w:ascii="Times New Roman" w:hAnsi="Times New Roman" w:cs="Times New Roman"/>
          <w:sz w:val="40"/>
          <w:szCs w:val="40"/>
        </w:rPr>
      </w:pPr>
    </w:p>
    <w:p w:rsidR="0087265F" w:rsidRDefault="00DA2033" w:rsidP="00D735AC">
      <w:pPr>
        <w:rPr>
          <w:rFonts w:ascii="Times New Roman" w:hAnsi="Times New Roman" w:cs="Times New Roman"/>
          <w:b/>
          <w:sz w:val="48"/>
          <w:szCs w:val="48"/>
          <w:u w:val="single"/>
        </w:rPr>
      </w:pPr>
      <w:proofErr w:type="gramStart"/>
      <w:r w:rsidRPr="00DA2033">
        <w:rPr>
          <w:rFonts w:ascii="Times New Roman" w:hAnsi="Times New Roman" w:cs="Times New Roman"/>
          <w:b/>
          <w:sz w:val="48"/>
          <w:szCs w:val="48"/>
          <w:u w:val="single"/>
        </w:rPr>
        <w:lastRenderedPageBreak/>
        <w:t>5.Applications</w:t>
      </w:r>
      <w:proofErr w:type="gramEnd"/>
      <w:r w:rsidRPr="00DA2033">
        <w:rPr>
          <w:rFonts w:ascii="Times New Roman" w:hAnsi="Times New Roman" w:cs="Times New Roman"/>
          <w:b/>
          <w:sz w:val="48"/>
          <w:szCs w:val="48"/>
          <w:u w:val="single"/>
        </w:rPr>
        <w:t xml:space="preserve"> :</w:t>
      </w:r>
    </w:p>
    <w:p w:rsidR="00647087" w:rsidRDefault="0087265F" w:rsidP="00D735AC">
      <w:pPr>
        <w:rPr>
          <w:rFonts w:ascii="Times New Roman" w:hAnsi="Times New Roman" w:cs="Times New Roman"/>
          <w:sz w:val="40"/>
          <w:szCs w:val="40"/>
          <w:shd w:val="clear" w:color="auto" w:fill="FFFFFF"/>
        </w:rPr>
      </w:pPr>
      <w:r>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w:t>
      </w:r>
      <w:r w:rsidRPr="0087265F">
        <w:rPr>
          <w:rFonts w:ascii="Times New Roman" w:hAnsi="Times New Roman" w:cs="Times New Roman"/>
          <w:sz w:val="40"/>
          <w:szCs w:val="40"/>
          <w:shd w:val="clear" w:color="auto" w:fill="FFFFFF"/>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831F7F" w:rsidRDefault="0087265F" w:rsidP="00D735AC">
      <w:pPr>
        <w:rPr>
          <w:rFonts w:ascii="Times New Roman" w:hAnsi="Times New Roman" w:cs="Times New Roman"/>
          <w:sz w:val="40"/>
          <w:szCs w:val="40"/>
          <w:shd w:val="clear" w:color="auto" w:fill="FFFFFF"/>
        </w:rPr>
      </w:pPr>
      <w:r w:rsidRPr="0087265F">
        <w:rPr>
          <w:rFonts w:ascii="Times New Roman" w:hAnsi="Times New Roman" w:cs="Times New Roman"/>
          <w:sz w:val="40"/>
          <w:szCs w:val="40"/>
          <w:shd w:val="clear" w:color="auto" w:fill="FFFFFF"/>
        </w:rPr>
        <w:t xml:space="preserve">                  </w:t>
      </w:r>
      <w:r w:rsidR="00591177">
        <w:rPr>
          <w:rFonts w:ascii="Times New Roman" w:hAnsi="Times New Roman" w:cs="Times New Roman"/>
          <w:sz w:val="40"/>
          <w:szCs w:val="40"/>
          <w:shd w:val="clear" w:color="auto" w:fill="FFFFFF"/>
        </w:rPr>
        <w:t xml:space="preserve">        </w:t>
      </w:r>
      <w:r w:rsidRPr="0087265F">
        <w:rPr>
          <w:rFonts w:ascii="Times New Roman" w:hAnsi="Times New Roman" w:cs="Times New Roman"/>
          <w:sz w:val="40"/>
          <w:szCs w:val="40"/>
          <w:shd w:val="clear" w:color="auto" w:fill="FFFFFF"/>
        </w:rPr>
        <w:t xml:space="preserve">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 </w:t>
      </w:r>
    </w:p>
    <w:p w:rsidR="0087265F" w:rsidRPr="00831F7F" w:rsidRDefault="0087265F" w:rsidP="00D735AC">
      <w:pPr>
        <w:rPr>
          <w:rFonts w:ascii="Times New Roman" w:hAnsi="Times New Roman" w:cs="Times New Roman"/>
          <w:sz w:val="40"/>
          <w:szCs w:val="40"/>
          <w:shd w:val="clear" w:color="auto" w:fill="FFFFFF"/>
        </w:rPr>
      </w:pPr>
      <w:proofErr w:type="gramStart"/>
      <w:r w:rsidRPr="0087265F">
        <w:rPr>
          <w:rFonts w:ascii="Times New Roman" w:hAnsi="Times New Roman" w:cs="Times New Roman"/>
          <w:b/>
          <w:sz w:val="48"/>
          <w:szCs w:val="48"/>
          <w:u w:val="single"/>
          <w:shd w:val="clear" w:color="auto" w:fill="FFFFFF"/>
        </w:rPr>
        <w:lastRenderedPageBreak/>
        <w:t>6.Conclusion</w:t>
      </w:r>
      <w:proofErr w:type="gramEnd"/>
      <w:r w:rsidRPr="0087265F">
        <w:rPr>
          <w:rFonts w:ascii="Times New Roman" w:hAnsi="Times New Roman" w:cs="Times New Roman"/>
          <w:b/>
          <w:sz w:val="48"/>
          <w:szCs w:val="48"/>
          <w:u w:val="single"/>
          <w:shd w:val="clear" w:color="auto" w:fill="FFFFFF"/>
        </w:rPr>
        <w:t xml:space="preserve"> :</w:t>
      </w:r>
    </w:p>
    <w:p w:rsidR="0087265F" w:rsidRPr="00831F7F" w:rsidRDefault="0087265F" w:rsidP="00D735AC">
      <w:pPr>
        <w:rPr>
          <w:rFonts w:ascii="Times New Roman" w:hAnsi="Times New Roman" w:cs="Times New Roman"/>
          <w:sz w:val="40"/>
          <w:szCs w:val="40"/>
          <w:shd w:val="clear" w:color="auto" w:fill="FFFFFF"/>
        </w:rPr>
      </w:pPr>
      <w:r>
        <w:rPr>
          <w:rFonts w:ascii="Times New Roman" w:hAnsi="Times New Roman" w:cs="Times New Roman"/>
          <w:sz w:val="44"/>
          <w:szCs w:val="44"/>
          <w:shd w:val="clear" w:color="auto" w:fill="FFFFFF"/>
        </w:rPr>
        <w:t xml:space="preserve">                        </w:t>
      </w:r>
      <w:r w:rsidR="00591177">
        <w:rPr>
          <w:rFonts w:ascii="Times New Roman" w:hAnsi="Times New Roman" w:cs="Times New Roman"/>
          <w:sz w:val="44"/>
          <w:szCs w:val="44"/>
          <w:shd w:val="clear" w:color="auto" w:fill="FFFFFF"/>
        </w:rPr>
        <w:t xml:space="preserve">  </w:t>
      </w:r>
      <w:r w:rsidRPr="00831F7F">
        <w:rPr>
          <w:rFonts w:ascii="Times New Roman" w:hAnsi="Times New Roman" w:cs="Times New Roman"/>
          <w:sz w:val="40"/>
          <w:szCs w:val="40"/>
          <w:shd w:val="clear" w:color="auto" w:fill="FFFFFF"/>
        </w:rPr>
        <w:t xml:space="preserve">  Publishing Tableau Desktop to Tableau Public is a process that allows sharing your Tableau visualizations publicly on the internet. Tableau Public is a free cloud-based platform provided by Tableau Software specifically designed for sharing interactive data visualizations with the world. When you publish to Tableau Public, your visualizations become accessible to anyone on the web, and you can embed them in websites, blogs, and social media.</w:t>
      </w:r>
    </w:p>
    <w:p w:rsidR="0087265F" w:rsidRPr="00591177" w:rsidRDefault="00591177" w:rsidP="00591177">
      <w:pPr>
        <w:spacing w:after="0" w:line="240" w:lineRule="auto"/>
        <w:jc w:val="both"/>
        <w:rPr>
          <w:rFonts w:ascii="Times New Roman" w:eastAsia="Times New Roman" w:hAnsi="Times New Roman" w:cs="Times New Roman"/>
          <w:sz w:val="24"/>
          <w:szCs w:val="24"/>
        </w:rPr>
      </w:pPr>
      <w:r w:rsidRPr="00591177">
        <w:rPr>
          <w:rFonts w:ascii="Arial" w:eastAsia="Times New Roman" w:hAnsi="Arial" w:cs="Arial"/>
          <w:color w:val="374151"/>
          <w:sz w:val="24"/>
          <w:szCs w:val="24"/>
          <w:shd w:val="clear" w:color="auto" w:fill="F7F7F8"/>
        </w:rPr>
        <w:br/>
      </w:r>
      <w:r>
        <w:rPr>
          <w:rFonts w:ascii="Times New Roman" w:eastAsia="Times New Roman" w:hAnsi="Times New Roman" w:cs="Times New Roman"/>
          <w:sz w:val="24"/>
          <w:szCs w:val="24"/>
        </w:rPr>
        <w:t xml:space="preserve">                                              </w:t>
      </w:r>
      <w:r w:rsidRPr="00591177">
        <w:rPr>
          <w:rFonts w:ascii="Times New Roman" w:hAnsi="Times New Roman" w:cs="Times New Roman"/>
          <w:sz w:val="40"/>
          <w:szCs w:val="40"/>
          <w:shd w:val="clear" w:color="auto" w:fill="FFFFFF"/>
        </w:rPr>
        <w:t>In Tableau, filters are a crucial feature that allows you to focus on specific data within your visualization or analysis. They enable you to dynamically control what data is displayed based on certain conditions or criteria. Tableau offers various types of filters to refine and manipulate your data, providing you with more flexibility in your visualizations.</w:t>
      </w:r>
    </w:p>
    <w:sectPr w:rsidR="0087265F" w:rsidRPr="00591177" w:rsidSect="00831F7F">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24476"/>
    <w:multiLevelType w:val="hybridMultilevel"/>
    <w:tmpl w:val="BDBC8A1C"/>
    <w:lvl w:ilvl="0" w:tplc="7F320DA4">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D0482"/>
    <w:multiLevelType w:val="multilevel"/>
    <w:tmpl w:val="5CC685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8218F"/>
    <w:rsid w:val="00025309"/>
    <w:rsid w:val="0048218F"/>
    <w:rsid w:val="004D56B7"/>
    <w:rsid w:val="004E5A2A"/>
    <w:rsid w:val="00591177"/>
    <w:rsid w:val="00647087"/>
    <w:rsid w:val="00764A5F"/>
    <w:rsid w:val="00831F7F"/>
    <w:rsid w:val="00843932"/>
    <w:rsid w:val="0087265F"/>
    <w:rsid w:val="00B84FC5"/>
    <w:rsid w:val="00C944CD"/>
    <w:rsid w:val="00D735AC"/>
    <w:rsid w:val="00DA2033"/>
    <w:rsid w:val="00FF0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18F"/>
    <w:pPr>
      <w:ind w:left="720"/>
      <w:contextualSpacing/>
    </w:pPr>
  </w:style>
  <w:style w:type="paragraph" w:styleId="NormalWeb">
    <w:name w:val="Normal (Web)"/>
    <w:basedOn w:val="Normal"/>
    <w:uiPriority w:val="99"/>
    <w:semiHidden/>
    <w:unhideWhenUsed/>
    <w:rsid w:val="00D735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7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23360">
      <w:bodyDiv w:val="1"/>
      <w:marLeft w:val="0"/>
      <w:marRight w:val="0"/>
      <w:marTop w:val="0"/>
      <w:marBottom w:val="0"/>
      <w:divBdr>
        <w:top w:val="none" w:sz="0" w:space="0" w:color="auto"/>
        <w:left w:val="none" w:sz="0" w:space="0" w:color="auto"/>
        <w:bottom w:val="none" w:sz="0" w:space="0" w:color="auto"/>
        <w:right w:val="none" w:sz="0" w:space="0" w:color="auto"/>
      </w:divBdr>
    </w:div>
    <w:div w:id="71127418">
      <w:bodyDiv w:val="1"/>
      <w:marLeft w:val="0"/>
      <w:marRight w:val="0"/>
      <w:marTop w:val="0"/>
      <w:marBottom w:val="0"/>
      <w:divBdr>
        <w:top w:val="none" w:sz="0" w:space="0" w:color="auto"/>
        <w:left w:val="none" w:sz="0" w:space="0" w:color="auto"/>
        <w:bottom w:val="none" w:sz="0" w:space="0" w:color="auto"/>
        <w:right w:val="none" w:sz="0" w:space="0" w:color="auto"/>
      </w:divBdr>
    </w:div>
    <w:div w:id="20515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39242-1FB1-41AE-A7A7-BECB2EA6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10</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Thamarai</dc:creator>
  <cp:lastModifiedBy>Thamarai</cp:lastModifiedBy>
  <cp:revision>3</cp:revision>
  <dcterms:created xsi:type="dcterms:W3CDTF">2023-10-12T11:45:00Z</dcterms:created>
  <dcterms:modified xsi:type="dcterms:W3CDTF">2023-10-12T13:46:00Z</dcterms:modified>
</cp:coreProperties>
</file>